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C44929" w14:textId="079CACDF" w:rsidR="006308DD" w:rsidRDefault="006308DD" w:rsidP="00A562A9">
      <w:pPr>
        <w:jc w:val="center"/>
        <w:rPr>
          <w:b/>
          <w:color w:val="000000" w:themeColor="text1"/>
          <w:sz w:val="28"/>
          <w:szCs w:val="28"/>
        </w:rPr>
      </w:pPr>
      <w:r>
        <w:rPr>
          <w:noProof/>
          <w:lang w:val="tr-TR" w:eastAsia="tr-TR"/>
        </w:rPr>
        <w:drawing>
          <wp:inline distT="0" distB="0" distL="0" distR="0" wp14:anchorId="03F2CF20" wp14:editId="714F3B23">
            <wp:extent cx="5943600" cy="1699164"/>
            <wp:effectExtent l="0" t="0" r="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5943600" cy="1699164"/>
                    </a:xfrm>
                    <a:prstGeom prst="rect">
                      <a:avLst/>
                    </a:prstGeom>
                  </pic:spPr>
                </pic:pic>
              </a:graphicData>
            </a:graphic>
          </wp:inline>
        </w:drawing>
      </w:r>
    </w:p>
    <w:p w14:paraId="4DBDAEC9" w14:textId="77777777" w:rsidR="006308DD" w:rsidRDefault="006308DD">
      <w:pPr>
        <w:rPr>
          <w:b/>
          <w:color w:val="000000" w:themeColor="text1"/>
          <w:sz w:val="28"/>
          <w:szCs w:val="28"/>
        </w:rPr>
      </w:pPr>
      <w:r>
        <w:rPr>
          <w:b/>
          <w:color w:val="000000" w:themeColor="text1"/>
          <w:sz w:val="28"/>
          <w:szCs w:val="28"/>
        </w:rPr>
        <w:br w:type="page"/>
      </w:r>
    </w:p>
    <w:p w14:paraId="12DD19F5" w14:textId="20A0A3EE" w:rsidR="00D81C3F" w:rsidRPr="00823578" w:rsidRDefault="00D81C3F" w:rsidP="00D81C3F">
      <w:pPr>
        <w:jc w:val="center"/>
        <w:rPr>
          <w:b/>
          <w:color w:val="000000" w:themeColor="text1"/>
          <w:sz w:val="28"/>
          <w:szCs w:val="28"/>
        </w:rPr>
      </w:pPr>
      <w:r w:rsidRPr="00823578">
        <w:rPr>
          <w:b/>
          <w:color w:val="000000" w:themeColor="text1"/>
          <w:sz w:val="28"/>
          <w:szCs w:val="28"/>
        </w:rPr>
        <w:lastRenderedPageBreak/>
        <w:t>Are U-</w:t>
      </w:r>
      <w:proofErr w:type="spellStart"/>
      <w:r w:rsidRPr="00823578">
        <w:rPr>
          <w:b/>
          <w:color w:val="000000" w:themeColor="text1"/>
          <w:sz w:val="28"/>
          <w:szCs w:val="28"/>
        </w:rPr>
        <w:t>Th</w:t>
      </w:r>
      <w:proofErr w:type="spellEnd"/>
      <w:r w:rsidRPr="00823578">
        <w:rPr>
          <w:b/>
          <w:color w:val="000000" w:themeColor="text1"/>
          <w:sz w:val="28"/>
          <w:szCs w:val="28"/>
        </w:rPr>
        <w:t xml:space="preserve"> dates correlated with historical records of earthquakes? Constraints from co-seismic carbonate veins within the North Anatolian Fault Zone</w:t>
      </w:r>
    </w:p>
    <w:p w14:paraId="6EAEA44E" w14:textId="0799984B" w:rsidR="00C94AA5" w:rsidRPr="00823578" w:rsidRDefault="00C94AA5" w:rsidP="00B120F3">
      <w:pPr>
        <w:pStyle w:val="Note"/>
        <w:rPr>
          <w:color w:val="000000" w:themeColor="text1"/>
        </w:rPr>
      </w:pPr>
    </w:p>
    <w:p w14:paraId="4A8D64A4" w14:textId="7D4F9A97" w:rsidR="00D81C3F" w:rsidRPr="00823578" w:rsidRDefault="00D81C3F" w:rsidP="00D81C3F">
      <w:pPr>
        <w:rPr>
          <w:b/>
          <w:color w:val="000000" w:themeColor="text1"/>
          <w:sz w:val="24"/>
          <w:szCs w:val="24"/>
        </w:rPr>
      </w:pPr>
      <w:r w:rsidRPr="00823578">
        <w:rPr>
          <w:b/>
          <w:color w:val="000000" w:themeColor="text1"/>
          <w:sz w:val="24"/>
          <w:szCs w:val="24"/>
        </w:rPr>
        <w:t>Volkan Karabacak</w:t>
      </w:r>
      <w:r w:rsidRPr="00823578">
        <w:rPr>
          <w:b/>
          <w:color w:val="000000" w:themeColor="text1"/>
          <w:sz w:val="24"/>
          <w:szCs w:val="24"/>
          <w:vertAlign w:val="superscript"/>
        </w:rPr>
        <w:t>1, 2</w:t>
      </w:r>
      <w:r w:rsidRPr="00823578">
        <w:rPr>
          <w:b/>
          <w:color w:val="000000" w:themeColor="text1"/>
          <w:sz w:val="24"/>
          <w:szCs w:val="24"/>
        </w:rPr>
        <w:t>, I.</w:t>
      </w:r>
      <w:r w:rsidR="00213353" w:rsidRPr="00823578">
        <w:rPr>
          <w:b/>
          <w:color w:val="000000" w:themeColor="text1"/>
          <w:sz w:val="24"/>
          <w:szCs w:val="24"/>
        </w:rPr>
        <w:t xml:space="preserve"> </w:t>
      </w:r>
      <w:proofErr w:type="spellStart"/>
      <w:r w:rsidRPr="00823578">
        <w:rPr>
          <w:b/>
          <w:color w:val="000000" w:themeColor="text1"/>
          <w:sz w:val="24"/>
          <w:szCs w:val="24"/>
        </w:rPr>
        <w:t>Tonguç</w:t>
      </w:r>
      <w:proofErr w:type="spellEnd"/>
      <w:r w:rsidRPr="00823578">
        <w:rPr>
          <w:b/>
          <w:color w:val="000000" w:themeColor="text1"/>
          <w:sz w:val="24"/>
          <w:szCs w:val="24"/>
        </w:rPr>
        <w:t xml:space="preserve"> </w:t>
      </w:r>
      <w:r w:rsidRPr="00823578">
        <w:rPr>
          <w:b/>
          <w:noProof/>
          <w:color w:val="000000" w:themeColor="text1"/>
          <w:sz w:val="24"/>
          <w:szCs w:val="24"/>
        </w:rPr>
        <w:t>Uysal</w:t>
      </w:r>
      <w:r w:rsidRPr="00823578">
        <w:rPr>
          <w:b/>
          <w:noProof/>
          <w:color w:val="000000" w:themeColor="text1"/>
          <w:sz w:val="24"/>
          <w:szCs w:val="24"/>
          <w:vertAlign w:val="superscript"/>
        </w:rPr>
        <w:t>3</w:t>
      </w:r>
      <w:r w:rsidRPr="00823578">
        <w:rPr>
          <w:b/>
          <w:color w:val="000000" w:themeColor="text1"/>
          <w:sz w:val="24"/>
          <w:szCs w:val="24"/>
        </w:rPr>
        <w:t xml:space="preserve">, Halim </w:t>
      </w:r>
      <w:r w:rsidRPr="00823578">
        <w:rPr>
          <w:b/>
          <w:noProof/>
          <w:color w:val="000000" w:themeColor="text1"/>
          <w:sz w:val="24"/>
          <w:szCs w:val="24"/>
        </w:rPr>
        <w:t>Mutlu</w:t>
      </w:r>
      <w:r w:rsidRPr="00823578">
        <w:rPr>
          <w:b/>
          <w:noProof/>
          <w:color w:val="000000" w:themeColor="text1"/>
          <w:sz w:val="24"/>
          <w:szCs w:val="24"/>
          <w:vertAlign w:val="superscript"/>
        </w:rPr>
        <w:t>4</w:t>
      </w:r>
      <w:r w:rsidRPr="00823578">
        <w:rPr>
          <w:b/>
          <w:color w:val="000000" w:themeColor="text1"/>
          <w:sz w:val="24"/>
          <w:szCs w:val="24"/>
        </w:rPr>
        <w:t xml:space="preserve">, </w:t>
      </w:r>
      <w:proofErr w:type="spellStart"/>
      <w:r w:rsidRPr="00823578">
        <w:rPr>
          <w:b/>
          <w:color w:val="000000" w:themeColor="text1"/>
          <w:sz w:val="24"/>
          <w:szCs w:val="24"/>
        </w:rPr>
        <w:t>Ezgi</w:t>
      </w:r>
      <w:proofErr w:type="spellEnd"/>
      <w:r w:rsidRPr="00823578">
        <w:rPr>
          <w:b/>
          <w:color w:val="000000" w:themeColor="text1"/>
          <w:sz w:val="24"/>
          <w:szCs w:val="24"/>
        </w:rPr>
        <w:t xml:space="preserve"> Ünal-İmer</w:t>
      </w:r>
      <w:r w:rsidRPr="00823578">
        <w:rPr>
          <w:b/>
          <w:color w:val="000000" w:themeColor="text1"/>
          <w:sz w:val="24"/>
          <w:szCs w:val="24"/>
          <w:vertAlign w:val="superscript"/>
        </w:rPr>
        <w:t>5</w:t>
      </w:r>
      <w:r w:rsidRPr="00823578">
        <w:rPr>
          <w:b/>
          <w:color w:val="000000" w:themeColor="text1"/>
          <w:sz w:val="24"/>
          <w:szCs w:val="24"/>
        </w:rPr>
        <w:t xml:space="preserve">, R. </w:t>
      </w:r>
      <w:proofErr w:type="spellStart"/>
      <w:r w:rsidRPr="00823578">
        <w:rPr>
          <w:b/>
          <w:color w:val="000000" w:themeColor="text1"/>
          <w:sz w:val="24"/>
          <w:szCs w:val="24"/>
        </w:rPr>
        <w:t>Kadir</w:t>
      </w:r>
      <w:proofErr w:type="spellEnd"/>
      <w:r w:rsidRPr="00823578">
        <w:rPr>
          <w:b/>
          <w:color w:val="000000" w:themeColor="text1"/>
          <w:sz w:val="24"/>
          <w:szCs w:val="24"/>
        </w:rPr>
        <w:t xml:space="preserve"> </w:t>
      </w:r>
      <w:r w:rsidRPr="00823578">
        <w:rPr>
          <w:b/>
          <w:noProof/>
          <w:color w:val="000000" w:themeColor="text1"/>
          <w:sz w:val="24"/>
          <w:szCs w:val="24"/>
        </w:rPr>
        <w:t>Dirik</w:t>
      </w:r>
      <w:r w:rsidRPr="00823578">
        <w:rPr>
          <w:b/>
          <w:noProof/>
          <w:color w:val="000000" w:themeColor="text1"/>
          <w:sz w:val="24"/>
          <w:szCs w:val="24"/>
          <w:vertAlign w:val="superscript"/>
        </w:rPr>
        <w:t>5</w:t>
      </w:r>
      <w:r w:rsidRPr="00823578">
        <w:rPr>
          <w:b/>
          <w:color w:val="000000" w:themeColor="text1"/>
          <w:sz w:val="24"/>
          <w:szCs w:val="24"/>
        </w:rPr>
        <w:t>, Yue-</w:t>
      </w:r>
      <w:proofErr w:type="spellStart"/>
      <w:r w:rsidRPr="00823578">
        <w:rPr>
          <w:b/>
          <w:color w:val="000000" w:themeColor="text1"/>
          <w:sz w:val="24"/>
          <w:szCs w:val="24"/>
        </w:rPr>
        <w:t>xing</w:t>
      </w:r>
      <w:proofErr w:type="spellEnd"/>
      <w:r w:rsidRPr="00823578">
        <w:rPr>
          <w:b/>
          <w:color w:val="000000" w:themeColor="text1"/>
          <w:sz w:val="24"/>
          <w:szCs w:val="24"/>
        </w:rPr>
        <w:t xml:space="preserve"> </w:t>
      </w:r>
      <w:r w:rsidRPr="00823578">
        <w:rPr>
          <w:b/>
          <w:noProof/>
          <w:color w:val="000000" w:themeColor="text1"/>
          <w:sz w:val="24"/>
          <w:szCs w:val="24"/>
        </w:rPr>
        <w:t>Feng</w:t>
      </w:r>
      <w:r w:rsidRPr="00823578">
        <w:rPr>
          <w:b/>
          <w:noProof/>
          <w:color w:val="000000" w:themeColor="text1"/>
          <w:sz w:val="24"/>
          <w:szCs w:val="24"/>
          <w:vertAlign w:val="superscript"/>
        </w:rPr>
        <w:t>6</w:t>
      </w:r>
      <w:r w:rsidRPr="00823578">
        <w:rPr>
          <w:b/>
          <w:color w:val="000000" w:themeColor="text1"/>
          <w:sz w:val="24"/>
          <w:szCs w:val="24"/>
        </w:rPr>
        <w:t>, Sinan Akıska</w:t>
      </w:r>
      <w:r w:rsidRPr="00823578">
        <w:rPr>
          <w:b/>
          <w:noProof/>
          <w:color w:val="000000" w:themeColor="text1"/>
          <w:sz w:val="24"/>
          <w:szCs w:val="24"/>
          <w:vertAlign w:val="superscript"/>
        </w:rPr>
        <w:t>4</w:t>
      </w:r>
      <w:r w:rsidRPr="00823578">
        <w:rPr>
          <w:b/>
          <w:color w:val="000000" w:themeColor="text1"/>
          <w:sz w:val="24"/>
          <w:szCs w:val="24"/>
        </w:rPr>
        <w:t>, İsmail Aydoğdu</w:t>
      </w:r>
      <w:r w:rsidRPr="00823578">
        <w:rPr>
          <w:b/>
          <w:color w:val="000000" w:themeColor="text1"/>
          <w:sz w:val="24"/>
          <w:szCs w:val="24"/>
          <w:vertAlign w:val="superscript"/>
        </w:rPr>
        <w:t>5</w:t>
      </w:r>
      <w:r w:rsidRPr="00823578">
        <w:rPr>
          <w:b/>
          <w:color w:val="000000" w:themeColor="text1"/>
          <w:sz w:val="24"/>
          <w:szCs w:val="24"/>
        </w:rPr>
        <w:t>, Jian-</w:t>
      </w:r>
      <w:proofErr w:type="spellStart"/>
      <w:r w:rsidRPr="00823578">
        <w:rPr>
          <w:b/>
          <w:noProof/>
          <w:color w:val="000000" w:themeColor="text1"/>
          <w:sz w:val="24"/>
          <w:szCs w:val="24"/>
        </w:rPr>
        <w:t>xin</w:t>
      </w:r>
      <w:proofErr w:type="spellEnd"/>
      <w:r w:rsidRPr="00823578">
        <w:rPr>
          <w:b/>
          <w:color w:val="000000" w:themeColor="text1"/>
          <w:sz w:val="24"/>
          <w:szCs w:val="24"/>
        </w:rPr>
        <w:t xml:space="preserve"> </w:t>
      </w:r>
      <w:r w:rsidRPr="00823578">
        <w:rPr>
          <w:b/>
          <w:noProof/>
          <w:color w:val="000000" w:themeColor="text1"/>
          <w:sz w:val="24"/>
          <w:szCs w:val="24"/>
        </w:rPr>
        <w:t>Zhao</w:t>
      </w:r>
      <w:r w:rsidRPr="00823578">
        <w:rPr>
          <w:b/>
          <w:noProof/>
          <w:color w:val="000000" w:themeColor="text1"/>
          <w:sz w:val="24"/>
          <w:szCs w:val="24"/>
          <w:vertAlign w:val="superscript"/>
        </w:rPr>
        <w:t>6</w:t>
      </w:r>
    </w:p>
    <w:p w14:paraId="19D84D68" w14:textId="77777777" w:rsidR="00D81C3F" w:rsidRPr="00823578" w:rsidRDefault="00D81C3F" w:rsidP="00D81C3F">
      <w:pPr>
        <w:rPr>
          <w:color w:val="000000" w:themeColor="text1"/>
          <w:sz w:val="24"/>
          <w:szCs w:val="24"/>
        </w:rPr>
      </w:pPr>
    </w:p>
    <w:p w14:paraId="4A54B6C7" w14:textId="77777777" w:rsidR="00D81C3F" w:rsidRPr="00823578" w:rsidRDefault="00D81C3F" w:rsidP="00A562A9">
      <w:pPr>
        <w:rPr>
          <w:color w:val="000000" w:themeColor="text1"/>
          <w:sz w:val="24"/>
          <w:szCs w:val="24"/>
        </w:rPr>
      </w:pPr>
      <w:r w:rsidRPr="00823578">
        <w:rPr>
          <w:color w:val="000000" w:themeColor="text1"/>
          <w:sz w:val="24"/>
          <w:szCs w:val="24"/>
        </w:rPr>
        <w:t xml:space="preserve">1. Department of Geological Engineering, Eskisehir </w:t>
      </w:r>
      <w:proofErr w:type="spellStart"/>
      <w:r w:rsidRPr="00823578">
        <w:rPr>
          <w:color w:val="000000" w:themeColor="text1"/>
          <w:sz w:val="24"/>
          <w:szCs w:val="24"/>
        </w:rPr>
        <w:t>Osmangazi</w:t>
      </w:r>
      <w:proofErr w:type="spellEnd"/>
      <w:r w:rsidRPr="00823578">
        <w:rPr>
          <w:color w:val="000000" w:themeColor="text1"/>
          <w:sz w:val="24"/>
          <w:szCs w:val="24"/>
        </w:rPr>
        <w:t xml:space="preserve"> University, Eskisehir, Turkey</w:t>
      </w:r>
    </w:p>
    <w:p w14:paraId="2EF4DF30" w14:textId="77777777" w:rsidR="00D81C3F" w:rsidRPr="00823578" w:rsidRDefault="00D81C3F" w:rsidP="00A562A9">
      <w:pPr>
        <w:rPr>
          <w:color w:val="000000" w:themeColor="text1"/>
          <w:sz w:val="24"/>
          <w:szCs w:val="24"/>
        </w:rPr>
      </w:pPr>
      <w:r w:rsidRPr="00823578">
        <w:rPr>
          <w:color w:val="000000" w:themeColor="text1"/>
          <w:sz w:val="24"/>
          <w:szCs w:val="24"/>
        </w:rPr>
        <w:t xml:space="preserve">2. School of Earth Sciences, </w:t>
      </w:r>
      <w:proofErr w:type="gramStart"/>
      <w:r w:rsidRPr="00823578">
        <w:rPr>
          <w:color w:val="000000" w:themeColor="text1"/>
          <w:sz w:val="24"/>
          <w:szCs w:val="24"/>
        </w:rPr>
        <w:t>The</w:t>
      </w:r>
      <w:proofErr w:type="gramEnd"/>
      <w:r w:rsidRPr="00823578">
        <w:rPr>
          <w:color w:val="000000" w:themeColor="text1"/>
          <w:sz w:val="24"/>
          <w:szCs w:val="24"/>
        </w:rPr>
        <w:t xml:space="preserve"> University of Melbourne, Melbourne, VIC 3010, Australia</w:t>
      </w:r>
    </w:p>
    <w:p w14:paraId="032307B0" w14:textId="77777777" w:rsidR="00D81C3F" w:rsidRPr="00823578" w:rsidRDefault="00D81C3F" w:rsidP="00A562A9">
      <w:pPr>
        <w:rPr>
          <w:color w:val="000000" w:themeColor="text1"/>
          <w:sz w:val="24"/>
          <w:szCs w:val="24"/>
        </w:rPr>
      </w:pPr>
      <w:r w:rsidRPr="00823578">
        <w:rPr>
          <w:color w:val="000000" w:themeColor="text1"/>
          <w:sz w:val="24"/>
          <w:szCs w:val="24"/>
        </w:rPr>
        <w:t>3. The Commonwealth Scientiﬁc and Industrial Research Organization (CSIRO) Energy, Perth, WA 6151, Australia</w:t>
      </w:r>
    </w:p>
    <w:p w14:paraId="71EA96D8" w14:textId="77777777" w:rsidR="00D81C3F" w:rsidRPr="00823578" w:rsidRDefault="00D81C3F" w:rsidP="00A562A9">
      <w:pPr>
        <w:rPr>
          <w:color w:val="000000" w:themeColor="text1"/>
          <w:sz w:val="24"/>
          <w:szCs w:val="24"/>
        </w:rPr>
      </w:pPr>
      <w:r w:rsidRPr="00823578">
        <w:rPr>
          <w:color w:val="000000" w:themeColor="text1"/>
          <w:sz w:val="24"/>
          <w:szCs w:val="24"/>
        </w:rPr>
        <w:t>4. Department of Geological Engineering, Ankara University, Ankara, Turkey</w:t>
      </w:r>
    </w:p>
    <w:p w14:paraId="4FA9C73E" w14:textId="77777777" w:rsidR="00D81C3F" w:rsidRPr="00823578" w:rsidRDefault="00D81C3F" w:rsidP="00A562A9">
      <w:pPr>
        <w:rPr>
          <w:color w:val="000000" w:themeColor="text1"/>
          <w:sz w:val="24"/>
          <w:szCs w:val="24"/>
        </w:rPr>
      </w:pPr>
      <w:r w:rsidRPr="00823578">
        <w:rPr>
          <w:color w:val="000000" w:themeColor="text1"/>
          <w:sz w:val="24"/>
          <w:szCs w:val="24"/>
        </w:rPr>
        <w:t xml:space="preserve">5. Department of Geological Engineering, </w:t>
      </w:r>
      <w:proofErr w:type="spellStart"/>
      <w:r w:rsidRPr="00823578">
        <w:rPr>
          <w:color w:val="000000" w:themeColor="text1"/>
          <w:sz w:val="24"/>
          <w:szCs w:val="24"/>
        </w:rPr>
        <w:t>Hacettepe</w:t>
      </w:r>
      <w:proofErr w:type="spellEnd"/>
      <w:r w:rsidRPr="00823578">
        <w:rPr>
          <w:color w:val="000000" w:themeColor="text1"/>
          <w:sz w:val="24"/>
          <w:szCs w:val="24"/>
        </w:rPr>
        <w:t xml:space="preserve"> University, Ankara, Turkey</w:t>
      </w:r>
    </w:p>
    <w:p w14:paraId="3F4D8026" w14:textId="77777777" w:rsidR="00D81C3F" w:rsidRPr="00823578" w:rsidRDefault="00D81C3F" w:rsidP="00A562A9">
      <w:pPr>
        <w:rPr>
          <w:color w:val="000000" w:themeColor="text1"/>
          <w:sz w:val="24"/>
          <w:szCs w:val="24"/>
        </w:rPr>
      </w:pPr>
      <w:r w:rsidRPr="00823578">
        <w:rPr>
          <w:color w:val="000000" w:themeColor="text1"/>
          <w:sz w:val="24"/>
          <w:szCs w:val="24"/>
        </w:rPr>
        <w:t xml:space="preserve">6. Radiogenic Isotope Facility, School of Earth and Environmental Sciences, </w:t>
      </w:r>
      <w:proofErr w:type="gramStart"/>
      <w:r w:rsidRPr="00823578">
        <w:rPr>
          <w:color w:val="000000" w:themeColor="text1"/>
          <w:sz w:val="24"/>
          <w:szCs w:val="24"/>
        </w:rPr>
        <w:t>The</w:t>
      </w:r>
      <w:proofErr w:type="gramEnd"/>
      <w:r w:rsidRPr="00823578">
        <w:rPr>
          <w:color w:val="000000" w:themeColor="text1"/>
          <w:sz w:val="24"/>
          <w:szCs w:val="24"/>
        </w:rPr>
        <w:t xml:space="preserve"> University of Queensland, Brisbane, QLD 4072, Australia </w:t>
      </w:r>
    </w:p>
    <w:p w14:paraId="793A8FF4" w14:textId="77777777" w:rsidR="00D81C3F" w:rsidRPr="00823578" w:rsidRDefault="00D81C3F" w:rsidP="003137C3">
      <w:pPr>
        <w:pStyle w:val="Affiliation"/>
        <w:rPr>
          <w:color w:val="000000" w:themeColor="text1"/>
        </w:rPr>
      </w:pPr>
    </w:p>
    <w:p w14:paraId="5614852F" w14:textId="1AE767EC" w:rsidR="00DE3F91" w:rsidRPr="00823578" w:rsidRDefault="008A6077" w:rsidP="003137C3">
      <w:pPr>
        <w:pStyle w:val="Affiliation"/>
        <w:rPr>
          <w:color w:val="000000" w:themeColor="text1"/>
        </w:rPr>
      </w:pPr>
      <w:r w:rsidRPr="00823578">
        <w:rPr>
          <w:color w:val="000000" w:themeColor="text1"/>
        </w:rPr>
        <w:t>Correspond</w:t>
      </w:r>
      <w:r w:rsidR="00DE3F91" w:rsidRPr="00823578">
        <w:rPr>
          <w:color w:val="000000" w:themeColor="text1"/>
        </w:rPr>
        <w:t>ing</w:t>
      </w:r>
      <w:r w:rsidRPr="00823578">
        <w:rPr>
          <w:color w:val="000000" w:themeColor="text1"/>
        </w:rPr>
        <w:t xml:space="preserve"> </w:t>
      </w:r>
      <w:r w:rsidR="006F662E" w:rsidRPr="00823578">
        <w:rPr>
          <w:color w:val="000000" w:themeColor="text1"/>
        </w:rPr>
        <w:t>author:</w:t>
      </w:r>
      <w:r w:rsidRPr="00823578">
        <w:rPr>
          <w:color w:val="000000" w:themeColor="text1"/>
        </w:rPr>
        <w:t xml:space="preserve"> </w:t>
      </w:r>
      <w:r w:rsidR="00D81C3F" w:rsidRPr="00823578">
        <w:rPr>
          <w:color w:val="000000" w:themeColor="text1"/>
        </w:rPr>
        <w:t>Volkan Karabacak</w:t>
      </w:r>
      <w:r w:rsidR="00DE3F91" w:rsidRPr="00823578">
        <w:rPr>
          <w:color w:val="000000" w:themeColor="text1"/>
        </w:rPr>
        <w:t xml:space="preserve"> (</w:t>
      </w:r>
      <w:hyperlink r:id="rId10" w:history="1">
        <w:r w:rsidR="00D81C3F" w:rsidRPr="00823578">
          <w:rPr>
            <w:rStyle w:val="Kpr"/>
            <w:color w:val="000000" w:themeColor="text1"/>
          </w:rPr>
          <w:t>karabacak1977@gmail.com)</w:t>
        </w:r>
      </w:hyperlink>
      <w:r w:rsidR="00DE3F91" w:rsidRPr="00823578">
        <w:rPr>
          <w:color w:val="000000" w:themeColor="text1"/>
        </w:rPr>
        <w:t xml:space="preserve"> </w:t>
      </w:r>
    </w:p>
    <w:p w14:paraId="3A8A98FC" w14:textId="77777777" w:rsidR="00D81C3F" w:rsidRPr="00823578" w:rsidRDefault="00D81C3F" w:rsidP="005358D5">
      <w:pPr>
        <w:pStyle w:val="Heading-Main"/>
        <w:rPr>
          <w:color w:val="000000" w:themeColor="text1"/>
        </w:rPr>
      </w:pPr>
    </w:p>
    <w:p w14:paraId="23A26A5D" w14:textId="77777777" w:rsidR="00C465E0" w:rsidRPr="00823578" w:rsidRDefault="00C465E0" w:rsidP="005358D5">
      <w:pPr>
        <w:pStyle w:val="Heading-Main"/>
        <w:rPr>
          <w:color w:val="000000" w:themeColor="text1"/>
        </w:rPr>
      </w:pPr>
    </w:p>
    <w:p w14:paraId="52EAA876" w14:textId="0F4D9CB3" w:rsidR="00C94AA5" w:rsidRPr="00823578" w:rsidRDefault="00C94AA5" w:rsidP="005358D5">
      <w:pPr>
        <w:pStyle w:val="Heading-Main"/>
        <w:rPr>
          <w:color w:val="000000" w:themeColor="text1"/>
        </w:rPr>
      </w:pPr>
      <w:r w:rsidRPr="00823578">
        <w:rPr>
          <w:color w:val="000000" w:themeColor="text1"/>
        </w:rPr>
        <w:t>Key Points:</w:t>
      </w:r>
    </w:p>
    <w:p w14:paraId="07869DB9" w14:textId="77777777" w:rsidR="00A9444B" w:rsidRPr="00823578" w:rsidRDefault="00D81C3F" w:rsidP="00A562A9">
      <w:pPr>
        <w:pStyle w:val="ListeParagraf"/>
        <w:numPr>
          <w:ilvl w:val="0"/>
          <w:numId w:val="9"/>
        </w:numPr>
        <w:rPr>
          <w:rFonts w:ascii="Times New Roman" w:hAnsi="Times New Roman" w:cs="Times New Roman"/>
          <w:color w:val="000000" w:themeColor="text1"/>
        </w:rPr>
      </w:pPr>
      <w:r w:rsidRPr="00823578">
        <w:rPr>
          <w:rFonts w:ascii="Times New Roman" w:hAnsi="Times New Roman" w:cs="Times New Roman"/>
          <w:color w:val="000000" w:themeColor="text1"/>
        </w:rPr>
        <w:t xml:space="preserve">We tested a new technique to define </w:t>
      </w:r>
      <w:r w:rsidR="00A82929" w:rsidRPr="00823578">
        <w:rPr>
          <w:rFonts w:ascii="Times New Roman" w:hAnsi="Times New Roman" w:cs="Times New Roman"/>
          <w:color w:val="000000" w:themeColor="text1"/>
        </w:rPr>
        <w:t xml:space="preserve">historical </w:t>
      </w:r>
      <w:r w:rsidRPr="00823578">
        <w:rPr>
          <w:rFonts w:ascii="Times New Roman" w:hAnsi="Times New Roman" w:cs="Times New Roman"/>
          <w:color w:val="000000" w:themeColor="text1"/>
        </w:rPr>
        <w:t>records of seismic release.</w:t>
      </w:r>
    </w:p>
    <w:p w14:paraId="24D6CABB" w14:textId="77777777" w:rsidR="00A9444B" w:rsidRPr="00823578" w:rsidRDefault="00D81C3F" w:rsidP="00A562A9">
      <w:pPr>
        <w:pStyle w:val="ListeParagraf"/>
        <w:numPr>
          <w:ilvl w:val="0"/>
          <w:numId w:val="9"/>
        </w:numPr>
        <w:rPr>
          <w:rFonts w:ascii="Times New Roman" w:hAnsi="Times New Roman" w:cs="Times New Roman"/>
          <w:color w:val="000000" w:themeColor="text1"/>
        </w:rPr>
      </w:pPr>
      <w:r w:rsidRPr="00823578">
        <w:rPr>
          <w:rFonts w:ascii="Times New Roman" w:hAnsi="Times New Roman" w:cs="Times New Roman"/>
          <w:color w:val="000000" w:themeColor="text1"/>
        </w:rPr>
        <w:t>Age distributions of co-seismic carbonate veins are comparable with the historical earthquakes.</w:t>
      </w:r>
    </w:p>
    <w:p w14:paraId="7D03103A" w14:textId="1A07C269" w:rsidR="00A562A9" w:rsidRDefault="00A00748" w:rsidP="00A562A9">
      <w:pPr>
        <w:pStyle w:val="ListeParagraf"/>
        <w:numPr>
          <w:ilvl w:val="0"/>
          <w:numId w:val="9"/>
        </w:numPr>
        <w:rPr>
          <w:rFonts w:ascii="Times New Roman" w:hAnsi="Times New Roman" w:cs="Times New Roman"/>
          <w:color w:val="000000" w:themeColor="text1"/>
        </w:rPr>
      </w:pPr>
      <w:r w:rsidRPr="00A562A9">
        <w:rPr>
          <w:rFonts w:ascii="Times New Roman" w:hAnsi="Times New Roman" w:cs="Times New Roman"/>
          <w:color w:val="000000" w:themeColor="text1"/>
        </w:rPr>
        <w:t xml:space="preserve">Co-seismic </w:t>
      </w:r>
      <w:r w:rsidR="00A9444B" w:rsidRPr="00A562A9">
        <w:rPr>
          <w:rFonts w:ascii="Times New Roman" w:hAnsi="Times New Roman" w:cs="Times New Roman"/>
          <w:color w:val="000000" w:themeColor="text1"/>
        </w:rPr>
        <w:t>carbonates are</w:t>
      </w:r>
      <w:r w:rsidRPr="00A562A9">
        <w:rPr>
          <w:rFonts w:ascii="Times New Roman" w:hAnsi="Times New Roman" w:cs="Times New Roman"/>
          <w:color w:val="000000" w:themeColor="text1"/>
        </w:rPr>
        <w:t xml:space="preserve"> a good candidate to determine the </w:t>
      </w:r>
      <w:r w:rsidRPr="00A562A9">
        <w:rPr>
          <w:rFonts w:ascii="Times New Roman" w:hAnsi="Times New Roman" w:cs="Times New Roman"/>
          <w:color w:val="000000" w:themeColor="text1"/>
          <w:shd w:val="clear" w:color="auto" w:fill="FFFFFF"/>
        </w:rPr>
        <w:t xml:space="preserve">long-term seismic release records. </w:t>
      </w:r>
    </w:p>
    <w:p w14:paraId="3A463F62" w14:textId="77777777" w:rsidR="00A562A9" w:rsidRPr="00A562A9" w:rsidRDefault="00A562A9" w:rsidP="00A562A9">
      <w:pPr>
        <w:rPr>
          <w:lang w:eastAsia="ja-JP"/>
        </w:rPr>
      </w:pPr>
    </w:p>
    <w:p w14:paraId="27C32C5F" w14:textId="058A11D5" w:rsidR="00A562A9" w:rsidRPr="00A562A9" w:rsidRDefault="00A562A9" w:rsidP="00A562A9">
      <w:pPr>
        <w:jc w:val="center"/>
        <w:rPr>
          <w:color w:val="000000" w:themeColor="text1"/>
        </w:rPr>
      </w:pPr>
      <w:r>
        <w:rPr>
          <w:noProof/>
          <w:lang w:val="tr-TR" w:eastAsia="tr-TR"/>
        </w:rPr>
        <w:drawing>
          <wp:inline distT="0" distB="0" distL="0" distR="0" wp14:anchorId="4A024062" wp14:editId="615C8805">
            <wp:extent cx="5707380" cy="1964150"/>
            <wp:effectExtent l="0" t="0" r="7620" b="0"/>
            <wp:docPr id="8" name="Resi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716555" cy="1967308"/>
                    </a:xfrm>
                    <a:prstGeom prst="rect">
                      <a:avLst/>
                    </a:prstGeom>
                  </pic:spPr>
                </pic:pic>
              </a:graphicData>
            </a:graphic>
          </wp:inline>
        </w:drawing>
      </w:r>
    </w:p>
    <w:p w14:paraId="5EF6D415" w14:textId="77777777" w:rsidR="00A562A9" w:rsidRPr="00823578" w:rsidRDefault="00A562A9" w:rsidP="00A562A9">
      <w:pPr>
        <w:pStyle w:val="ListeParagraf"/>
        <w:rPr>
          <w:rFonts w:ascii="Times New Roman" w:hAnsi="Times New Roman" w:cs="Times New Roman"/>
          <w:color w:val="000000" w:themeColor="text1"/>
        </w:rPr>
      </w:pPr>
    </w:p>
    <w:p w14:paraId="2659CCE1" w14:textId="77777777" w:rsidR="002F3B11" w:rsidRPr="00823578" w:rsidRDefault="008A6077" w:rsidP="001971DA">
      <w:pPr>
        <w:pStyle w:val="Heading-Main"/>
        <w:spacing w:before="0"/>
        <w:rPr>
          <w:color w:val="000000" w:themeColor="text1"/>
        </w:rPr>
      </w:pPr>
      <w:r w:rsidRPr="00823578">
        <w:rPr>
          <w:color w:val="000000" w:themeColor="text1"/>
        </w:rPr>
        <w:lastRenderedPageBreak/>
        <w:t>Abstract</w:t>
      </w:r>
    </w:p>
    <w:p w14:paraId="0E1E3443" w14:textId="758CA23C" w:rsidR="0094065D" w:rsidRPr="00823578" w:rsidRDefault="00C465E0" w:rsidP="0094065D">
      <w:pPr>
        <w:rPr>
          <w:color w:val="000000" w:themeColor="text1"/>
          <w:sz w:val="24"/>
          <w:szCs w:val="24"/>
          <w:shd w:val="clear" w:color="auto" w:fill="FFFFFF"/>
        </w:rPr>
      </w:pPr>
      <w:r w:rsidRPr="00823578">
        <w:rPr>
          <w:color w:val="000000" w:themeColor="text1"/>
          <w:sz w:val="24"/>
          <w:szCs w:val="24"/>
        </w:rPr>
        <w:t>This study presents new U-</w:t>
      </w:r>
      <w:proofErr w:type="spellStart"/>
      <w:r w:rsidRPr="00823578">
        <w:rPr>
          <w:color w:val="000000" w:themeColor="text1"/>
          <w:sz w:val="24"/>
          <w:szCs w:val="24"/>
        </w:rPr>
        <w:t>Th</w:t>
      </w:r>
      <w:proofErr w:type="spellEnd"/>
      <w:r w:rsidRPr="00823578">
        <w:rPr>
          <w:color w:val="000000" w:themeColor="text1"/>
          <w:sz w:val="24"/>
          <w:szCs w:val="24"/>
        </w:rPr>
        <w:t xml:space="preserve"> age data from co-seismic carbonate vein deposition along the 1939 Erzincan earthquake-rupture segment of the North Anatolian Fault Zone (NAFZ). Our statistical evaluations on age correlations indicate that the carbonate vein deposition is concentrated at least</w:t>
      </w:r>
      <w:r w:rsidR="00D04DCA" w:rsidRPr="00823578">
        <w:rPr>
          <w:color w:val="000000" w:themeColor="text1"/>
          <w:sz w:val="24"/>
          <w:szCs w:val="24"/>
        </w:rPr>
        <w:t xml:space="preserve"> in</w:t>
      </w:r>
      <w:r w:rsidRPr="00823578">
        <w:rPr>
          <w:color w:val="000000" w:themeColor="text1"/>
          <w:sz w:val="24"/>
          <w:szCs w:val="24"/>
        </w:rPr>
        <w:t xml:space="preserve"> eight different periods during the last 7000 years along the NAFZ. The periods </w:t>
      </w:r>
      <w:r w:rsidR="005C6906" w:rsidRPr="00823578">
        <w:rPr>
          <w:color w:val="000000" w:themeColor="text1"/>
          <w:sz w:val="24"/>
          <w:szCs w:val="24"/>
        </w:rPr>
        <w:t xml:space="preserve">are well </w:t>
      </w:r>
      <w:r w:rsidR="005C6906" w:rsidRPr="00823578">
        <w:rPr>
          <w:noProof/>
          <w:color w:val="000000" w:themeColor="text1"/>
          <w:sz w:val="24"/>
          <w:szCs w:val="24"/>
        </w:rPr>
        <w:t>correlated</w:t>
      </w:r>
      <w:r w:rsidRPr="00823578">
        <w:rPr>
          <w:color w:val="000000" w:themeColor="text1"/>
          <w:sz w:val="24"/>
          <w:szCs w:val="24"/>
        </w:rPr>
        <w:t xml:space="preserve"> with the </w:t>
      </w:r>
      <w:r w:rsidR="005C6906" w:rsidRPr="00823578">
        <w:rPr>
          <w:color w:val="000000" w:themeColor="text1"/>
          <w:sz w:val="24"/>
          <w:szCs w:val="24"/>
        </w:rPr>
        <w:t xml:space="preserve">historical </w:t>
      </w:r>
      <w:r w:rsidRPr="00823578">
        <w:rPr>
          <w:color w:val="000000" w:themeColor="text1"/>
          <w:sz w:val="24"/>
          <w:szCs w:val="24"/>
        </w:rPr>
        <w:t xml:space="preserve">earthquake records and with the previous dating results of the surrounding trench studies. At least six of the periods correspond to the </w:t>
      </w:r>
      <w:r w:rsidR="00AE0E9C" w:rsidRPr="00823578">
        <w:rPr>
          <w:color w:val="000000" w:themeColor="text1"/>
          <w:sz w:val="24"/>
          <w:szCs w:val="24"/>
        </w:rPr>
        <w:t>1200 BC, 499</w:t>
      </w:r>
      <w:r w:rsidR="008B74BE" w:rsidRPr="00823578">
        <w:rPr>
          <w:color w:val="000000" w:themeColor="text1"/>
          <w:sz w:val="24"/>
          <w:szCs w:val="24"/>
        </w:rPr>
        <w:t xml:space="preserve"> AD</w:t>
      </w:r>
      <w:r w:rsidR="00AE0E9C" w:rsidRPr="00823578">
        <w:rPr>
          <w:color w:val="000000" w:themeColor="text1"/>
          <w:sz w:val="24"/>
          <w:szCs w:val="24"/>
        </w:rPr>
        <w:t>, 1045</w:t>
      </w:r>
      <w:r w:rsidR="008B74BE" w:rsidRPr="00823578">
        <w:rPr>
          <w:color w:val="000000" w:themeColor="text1"/>
          <w:sz w:val="24"/>
          <w:szCs w:val="24"/>
        </w:rPr>
        <w:t xml:space="preserve"> AD</w:t>
      </w:r>
      <w:r w:rsidR="00AE0E9C" w:rsidRPr="00823578">
        <w:rPr>
          <w:color w:val="000000" w:themeColor="text1"/>
          <w:sz w:val="24"/>
          <w:szCs w:val="24"/>
        </w:rPr>
        <w:t>, 1166/1168</w:t>
      </w:r>
      <w:r w:rsidR="008B74BE" w:rsidRPr="00823578">
        <w:rPr>
          <w:color w:val="000000" w:themeColor="text1"/>
          <w:sz w:val="24"/>
          <w:szCs w:val="24"/>
        </w:rPr>
        <w:t xml:space="preserve"> AD</w:t>
      </w:r>
      <w:r w:rsidR="00AE0E9C" w:rsidRPr="00823578">
        <w:rPr>
          <w:color w:val="000000" w:themeColor="text1"/>
          <w:sz w:val="24"/>
          <w:szCs w:val="24"/>
        </w:rPr>
        <w:t>, 1419/22</w:t>
      </w:r>
      <w:r w:rsidR="008B74BE" w:rsidRPr="00823578">
        <w:rPr>
          <w:color w:val="000000" w:themeColor="text1"/>
          <w:sz w:val="24"/>
          <w:szCs w:val="24"/>
        </w:rPr>
        <w:t xml:space="preserve"> AD</w:t>
      </w:r>
      <w:r w:rsidR="00AE0E9C" w:rsidRPr="00823578">
        <w:rPr>
          <w:color w:val="000000" w:themeColor="text1"/>
          <w:sz w:val="24"/>
          <w:szCs w:val="24"/>
        </w:rPr>
        <w:t>, and 1783/84 AD</w:t>
      </w:r>
      <w:r w:rsidRPr="00823578">
        <w:rPr>
          <w:color w:val="000000" w:themeColor="text1"/>
          <w:sz w:val="24"/>
          <w:szCs w:val="24"/>
        </w:rPr>
        <w:t xml:space="preserve"> earthquakes reported in the historical catalogues. </w:t>
      </w:r>
      <w:r w:rsidR="0094065D" w:rsidRPr="00823578">
        <w:rPr>
          <w:noProof/>
          <w:color w:val="000000" w:themeColor="text1"/>
          <w:sz w:val="24"/>
          <w:szCs w:val="24"/>
        </w:rPr>
        <w:t>The</w:t>
      </w:r>
      <w:r w:rsidR="0094065D" w:rsidRPr="00823578">
        <w:rPr>
          <w:color w:val="000000" w:themeColor="text1"/>
          <w:sz w:val="24"/>
          <w:szCs w:val="24"/>
        </w:rPr>
        <w:t xml:space="preserve"> age correlations of carbonate</w:t>
      </w:r>
      <w:r w:rsidR="00882F6D" w:rsidRPr="00823578">
        <w:rPr>
          <w:color w:val="000000" w:themeColor="text1"/>
          <w:sz w:val="24"/>
          <w:szCs w:val="24"/>
        </w:rPr>
        <w:t xml:space="preserve"> precipitation interval</w:t>
      </w:r>
      <w:r w:rsidRPr="00823578">
        <w:rPr>
          <w:color w:val="000000" w:themeColor="text1"/>
          <w:sz w:val="24"/>
          <w:szCs w:val="24"/>
        </w:rPr>
        <w:t xml:space="preserve"> for the last millennium show a recurrence along the eastern NAFZ with </w:t>
      </w:r>
      <w:r w:rsidR="00D04DCA" w:rsidRPr="00823578">
        <w:rPr>
          <w:color w:val="000000" w:themeColor="text1"/>
          <w:sz w:val="24"/>
          <w:szCs w:val="24"/>
        </w:rPr>
        <w:t xml:space="preserve">a </w:t>
      </w:r>
      <w:r w:rsidRPr="00823578">
        <w:rPr>
          <w:noProof/>
          <w:color w:val="000000" w:themeColor="text1"/>
          <w:sz w:val="24"/>
          <w:szCs w:val="24"/>
        </w:rPr>
        <w:t>mode</w:t>
      </w:r>
      <w:r w:rsidRPr="00823578">
        <w:rPr>
          <w:color w:val="000000" w:themeColor="text1"/>
          <w:sz w:val="24"/>
          <w:szCs w:val="24"/>
        </w:rPr>
        <w:t xml:space="preserve"> at 130–330 years that is consistent with the previously proposed </w:t>
      </w:r>
      <w:proofErr w:type="spellStart"/>
      <w:r w:rsidRPr="00823578">
        <w:rPr>
          <w:color w:val="000000" w:themeColor="text1"/>
          <w:sz w:val="24"/>
          <w:szCs w:val="24"/>
        </w:rPr>
        <w:t>paleoseismic</w:t>
      </w:r>
      <w:proofErr w:type="spellEnd"/>
      <w:r w:rsidRPr="00823578">
        <w:rPr>
          <w:color w:val="000000" w:themeColor="text1"/>
          <w:sz w:val="24"/>
          <w:szCs w:val="24"/>
        </w:rPr>
        <w:t xml:space="preserve"> recurrence interval of the </w:t>
      </w:r>
      <w:r w:rsidR="008E5C88" w:rsidRPr="00823578">
        <w:rPr>
          <w:noProof/>
          <w:color w:val="000000" w:themeColor="text1"/>
          <w:sz w:val="24"/>
          <w:szCs w:val="24"/>
        </w:rPr>
        <w:t>fault</w:t>
      </w:r>
      <w:r w:rsidRPr="00823578">
        <w:rPr>
          <w:color w:val="000000" w:themeColor="text1"/>
          <w:sz w:val="24"/>
          <w:szCs w:val="24"/>
        </w:rPr>
        <w:t xml:space="preserve">. </w:t>
      </w:r>
      <w:r w:rsidR="0094065D" w:rsidRPr="00823578">
        <w:rPr>
          <w:color w:val="000000" w:themeColor="text1"/>
          <w:sz w:val="24"/>
          <w:szCs w:val="24"/>
        </w:rPr>
        <w:t xml:space="preserve">Our </w:t>
      </w:r>
      <w:r w:rsidRPr="00823578">
        <w:rPr>
          <w:color w:val="000000" w:themeColor="text1"/>
          <w:sz w:val="24"/>
          <w:szCs w:val="24"/>
        </w:rPr>
        <w:t xml:space="preserve">results </w:t>
      </w:r>
      <w:r w:rsidR="0015276D" w:rsidRPr="00823578">
        <w:rPr>
          <w:color w:val="000000" w:themeColor="text1"/>
          <w:sz w:val="24"/>
          <w:szCs w:val="24"/>
        </w:rPr>
        <w:t xml:space="preserve">suggest </w:t>
      </w:r>
      <w:r w:rsidRPr="00823578">
        <w:rPr>
          <w:color w:val="000000" w:themeColor="text1"/>
          <w:sz w:val="24"/>
          <w:szCs w:val="24"/>
        </w:rPr>
        <w:t xml:space="preserve">that co-seismic carbonate veins could be used to determine </w:t>
      </w:r>
      <w:proofErr w:type="spellStart"/>
      <w:r w:rsidRPr="00823578">
        <w:rPr>
          <w:color w:val="000000" w:themeColor="text1"/>
          <w:sz w:val="24"/>
          <w:szCs w:val="24"/>
        </w:rPr>
        <w:t>paleoseismic</w:t>
      </w:r>
      <w:proofErr w:type="spellEnd"/>
      <w:r w:rsidRPr="00823578">
        <w:rPr>
          <w:color w:val="000000" w:themeColor="text1"/>
          <w:sz w:val="24"/>
          <w:szCs w:val="24"/>
        </w:rPr>
        <w:t xml:space="preserve"> records</w:t>
      </w:r>
      <w:r w:rsidR="00915C82" w:rsidRPr="00823578">
        <w:rPr>
          <w:color w:val="000000" w:themeColor="text1"/>
          <w:sz w:val="24"/>
          <w:szCs w:val="24"/>
        </w:rPr>
        <w:t xml:space="preserve"> </w:t>
      </w:r>
      <w:r w:rsidR="00F43ABB" w:rsidRPr="00823578">
        <w:rPr>
          <w:color w:val="000000" w:themeColor="text1"/>
          <w:sz w:val="24"/>
          <w:szCs w:val="24"/>
        </w:rPr>
        <w:t xml:space="preserve">(I&gt;VI) </w:t>
      </w:r>
      <w:r w:rsidRPr="00823578">
        <w:rPr>
          <w:color w:val="000000" w:themeColor="text1"/>
          <w:sz w:val="24"/>
          <w:szCs w:val="24"/>
        </w:rPr>
        <w:t xml:space="preserve">as a supplementary tool of </w:t>
      </w:r>
      <w:proofErr w:type="spellStart"/>
      <w:r w:rsidRPr="00823578">
        <w:rPr>
          <w:color w:val="000000" w:themeColor="text1"/>
          <w:sz w:val="24"/>
          <w:szCs w:val="24"/>
        </w:rPr>
        <w:t>paleoseismological</w:t>
      </w:r>
      <w:proofErr w:type="spellEnd"/>
      <w:r w:rsidRPr="00823578">
        <w:rPr>
          <w:color w:val="000000" w:themeColor="text1"/>
          <w:sz w:val="24"/>
          <w:szCs w:val="24"/>
        </w:rPr>
        <w:t xml:space="preserve"> techniques.</w:t>
      </w:r>
      <w:r w:rsidR="0094065D" w:rsidRPr="00823578">
        <w:rPr>
          <w:color w:val="000000" w:themeColor="text1"/>
          <w:sz w:val="24"/>
          <w:szCs w:val="24"/>
        </w:rPr>
        <w:t xml:space="preserve"> </w:t>
      </w:r>
      <w:r w:rsidR="0094065D" w:rsidRPr="00823578">
        <w:rPr>
          <w:color w:val="000000" w:themeColor="text1"/>
          <w:sz w:val="24"/>
          <w:szCs w:val="24"/>
          <w:shd w:val="clear" w:color="auto" w:fill="FFFFFF"/>
        </w:rPr>
        <w:t xml:space="preserve">This tool </w:t>
      </w:r>
      <w:r w:rsidR="00012C7D" w:rsidRPr="00823578">
        <w:rPr>
          <w:color w:val="000000" w:themeColor="text1"/>
          <w:sz w:val="24"/>
          <w:szCs w:val="24"/>
          <w:shd w:val="clear" w:color="auto" w:fill="FFFFFF"/>
        </w:rPr>
        <w:t>has</w:t>
      </w:r>
      <w:r w:rsidR="0094065D" w:rsidRPr="00823578">
        <w:rPr>
          <w:color w:val="000000" w:themeColor="text1"/>
          <w:sz w:val="24"/>
          <w:szCs w:val="24"/>
          <w:shd w:val="clear" w:color="auto" w:fill="FFFFFF"/>
        </w:rPr>
        <w:t xml:space="preserve"> advantages</w:t>
      </w:r>
      <w:r w:rsidR="00012C7D" w:rsidRPr="00823578">
        <w:rPr>
          <w:color w:val="000000" w:themeColor="text1"/>
          <w:sz w:val="24"/>
          <w:szCs w:val="24"/>
          <w:shd w:val="clear" w:color="auto" w:fill="FFFFFF"/>
        </w:rPr>
        <w:t xml:space="preserve"> over</w:t>
      </w:r>
      <w:r w:rsidR="00786FC8" w:rsidRPr="00823578">
        <w:rPr>
          <w:color w:val="000000" w:themeColor="text1"/>
          <w:sz w:val="24"/>
          <w:szCs w:val="24"/>
          <w:shd w:val="clear" w:color="auto" w:fill="FFFFFF"/>
        </w:rPr>
        <w:t xml:space="preserve"> traditional </w:t>
      </w:r>
      <w:proofErr w:type="spellStart"/>
      <w:r w:rsidR="00786FC8" w:rsidRPr="00823578">
        <w:rPr>
          <w:color w:val="000000" w:themeColor="text1"/>
          <w:sz w:val="24"/>
          <w:szCs w:val="24"/>
          <w:shd w:val="clear" w:color="auto" w:fill="FFFFFF"/>
        </w:rPr>
        <w:t>paleoseismological</w:t>
      </w:r>
      <w:proofErr w:type="spellEnd"/>
      <w:r w:rsidR="00786FC8" w:rsidRPr="00823578">
        <w:rPr>
          <w:color w:val="000000" w:themeColor="text1"/>
          <w:sz w:val="24"/>
          <w:szCs w:val="24"/>
          <w:shd w:val="clear" w:color="auto" w:fill="FFFFFF"/>
        </w:rPr>
        <w:t xml:space="preserve"> methods</w:t>
      </w:r>
      <w:r w:rsidR="0094065D" w:rsidRPr="00823578">
        <w:rPr>
          <w:color w:val="000000" w:themeColor="text1"/>
          <w:sz w:val="24"/>
          <w:szCs w:val="24"/>
          <w:shd w:val="clear" w:color="auto" w:fill="FFFFFF"/>
        </w:rPr>
        <w:t xml:space="preserve"> </w:t>
      </w:r>
      <w:r w:rsidR="00786FC8" w:rsidRPr="00823578">
        <w:rPr>
          <w:color w:val="000000" w:themeColor="text1"/>
          <w:sz w:val="24"/>
          <w:szCs w:val="24"/>
          <w:shd w:val="clear" w:color="auto" w:fill="FFFFFF"/>
        </w:rPr>
        <w:t>for</w:t>
      </w:r>
      <w:r w:rsidR="0094065D" w:rsidRPr="00823578">
        <w:rPr>
          <w:color w:val="000000" w:themeColor="text1"/>
          <w:sz w:val="24"/>
          <w:szCs w:val="24"/>
          <w:shd w:val="clear" w:color="auto" w:fill="FFFFFF"/>
        </w:rPr>
        <w:t xml:space="preserve"> </w:t>
      </w:r>
      <w:r w:rsidR="0094065D" w:rsidRPr="00823578">
        <w:rPr>
          <w:noProof/>
          <w:color w:val="000000" w:themeColor="text1"/>
          <w:sz w:val="24"/>
          <w:szCs w:val="24"/>
          <w:shd w:val="clear" w:color="auto" w:fill="FFFFFF"/>
        </w:rPr>
        <w:t>understanding</w:t>
      </w:r>
      <w:r w:rsidR="0094065D" w:rsidRPr="00823578">
        <w:rPr>
          <w:color w:val="000000" w:themeColor="text1"/>
          <w:sz w:val="24"/>
          <w:szCs w:val="24"/>
          <w:shd w:val="clear" w:color="auto" w:fill="FFFFFF"/>
        </w:rPr>
        <w:t xml:space="preserve"> of long-term earthquake </w:t>
      </w:r>
      <w:proofErr w:type="spellStart"/>
      <w:r w:rsidR="0094065D" w:rsidRPr="00823578">
        <w:rPr>
          <w:color w:val="000000" w:themeColor="text1"/>
          <w:sz w:val="24"/>
          <w:szCs w:val="24"/>
          <w:shd w:val="clear" w:color="auto" w:fill="FFFFFF"/>
        </w:rPr>
        <w:t>behaviour</w:t>
      </w:r>
      <w:proofErr w:type="spellEnd"/>
      <w:r w:rsidR="00E013FA" w:rsidRPr="00823578">
        <w:rPr>
          <w:color w:val="000000" w:themeColor="text1"/>
          <w:sz w:val="24"/>
          <w:szCs w:val="24"/>
          <w:shd w:val="clear" w:color="auto" w:fill="FFFFFF"/>
        </w:rPr>
        <w:t>, particularly</w:t>
      </w:r>
      <w:r w:rsidR="00012C7D" w:rsidRPr="00823578">
        <w:rPr>
          <w:color w:val="000000" w:themeColor="text1"/>
          <w:sz w:val="24"/>
          <w:szCs w:val="24"/>
          <w:shd w:val="clear" w:color="auto" w:fill="FFFFFF"/>
        </w:rPr>
        <w:t xml:space="preserve"> for</w:t>
      </w:r>
      <w:r w:rsidR="00E013FA" w:rsidRPr="00823578">
        <w:rPr>
          <w:color w:val="000000" w:themeColor="text1"/>
          <w:sz w:val="24"/>
          <w:szCs w:val="24"/>
          <w:shd w:val="clear" w:color="auto" w:fill="FFFFFF"/>
        </w:rPr>
        <w:t xml:space="preserve"> prehistoric late Pleistocene </w:t>
      </w:r>
      <w:r w:rsidR="00E013FA" w:rsidRPr="00823578">
        <w:rPr>
          <w:noProof/>
          <w:color w:val="000000" w:themeColor="text1"/>
          <w:sz w:val="24"/>
          <w:szCs w:val="24"/>
          <w:shd w:val="clear" w:color="auto" w:fill="FFFFFF"/>
        </w:rPr>
        <w:t>eve</w:t>
      </w:r>
      <w:r w:rsidR="004E6563" w:rsidRPr="00823578">
        <w:rPr>
          <w:noProof/>
          <w:color w:val="000000" w:themeColor="text1"/>
          <w:sz w:val="24"/>
          <w:szCs w:val="24"/>
          <w:shd w:val="clear" w:color="auto" w:fill="FFFFFF"/>
        </w:rPr>
        <w:t>n</w:t>
      </w:r>
      <w:r w:rsidR="00E013FA" w:rsidRPr="00823578">
        <w:rPr>
          <w:noProof/>
          <w:color w:val="000000" w:themeColor="text1"/>
          <w:sz w:val="24"/>
          <w:szCs w:val="24"/>
          <w:shd w:val="clear" w:color="auto" w:fill="FFFFFF"/>
        </w:rPr>
        <w:t>ts</w:t>
      </w:r>
      <w:r w:rsidR="00E013FA" w:rsidRPr="00823578">
        <w:rPr>
          <w:color w:val="000000" w:themeColor="text1"/>
          <w:sz w:val="24"/>
          <w:szCs w:val="24"/>
          <w:shd w:val="clear" w:color="auto" w:fill="FFFFFF"/>
        </w:rPr>
        <w:t xml:space="preserve">, which cannot be dated easily by traditional </w:t>
      </w:r>
      <w:proofErr w:type="spellStart"/>
      <w:r w:rsidR="00254F3D" w:rsidRPr="00823578">
        <w:rPr>
          <w:color w:val="000000" w:themeColor="text1"/>
          <w:sz w:val="24"/>
          <w:szCs w:val="24"/>
          <w:shd w:val="clear" w:color="auto" w:fill="FFFFFF"/>
        </w:rPr>
        <w:t>paleoseismological</w:t>
      </w:r>
      <w:proofErr w:type="spellEnd"/>
      <w:r w:rsidR="00E013FA" w:rsidRPr="00823578">
        <w:rPr>
          <w:color w:val="000000" w:themeColor="text1"/>
          <w:sz w:val="24"/>
          <w:szCs w:val="24"/>
          <w:shd w:val="clear" w:color="auto" w:fill="FFFFFF"/>
        </w:rPr>
        <w:t xml:space="preserve"> methods</w:t>
      </w:r>
      <w:r w:rsidR="005D5D82" w:rsidRPr="00823578">
        <w:rPr>
          <w:color w:val="000000" w:themeColor="text1"/>
          <w:sz w:val="24"/>
          <w:szCs w:val="24"/>
          <w:shd w:val="clear" w:color="auto" w:fill="FFFFFF"/>
        </w:rPr>
        <w:t>.</w:t>
      </w:r>
    </w:p>
    <w:p w14:paraId="522EF460" w14:textId="58F1ACC2" w:rsidR="00C465E0" w:rsidRPr="00823578" w:rsidRDefault="00C465E0" w:rsidP="001971DA">
      <w:pPr>
        <w:spacing w:after="120"/>
        <w:rPr>
          <w:color w:val="000000" w:themeColor="text1"/>
          <w:sz w:val="24"/>
          <w:szCs w:val="24"/>
        </w:rPr>
      </w:pPr>
    </w:p>
    <w:p w14:paraId="6654B1F8" w14:textId="77777777" w:rsidR="00C465E0" w:rsidRPr="00823578" w:rsidRDefault="00C465E0" w:rsidP="001971DA">
      <w:pPr>
        <w:pStyle w:val="Heading-Main"/>
        <w:spacing w:before="0"/>
        <w:rPr>
          <w:color w:val="000000" w:themeColor="text1"/>
        </w:rPr>
      </w:pPr>
    </w:p>
    <w:p w14:paraId="0EDE9A92" w14:textId="77777777" w:rsidR="001971DA" w:rsidRPr="00823578" w:rsidRDefault="001971DA" w:rsidP="001971DA">
      <w:pPr>
        <w:spacing w:after="120"/>
        <w:rPr>
          <w:b/>
          <w:color w:val="000000" w:themeColor="text1"/>
          <w:sz w:val="24"/>
          <w:szCs w:val="24"/>
        </w:rPr>
      </w:pPr>
      <w:r w:rsidRPr="00823578">
        <w:rPr>
          <w:b/>
          <w:color w:val="000000" w:themeColor="text1"/>
          <w:sz w:val="24"/>
          <w:szCs w:val="24"/>
        </w:rPr>
        <w:t>1 Introduction</w:t>
      </w:r>
    </w:p>
    <w:p w14:paraId="0CDC7C41" w14:textId="44E18701" w:rsidR="001971DA" w:rsidRPr="00823578" w:rsidRDefault="001971DA" w:rsidP="001971DA">
      <w:pPr>
        <w:spacing w:after="120"/>
        <w:rPr>
          <w:color w:val="000000" w:themeColor="text1"/>
          <w:sz w:val="24"/>
          <w:szCs w:val="24"/>
        </w:rPr>
      </w:pPr>
      <w:r w:rsidRPr="00823578">
        <w:rPr>
          <w:color w:val="000000" w:themeColor="text1"/>
          <w:sz w:val="24"/>
          <w:szCs w:val="24"/>
        </w:rPr>
        <w:t xml:space="preserve">The North Anatolian Fault Zone (NAFZ) is one of the most populated active plate boundaries in the world. This fault zone has produced a sequence of catastrophic earthquakes during the </w:t>
      </w:r>
      <w:r w:rsidR="00721650" w:rsidRPr="00823578">
        <w:rPr>
          <w:color w:val="000000" w:themeColor="text1"/>
          <w:sz w:val="24"/>
          <w:szCs w:val="24"/>
        </w:rPr>
        <w:t>20</w:t>
      </w:r>
      <w:r w:rsidRPr="00823578">
        <w:rPr>
          <w:color w:val="000000" w:themeColor="text1"/>
          <w:sz w:val="24"/>
          <w:szCs w:val="24"/>
        </w:rPr>
        <w:t>th century (</w:t>
      </w:r>
      <w:r w:rsidR="004072F0" w:rsidRPr="00823578">
        <w:rPr>
          <w:color w:val="000000" w:themeColor="text1"/>
          <w:sz w:val="24"/>
          <w:szCs w:val="24"/>
        </w:rPr>
        <w:t>Figure</w:t>
      </w:r>
      <w:r w:rsidRPr="00823578">
        <w:rPr>
          <w:color w:val="000000" w:themeColor="text1"/>
          <w:sz w:val="24"/>
          <w:szCs w:val="24"/>
        </w:rPr>
        <w:t xml:space="preserve"> 1a). As such, tremendous efforts have been made to assess the seismic </w:t>
      </w:r>
      <w:proofErr w:type="spellStart"/>
      <w:r w:rsidRPr="00823578">
        <w:rPr>
          <w:color w:val="000000" w:themeColor="text1"/>
          <w:sz w:val="24"/>
          <w:szCs w:val="24"/>
        </w:rPr>
        <w:t>behaviour</w:t>
      </w:r>
      <w:proofErr w:type="spellEnd"/>
      <w:r w:rsidRPr="00823578">
        <w:rPr>
          <w:color w:val="000000" w:themeColor="text1"/>
          <w:sz w:val="24"/>
          <w:szCs w:val="24"/>
        </w:rPr>
        <w:t xml:space="preserve"> based on historical and prehistorical seismic records of the NAFZ (e.g., </w:t>
      </w:r>
      <w:proofErr w:type="spellStart"/>
      <w:r w:rsidRPr="00823578">
        <w:rPr>
          <w:color w:val="000000" w:themeColor="text1"/>
          <w:sz w:val="24"/>
          <w:szCs w:val="24"/>
        </w:rPr>
        <w:t>Barka</w:t>
      </w:r>
      <w:proofErr w:type="spellEnd"/>
      <w:r w:rsidRPr="00823578">
        <w:rPr>
          <w:color w:val="000000" w:themeColor="text1"/>
          <w:sz w:val="24"/>
          <w:szCs w:val="24"/>
        </w:rPr>
        <w:t xml:space="preserve"> 1996, Hubert-Ferrari et al. 2000, </w:t>
      </w:r>
      <w:proofErr w:type="gramStart"/>
      <w:r w:rsidRPr="00823578">
        <w:rPr>
          <w:color w:val="000000" w:themeColor="text1"/>
          <w:sz w:val="24"/>
          <w:szCs w:val="24"/>
        </w:rPr>
        <w:t>Rockwell</w:t>
      </w:r>
      <w:proofErr w:type="gramEnd"/>
      <w:r w:rsidRPr="00823578">
        <w:rPr>
          <w:color w:val="000000" w:themeColor="text1"/>
          <w:sz w:val="24"/>
          <w:szCs w:val="24"/>
        </w:rPr>
        <w:t xml:space="preserve"> et al. 2009).</w:t>
      </w:r>
    </w:p>
    <w:p w14:paraId="01977959" w14:textId="2DA52361" w:rsidR="001971DA" w:rsidRPr="00823578" w:rsidRDefault="001971DA" w:rsidP="001971DA">
      <w:pPr>
        <w:spacing w:after="120"/>
        <w:rPr>
          <w:color w:val="000000" w:themeColor="text1"/>
          <w:sz w:val="24"/>
          <w:szCs w:val="24"/>
        </w:rPr>
      </w:pPr>
      <w:r w:rsidRPr="00823578">
        <w:rPr>
          <w:color w:val="000000" w:themeColor="text1"/>
          <w:sz w:val="24"/>
          <w:szCs w:val="24"/>
        </w:rPr>
        <w:t xml:space="preserve">Historical </w:t>
      </w:r>
      <w:r w:rsidR="00F9741F" w:rsidRPr="00823578">
        <w:rPr>
          <w:color w:val="000000" w:themeColor="text1"/>
          <w:sz w:val="24"/>
          <w:szCs w:val="24"/>
        </w:rPr>
        <w:t xml:space="preserve">earthquake (HE) </w:t>
      </w:r>
      <w:r w:rsidRPr="00823578">
        <w:rPr>
          <w:color w:val="000000" w:themeColor="text1"/>
          <w:sz w:val="24"/>
          <w:szCs w:val="24"/>
        </w:rPr>
        <w:t>records in Turkey extend back t</w:t>
      </w:r>
      <w:r w:rsidR="00085AF0" w:rsidRPr="00823578">
        <w:rPr>
          <w:color w:val="000000" w:themeColor="text1"/>
          <w:sz w:val="24"/>
          <w:szCs w:val="24"/>
        </w:rPr>
        <w:t xml:space="preserve">housands of </w:t>
      </w:r>
      <w:r w:rsidR="00085AF0" w:rsidRPr="00823578">
        <w:rPr>
          <w:noProof/>
          <w:color w:val="000000" w:themeColor="text1"/>
          <w:sz w:val="24"/>
          <w:szCs w:val="24"/>
        </w:rPr>
        <w:t>years</w:t>
      </w:r>
      <w:r w:rsidRPr="00823578">
        <w:rPr>
          <w:color w:val="000000" w:themeColor="text1"/>
          <w:sz w:val="24"/>
          <w:szCs w:val="24"/>
        </w:rPr>
        <w:t xml:space="preserve"> (</w:t>
      </w:r>
      <w:proofErr w:type="spellStart"/>
      <w:r w:rsidRPr="00823578">
        <w:rPr>
          <w:color w:val="000000" w:themeColor="text1"/>
          <w:sz w:val="24"/>
          <w:szCs w:val="24"/>
        </w:rPr>
        <w:t>Guidoboni</w:t>
      </w:r>
      <w:proofErr w:type="spellEnd"/>
      <w:r w:rsidRPr="00823578">
        <w:rPr>
          <w:color w:val="000000" w:themeColor="text1"/>
          <w:sz w:val="24"/>
          <w:szCs w:val="24"/>
        </w:rPr>
        <w:t xml:space="preserve"> et al. 1994).  However, the NAFZ, as an active fault system, has been fully confirmed by the 1939 Erzincan earthquake (</w:t>
      </w:r>
      <w:proofErr w:type="spellStart"/>
      <w:r w:rsidRPr="00823578">
        <w:rPr>
          <w:color w:val="000000" w:themeColor="text1"/>
          <w:sz w:val="24"/>
          <w:szCs w:val="24"/>
        </w:rPr>
        <w:t>Ms</w:t>
      </w:r>
      <w:proofErr w:type="spellEnd"/>
      <w:r w:rsidRPr="00823578">
        <w:rPr>
          <w:color w:val="000000" w:themeColor="text1"/>
          <w:sz w:val="24"/>
          <w:szCs w:val="24"/>
        </w:rPr>
        <w:t>= 7.8) that created the first and longest surface rupture (~360 km) during the instrumental period in Turkey (</w:t>
      </w:r>
      <w:proofErr w:type="spellStart"/>
      <w:r w:rsidRPr="00823578">
        <w:rPr>
          <w:color w:val="000000" w:themeColor="text1"/>
          <w:sz w:val="24"/>
          <w:szCs w:val="24"/>
        </w:rPr>
        <w:t>Barka</w:t>
      </w:r>
      <w:proofErr w:type="spellEnd"/>
      <w:r w:rsidRPr="00823578">
        <w:rPr>
          <w:color w:val="000000" w:themeColor="text1"/>
          <w:sz w:val="24"/>
          <w:szCs w:val="24"/>
        </w:rPr>
        <w:t xml:space="preserve"> 1996) (</w:t>
      </w:r>
      <w:r w:rsidR="004072F0" w:rsidRPr="00823578">
        <w:rPr>
          <w:color w:val="000000" w:themeColor="text1"/>
          <w:sz w:val="24"/>
          <w:szCs w:val="24"/>
        </w:rPr>
        <w:t>Figure</w:t>
      </w:r>
      <w:r w:rsidRPr="00823578">
        <w:rPr>
          <w:color w:val="000000" w:themeColor="text1"/>
          <w:sz w:val="24"/>
          <w:szCs w:val="24"/>
        </w:rPr>
        <w:t xml:space="preserve"> 1a).  Since the 17th </w:t>
      </w:r>
      <w:r w:rsidR="00721650" w:rsidRPr="00823578">
        <w:rPr>
          <w:color w:val="000000" w:themeColor="text1"/>
          <w:sz w:val="24"/>
          <w:szCs w:val="24"/>
        </w:rPr>
        <w:t>c</w:t>
      </w:r>
      <w:r w:rsidRPr="00823578">
        <w:rPr>
          <w:color w:val="000000" w:themeColor="text1"/>
          <w:sz w:val="24"/>
          <w:szCs w:val="24"/>
        </w:rPr>
        <w:t xml:space="preserve">entury, the NAFZ has displayed cyclical seismic </w:t>
      </w:r>
      <w:proofErr w:type="spellStart"/>
      <w:r w:rsidRPr="00823578">
        <w:rPr>
          <w:color w:val="000000" w:themeColor="text1"/>
          <w:sz w:val="24"/>
          <w:szCs w:val="24"/>
        </w:rPr>
        <w:t>behaviour</w:t>
      </w:r>
      <w:proofErr w:type="spellEnd"/>
      <w:r w:rsidRPr="00823578">
        <w:rPr>
          <w:color w:val="000000" w:themeColor="text1"/>
          <w:sz w:val="24"/>
          <w:szCs w:val="24"/>
        </w:rPr>
        <w:t>, with century-long cycles commencing in the east and progressing westward with an increase in the stress at nearby segments (</w:t>
      </w:r>
      <w:proofErr w:type="spellStart"/>
      <w:r w:rsidRPr="00823578">
        <w:rPr>
          <w:color w:val="000000" w:themeColor="text1"/>
          <w:sz w:val="24"/>
          <w:szCs w:val="24"/>
        </w:rPr>
        <w:t>Şengör</w:t>
      </w:r>
      <w:proofErr w:type="spellEnd"/>
      <w:r w:rsidRPr="00823578">
        <w:rPr>
          <w:color w:val="000000" w:themeColor="text1"/>
          <w:sz w:val="24"/>
          <w:szCs w:val="24"/>
        </w:rPr>
        <w:t xml:space="preserve"> et al. 2005). Coulomb failure analysis (King et al. 1994) of the M&gt;6.7 earthquakes experienced during 1939–1992 demonstrated the importance of stress field interactions for governing the future earthquake occurrences (Stein et al. 1997). As the disastrous earthquake series has progressed towards Istanbul (</w:t>
      </w:r>
      <w:r w:rsidR="004072F0" w:rsidRPr="00823578">
        <w:rPr>
          <w:color w:val="000000" w:themeColor="text1"/>
          <w:sz w:val="24"/>
          <w:szCs w:val="24"/>
        </w:rPr>
        <w:t>Figure</w:t>
      </w:r>
      <w:r w:rsidRPr="00823578">
        <w:rPr>
          <w:color w:val="000000" w:themeColor="text1"/>
          <w:sz w:val="24"/>
          <w:szCs w:val="24"/>
        </w:rPr>
        <w:t xml:space="preserve"> 1a), recent investigations focused largely on the western segments of the NAFZ and therefore the number of studies </w:t>
      </w:r>
      <w:proofErr w:type="spellStart"/>
      <w:r w:rsidRPr="00823578">
        <w:rPr>
          <w:color w:val="000000" w:themeColor="text1"/>
          <w:sz w:val="24"/>
          <w:szCs w:val="24"/>
        </w:rPr>
        <w:t>centring</w:t>
      </w:r>
      <w:proofErr w:type="spellEnd"/>
      <w:r w:rsidRPr="00823578">
        <w:rPr>
          <w:color w:val="000000" w:themeColor="text1"/>
          <w:sz w:val="24"/>
          <w:szCs w:val="24"/>
        </w:rPr>
        <w:t xml:space="preserve"> upon the eastern part of the NAFZ is limited. These studies were carried out mostly by means of </w:t>
      </w:r>
      <w:proofErr w:type="spellStart"/>
      <w:r w:rsidRPr="00823578">
        <w:rPr>
          <w:color w:val="000000" w:themeColor="text1"/>
          <w:sz w:val="24"/>
          <w:szCs w:val="24"/>
        </w:rPr>
        <w:t>paleoseism</w:t>
      </w:r>
      <w:r w:rsidR="0062564B" w:rsidRPr="00823578">
        <w:rPr>
          <w:color w:val="000000" w:themeColor="text1"/>
          <w:sz w:val="24"/>
          <w:szCs w:val="24"/>
        </w:rPr>
        <w:t>ological</w:t>
      </w:r>
      <w:proofErr w:type="spellEnd"/>
      <w:r w:rsidR="0062564B" w:rsidRPr="00823578">
        <w:rPr>
          <w:color w:val="000000" w:themeColor="text1"/>
          <w:sz w:val="24"/>
          <w:szCs w:val="24"/>
        </w:rPr>
        <w:t xml:space="preserve"> (PS)</w:t>
      </w:r>
      <w:r w:rsidRPr="00823578">
        <w:rPr>
          <w:color w:val="000000" w:themeColor="text1"/>
          <w:sz w:val="24"/>
          <w:szCs w:val="24"/>
        </w:rPr>
        <w:t xml:space="preserve"> trenching of Holocene fluvial and alluvial deposits across the 1939 Erzincan earthquake-rupture segment of the NAFZ for the identification of </w:t>
      </w:r>
      <w:r w:rsidRPr="00823578">
        <w:rPr>
          <w:noProof/>
          <w:color w:val="000000" w:themeColor="text1"/>
          <w:sz w:val="24"/>
          <w:szCs w:val="24"/>
        </w:rPr>
        <w:t>paleo-earthquakes</w:t>
      </w:r>
      <w:r w:rsidRPr="00823578">
        <w:rPr>
          <w:color w:val="000000" w:themeColor="text1"/>
          <w:sz w:val="24"/>
          <w:szCs w:val="24"/>
        </w:rPr>
        <w:t xml:space="preserve"> (</w:t>
      </w:r>
      <w:proofErr w:type="spellStart"/>
      <w:r w:rsidRPr="00823578">
        <w:rPr>
          <w:color w:val="000000" w:themeColor="text1"/>
          <w:sz w:val="24"/>
          <w:szCs w:val="24"/>
        </w:rPr>
        <w:t>Hartleb</w:t>
      </w:r>
      <w:proofErr w:type="spellEnd"/>
      <w:r w:rsidRPr="00823578">
        <w:rPr>
          <w:color w:val="000000" w:themeColor="text1"/>
          <w:sz w:val="24"/>
          <w:szCs w:val="24"/>
        </w:rPr>
        <w:t xml:space="preserve"> et al. 2006, Fraser 2009, </w:t>
      </w:r>
      <w:proofErr w:type="spellStart"/>
      <w:r w:rsidRPr="00823578">
        <w:rPr>
          <w:color w:val="000000" w:themeColor="text1"/>
          <w:sz w:val="24"/>
          <w:szCs w:val="24"/>
        </w:rPr>
        <w:t>Kozacı</w:t>
      </w:r>
      <w:proofErr w:type="spellEnd"/>
      <w:r w:rsidRPr="00823578">
        <w:rPr>
          <w:color w:val="000000" w:themeColor="text1"/>
          <w:sz w:val="24"/>
          <w:szCs w:val="24"/>
        </w:rPr>
        <w:t xml:space="preserve"> et al. 2011, </w:t>
      </w:r>
      <w:proofErr w:type="spellStart"/>
      <w:r w:rsidRPr="00823578">
        <w:rPr>
          <w:color w:val="000000" w:themeColor="text1"/>
          <w:sz w:val="24"/>
          <w:szCs w:val="24"/>
        </w:rPr>
        <w:t>Zabcı</w:t>
      </w:r>
      <w:proofErr w:type="spellEnd"/>
      <w:r w:rsidRPr="00823578">
        <w:rPr>
          <w:color w:val="000000" w:themeColor="text1"/>
          <w:sz w:val="24"/>
          <w:szCs w:val="24"/>
        </w:rPr>
        <w:t xml:space="preserve"> et al. 2011, Fraser et al. 2012, </w:t>
      </w:r>
      <w:proofErr w:type="spellStart"/>
      <w:r w:rsidRPr="00823578">
        <w:rPr>
          <w:color w:val="000000" w:themeColor="text1"/>
          <w:sz w:val="24"/>
          <w:szCs w:val="24"/>
        </w:rPr>
        <w:t>Polat</w:t>
      </w:r>
      <w:proofErr w:type="spellEnd"/>
      <w:r w:rsidRPr="00823578">
        <w:rPr>
          <w:color w:val="000000" w:themeColor="text1"/>
          <w:sz w:val="24"/>
          <w:szCs w:val="24"/>
        </w:rPr>
        <w:t xml:space="preserve"> et al. 2012). </w:t>
      </w:r>
    </w:p>
    <w:p w14:paraId="144752A6" w14:textId="743CA067" w:rsidR="00A3519B" w:rsidRPr="00823578" w:rsidRDefault="0062564B" w:rsidP="00A9444B">
      <w:pPr>
        <w:spacing w:after="240"/>
        <w:rPr>
          <w:color w:val="000000" w:themeColor="text1"/>
          <w:sz w:val="24"/>
          <w:szCs w:val="24"/>
        </w:rPr>
      </w:pPr>
      <w:r w:rsidRPr="00823578">
        <w:rPr>
          <w:color w:val="000000" w:themeColor="text1"/>
          <w:sz w:val="24"/>
          <w:szCs w:val="24"/>
        </w:rPr>
        <w:t xml:space="preserve">PS </w:t>
      </w:r>
      <w:r w:rsidR="001971DA" w:rsidRPr="00823578">
        <w:rPr>
          <w:color w:val="000000" w:themeColor="text1"/>
          <w:sz w:val="24"/>
          <w:szCs w:val="24"/>
        </w:rPr>
        <w:t xml:space="preserve">studies are mainly based on the interpretation of data of depositional and erosional processes spanning from the Holocene to the present day. Different approaches and techniques (e.g. </w:t>
      </w:r>
      <w:r w:rsidR="001971DA" w:rsidRPr="00823578">
        <w:rPr>
          <w:color w:val="000000" w:themeColor="text1"/>
          <w:sz w:val="24"/>
          <w:szCs w:val="24"/>
          <w:vertAlign w:val="superscript"/>
        </w:rPr>
        <w:t>14</w:t>
      </w:r>
      <w:r w:rsidR="001971DA" w:rsidRPr="00823578">
        <w:rPr>
          <w:color w:val="000000" w:themeColor="text1"/>
          <w:sz w:val="24"/>
          <w:szCs w:val="24"/>
        </w:rPr>
        <w:t xml:space="preserve">C, TL/OSL) are used for dating of direct or indirect </w:t>
      </w:r>
      <w:r w:rsidR="001971DA" w:rsidRPr="00823578">
        <w:rPr>
          <w:noProof/>
          <w:color w:val="000000" w:themeColor="text1"/>
          <w:sz w:val="24"/>
          <w:szCs w:val="24"/>
        </w:rPr>
        <w:t>evidence</w:t>
      </w:r>
      <w:r w:rsidR="001971DA" w:rsidRPr="00823578">
        <w:rPr>
          <w:color w:val="000000" w:themeColor="text1"/>
          <w:sz w:val="24"/>
          <w:szCs w:val="24"/>
        </w:rPr>
        <w:t xml:space="preserve"> of the paleo earthquakes (e.g. </w:t>
      </w:r>
      <w:proofErr w:type="spellStart"/>
      <w:r w:rsidR="001971DA" w:rsidRPr="00823578">
        <w:rPr>
          <w:color w:val="000000" w:themeColor="text1"/>
          <w:sz w:val="24"/>
          <w:szCs w:val="24"/>
        </w:rPr>
        <w:t>McCalpin</w:t>
      </w:r>
      <w:proofErr w:type="spellEnd"/>
      <w:r w:rsidR="001971DA" w:rsidRPr="00823578">
        <w:rPr>
          <w:color w:val="000000" w:themeColor="text1"/>
          <w:sz w:val="24"/>
          <w:szCs w:val="24"/>
        </w:rPr>
        <w:t xml:space="preserve"> 2009, Ramsey 2014, Gray et al. 2015). Most studies deal with the stratigraphic ordering constraint and date the pre-seismic or post-seismic geological units to estimate the event </w:t>
      </w:r>
      <w:r w:rsidR="001971DA" w:rsidRPr="00823578">
        <w:rPr>
          <w:color w:val="000000" w:themeColor="text1"/>
          <w:sz w:val="24"/>
          <w:szCs w:val="24"/>
        </w:rPr>
        <w:lastRenderedPageBreak/>
        <w:t xml:space="preserve">horizon of the earthquake (Allen 1986, </w:t>
      </w:r>
      <w:proofErr w:type="spellStart"/>
      <w:r w:rsidR="001971DA" w:rsidRPr="00823578">
        <w:rPr>
          <w:color w:val="000000" w:themeColor="text1"/>
          <w:sz w:val="24"/>
          <w:szCs w:val="24"/>
        </w:rPr>
        <w:t>McCalpin</w:t>
      </w:r>
      <w:proofErr w:type="spellEnd"/>
      <w:r w:rsidR="001971DA" w:rsidRPr="00823578">
        <w:rPr>
          <w:color w:val="000000" w:themeColor="text1"/>
          <w:sz w:val="24"/>
          <w:szCs w:val="24"/>
        </w:rPr>
        <w:t xml:space="preserve"> 2009). All models assume that the samples from a given layer must be older than the samples from a </w:t>
      </w:r>
      <w:r w:rsidR="001971DA" w:rsidRPr="00823578">
        <w:rPr>
          <w:noProof/>
          <w:color w:val="000000" w:themeColor="text1"/>
          <w:sz w:val="24"/>
          <w:szCs w:val="24"/>
        </w:rPr>
        <w:t>layer</w:t>
      </w:r>
      <w:r w:rsidR="001971DA" w:rsidRPr="00823578">
        <w:rPr>
          <w:color w:val="000000" w:themeColor="text1"/>
          <w:sz w:val="24"/>
          <w:szCs w:val="24"/>
        </w:rPr>
        <w:t xml:space="preserve"> above (</w:t>
      </w:r>
      <w:proofErr w:type="spellStart"/>
      <w:r w:rsidR="001971DA" w:rsidRPr="00823578">
        <w:rPr>
          <w:color w:val="000000" w:themeColor="text1"/>
          <w:sz w:val="24"/>
          <w:szCs w:val="24"/>
        </w:rPr>
        <w:t>Biasi</w:t>
      </w:r>
      <w:proofErr w:type="spellEnd"/>
      <w:r w:rsidR="001971DA" w:rsidRPr="00823578">
        <w:rPr>
          <w:color w:val="000000" w:themeColor="text1"/>
          <w:sz w:val="24"/>
          <w:szCs w:val="24"/>
        </w:rPr>
        <w:t xml:space="preserve"> et al. 2002, </w:t>
      </w:r>
      <w:proofErr w:type="spellStart"/>
      <w:r w:rsidR="001971DA" w:rsidRPr="00823578">
        <w:rPr>
          <w:color w:val="000000" w:themeColor="text1"/>
          <w:sz w:val="24"/>
          <w:szCs w:val="24"/>
        </w:rPr>
        <w:t>Hilley</w:t>
      </w:r>
      <w:proofErr w:type="spellEnd"/>
      <w:r w:rsidR="001971DA" w:rsidRPr="00823578">
        <w:rPr>
          <w:color w:val="000000" w:themeColor="text1"/>
          <w:sz w:val="24"/>
          <w:szCs w:val="24"/>
        </w:rPr>
        <w:t xml:space="preserve"> and Young 2008). Dating of past earthquake records by trenching, however, has been a major challenge because of the difﬁculty in distinguishing ﬁeld relationships of active fault branches from stratigraphic patterns at the site (</w:t>
      </w:r>
      <w:proofErr w:type="spellStart"/>
      <w:r w:rsidR="001971DA" w:rsidRPr="00823578">
        <w:rPr>
          <w:color w:val="000000" w:themeColor="text1"/>
          <w:sz w:val="24"/>
          <w:szCs w:val="24"/>
        </w:rPr>
        <w:t>Akyüz</w:t>
      </w:r>
      <w:proofErr w:type="spellEnd"/>
      <w:r w:rsidR="001971DA" w:rsidRPr="00823578">
        <w:rPr>
          <w:color w:val="000000" w:themeColor="text1"/>
          <w:sz w:val="24"/>
          <w:szCs w:val="24"/>
        </w:rPr>
        <w:t xml:space="preserve"> et al. 2015). Not all the surface</w:t>
      </w:r>
      <w:r w:rsidR="001971DA" w:rsidRPr="00823578">
        <w:rPr>
          <w:rFonts w:ascii="Cambria Math" w:hAnsi="Cambria Math" w:cs="Cambria Math"/>
          <w:color w:val="000000" w:themeColor="text1"/>
          <w:sz w:val="24"/>
          <w:szCs w:val="24"/>
        </w:rPr>
        <w:t>‐</w:t>
      </w:r>
      <w:r w:rsidR="001971DA" w:rsidRPr="00823578">
        <w:rPr>
          <w:color w:val="000000" w:themeColor="text1"/>
          <w:sz w:val="24"/>
          <w:szCs w:val="24"/>
        </w:rPr>
        <w:t xml:space="preserve">rupturing earthquakes can be recognized by </w:t>
      </w:r>
      <w:r w:rsidR="005040AB" w:rsidRPr="00823578">
        <w:rPr>
          <w:color w:val="000000" w:themeColor="text1"/>
          <w:sz w:val="24"/>
          <w:szCs w:val="24"/>
        </w:rPr>
        <w:t>trenching</w:t>
      </w:r>
      <w:r w:rsidR="001971DA" w:rsidRPr="00823578">
        <w:rPr>
          <w:color w:val="000000" w:themeColor="text1"/>
          <w:sz w:val="24"/>
          <w:szCs w:val="24"/>
        </w:rPr>
        <w:t xml:space="preserve"> methods (Yeats 2007). </w:t>
      </w:r>
      <w:r w:rsidR="00FB2FF5" w:rsidRPr="00823578">
        <w:rPr>
          <w:noProof/>
          <w:color w:val="000000" w:themeColor="text1"/>
          <w:sz w:val="24"/>
          <w:szCs w:val="24"/>
        </w:rPr>
        <w:t>In</w:t>
      </w:r>
      <w:r w:rsidR="00FB2FF5" w:rsidRPr="00823578">
        <w:rPr>
          <w:color w:val="000000" w:themeColor="text1"/>
          <w:sz w:val="24"/>
          <w:szCs w:val="24"/>
        </w:rPr>
        <w:t xml:space="preserve"> some cases</w:t>
      </w:r>
      <w:r w:rsidR="001971DA" w:rsidRPr="00823578">
        <w:rPr>
          <w:color w:val="000000" w:themeColor="text1"/>
          <w:sz w:val="24"/>
          <w:szCs w:val="24"/>
        </w:rPr>
        <w:t>, destructive earthquakes may not produce any surface rupture along the source fault or can only be manifested as distributed deformation (</w:t>
      </w:r>
      <w:proofErr w:type="spellStart"/>
      <w:r w:rsidR="001971DA" w:rsidRPr="00823578">
        <w:rPr>
          <w:color w:val="000000" w:themeColor="text1"/>
          <w:sz w:val="24"/>
          <w:szCs w:val="24"/>
        </w:rPr>
        <w:t>Atakan</w:t>
      </w:r>
      <w:proofErr w:type="spellEnd"/>
      <w:r w:rsidR="001971DA" w:rsidRPr="00823578">
        <w:rPr>
          <w:color w:val="000000" w:themeColor="text1"/>
          <w:sz w:val="24"/>
          <w:szCs w:val="24"/>
        </w:rPr>
        <w:t xml:space="preserve"> 2000). </w:t>
      </w:r>
      <w:r w:rsidR="00CF05A4" w:rsidRPr="00823578">
        <w:rPr>
          <w:color w:val="000000" w:themeColor="text1"/>
          <w:sz w:val="24"/>
          <w:szCs w:val="24"/>
          <w:shd w:val="clear" w:color="auto" w:fill="FFFFFF"/>
        </w:rPr>
        <w:t xml:space="preserve">On the other hand, in </w:t>
      </w:r>
      <w:r w:rsidR="00CF05A4" w:rsidRPr="00823578">
        <w:rPr>
          <w:color w:val="000000" w:themeColor="text1"/>
          <w:sz w:val="24"/>
          <w:szCs w:val="24"/>
        </w:rPr>
        <w:t xml:space="preserve">slow deformation areas </w:t>
      </w:r>
      <w:r w:rsidR="00CF05A4" w:rsidRPr="00823578">
        <w:rPr>
          <w:color w:val="000000" w:themeColor="text1"/>
          <w:sz w:val="24"/>
          <w:szCs w:val="24"/>
          <w:shd w:val="clear" w:color="auto" w:fill="FFFFFF"/>
        </w:rPr>
        <w:t xml:space="preserve">like intraplate domains, long-term </w:t>
      </w:r>
      <w:r w:rsidR="00CF05A4" w:rsidRPr="00823578">
        <w:rPr>
          <w:color w:val="000000" w:themeColor="text1"/>
          <w:sz w:val="24"/>
          <w:szCs w:val="24"/>
        </w:rPr>
        <w:t xml:space="preserve">seismic release characteristics </w:t>
      </w:r>
      <w:r w:rsidR="00CF05A4" w:rsidRPr="00823578">
        <w:rPr>
          <w:color w:val="000000" w:themeColor="text1"/>
          <w:sz w:val="24"/>
          <w:szCs w:val="24"/>
          <w:shd w:val="clear" w:color="auto" w:fill="FFFFFF"/>
        </w:rPr>
        <w:t xml:space="preserve">cannot be detected fully </w:t>
      </w:r>
      <w:r w:rsidR="00A3519B" w:rsidRPr="00823578">
        <w:rPr>
          <w:color w:val="000000" w:themeColor="text1"/>
          <w:sz w:val="24"/>
          <w:szCs w:val="24"/>
          <w:shd w:val="clear" w:color="auto" w:fill="FFFFFF"/>
        </w:rPr>
        <w:t xml:space="preserve">with </w:t>
      </w:r>
      <w:r w:rsidRPr="00823578">
        <w:rPr>
          <w:color w:val="000000" w:themeColor="text1"/>
          <w:sz w:val="24"/>
          <w:szCs w:val="24"/>
        </w:rPr>
        <w:t xml:space="preserve">PS </w:t>
      </w:r>
      <w:r w:rsidR="00CF05A4" w:rsidRPr="00823578">
        <w:rPr>
          <w:color w:val="000000" w:themeColor="text1"/>
          <w:sz w:val="24"/>
          <w:szCs w:val="24"/>
          <w:shd w:val="clear" w:color="auto" w:fill="FFFFFF"/>
        </w:rPr>
        <w:t xml:space="preserve">studies. </w:t>
      </w:r>
      <w:r w:rsidR="001971DA" w:rsidRPr="00823578">
        <w:rPr>
          <w:color w:val="000000" w:themeColor="text1"/>
          <w:sz w:val="24"/>
          <w:szCs w:val="24"/>
        </w:rPr>
        <w:t xml:space="preserve">Also, a </w:t>
      </w:r>
      <w:r w:rsidR="001971DA" w:rsidRPr="00823578">
        <w:rPr>
          <w:noProof/>
          <w:color w:val="000000" w:themeColor="text1"/>
          <w:sz w:val="24"/>
          <w:szCs w:val="24"/>
        </w:rPr>
        <w:t>fast</w:t>
      </w:r>
      <w:r w:rsidR="001971DA" w:rsidRPr="00823578">
        <w:rPr>
          <w:noProof/>
          <w:color w:val="000000" w:themeColor="text1"/>
          <w:sz w:val="24"/>
          <w:szCs w:val="24"/>
          <w:shd w:val="clear" w:color="auto" w:fill="FFFFFF"/>
        </w:rPr>
        <w:t>er</w:t>
      </w:r>
      <w:r w:rsidR="001971DA" w:rsidRPr="00823578">
        <w:rPr>
          <w:color w:val="000000" w:themeColor="text1"/>
          <w:sz w:val="24"/>
          <w:szCs w:val="24"/>
        </w:rPr>
        <w:t xml:space="preserve"> rate of sedimentation can cover event horizons with a thick pile of sediments, which restrains the investigation of the paleo-events. One of the chief </w:t>
      </w:r>
      <w:r w:rsidR="00B50E7E" w:rsidRPr="00823578">
        <w:rPr>
          <w:color w:val="000000" w:themeColor="text1"/>
          <w:sz w:val="24"/>
          <w:szCs w:val="24"/>
        </w:rPr>
        <w:t xml:space="preserve">challenges </w:t>
      </w:r>
      <w:r w:rsidR="001971DA" w:rsidRPr="00823578">
        <w:rPr>
          <w:color w:val="000000" w:themeColor="text1"/>
          <w:sz w:val="24"/>
          <w:szCs w:val="24"/>
        </w:rPr>
        <w:t xml:space="preserve">of modern </w:t>
      </w:r>
      <w:r w:rsidRPr="00823578">
        <w:rPr>
          <w:color w:val="000000" w:themeColor="text1"/>
          <w:sz w:val="24"/>
          <w:szCs w:val="24"/>
        </w:rPr>
        <w:t xml:space="preserve">PS </w:t>
      </w:r>
      <w:r w:rsidR="005040AB" w:rsidRPr="00823578">
        <w:rPr>
          <w:color w:val="000000" w:themeColor="text1"/>
          <w:sz w:val="24"/>
          <w:szCs w:val="24"/>
        </w:rPr>
        <w:t xml:space="preserve">trenching </w:t>
      </w:r>
      <w:r w:rsidR="001971DA" w:rsidRPr="00823578">
        <w:rPr>
          <w:color w:val="000000" w:themeColor="text1"/>
          <w:sz w:val="24"/>
          <w:szCs w:val="24"/>
        </w:rPr>
        <w:t xml:space="preserve">investigation is that they have relatively poor temporal precision owing to the uncertainties associated with the relationship between the dated samples and their deposits (Fraser et al. 2010). There may also be insufficient material and unsuitable sampling for dating due to the </w:t>
      </w:r>
      <w:proofErr w:type="spellStart"/>
      <w:r w:rsidR="001971DA" w:rsidRPr="00823578">
        <w:rPr>
          <w:color w:val="000000" w:themeColor="text1"/>
          <w:sz w:val="24"/>
          <w:szCs w:val="24"/>
        </w:rPr>
        <w:t>unfavourable</w:t>
      </w:r>
      <w:proofErr w:type="spellEnd"/>
      <w:r w:rsidR="001971DA" w:rsidRPr="00823578">
        <w:rPr>
          <w:color w:val="000000" w:themeColor="text1"/>
          <w:sz w:val="24"/>
          <w:szCs w:val="24"/>
        </w:rPr>
        <w:t xml:space="preserve"> environmental and/or sedimentological conditions. In addition, it is difficult to identify all individual earthquakes along fast-moving faults (especially at overlapping sections of </w:t>
      </w:r>
      <w:proofErr w:type="spellStart"/>
      <w:r w:rsidR="001971DA" w:rsidRPr="00823578">
        <w:rPr>
          <w:color w:val="000000" w:themeColor="text1"/>
          <w:sz w:val="24"/>
          <w:szCs w:val="24"/>
        </w:rPr>
        <w:t>neighbouring</w:t>
      </w:r>
      <w:proofErr w:type="spellEnd"/>
      <w:r w:rsidR="001971DA" w:rsidRPr="00823578">
        <w:rPr>
          <w:color w:val="000000" w:themeColor="text1"/>
          <w:sz w:val="24"/>
          <w:szCs w:val="24"/>
        </w:rPr>
        <w:t xml:space="preserve"> fault segments) because of the limitation of dating methods. </w:t>
      </w:r>
      <w:r w:rsidR="007805DB" w:rsidRPr="00823578">
        <w:rPr>
          <w:color w:val="000000" w:themeColor="text1"/>
          <w:sz w:val="24"/>
          <w:szCs w:val="24"/>
        </w:rPr>
        <w:t>M</w:t>
      </w:r>
      <w:r w:rsidR="00693878" w:rsidRPr="00823578">
        <w:rPr>
          <w:color w:val="000000" w:themeColor="text1"/>
          <w:sz w:val="24"/>
          <w:szCs w:val="24"/>
        </w:rPr>
        <w:t xml:space="preserve">ain drawbacks of </w:t>
      </w:r>
      <w:r w:rsidRPr="00823578">
        <w:rPr>
          <w:color w:val="000000" w:themeColor="text1"/>
          <w:sz w:val="24"/>
          <w:szCs w:val="24"/>
        </w:rPr>
        <w:t xml:space="preserve">PS </w:t>
      </w:r>
      <w:r w:rsidR="001318D2" w:rsidRPr="00823578">
        <w:rPr>
          <w:color w:val="000000" w:themeColor="text1"/>
          <w:sz w:val="24"/>
          <w:szCs w:val="24"/>
        </w:rPr>
        <w:t xml:space="preserve">trenching </w:t>
      </w:r>
      <w:r w:rsidR="00226127" w:rsidRPr="00823578">
        <w:rPr>
          <w:noProof/>
          <w:color w:val="000000" w:themeColor="text1"/>
          <w:sz w:val="24"/>
          <w:szCs w:val="24"/>
        </w:rPr>
        <w:t>include</w:t>
      </w:r>
      <w:r w:rsidR="001318D2" w:rsidRPr="00823578">
        <w:rPr>
          <w:color w:val="000000" w:themeColor="text1"/>
          <w:sz w:val="24"/>
          <w:szCs w:val="24"/>
        </w:rPr>
        <w:t xml:space="preserve"> insufficient trench depth</w:t>
      </w:r>
      <w:r w:rsidR="00CF05A4" w:rsidRPr="00823578">
        <w:rPr>
          <w:color w:val="000000" w:themeColor="text1"/>
          <w:sz w:val="24"/>
          <w:szCs w:val="24"/>
        </w:rPr>
        <w:t xml:space="preserve"> for long-term records</w:t>
      </w:r>
      <w:r w:rsidR="001318D2" w:rsidRPr="00823578">
        <w:rPr>
          <w:color w:val="000000" w:themeColor="text1"/>
          <w:sz w:val="24"/>
          <w:szCs w:val="24"/>
        </w:rPr>
        <w:t>, variability and uncertainty in deposit frequency and thickness, the complexity of fault geometries and fault-sediment relationships in trench exposures,</w:t>
      </w:r>
      <w:r w:rsidR="00226127" w:rsidRPr="00823578">
        <w:rPr>
          <w:color w:val="000000" w:themeColor="text1"/>
          <w:sz w:val="24"/>
          <w:szCs w:val="24"/>
        </w:rPr>
        <w:t xml:space="preserve"> and</w:t>
      </w:r>
      <w:r w:rsidR="001318D2" w:rsidRPr="00823578">
        <w:rPr>
          <w:color w:val="000000" w:themeColor="text1"/>
          <w:sz w:val="24"/>
          <w:szCs w:val="24"/>
        </w:rPr>
        <w:t xml:space="preserve"> logistically more complexity in remote locations. </w:t>
      </w:r>
      <w:r w:rsidR="001971DA" w:rsidRPr="00823578">
        <w:rPr>
          <w:color w:val="000000" w:themeColor="text1"/>
          <w:sz w:val="24"/>
          <w:szCs w:val="24"/>
        </w:rPr>
        <w:t>Thus, there is an obvious need for complementary methods and techniques.</w:t>
      </w:r>
    </w:p>
    <w:p w14:paraId="2A881067" w14:textId="1657B564" w:rsidR="001971DA" w:rsidRPr="00823578" w:rsidRDefault="001971DA" w:rsidP="00A9444B">
      <w:pPr>
        <w:spacing w:after="240"/>
        <w:rPr>
          <w:color w:val="000000" w:themeColor="text1"/>
          <w:sz w:val="24"/>
          <w:szCs w:val="24"/>
        </w:rPr>
      </w:pPr>
      <w:r w:rsidRPr="00823578">
        <w:rPr>
          <w:color w:val="000000" w:themeColor="text1"/>
          <w:sz w:val="24"/>
          <w:szCs w:val="24"/>
        </w:rPr>
        <w:t>Along the segments of NAFZ (</w:t>
      </w:r>
      <w:r w:rsidR="004072F0" w:rsidRPr="00823578">
        <w:rPr>
          <w:color w:val="000000" w:themeColor="text1"/>
          <w:sz w:val="24"/>
          <w:szCs w:val="24"/>
        </w:rPr>
        <w:t>Figure</w:t>
      </w:r>
      <w:r w:rsidR="00E7509F" w:rsidRPr="00823578">
        <w:rPr>
          <w:color w:val="000000" w:themeColor="text1"/>
          <w:sz w:val="24"/>
          <w:szCs w:val="24"/>
        </w:rPr>
        <w:t>s</w:t>
      </w:r>
      <w:r w:rsidRPr="00823578">
        <w:rPr>
          <w:color w:val="000000" w:themeColor="text1"/>
          <w:sz w:val="24"/>
          <w:szCs w:val="24"/>
        </w:rPr>
        <w:t xml:space="preserve"> 1a</w:t>
      </w:r>
      <w:r w:rsidR="00E7509F" w:rsidRPr="00823578">
        <w:rPr>
          <w:color w:val="000000" w:themeColor="text1"/>
          <w:sz w:val="24"/>
          <w:szCs w:val="24"/>
        </w:rPr>
        <w:t xml:space="preserve"> and 2a</w:t>
      </w:r>
      <w:r w:rsidRPr="00823578">
        <w:rPr>
          <w:color w:val="000000" w:themeColor="text1"/>
          <w:sz w:val="24"/>
          <w:szCs w:val="24"/>
        </w:rPr>
        <w:t>), hot springs and related travertine depositions occur within the well-developed fracture systems. CO</w:t>
      </w:r>
      <w:r w:rsidRPr="00823578">
        <w:rPr>
          <w:color w:val="000000" w:themeColor="text1"/>
          <w:sz w:val="24"/>
          <w:szCs w:val="24"/>
          <w:vertAlign w:val="subscript"/>
        </w:rPr>
        <w:t>2</w:t>
      </w:r>
      <w:r w:rsidRPr="00823578">
        <w:rPr>
          <w:color w:val="000000" w:themeColor="text1"/>
          <w:sz w:val="24"/>
          <w:szCs w:val="24"/>
        </w:rPr>
        <w:t>-rich spring waters under high pressure in subsurface reservoirs are mobilized during sudden crustal strain cycles (</w:t>
      </w:r>
      <w:r w:rsidR="00CD2804" w:rsidRPr="00823578">
        <w:rPr>
          <w:color w:val="000000" w:themeColor="text1"/>
          <w:sz w:val="24"/>
          <w:szCs w:val="24"/>
        </w:rPr>
        <w:t xml:space="preserve">Montgomery and Manga 2003, Wang et al. 2004, </w:t>
      </w:r>
      <w:r w:rsidRPr="00823578">
        <w:rPr>
          <w:color w:val="000000" w:themeColor="text1"/>
          <w:sz w:val="24"/>
          <w:szCs w:val="24"/>
        </w:rPr>
        <w:t xml:space="preserve">Berardi et al. 2016, Karabacak et al. 2017) and carbonates are precipitated in the fractures that act as a </w:t>
      </w:r>
      <w:r w:rsidRPr="00823578">
        <w:rPr>
          <w:noProof/>
          <w:color w:val="000000" w:themeColor="text1"/>
          <w:sz w:val="24"/>
          <w:szCs w:val="24"/>
        </w:rPr>
        <w:t>conduit</w:t>
      </w:r>
      <w:r w:rsidRPr="00823578">
        <w:rPr>
          <w:color w:val="000000" w:themeColor="text1"/>
          <w:sz w:val="24"/>
          <w:szCs w:val="24"/>
        </w:rPr>
        <w:t xml:space="preserve"> for hot waters (</w:t>
      </w:r>
      <w:r w:rsidR="00CD2804" w:rsidRPr="00823578">
        <w:rPr>
          <w:color w:val="000000" w:themeColor="text1"/>
          <w:sz w:val="24"/>
          <w:szCs w:val="24"/>
        </w:rPr>
        <w:t xml:space="preserve">Sibson 1987, </w:t>
      </w:r>
      <w:proofErr w:type="spellStart"/>
      <w:r w:rsidRPr="00823578">
        <w:rPr>
          <w:color w:val="000000" w:themeColor="text1"/>
          <w:sz w:val="24"/>
          <w:szCs w:val="24"/>
        </w:rPr>
        <w:t>Altunel</w:t>
      </w:r>
      <w:proofErr w:type="spellEnd"/>
      <w:r w:rsidRPr="00823578">
        <w:rPr>
          <w:color w:val="000000" w:themeColor="text1"/>
          <w:sz w:val="24"/>
          <w:szCs w:val="24"/>
        </w:rPr>
        <w:t xml:space="preserve"> and Karabacak 2005).  Such carbonate deposition has been therefore associated with the </w:t>
      </w:r>
      <w:r w:rsidRPr="00823578">
        <w:rPr>
          <w:noProof/>
          <w:color w:val="000000" w:themeColor="text1"/>
          <w:sz w:val="24"/>
          <w:szCs w:val="24"/>
        </w:rPr>
        <w:t>co-seismic</w:t>
      </w:r>
      <w:r w:rsidRPr="00823578">
        <w:rPr>
          <w:color w:val="000000" w:themeColor="text1"/>
          <w:sz w:val="24"/>
          <w:szCs w:val="24"/>
        </w:rPr>
        <w:t xml:space="preserve"> activity of the faults, owing to the rapid precipitation from surface water enriched in CO</w:t>
      </w:r>
      <w:r w:rsidRPr="00823578">
        <w:rPr>
          <w:color w:val="000000" w:themeColor="text1"/>
          <w:sz w:val="24"/>
          <w:szCs w:val="24"/>
          <w:vertAlign w:val="subscript"/>
        </w:rPr>
        <w:t>2</w:t>
      </w:r>
      <w:r w:rsidRPr="00823578">
        <w:rPr>
          <w:color w:val="000000" w:themeColor="text1"/>
          <w:sz w:val="24"/>
          <w:szCs w:val="24"/>
        </w:rPr>
        <w:t xml:space="preserve"> of deep origin and mobilization during the seismic strain cycles (</w:t>
      </w:r>
      <w:proofErr w:type="spellStart"/>
      <w:r w:rsidRPr="00823578">
        <w:rPr>
          <w:color w:val="000000" w:themeColor="text1"/>
          <w:sz w:val="24"/>
          <w:szCs w:val="24"/>
        </w:rPr>
        <w:t>Uysal</w:t>
      </w:r>
      <w:proofErr w:type="spellEnd"/>
      <w:r w:rsidRPr="00823578">
        <w:rPr>
          <w:color w:val="000000" w:themeColor="text1"/>
          <w:sz w:val="24"/>
          <w:szCs w:val="24"/>
        </w:rPr>
        <w:t xml:space="preserve"> et al. 2007, 2011, </w:t>
      </w:r>
      <w:proofErr w:type="spellStart"/>
      <w:r w:rsidRPr="00823578">
        <w:rPr>
          <w:color w:val="000000" w:themeColor="text1"/>
          <w:sz w:val="24"/>
          <w:szCs w:val="24"/>
        </w:rPr>
        <w:t>Brogi</w:t>
      </w:r>
      <w:proofErr w:type="spellEnd"/>
      <w:r w:rsidRPr="00823578">
        <w:rPr>
          <w:color w:val="000000" w:themeColor="text1"/>
          <w:sz w:val="24"/>
          <w:szCs w:val="24"/>
        </w:rPr>
        <w:t xml:space="preserve"> and </w:t>
      </w:r>
      <w:proofErr w:type="spellStart"/>
      <w:r w:rsidRPr="00823578">
        <w:rPr>
          <w:color w:val="000000" w:themeColor="text1"/>
          <w:sz w:val="24"/>
          <w:szCs w:val="24"/>
        </w:rPr>
        <w:t>Capezzuoli</w:t>
      </w:r>
      <w:proofErr w:type="spellEnd"/>
      <w:r w:rsidRPr="00823578">
        <w:rPr>
          <w:color w:val="000000" w:themeColor="text1"/>
          <w:sz w:val="24"/>
          <w:szCs w:val="24"/>
        </w:rPr>
        <w:t xml:space="preserve"> 2014). Moreover, deposition of </w:t>
      </w:r>
      <w:r w:rsidRPr="00823578">
        <w:rPr>
          <w:noProof/>
          <w:color w:val="000000" w:themeColor="text1"/>
          <w:sz w:val="24"/>
          <w:szCs w:val="24"/>
        </w:rPr>
        <w:t>vertically</w:t>
      </w:r>
      <w:r w:rsidRPr="00823578">
        <w:rPr>
          <w:color w:val="000000" w:themeColor="text1"/>
          <w:sz w:val="24"/>
          <w:szCs w:val="24"/>
        </w:rPr>
        <w:t xml:space="preserve"> banded carbonate veins is considered to be a result of repeated seismic cycles (e.g., </w:t>
      </w:r>
      <w:proofErr w:type="spellStart"/>
      <w:r w:rsidRPr="00823578">
        <w:rPr>
          <w:color w:val="000000" w:themeColor="text1"/>
          <w:sz w:val="24"/>
          <w:szCs w:val="24"/>
        </w:rPr>
        <w:t>Altunel</w:t>
      </w:r>
      <w:proofErr w:type="spellEnd"/>
      <w:r w:rsidRPr="00823578">
        <w:rPr>
          <w:color w:val="000000" w:themeColor="text1"/>
          <w:sz w:val="24"/>
          <w:szCs w:val="24"/>
        </w:rPr>
        <w:t xml:space="preserve"> and Karabacak 2005, </w:t>
      </w:r>
      <w:proofErr w:type="spellStart"/>
      <w:r w:rsidRPr="00823578">
        <w:rPr>
          <w:color w:val="000000" w:themeColor="text1"/>
          <w:sz w:val="24"/>
          <w:szCs w:val="24"/>
        </w:rPr>
        <w:t>Uysal</w:t>
      </w:r>
      <w:proofErr w:type="spellEnd"/>
      <w:r w:rsidRPr="00823578">
        <w:rPr>
          <w:color w:val="000000" w:themeColor="text1"/>
          <w:sz w:val="24"/>
          <w:szCs w:val="24"/>
        </w:rPr>
        <w:t xml:space="preserve"> et al. </w:t>
      </w:r>
      <w:r w:rsidR="00CD2804" w:rsidRPr="00823578">
        <w:rPr>
          <w:color w:val="000000" w:themeColor="text1"/>
          <w:sz w:val="24"/>
          <w:szCs w:val="24"/>
        </w:rPr>
        <w:t>200</w:t>
      </w:r>
      <w:r w:rsidR="00BA4818" w:rsidRPr="00823578">
        <w:rPr>
          <w:color w:val="000000" w:themeColor="text1"/>
          <w:sz w:val="24"/>
          <w:szCs w:val="24"/>
        </w:rPr>
        <w:t>7</w:t>
      </w:r>
      <w:r w:rsidRPr="00823578">
        <w:rPr>
          <w:color w:val="000000" w:themeColor="text1"/>
          <w:sz w:val="24"/>
          <w:szCs w:val="24"/>
        </w:rPr>
        <w:t xml:space="preserve">, </w:t>
      </w:r>
      <w:proofErr w:type="spellStart"/>
      <w:r w:rsidRPr="00823578">
        <w:rPr>
          <w:color w:val="000000" w:themeColor="text1"/>
          <w:sz w:val="24"/>
          <w:szCs w:val="24"/>
        </w:rPr>
        <w:t>Nuriel</w:t>
      </w:r>
      <w:proofErr w:type="spellEnd"/>
      <w:r w:rsidRPr="00823578">
        <w:rPr>
          <w:color w:val="000000" w:themeColor="text1"/>
          <w:sz w:val="24"/>
          <w:szCs w:val="24"/>
        </w:rPr>
        <w:t xml:space="preserve"> et al. 2012, </w:t>
      </w:r>
      <w:proofErr w:type="spellStart"/>
      <w:r w:rsidRPr="00823578">
        <w:rPr>
          <w:color w:val="000000" w:themeColor="text1"/>
          <w:sz w:val="24"/>
          <w:szCs w:val="24"/>
        </w:rPr>
        <w:t>Brogi</w:t>
      </w:r>
      <w:proofErr w:type="spellEnd"/>
      <w:r w:rsidRPr="00823578">
        <w:rPr>
          <w:color w:val="000000" w:themeColor="text1"/>
          <w:sz w:val="24"/>
          <w:szCs w:val="24"/>
        </w:rPr>
        <w:t xml:space="preserve"> et al. 2017</w:t>
      </w:r>
      <w:r w:rsidR="004E0617" w:rsidRPr="00823578">
        <w:rPr>
          <w:color w:val="000000" w:themeColor="text1"/>
          <w:sz w:val="24"/>
          <w:szCs w:val="24"/>
        </w:rPr>
        <w:t>, Williams et al. 2017</w:t>
      </w:r>
      <w:r w:rsidRPr="00823578">
        <w:rPr>
          <w:color w:val="000000" w:themeColor="text1"/>
          <w:sz w:val="24"/>
          <w:szCs w:val="24"/>
        </w:rPr>
        <w:t xml:space="preserve">). </w:t>
      </w:r>
      <w:r w:rsidR="00226127" w:rsidRPr="00823578">
        <w:rPr>
          <w:color w:val="000000" w:themeColor="text1"/>
          <w:sz w:val="24"/>
          <w:szCs w:val="24"/>
        </w:rPr>
        <w:t>In</w:t>
      </w:r>
      <w:r w:rsidR="001318D2" w:rsidRPr="00823578">
        <w:rPr>
          <w:color w:val="000000" w:themeColor="text1"/>
          <w:sz w:val="24"/>
          <w:szCs w:val="24"/>
        </w:rPr>
        <w:t xml:space="preserve"> non</w:t>
      </w:r>
      <w:r w:rsidR="00A3519B" w:rsidRPr="00823578">
        <w:rPr>
          <w:color w:val="000000" w:themeColor="text1"/>
          <w:sz w:val="24"/>
          <w:szCs w:val="24"/>
        </w:rPr>
        <w:t>e</w:t>
      </w:r>
      <w:r w:rsidR="001318D2" w:rsidRPr="00823578">
        <w:rPr>
          <w:color w:val="000000" w:themeColor="text1"/>
          <w:sz w:val="24"/>
          <w:szCs w:val="24"/>
        </w:rPr>
        <w:t xml:space="preserve"> of the previous studies, however, it </w:t>
      </w:r>
      <w:r w:rsidR="007805DB" w:rsidRPr="00823578">
        <w:rPr>
          <w:color w:val="000000" w:themeColor="text1"/>
          <w:sz w:val="24"/>
          <w:szCs w:val="24"/>
        </w:rPr>
        <w:t>was</w:t>
      </w:r>
      <w:r w:rsidR="001318D2" w:rsidRPr="00823578">
        <w:rPr>
          <w:color w:val="000000" w:themeColor="text1"/>
          <w:sz w:val="24"/>
          <w:szCs w:val="24"/>
        </w:rPr>
        <w:t xml:space="preserve"> possible to </w:t>
      </w:r>
      <w:r w:rsidR="001318D2" w:rsidRPr="00823578">
        <w:rPr>
          <w:noProof/>
          <w:color w:val="000000" w:themeColor="text1"/>
          <w:sz w:val="24"/>
          <w:szCs w:val="24"/>
        </w:rPr>
        <w:t>test</w:t>
      </w:r>
      <w:r w:rsidR="001318D2" w:rsidRPr="00823578">
        <w:rPr>
          <w:color w:val="000000" w:themeColor="text1"/>
          <w:sz w:val="24"/>
          <w:szCs w:val="24"/>
        </w:rPr>
        <w:t xml:space="preserve"> whether </w:t>
      </w:r>
      <w:r w:rsidR="00226127" w:rsidRPr="00823578">
        <w:rPr>
          <w:color w:val="000000" w:themeColor="text1"/>
          <w:sz w:val="24"/>
          <w:szCs w:val="24"/>
        </w:rPr>
        <w:t xml:space="preserve">the </w:t>
      </w:r>
      <w:r w:rsidR="001318D2" w:rsidRPr="00823578">
        <w:rPr>
          <w:color w:val="000000" w:themeColor="text1"/>
          <w:sz w:val="24"/>
          <w:szCs w:val="24"/>
        </w:rPr>
        <w:t xml:space="preserve">banded carbonate veins represent specific </w:t>
      </w:r>
      <w:r w:rsidR="00226127" w:rsidRPr="00823578">
        <w:rPr>
          <w:color w:val="000000" w:themeColor="text1"/>
          <w:sz w:val="24"/>
          <w:szCs w:val="24"/>
        </w:rPr>
        <w:t>events</w:t>
      </w:r>
      <w:r w:rsidR="001318D2" w:rsidRPr="00823578">
        <w:rPr>
          <w:color w:val="000000" w:themeColor="text1"/>
          <w:sz w:val="24"/>
          <w:szCs w:val="24"/>
        </w:rPr>
        <w:t xml:space="preserve"> without independent knowledge of the </w:t>
      </w:r>
      <w:r w:rsidR="00226127" w:rsidRPr="00823578">
        <w:rPr>
          <w:color w:val="000000" w:themeColor="text1"/>
          <w:sz w:val="24"/>
          <w:szCs w:val="24"/>
        </w:rPr>
        <w:t xml:space="preserve">timing of </w:t>
      </w:r>
      <w:r w:rsidR="001318D2" w:rsidRPr="00823578">
        <w:rPr>
          <w:color w:val="000000" w:themeColor="text1"/>
          <w:sz w:val="24"/>
          <w:szCs w:val="24"/>
        </w:rPr>
        <w:t xml:space="preserve">earthquakes. </w:t>
      </w:r>
      <w:r w:rsidRPr="00823578">
        <w:rPr>
          <w:color w:val="000000" w:themeColor="text1"/>
          <w:sz w:val="24"/>
          <w:szCs w:val="24"/>
        </w:rPr>
        <w:t xml:space="preserve">Investigation of the fracture systems and associated carbonate veins is thus essential for the evaluation of recent records of seismic activities </w:t>
      </w:r>
      <w:r w:rsidRPr="00823578">
        <w:rPr>
          <w:noProof/>
          <w:color w:val="000000" w:themeColor="text1"/>
          <w:sz w:val="24"/>
          <w:szCs w:val="24"/>
        </w:rPr>
        <w:t>along</w:t>
      </w:r>
      <w:r w:rsidR="00AA1A71" w:rsidRPr="00823578">
        <w:rPr>
          <w:color w:val="000000" w:themeColor="text1"/>
          <w:sz w:val="24"/>
          <w:szCs w:val="24"/>
        </w:rPr>
        <w:t xml:space="preserve"> an</w:t>
      </w:r>
      <w:r w:rsidRPr="00823578">
        <w:rPr>
          <w:color w:val="000000" w:themeColor="text1"/>
          <w:sz w:val="24"/>
          <w:szCs w:val="24"/>
        </w:rPr>
        <w:t xml:space="preserve"> active fault </w:t>
      </w:r>
      <w:r w:rsidRPr="00823578">
        <w:rPr>
          <w:noProof/>
          <w:color w:val="000000" w:themeColor="text1"/>
          <w:sz w:val="24"/>
          <w:szCs w:val="24"/>
        </w:rPr>
        <w:t>system</w:t>
      </w:r>
      <w:r w:rsidR="001318D2" w:rsidRPr="00823578">
        <w:rPr>
          <w:color w:val="000000" w:themeColor="text1"/>
          <w:sz w:val="24"/>
          <w:szCs w:val="24"/>
        </w:rPr>
        <w:t xml:space="preserve"> with a dense trenching date and long </w:t>
      </w:r>
      <w:r w:rsidR="00F9741F" w:rsidRPr="00823578">
        <w:rPr>
          <w:color w:val="000000" w:themeColor="text1"/>
          <w:sz w:val="24"/>
          <w:szCs w:val="24"/>
        </w:rPr>
        <w:t xml:space="preserve">HE </w:t>
      </w:r>
      <w:r w:rsidR="001318D2" w:rsidRPr="00823578">
        <w:rPr>
          <w:color w:val="000000" w:themeColor="text1"/>
          <w:sz w:val="24"/>
          <w:szCs w:val="24"/>
        </w:rPr>
        <w:t>records</w:t>
      </w:r>
      <w:r w:rsidR="00AA1A71" w:rsidRPr="00823578">
        <w:rPr>
          <w:color w:val="000000" w:themeColor="text1"/>
          <w:sz w:val="24"/>
          <w:szCs w:val="24"/>
        </w:rPr>
        <w:t>.</w:t>
      </w:r>
    </w:p>
    <w:p w14:paraId="40EA066A" w14:textId="7C8F25A1" w:rsidR="001971DA" w:rsidRPr="00823578" w:rsidRDefault="001971DA" w:rsidP="001971DA">
      <w:pPr>
        <w:spacing w:after="120"/>
        <w:rPr>
          <w:color w:val="000000" w:themeColor="text1"/>
          <w:sz w:val="24"/>
          <w:szCs w:val="24"/>
        </w:rPr>
      </w:pPr>
      <w:r w:rsidRPr="00823578">
        <w:rPr>
          <w:color w:val="000000" w:themeColor="text1"/>
          <w:sz w:val="24"/>
          <w:szCs w:val="24"/>
        </w:rPr>
        <w:t xml:space="preserve">In the current study, we focus on a fracture system along the 1939 Erzincan earthquake-rupture segment in NAFZ to provide constraints on </w:t>
      </w:r>
      <w:r w:rsidR="0062564B" w:rsidRPr="00823578">
        <w:rPr>
          <w:color w:val="000000" w:themeColor="text1"/>
          <w:sz w:val="24"/>
          <w:szCs w:val="24"/>
        </w:rPr>
        <w:t xml:space="preserve">PS </w:t>
      </w:r>
      <w:r w:rsidR="00B50E7E" w:rsidRPr="00823578">
        <w:rPr>
          <w:color w:val="000000" w:themeColor="text1"/>
          <w:sz w:val="24"/>
          <w:szCs w:val="24"/>
        </w:rPr>
        <w:t xml:space="preserve">event </w:t>
      </w:r>
      <w:r w:rsidRPr="00823578">
        <w:rPr>
          <w:color w:val="000000" w:themeColor="text1"/>
          <w:sz w:val="24"/>
          <w:szCs w:val="24"/>
        </w:rPr>
        <w:t>records. Fluid inflow records within the fracture system are dated on carbonate vein deposition by U-</w:t>
      </w:r>
      <w:proofErr w:type="spellStart"/>
      <w:r w:rsidRPr="00823578">
        <w:rPr>
          <w:color w:val="000000" w:themeColor="text1"/>
          <w:sz w:val="24"/>
          <w:szCs w:val="24"/>
        </w:rPr>
        <w:t>Th</w:t>
      </w:r>
      <w:proofErr w:type="spellEnd"/>
      <w:r w:rsidRPr="00823578">
        <w:rPr>
          <w:color w:val="000000" w:themeColor="text1"/>
          <w:sz w:val="24"/>
          <w:szCs w:val="24"/>
        </w:rPr>
        <w:t xml:space="preserve"> technique that allows us to define the </w:t>
      </w:r>
      <w:r w:rsidR="004813C6" w:rsidRPr="00823578">
        <w:rPr>
          <w:noProof/>
          <w:color w:val="000000" w:themeColor="text1"/>
          <w:sz w:val="24"/>
          <w:szCs w:val="24"/>
        </w:rPr>
        <w:t>specific</w:t>
      </w:r>
      <w:r w:rsidRPr="00823578">
        <w:rPr>
          <w:color w:val="000000" w:themeColor="text1"/>
          <w:sz w:val="24"/>
          <w:szCs w:val="24"/>
        </w:rPr>
        <w:t xml:space="preserve"> records of the </w:t>
      </w:r>
      <w:r w:rsidR="00A3519B" w:rsidRPr="00823578">
        <w:rPr>
          <w:noProof/>
          <w:color w:val="000000" w:themeColor="text1"/>
          <w:sz w:val="24"/>
          <w:szCs w:val="24"/>
        </w:rPr>
        <w:t>fluid</w:t>
      </w:r>
      <w:r w:rsidR="00A3519B" w:rsidRPr="00823578">
        <w:rPr>
          <w:color w:val="000000" w:themeColor="text1"/>
          <w:sz w:val="24"/>
          <w:szCs w:val="24"/>
        </w:rPr>
        <w:t xml:space="preserve"> circulations</w:t>
      </w:r>
      <w:r w:rsidRPr="00823578">
        <w:rPr>
          <w:color w:val="000000" w:themeColor="text1"/>
          <w:sz w:val="24"/>
          <w:szCs w:val="24"/>
        </w:rPr>
        <w:t xml:space="preserve"> during the Holocene. The </w:t>
      </w:r>
      <w:r w:rsidR="00B50E7E" w:rsidRPr="00823578">
        <w:rPr>
          <w:color w:val="000000" w:themeColor="text1"/>
          <w:sz w:val="24"/>
          <w:szCs w:val="24"/>
        </w:rPr>
        <w:t xml:space="preserve">known </w:t>
      </w:r>
      <w:r w:rsidRPr="00823578">
        <w:rPr>
          <w:color w:val="000000" w:themeColor="text1"/>
          <w:sz w:val="24"/>
          <w:szCs w:val="24"/>
        </w:rPr>
        <w:t xml:space="preserve">records on the </w:t>
      </w:r>
      <w:r w:rsidR="00F9741F" w:rsidRPr="00823578">
        <w:rPr>
          <w:color w:val="000000" w:themeColor="text1"/>
          <w:sz w:val="24"/>
          <w:szCs w:val="24"/>
        </w:rPr>
        <w:t xml:space="preserve">HE </w:t>
      </w:r>
      <w:r w:rsidRPr="00823578">
        <w:rPr>
          <w:color w:val="000000" w:themeColor="text1"/>
          <w:sz w:val="24"/>
          <w:szCs w:val="24"/>
        </w:rPr>
        <w:t>catalogues and the previous dating results of the surrounding trench studies are compared with the periods of carbonate precipitation inferred from U-</w:t>
      </w:r>
      <w:proofErr w:type="spellStart"/>
      <w:r w:rsidRPr="00823578">
        <w:rPr>
          <w:color w:val="000000" w:themeColor="text1"/>
          <w:sz w:val="24"/>
          <w:szCs w:val="24"/>
        </w:rPr>
        <w:t>Th</w:t>
      </w:r>
      <w:proofErr w:type="spellEnd"/>
      <w:r w:rsidRPr="00823578">
        <w:rPr>
          <w:color w:val="000000" w:themeColor="text1"/>
          <w:sz w:val="24"/>
          <w:szCs w:val="24"/>
        </w:rPr>
        <w:t xml:space="preserve"> age distributions. Results show that U-</w:t>
      </w:r>
      <w:proofErr w:type="spellStart"/>
      <w:r w:rsidRPr="00823578">
        <w:rPr>
          <w:color w:val="000000" w:themeColor="text1"/>
          <w:sz w:val="24"/>
          <w:szCs w:val="24"/>
        </w:rPr>
        <w:t>Th</w:t>
      </w:r>
      <w:proofErr w:type="spellEnd"/>
      <w:r w:rsidRPr="00823578">
        <w:rPr>
          <w:color w:val="000000" w:themeColor="text1"/>
          <w:sz w:val="24"/>
          <w:szCs w:val="24"/>
        </w:rPr>
        <w:t xml:space="preserve"> dating of carbonate deposits in an active fault zone provides important temporal information relevant for establishing </w:t>
      </w:r>
      <w:r w:rsidR="0062564B" w:rsidRPr="00823578">
        <w:rPr>
          <w:color w:val="000000" w:themeColor="text1"/>
          <w:sz w:val="24"/>
          <w:szCs w:val="24"/>
        </w:rPr>
        <w:t xml:space="preserve">PS </w:t>
      </w:r>
      <w:r w:rsidRPr="00823578">
        <w:rPr>
          <w:color w:val="000000" w:themeColor="text1"/>
          <w:sz w:val="24"/>
          <w:szCs w:val="24"/>
        </w:rPr>
        <w:t xml:space="preserve">records and recurrence intervals of the </w:t>
      </w:r>
      <w:r w:rsidR="00F9741F" w:rsidRPr="00823578">
        <w:rPr>
          <w:color w:val="000000" w:themeColor="text1"/>
          <w:sz w:val="24"/>
          <w:szCs w:val="24"/>
        </w:rPr>
        <w:t>HE</w:t>
      </w:r>
      <w:r w:rsidRPr="00823578">
        <w:rPr>
          <w:color w:val="000000" w:themeColor="text1"/>
          <w:sz w:val="24"/>
          <w:szCs w:val="24"/>
        </w:rPr>
        <w:t>s.</w:t>
      </w:r>
    </w:p>
    <w:p w14:paraId="6D04DB2C" w14:textId="77777777" w:rsidR="001971DA" w:rsidRPr="00823578" w:rsidRDefault="001971DA" w:rsidP="001971DA">
      <w:pPr>
        <w:spacing w:after="120"/>
        <w:rPr>
          <w:color w:val="000000" w:themeColor="text1"/>
          <w:sz w:val="24"/>
          <w:szCs w:val="24"/>
        </w:rPr>
      </w:pPr>
    </w:p>
    <w:p w14:paraId="6E59143A" w14:textId="1AA39284" w:rsidR="001971DA" w:rsidRPr="00823578" w:rsidRDefault="001971DA" w:rsidP="001971DA">
      <w:pPr>
        <w:spacing w:after="120"/>
        <w:rPr>
          <w:b/>
          <w:color w:val="000000" w:themeColor="text1"/>
          <w:sz w:val="24"/>
          <w:szCs w:val="24"/>
        </w:rPr>
      </w:pPr>
      <w:r w:rsidRPr="00823578">
        <w:rPr>
          <w:b/>
          <w:noProof/>
          <w:color w:val="000000" w:themeColor="text1"/>
          <w:sz w:val="24"/>
          <w:szCs w:val="24"/>
        </w:rPr>
        <w:t>2 Co-seismic</w:t>
      </w:r>
      <w:r w:rsidRPr="00823578">
        <w:rPr>
          <w:b/>
          <w:color w:val="000000" w:themeColor="text1"/>
          <w:sz w:val="24"/>
          <w:szCs w:val="24"/>
        </w:rPr>
        <w:t xml:space="preserve"> Fluid Circulation on Active Fault Zones</w:t>
      </w:r>
    </w:p>
    <w:p w14:paraId="0AF7247C" w14:textId="08F18882" w:rsidR="00B037ED" w:rsidRPr="00823578" w:rsidRDefault="00782E32" w:rsidP="00A9444B">
      <w:pPr>
        <w:spacing w:after="240"/>
        <w:rPr>
          <w:color w:val="000000" w:themeColor="text1"/>
          <w:sz w:val="24"/>
          <w:szCs w:val="24"/>
        </w:rPr>
      </w:pPr>
      <w:r w:rsidRPr="00823578">
        <w:rPr>
          <w:color w:val="000000" w:themeColor="text1"/>
          <w:sz w:val="24"/>
          <w:szCs w:val="24"/>
        </w:rPr>
        <w:t xml:space="preserve">During </w:t>
      </w:r>
      <w:proofErr w:type="spellStart"/>
      <w:r w:rsidRPr="00823578">
        <w:rPr>
          <w:color w:val="000000" w:themeColor="text1"/>
          <w:sz w:val="24"/>
          <w:szCs w:val="24"/>
        </w:rPr>
        <w:t>interseismic</w:t>
      </w:r>
      <w:proofErr w:type="spellEnd"/>
      <w:r w:rsidRPr="00823578">
        <w:rPr>
          <w:color w:val="000000" w:themeColor="text1"/>
          <w:sz w:val="24"/>
          <w:szCs w:val="24"/>
        </w:rPr>
        <w:t xml:space="preserve"> periods, shallow and deep aquifers are relatively stable. However, during earthquakes, changes occur in groundwater</w:t>
      </w:r>
      <w:r w:rsidR="00257EFA" w:rsidRPr="00823578">
        <w:rPr>
          <w:color w:val="000000" w:themeColor="text1"/>
          <w:sz w:val="24"/>
          <w:szCs w:val="24"/>
        </w:rPr>
        <w:t xml:space="preserve"> aquifers</w:t>
      </w:r>
      <w:r w:rsidRPr="00823578">
        <w:rPr>
          <w:color w:val="000000" w:themeColor="text1"/>
          <w:sz w:val="24"/>
          <w:szCs w:val="24"/>
        </w:rPr>
        <w:t xml:space="preserve"> </w:t>
      </w:r>
      <w:r w:rsidR="00257EFA" w:rsidRPr="00823578">
        <w:rPr>
          <w:color w:val="000000" w:themeColor="text1"/>
          <w:sz w:val="24"/>
          <w:szCs w:val="24"/>
        </w:rPr>
        <w:t>(</w:t>
      </w:r>
      <w:r w:rsidRPr="00823578">
        <w:rPr>
          <w:color w:val="000000" w:themeColor="text1"/>
          <w:sz w:val="24"/>
          <w:szCs w:val="24"/>
        </w:rPr>
        <w:t>Montgomery and Manga 2003</w:t>
      </w:r>
      <w:r w:rsidR="0069612C" w:rsidRPr="00823578">
        <w:rPr>
          <w:color w:val="000000" w:themeColor="text1"/>
          <w:sz w:val="24"/>
          <w:szCs w:val="24"/>
        </w:rPr>
        <w:t>,</w:t>
      </w:r>
      <w:r w:rsidRPr="00823578">
        <w:rPr>
          <w:color w:val="000000" w:themeColor="text1"/>
          <w:sz w:val="24"/>
          <w:szCs w:val="24"/>
        </w:rPr>
        <w:t xml:space="preserve"> Wang et al. 2004). </w:t>
      </w:r>
      <w:r w:rsidR="00257EFA" w:rsidRPr="00823578">
        <w:rPr>
          <w:color w:val="000000" w:themeColor="text1"/>
          <w:sz w:val="24"/>
          <w:szCs w:val="24"/>
        </w:rPr>
        <w:t>E</w:t>
      </w:r>
      <w:r w:rsidRPr="00823578">
        <w:rPr>
          <w:color w:val="000000" w:themeColor="text1"/>
          <w:sz w:val="24"/>
          <w:szCs w:val="24"/>
        </w:rPr>
        <w:t>lastic strain and compression can cause the rise of water level, w</w:t>
      </w:r>
      <w:r w:rsidR="00E154D0" w:rsidRPr="00823578">
        <w:rPr>
          <w:color w:val="000000" w:themeColor="text1"/>
          <w:sz w:val="24"/>
          <w:szCs w:val="24"/>
        </w:rPr>
        <w:t>hereas</w:t>
      </w:r>
      <w:r w:rsidRPr="00823578">
        <w:rPr>
          <w:color w:val="000000" w:themeColor="text1"/>
          <w:sz w:val="24"/>
          <w:szCs w:val="24"/>
        </w:rPr>
        <w:t xml:space="preserve"> enhanced permeability can </w:t>
      </w:r>
      <w:r w:rsidR="00E154D0" w:rsidRPr="00823578">
        <w:rPr>
          <w:color w:val="000000" w:themeColor="text1"/>
          <w:sz w:val="24"/>
          <w:szCs w:val="24"/>
        </w:rPr>
        <w:t>induce</w:t>
      </w:r>
      <w:r w:rsidRPr="00823578">
        <w:rPr>
          <w:color w:val="000000" w:themeColor="text1"/>
          <w:sz w:val="24"/>
          <w:szCs w:val="24"/>
        </w:rPr>
        <w:t xml:space="preserve"> both the rise and fall depending on the water pressure</w:t>
      </w:r>
      <w:r w:rsidR="00917C4E" w:rsidRPr="00823578">
        <w:rPr>
          <w:color w:val="000000" w:themeColor="text1"/>
          <w:sz w:val="24"/>
          <w:szCs w:val="24"/>
        </w:rPr>
        <w:t xml:space="preserve"> (Shi et al. 2018)</w:t>
      </w:r>
      <w:r w:rsidRPr="00823578">
        <w:rPr>
          <w:color w:val="000000" w:themeColor="text1"/>
          <w:sz w:val="24"/>
          <w:szCs w:val="24"/>
        </w:rPr>
        <w:t>. I</w:t>
      </w:r>
      <w:r w:rsidR="00E154D0" w:rsidRPr="00823578">
        <w:rPr>
          <w:color w:val="000000" w:themeColor="text1"/>
          <w:sz w:val="24"/>
          <w:szCs w:val="24"/>
        </w:rPr>
        <w:t>n case</w:t>
      </w:r>
      <w:r w:rsidR="00257EFA" w:rsidRPr="00823578">
        <w:rPr>
          <w:color w:val="000000" w:themeColor="text1"/>
          <w:sz w:val="24"/>
          <w:szCs w:val="24"/>
        </w:rPr>
        <w:t xml:space="preserve"> of</w:t>
      </w:r>
      <w:r w:rsidR="00E154D0" w:rsidRPr="00823578">
        <w:rPr>
          <w:color w:val="000000" w:themeColor="text1"/>
          <w:sz w:val="24"/>
          <w:szCs w:val="24"/>
        </w:rPr>
        <w:t xml:space="preserve"> </w:t>
      </w:r>
      <w:r w:rsidRPr="00823578">
        <w:rPr>
          <w:color w:val="000000" w:themeColor="text1"/>
          <w:sz w:val="24"/>
          <w:szCs w:val="24"/>
        </w:rPr>
        <w:t>small</w:t>
      </w:r>
      <w:r w:rsidR="00E154D0" w:rsidRPr="00823578">
        <w:rPr>
          <w:color w:val="000000" w:themeColor="text1"/>
          <w:sz w:val="24"/>
          <w:szCs w:val="24"/>
        </w:rPr>
        <w:t xml:space="preserve"> pressure</w:t>
      </w:r>
      <w:r w:rsidRPr="00823578">
        <w:rPr>
          <w:color w:val="000000" w:themeColor="text1"/>
          <w:sz w:val="24"/>
          <w:szCs w:val="24"/>
        </w:rPr>
        <w:t xml:space="preserve"> </w:t>
      </w:r>
      <w:r w:rsidR="00E55E32" w:rsidRPr="00823578">
        <w:rPr>
          <w:color w:val="000000" w:themeColor="text1"/>
          <w:sz w:val="24"/>
          <w:szCs w:val="24"/>
        </w:rPr>
        <w:t>on</w:t>
      </w:r>
      <w:r w:rsidRPr="00823578">
        <w:rPr>
          <w:color w:val="000000" w:themeColor="text1"/>
          <w:sz w:val="24"/>
          <w:szCs w:val="24"/>
        </w:rPr>
        <w:t xml:space="preserve"> </w:t>
      </w:r>
      <w:r w:rsidR="00322B82" w:rsidRPr="00823578">
        <w:rPr>
          <w:color w:val="000000" w:themeColor="text1"/>
          <w:sz w:val="24"/>
          <w:szCs w:val="24"/>
        </w:rPr>
        <w:t xml:space="preserve">the </w:t>
      </w:r>
      <w:r w:rsidRPr="00823578">
        <w:rPr>
          <w:noProof/>
          <w:color w:val="000000" w:themeColor="text1"/>
          <w:sz w:val="24"/>
          <w:szCs w:val="24"/>
        </w:rPr>
        <w:t>unconfined</w:t>
      </w:r>
      <w:r w:rsidR="00E154D0" w:rsidRPr="00823578">
        <w:rPr>
          <w:color w:val="000000" w:themeColor="text1"/>
          <w:sz w:val="24"/>
          <w:szCs w:val="24"/>
        </w:rPr>
        <w:t xml:space="preserve"> and</w:t>
      </w:r>
      <w:r w:rsidRPr="00823578">
        <w:rPr>
          <w:color w:val="000000" w:themeColor="text1"/>
          <w:sz w:val="24"/>
          <w:szCs w:val="24"/>
        </w:rPr>
        <w:t xml:space="preserve"> shallow aquifer, the </w:t>
      </w:r>
      <w:r w:rsidR="00045832" w:rsidRPr="00823578">
        <w:rPr>
          <w:color w:val="000000" w:themeColor="text1"/>
          <w:sz w:val="24"/>
          <w:szCs w:val="24"/>
        </w:rPr>
        <w:t xml:space="preserve">permeability </w:t>
      </w:r>
      <w:r w:rsidRPr="00823578">
        <w:rPr>
          <w:color w:val="000000" w:themeColor="text1"/>
          <w:sz w:val="24"/>
          <w:szCs w:val="24"/>
        </w:rPr>
        <w:t>increase may enhance</w:t>
      </w:r>
      <w:r w:rsidR="00E154D0" w:rsidRPr="00823578">
        <w:rPr>
          <w:color w:val="000000" w:themeColor="text1"/>
          <w:sz w:val="24"/>
          <w:szCs w:val="24"/>
        </w:rPr>
        <w:t xml:space="preserve"> downward flow and </w:t>
      </w:r>
      <w:r w:rsidR="00E154D0" w:rsidRPr="00823578">
        <w:rPr>
          <w:noProof/>
          <w:color w:val="000000" w:themeColor="text1"/>
          <w:sz w:val="24"/>
          <w:szCs w:val="24"/>
        </w:rPr>
        <w:t>consequently</w:t>
      </w:r>
      <w:r w:rsidR="00322B82" w:rsidRPr="00823578">
        <w:rPr>
          <w:noProof/>
          <w:color w:val="000000" w:themeColor="text1"/>
          <w:sz w:val="24"/>
          <w:szCs w:val="24"/>
        </w:rPr>
        <w:t>,</w:t>
      </w:r>
      <w:r w:rsidRPr="00823578">
        <w:rPr>
          <w:color w:val="000000" w:themeColor="text1"/>
          <w:sz w:val="24"/>
          <w:szCs w:val="24"/>
        </w:rPr>
        <w:t xml:space="preserve"> the water le</w:t>
      </w:r>
      <w:r w:rsidR="00E53B2C" w:rsidRPr="00823578">
        <w:rPr>
          <w:color w:val="000000" w:themeColor="text1"/>
          <w:sz w:val="24"/>
          <w:szCs w:val="24"/>
        </w:rPr>
        <w:t>vel falls (Montgomery and Manga</w:t>
      </w:r>
      <w:r w:rsidRPr="00823578">
        <w:rPr>
          <w:color w:val="000000" w:themeColor="text1"/>
          <w:sz w:val="24"/>
          <w:szCs w:val="24"/>
        </w:rPr>
        <w:t xml:space="preserve"> 2003</w:t>
      </w:r>
      <w:r w:rsidR="00E53B2C" w:rsidRPr="00823578">
        <w:rPr>
          <w:color w:val="000000" w:themeColor="text1"/>
          <w:sz w:val="24"/>
          <w:szCs w:val="24"/>
        </w:rPr>
        <w:t xml:space="preserve">, </w:t>
      </w:r>
      <w:proofErr w:type="spellStart"/>
      <w:r w:rsidR="00E53B2C" w:rsidRPr="00823578">
        <w:rPr>
          <w:color w:val="000000" w:themeColor="text1"/>
          <w:sz w:val="24"/>
          <w:szCs w:val="24"/>
        </w:rPr>
        <w:t>Cutillo</w:t>
      </w:r>
      <w:proofErr w:type="spellEnd"/>
      <w:r w:rsidR="00E53B2C" w:rsidRPr="00823578">
        <w:rPr>
          <w:color w:val="000000" w:themeColor="text1"/>
          <w:sz w:val="24"/>
          <w:szCs w:val="24"/>
        </w:rPr>
        <w:t xml:space="preserve"> and Ge</w:t>
      </w:r>
      <w:r w:rsidRPr="00823578">
        <w:rPr>
          <w:color w:val="000000" w:themeColor="text1"/>
          <w:sz w:val="24"/>
          <w:szCs w:val="24"/>
        </w:rPr>
        <w:t xml:space="preserve"> 2006) (Figure </w:t>
      </w:r>
      <w:r w:rsidR="00973B90" w:rsidRPr="00823578">
        <w:rPr>
          <w:color w:val="000000" w:themeColor="text1"/>
          <w:sz w:val="24"/>
          <w:szCs w:val="24"/>
        </w:rPr>
        <w:t>S1</w:t>
      </w:r>
      <w:r w:rsidRPr="00823578">
        <w:rPr>
          <w:color w:val="000000" w:themeColor="text1"/>
          <w:sz w:val="24"/>
          <w:szCs w:val="24"/>
        </w:rPr>
        <w:t>). For example</w:t>
      </w:r>
      <w:r w:rsidR="00E55E32" w:rsidRPr="00823578">
        <w:rPr>
          <w:color w:val="000000" w:themeColor="text1"/>
          <w:sz w:val="24"/>
          <w:szCs w:val="24"/>
        </w:rPr>
        <w:t>,</w:t>
      </w:r>
      <w:r w:rsidRPr="00823578">
        <w:rPr>
          <w:color w:val="000000" w:themeColor="text1"/>
          <w:sz w:val="24"/>
          <w:szCs w:val="24"/>
        </w:rPr>
        <w:t xml:space="preserve"> during large</w:t>
      </w:r>
      <w:r w:rsidR="00E154D0" w:rsidRPr="00823578">
        <w:rPr>
          <w:color w:val="000000" w:themeColor="text1"/>
          <w:sz w:val="24"/>
          <w:szCs w:val="24"/>
        </w:rPr>
        <w:t>-</w:t>
      </w:r>
      <w:r w:rsidRPr="00823578">
        <w:rPr>
          <w:color w:val="000000" w:themeColor="text1"/>
          <w:sz w:val="24"/>
          <w:szCs w:val="24"/>
        </w:rPr>
        <w:t>magnitude</w:t>
      </w:r>
      <w:r w:rsidR="00E154D0" w:rsidRPr="00823578">
        <w:rPr>
          <w:color w:val="000000" w:themeColor="text1"/>
          <w:sz w:val="24"/>
          <w:szCs w:val="24"/>
        </w:rPr>
        <w:t xml:space="preserve"> earthquake</w:t>
      </w:r>
      <w:r w:rsidR="00045832" w:rsidRPr="00823578">
        <w:rPr>
          <w:color w:val="000000" w:themeColor="text1"/>
          <w:sz w:val="24"/>
          <w:szCs w:val="24"/>
        </w:rPr>
        <w:t>s (M=5-8)</w:t>
      </w:r>
      <w:r w:rsidR="00E154D0" w:rsidRPr="00823578">
        <w:rPr>
          <w:color w:val="000000" w:themeColor="text1"/>
          <w:sz w:val="24"/>
          <w:szCs w:val="24"/>
        </w:rPr>
        <w:t xml:space="preserve"> close to the monitoring wells, </w:t>
      </w:r>
      <w:r w:rsidR="00E55E32" w:rsidRPr="00823578">
        <w:rPr>
          <w:color w:val="000000" w:themeColor="text1"/>
          <w:sz w:val="24"/>
          <w:szCs w:val="24"/>
        </w:rPr>
        <w:t>due to</w:t>
      </w:r>
      <w:r w:rsidR="00E154D0" w:rsidRPr="00823578">
        <w:rPr>
          <w:color w:val="000000" w:themeColor="text1"/>
          <w:sz w:val="24"/>
          <w:szCs w:val="24"/>
        </w:rPr>
        <w:t xml:space="preserve"> the increase </w:t>
      </w:r>
      <w:r w:rsidR="00E55E32" w:rsidRPr="00823578">
        <w:rPr>
          <w:color w:val="000000" w:themeColor="text1"/>
          <w:sz w:val="24"/>
          <w:szCs w:val="24"/>
        </w:rPr>
        <w:t>in</w:t>
      </w:r>
      <w:r w:rsidR="00E154D0" w:rsidRPr="00823578">
        <w:rPr>
          <w:color w:val="000000" w:themeColor="text1"/>
          <w:sz w:val="24"/>
          <w:szCs w:val="24"/>
        </w:rPr>
        <w:t xml:space="preserve"> pore volume</w:t>
      </w:r>
      <w:r w:rsidRPr="00823578">
        <w:rPr>
          <w:color w:val="000000" w:themeColor="text1"/>
          <w:sz w:val="24"/>
          <w:szCs w:val="24"/>
        </w:rPr>
        <w:t>, permeability is enhanced and this enhancement induce</w:t>
      </w:r>
      <w:r w:rsidR="007A09DA" w:rsidRPr="00823578">
        <w:rPr>
          <w:color w:val="000000" w:themeColor="text1"/>
          <w:sz w:val="24"/>
          <w:szCs w:val="24"/>
        </w:rPr>
        <w:t>d</w:t>
      </w:r>
      <w:r w:rsidRPr="00823578">
        <w:rPr>
          <w:color w:val="000000" w:themeColor="text1"/>
          <w:sz w:val="24"/>
          <w:szCs w:val="24"/>
        </w:rPr>
        <w:t xml:space="preserve"> downward groundwater flow (</w:t>
      </w:r>
      <w:proofErr w:type="spellStart"/>
      <w:r w:rsidRPr="00823578">
        <w:rPr>
          <w:color w:val="000000" w:themeColor="text1"/>
          <w:sz w:val="24"/>
          <w:szCs w:val="24"/>
        </w:rPr>
        <w:t>Parvin</w:t>
      </w:r>
      <w:proofErr w:type="spellEnd"/>
      <w:r w:rsidRPr="00823578">
        <w:rPr>
          <w:color w:val="000000" w:themeColor="text1"/>
          <w:sz w:val="24"/>
          <w:szCs w:val="24"/>
        </w:rPr>
        <w:t xml:space="preserve"> et al. 2014) (Figure </w:t>
      </w:r>
      <w:r w:rsidR="00973B90" w:rsidRPr="00823578">
        <w:rPr>
          <w:color w:val="000000" w:themeColor="text1"/>
          <w:sz w:val="24"/>
          <w:szCs w:val="24"/>
        </w:rPr>
        <w:t>S1</w:t>
      </w:r>
      <w:r w:rsidRPr="00823578">
        <w:rPr>
          <w:color w:val="000000" w:themeColor="text1"/>
          <w:sz w:val="24"/>
          <w:szCs w:val="24"/>
        </w:rPr>
        <w:t xml:space="preserve">). According to the multiple reflection theory, the </w:t>
      </w:r>
      <w:r w:rsidRPr="00823578">
        <w:rPr>
          <w:noProof/>
          <w:color w:val="000000" w:themeColor="text1"/>
          <w:sz w:val="24"/>
          <w:szCs w:val="24"/>
        </w:rPr>
        <w:t>elastic</w:t>
      </w:r>
      <w:r w:rsidRPr="00823578">
        <w:rPr>
          <w:color w:val="000000" w:themeColor="text1"/>
          <w:sz w:val="24"/>
          <w:szCs w:val="24"/>
        </w:rPr>
        <w:t xml:space="preserve"> strain becomes zero at the ground </w:t>
      </w:r>
      <w:r w:rsidRPr="00823578">
        <w:rPr>
          <w:noProof/>
          <w:color w:val="000000" w:themeColor="text1"/>
          <w:sz w:val="24"/>
          <w:szCs w:val="24"/>
        </w:rPr>
        <w:t>surface</w:t>
      </w:r>
      <w:r w:rsidRPr="00823578">
        <w:rPr>
          <w:color w:val="000000" w:themeColor="text1"/>
          <w:sz w:val="24"/>
          <w:szCs w:val="24"/>
        </w:rPr>
        <w:t xml:space="preserve"> </w:t>
      </w:r>
      <w:r w:rsidR="00E154D0" w:rsidRPr="00823578">
        <w:rPr>
          <w:color w:val="000000" w:themeColor="text1"/>
          <w:sz w:val="24"/>
          <w:szCs w:val="24"/>
        </w:rPr>
        <w:t>but</w:t>
      </w:r>
      <w:r w:rsidRPr="00823578">
        <w:rPr>
          <w:color w:val="000000" w:themeColor="text1"/>
          <w:sz w:val="24"/>
          <w:szCs w:val="24"/>
        </w:rPr>
        <w:t xml:space="preserve"> increases monotonously with depth</w:t>
      </w:r>
      <w:r w:rsidR="00917C4E" w:rsidRPr="00823578">
        <w:rPr>
          <w:color w:val="000000" w:themeColor="text1"/>
          <w:sz w:val="24"/>
          <w:szCs w:val="24"/>
        </w:rPr>
        <w:t xml:space="preserve"> (Seed and </w:t>
      </w:r>
      <w:proofErr w:type="spellStart"/>
      <w:r w:rsidR="00917C4E" w:rsidRPr="00823578">
        <w:rPr>
          <w:color w:val="000000" w:themeColor="text1"/>
          <w:sz w:val="24"/>
          <w:szCs w:val="24"/>
        </w:rPr>
        <w:t>Idriss</w:t>
      </w:r>
      <w:proofErr w:type="spellEnd"/>
      <w:r w:rsidRPr="00823578">
        <w:rPr>
          <w:color w:val="000000" w:themeColor="text1"/>
          <w:sz w:val="24"/>
          <w:szCs w:val="24"/>
        </w:rPr>
        <w:t xml:space="preserve"> 1971). Thus deep aquifers are loaded by the </w:t>
      </w:r>
      <w:r w:rsidRPr="00823578">
        <w:rPr>
          <w:noProof/>
          <w:color w:val="000000" w:themeColor="text1"/>
          <w:sz w:val="24"/>
          <w:szCs w:val="24"/>
        </w:rPr>
        <w:t>larger</w:t>
      </w:r>
      <w:r w:rsidRPr="00823578">
        <w:rPr>
          <w:color w:val="000000" w:themeColor="text1"/>
          <w:sz w:val="24"/>
          <w:szCs w:val="24"/>
        </w:rPr>
        <w:t xml:space="preserve"> elastic strain</w:t>
      </w:r>
      <w:r w:rsidR="00E55E32" w:rsidRPr="00823578">
        <w:rPr>
          <w:color w:val="000000" w:themeColor="text1"/>
          <w:sz w:val="24"/>
          <w:szCs w:val="24"/>
        </w:rPr>
        <w:t>,</w:t>
      </w:r>
      <w:r w:rsidRPr="00823578">
        <w:rPr>
          <w:color w:val="000000" w:themeColor="text1"/>
          <w:sz w:val="24"/>
          <w:szCs w:val="24"/>
        </w:rPr>
        <w:t xml:space="preserve"> which causes a relatively large expulsion of </w:t>
      </w:r>
      <w:r w:rsidR="00190801" w:rsidRPr="00823578">
        <w:rPr>
          <w:color w:val="000000" w:themeColor="text1"/>
          <w:sz w:val="24"/>
          <w:szCs w:val="24"/>
        </w:rPr>
        <w:t>depressurized</w:t>
      </w:r>
      <w:r w:rsidRPr="00823578">
        <w:rPr>
          <w:color w:val="000000" w:themeColor="text1"/>
          <w:sz w:val="24"/>
          <w:szCs w:val="24"/>
        </w:rPr>
        <w:t xml:space="preserve"> CO</w:t>
      </w:r>
      <w:r w:rsidRPr="00823578">
        <w:rPr>
          <w:color w:val="000000" w:themeColor="text1"/>
          <w:sz w:val="24"/>
          <w:szCs w:val="24"/>
          <w:vertAlign w:val="subscript"/>
        </w:rPr>
        <w:t>2</w:t>
      </w:r>
      <w:r w:rsidRPr="00823578">
        <w:rPr>
          <w:color w:val="000000" w:themeColor="text1"/>
          <w:sz w:val="24"/>
          <w:szCs w:val="24"/>
        </w:rPr>
        <w:t xml:space="preserve">-rich hot waters. </w:t>
      </w:r>
    </w:p>
    <w:p w14:paraId="6B8A3F3A" w14:textId="26C2CC9C" w:rsidR="00537C2B" w:rsidRPr="00823578" w:rsidRDefault="004B6B56" w:rsidP="00F3072E">
      <w:pPr>
        <w:spacing w:after="240"/>
        <w:rPr>
          <w:color w:val="000000" w:themeColor="text1"/>
          <w:sz w:val="24"/>
          <w:szCs w:val="24"/>
        </w:rPr>
      </w:pPr>
      <w:r w:rsidRPr="00823578">
        <w:rPr>
          <w:color w:val="000000" w:themeColor="text1"/>
          <w:sz w:val="24"/>
          <w:szCs w:val="24"/>
        </w:rPr>
        <w:t xml:space="preserve">The co-seismic fracture development and </w:t>
      </w:r>
      <w:r w:rsidR="00D70D1C" w:rsidRPr="00823578">
        <w:rPr>
          <w:color w:val="000000" w:themeColor="text1"/>
          <w:sz w:val="24"/>
          <w:szCs w:val="24"/>
        </w:rPr>
        <w:t>related vein precipitation</w:t>
      </w:r>
      <w:r w:rsidRPr="00823578">
        <w:rPr>
          <w:color w:val="000000" w:themeColor="text1"/>
          <w:sz w:val="24"/>
          <w:szCs w:val="24"/>
        </w:rPr>
        <w:t xml:space="preserve"> during </w:t>
      </w:r>
      <w:r w:rsidR="00E2598D" w:rsidRPr="00823578">
        <w:rPr>
          <w:color w:val="000000" w:themeColor="text1"/>
          <w:sz w:val="24"/>
          <w:szCs w:val="24"/>
        </w:rPr>
        <w:t xml:space="preserve">seismic release </w:t>
      </w:r>
      <w:r w:rsidRPr="00823578">
        <w:rPr>
          <w:color w:val="000000" w:themeColor="text1"/>
          <w:sz w:val="24"/>
          <w:szCs w:val="24"/>
        </w:rPr>
        <w:t>ha</w:t>
      </w:r>
      <w:r w:rsidR="00C040C7" w:rsidRPr="00823578">
        <w:rPr>
          <w:color w:val="000000" w:themeColor="text1"/>
          <w:sz w:val="24"/>
          <w:szCs w:val="24"/>
        </w:rPr>
        <w:t>ve</w:t>
      </w:r>
      <w:r w:rsidRPr="00823578">
        <w:rPr>
          <w:color w:val="000000" w:themeColor="text1"/>
          <w:sz w:val="24"/>
          <w:szCs w:val="24"/>
        </w:rPr>
        <w:t xml:space="preserve"> long been known. Direct field evidence of th</w:t>
      </w:r>
      <w:r w:rsidR="00E55E32" w:rsidRPr="00823578">
        <w:rPr>
          <w:color w:val="000000" w:themeColor="text1"/>
          <w:sz w:val="24"/>
          <w:szCs w:val="24"/>
        </w:rPr>
        <w:t>is</w:t>
      </w:r>
      <w:r w:rsidRPr="00823578">
        <w:rPr>
          <w:color w:val="000000" w:themeColor="text1"/>
          <w:sz w:val="24"/>
          <w:szCs w:val="24"/>
        </w:rPr>
        <w:t xml:space="preserve"> phenomena </w:t>
      </w:r>
      <w:r w:rsidR="00E55E32" w:rsidRPr="00823578">
        <w:rPr>
          <w:color w:val="000000" w:themeColor="text1"/>
          <w:sz w:val="24"/>
          <w:szCs w:val="24"/>
        </w:rPr>
        <w:t>along</w:t>
      </w:r>
      <w:r w:rsidRPr="00823578">
        <w:rPr>
          <w:color w:val="000000" w:themeColor="text1"/>
          <w:sz w:val="24"/>
          <w:szCs w:val="24"/>
        </w:rPr>
        <w:t xml:space="preserve"> active faults was ﬁrst noticed by Sibson (1987) in the southern San Andreas Fault system, whereby major dilatational jogs extending throughout the </w:t>
      </w:r>
      <w:proofErr w:type="spellStart"/>
      <w:r w:rsidRPr="00823578">
        <w:rPr>
          <w:color w:val="000000" w:themeColor="text1"/>
          <w:sz w:val="24"/>
          <w:szCs w:val="24"/>
        </w:rPr>
        <w:t>seismogenic</w:t>
      </w:r>
      <w:proofErr w:type="spellEnd"/>
      <w:r w:rsidRPr="00823578">
        <w:rPr>
          <w:color w:val="000000" w:themeColor="text1"/>
          <w:sz w:val="24"/>
          <w:szCs w:val="24"/>
        </w:rPr>
        <w:t xml:space="preserve"> regime act as vertical pipe-like conduits for enhanced fluid flow. </w:t>
      </w:r>
      <w:r w:rsidR="00595BDB" w:rsidRPr="00823578">
        <w:rPr>
          <w:color w:val="000000" w:themeColor="text1"/>
          <w:sz w:val="24"/>
          <w:szCs w:val="24"/>
        </w:rPr>
        <w:t>D</w:t>
      </w:r>
      <w:r w:rsidR="00C040C7" w:rsidRPr="00823578">
        <w:rPr>
          <w:color w:val="000000" w:themeColor="text1"/>
          <w:sz w:val="24"/>
          <w:szCs w:val="24"/>
        </w:rPr>
        <w:t xml:space="preserve">eposition of </w:t>
      </w:r>
      <w:r w:rsidRPr="00823578">
        <w:rPr>
          <w:color w:val="000000" w:themeColor="text1"/>
          <w:sz w:val="24"/>
          <w:szCs w:val="24"/>
        </w:rPr>
        <w:t xml:space="preserve">episodic </w:t>
      </w:r>
      <w:r w:rsidR="003B72DA" w:rsidRPr="00823578">
        <w:rPr>
          <w:noProof/>
          <w:color w:val="000000" w:themeColor="text1"/>
          <w:sz w:val="24"/>
          <w:szCs w:val="24"/>
        </w:rPr>
        <w:t>neoformational</w:t>
      </w:r>
      <w:r w:rsidR="003B72DA" w:rsidRPr="00823578">
        <w:rPr>
          <w:color w:val="000000" w:themeColor="text1"/>
          <w:sz w:val="24"/>
          <w:szCs w:val="24"/>
        </w:rPr>
        <w:t xml:space="preserve"> minerals (</w:t>
      </w:r>
      <w:r w:rsidR="003B72DA" w:rsidRPr="00823578">
        <w:rPr>
          <w:noProof/>
          <w:color w:val="000000" w:themeColor="text1"/>
          <w:sz w:val="24"/>
          <w:szCs w:val="24"/>
        </w:rPr>
        <w:t>mainly</w:t>
      </w:r>
      <w:r w:rsidR="003B72DA" w:rsidRPr="00823578">
        <w:rPr>
          <w:color w:val="000000" w:themeColor="text1"/>
          <w:sz w:val="24"/>
          <w:szCs w:val="24"/>
        </w:rPr>
        <w:t xml:space="preserve"> calcite)</w:t>
      </w:r>
      <w:r w:rsidRPr="00823578">
        <w:rPr>
          <w:color w:val="000000" w:themeColor="text1"/>
          <w:sz w:val="24"/>
          <w:szCs w:val="24"/>
        </w:rPr>
        <w:t xml:space="preserve"> in the top 1-2 km of such dilatational jog structures is induced by the dynamic effects of</w:t>
      </w:r>
      <w:r w:rsidR="00C8409C" w:rsidRPr="00823578">
        <w:rPr>
          <w:color w:val="000000" w:themeColor="text1"/>
          <w:sz w:val="24"/>
          <w:szCs w:val="24"/>
        </w:rPr>
        <w:t xml:space="preserve"> the</w:t>
      </w:r>
      <w:r w:rsidRPr="00823578">
        <w:rPr>
          <w:color w:val="000000" w:themeColor="text1"/>
          <w:sz w:val="24"/>
          <w:szCs w:val="24"/>
        </w:rPr>
        <w:t xml:space="preserve"> </w:t>
      </w:r>
      <w:r w:rsidR="00595BDB" w:rsidRPr="00823578">
        <w:rPr>
          <w:color w:val="000000" w:themeColor="text1"/>
          <w:sz w:val="24"/>
          <w:szCs w:val="24"/>
        </w:rPr>
        <w:t>fault rupture</w:t>
      </w:r>
      <w:r w:rsidRPr="00823578">
        <w:rPr>
          <w:color w:val="000000" w:themeColor="text1"/>
          <w:sz w:val="24"/>
          <w:szCs w:val="24"/>
        </w:rPr>
        <w:t xml:space="preserve">. </w:t>
      </w:r>
      <w:r w:rsidR="00EC7E6A" w:rsidRPr="00823578">
        <w:rPr>
          <w:color w:val="000000" w:themeColor="text1"/>
          <w:sz w:val="24"/>
          <w:szCs w:val="24"/>
        </w:rPr>
        <w:t>Cycle of</w:t>
      </w:r>
      <w:r w:rsidR="009F69BC" w:rsidRPr="00823578">
        <w:rPr>
          <w:color w:val="000000" w:themeColor="text1"/>
          <w:sz w:val="24"/>
          <w:szCs w:val="24"/>
        </w:rPr>
        <w:t xml:space="preserve"> episodic c</w:t>
      </w:r>
      <w:r w:rsidR="00E2598D" w:rsidRPr="00823578">
        <w:rPr>
          <w:color w:val="000000" w:themeColor="text1"/>
          <w:sz w:val="24"/>
          <w:szCs w:val="24"/>
        </w:rPr>
        <w:t>o-seismic carbonate precipitation</w:t>
      </w:r>
      <w:r w:rsidR="009F69BC" w:rsidRPr="00823578">
        <w:rPr>
          <w:color w:val="000000" w:themeColor="text1"/>
          <w:sz w:val="24"/>
          <w:szCs w:val="24"/>
        </w:rPr>
        <w:t xml:space="preserve"> was</w:t>
      </w:r>
      <w:r w:rsidR="00E2598D" w:rsidRPr="00823578">
        <w:rPr>
          <w:color w:val="000000" w:themeColor="text1"/>
          <w:sz w:val="24"/>
          <w:szCs w:val="24"/>
        </w:rPr>
        <w:t xml:space="preserve"> described </w:t>
      </w:r>
      <w:r w:rsidR="00EC7E6A" w:rsidRPr="00823578">
        <w:rPr>
          <w:color w:val="000000" w:themeColor="text1"/>
          <w:sz w:val="24"/>
          <w:szCs w:val="24"/>
        </w:rPr>
        <w:t>by</w:t>
      </w:r>
      <w:r w:rsidR="00E2598D" w:rsidRPr="00823578">
        <w:rPr>
          <w:color w:val="000000" w:themeColor="text1"/>
          <w:sz w:val="24"/>
          <w:szCs w:val="24"/>
        </w:rPr>
        <w:t xml:space="preserve"> </w:t>
      </w:r>
      <w:proofErr w:type="spellStart"/>
      <w:r w:rsidR="004B5857" w:rsidRPr="00823578">
        <w:rPr>
          <w:color w:val="000000" w:themeColor="text1"/>
          <w:sz w:val="24"/>
          <w:szCs w:val="24"/>
        </w:rPr>
        <w:t>Uysal</w:t>
      </w:r>
      <w:proofErr w:type="spellEnd"/>
      <w:r w:rsidR="004B5857" w:rsidRPr="00823578">
        <w:rPr>
          <w:color w:val="000000" w:themeColor="text1"/>
          <w:sz w:val="24"/>
          <w:szCs w:val="24"/>
        </w:rPr>
        <w:t xml:space="preserve"> et al. (2007), </w:t>
      </w:r>
      <w:proofErr w:type="spellStart"/>
      <w:r w:rsidR="00E2598D" w:rsidRPr="00823578">
        <w:rPr>
          <w:color w:val="000000" w:themeColor="text1"/>
          <w:sz w:val="24"/>
          <w:szCs w:val="24"/>
        </w:rPr>
        <w:t>Nuriel</w:t>
      </w:r>
      <w:proofErr w:type="spellEnd"/>
      <w:r w:rsidR="00E2598D" w:rsidRPr="00823578">
        <w:rPr>
          <w:color w:val="000000" w:themeColor="text1"/>
          <w:sz w:val="24"/>
          <w:szCs w:val="24"/>
        </w:rPr>
        <w:t xml:space="preserve"> et al. </w:t>
      </w:r>
      <w:r w:rsidR="004B5857" w:rsidRPr="00823578">
        <w:rPr>
          <w:color w:val="000000" w:themeColor="text1"/>
          <w:sz w:val="24"/>
          <w:szCs w:val="24"/>
        </w:rPr>
        <w:t>(</w:t>
      </w:r>
      <w:r w:rsidR="00E2598D" w:rsidRPr="00823578">
        <w:rPr>
          <w:color w:val="000000" w:themeColor="text1"/>
          <w:sz w:val="24"/>
          <w:szCs w:val="24"/>
        </w:rPr>
        <w:t>2012</w:t>
      </w:r>
      <w:r w:rsidR="004B5857" w:rsidRPr="00823578">
        <w:rPr>
          <w:color w:val="000000" w:themeColor="text1"/>
          <w:sz w:val="24"/>
          <w:szCs w:val="24"/>
        </w:rPr>
        <w:t>)</w:t>
      </w:r>
      <w:r w:rsidR="00E2598D" w:rsidRPr="00823578">
        <w:rPr>
          <w:color w:val="000000" w:themeColor="text1"/>
          <w:sz w:val="24"/>
          <w:szCs w:val="24"/>
        </w:rPr>
        <w:t xml:space="preserve">, </w:t>
      </w:r>
      <w:proofErr w:type="spellStart"/>
      <w:r w:rsidR="00E2598D" w:rsidRPr="00823578">
        <w:rPr>
          <w:color w:val="000000" w:themeColor="text1"/>
          <w:sz w:val="24"/>
          <w:szCs w:val="24"/>
        </w:rPr>
        <w:t>Brogi</w:t>
      </w:r>
      <w:proofErr w:type="spellEnd"/>
      <w:r w:rsidR="00E2598D" w:rsidRPr="00823578">
        <w:rPr>
          <w:color w:val="000000" w:themeColor="text1"/>
          <w:sz w:val="24"/>
          <w:szCs w:val="24"/>
        </w:rPr>
        <w:t xml:space="preserve"> and </w:t>
      </w:r>
      <w:proofErr w:type="spellStart"/>
      <w:r w:rsidR="00E2598D" w:rsidRPr="00823578">
        <w:rPr>
          <w:color w:val="000000" w:themeColor="text1"/>
          <w:sz w:val="24"/>
          <w:szCs w:val="24"/>
        </w:rPr>
        <w:t>Capezzuoli</w:t>
      </w:r>
      <w:proofErr w:type="spellEnd"/>
      <w:r w:rsidR="00E2598D" w:rsidRPr="00823578">
        <w:rPr>
          <w:color w:val="000000" w:themeColor="text1"/>
          <w:sz w:val="24"/>
          <w:szCs w:val="24"/>
        </w:rPr>
        <w:t xml:space="preserve"> (2014)</w:t>
      </w:r>
      <w:r w:rsidR="008768BD" w:rsidRPr="00823578">
        <w:rPr>
          <w:color w:val="000000" w:themeColor="text1"/>
          <w:sz w:val="24"/>
          <w:szCs w:val="24"/>
        </w:rPr>
        <w:t>,</w:t>
      </w:r>
      <w:r w:rsidR="00E2598D" w:rsidRPr="00823578">
        <w:rPr>
          <w:color w:val="000000" w:themeColor="text1"/>
          <w:sz w:val="24"/>
          <w:szCs w:val="24"/>
        </w:rPr>
        <w:t xml:space="preserve"> </w:t>
      </w:r>
      <w:r w:rsidR="004B5857" w:rsidRPr="00823578">
        <w:rPr>
          <w:color w:val="000000" w:themeColor="text1"/>
          <w:sz w:val="24"/>
          <w:szCs w:val="24"/>
        </w:rPr>
        <w:t>Karabacak et al. (2017)</w:t>
      </w:r>
      <w:r w:rsidR="00EC7E6A" w:rsidRPr="00823578">
        <w:rPr>
          <w:color w:val="000000" w:themeColor="text1"/>
          <w:sz w:val="24"/>
          <w:szCs w:val="24"/>
        </w:rPr>
        <w:t>,</w:t>
      </w:r>
      <w:r w:rsidR="004B5857" w:rsidRPr="00823578">
        <w:rPr>
          <w:color w:val="000000" w:themeColor="text1"/>
          <w:sz w:val="24"/>
          <w:szCs w:val="24"/>
        </w:rPr>
        <w:t xml:space="preserve"> </w:t>
      </w:r>
      <w:r w:rsidR="00E2598D" w:rsidRPr="00823578">
        <w:rPr>
          <w:color w:val="000000" w:themeColor="text1"/>
          <w:sz w:val="24"/>
          <w:szCs w:val="24"/>
        </w:rPr>
        <w:t>and Wil</w:t>
      </w:r>
      <w:r w:rsidR="00FE74F1" w:rsidRPr="00823578">
        <w:rPr>
          <w:color w:val="000000" w:themeColor="text1"/>
          <w:sz w:val="24"/>
          <w:szCs w:val="24"/>
        </w:rPr>
        <w:t xml:space="preserve">liams et al. (2017) </w:t>
      </w:r>
      <w:r w:rsidR="00C040C7" w:rsidRPr="00823578">
        <w:rPr>
          <w:color w:val="000000" w:themeColor="text1"/>
          <w:sz w:val="24"/>
          <w:szCs w:val="24"/>
        </w:rPr>
        <w:t>in</w:t>
      </w:r>
      <w:r w:rsidR="00FE74F1" w:rsidRPr="00823578">
        <w:rPr>
          <w:color w:val="000000" w:themeColor="text1"/>
          <w:sz w:val="24"/>
          <w:szCs w:val="24"/>
        </w:rPr>
        <w:t xml:space="preserve"> detail</w:t>
      </w:r>
      <w:r w:rsidR="00C8409C" w:rsidRPr="00823578">
        <w:rPr>
          <w:color w:val="000000" w:themeColor="text1"/>
          <w:sz w:val="24"/>
          <w:szCs w:val="24"/>
        </w:rPr>
        <w:t xml:space="preserve"> involve</w:t>
      </w:r>
      <w:r w:rsidR="009F69BC" w:rsidRPr="00823578">
        <w:rPr>
          <w:color w:val="000000" w:themeColor="text1"/>
          <w:sz w:val="24"/>
          <w:szCs w:val="24"/>
        </w:rPr>
        <w:t>:</w:t>
      </w:r>
      <w:r w:rsidR="00FE74F1" w:rsidRPr="00823578">
        <w:rPr>
          <w:color w:val="000000" w:themeColor="text1"/>
          <w:sz w:val="24"/>
          <w:szCs w:val="24"/>
        </w:rPr>
        <w:t xml:space="preserve"> 1) opening</w:t>
      </w:r>
      <w:r w:rsidR="00EC7E6A" w:rsidRPr="00823578">
        <w:rPr>
          <w:color w:val="000000" w:themeColor="text1"/>
          <w:sz w:val="24"/>
          <w:szCs w:val="24"/>
        </w:rPr>
        <w:t>/ reopening</w:t>
      </w:r>
      <w:r w:rsidR="00FE74F1" w:rsidRPr="00823578">
        <w:rPr>
          <w:color w:val="000000" w:themeColor="text1"/>
          <w:sz w:val="24"/>
          <w:szCs w:val="24"/>
        </w:rPr>
        <w:t xml:space="preserve"> of fracture</w:t>
      </w:r>
      <w:r w:rsidR="00EC7E6A" w:rsidRPr="00823578">
        <w:rPr>
          <w:color w:val="000000" w:themeColor="text1"/>
          <w:sz w:val="24"/>
          <w:szCs w:val="24"/>
        </w:rPr>
        <w:t>s</w:t>
      </w:r>
      <w:r w:rsidR="00FE74F1" w:rsidRPr="00823578">
        <w:rPr>
          <w:color w:val="000000" w:themeColor="text1"/>
          <w:sz w:val="24"/>
          <w:szCs w:val="24"/>
        </w:rPr>
        <w:t xml:space="preserve"> </w:t>
      </w:r>
      <w:r w:rsidR="00EC7E6A" w:rsidRPr="00823578">
        <w:rPr>
          <w:color w:val="000000" w:themeColor="text1"/>
          <w:sz w:val="24"/>
          <w:szCs w:val="24"/>
        </w:rPr>
        <w:t>due to</w:t>
      </w:r>
      <w:r w:rsidR="00FE74F1" w:rsidRPr="00823578">
        <w:rPr>
          <w:color w:val="000000" w:themeColor="text1"/>
          <w:sz w:val="24"/>
          <w:szCs w:val="24"/>
        </w:rPr>
        <w:t xml:space="preserve"> seismic release, 2) simultaneous fluid circulation </w:t>
      </w:r>
      <w:r w:rsidR="00F8389D" w:rsidRPr="00823578">
        <w:rPr>
          <w:color w:val="000000" w:themeColor="text1"/>
          <w:sz w:val="24"/>
          <w:szCs w:val="24"/>
        </w:rPr>
        <w:t>in fracture</w:t>
      </w:r>
      <w:r w:rsidR="00EC7E6A" w:rsidRPr="00823578">
        <w:rPr>
          <w:color w:val="000000" w:themeColor="text1"/>
          <w:sz w:val="24"/>
          <w:szCs w:val="24"/>
        </w:rPr>
        <w:t xml:space="preserve"> systems</w:t>
      </w:r>
      <w:r w:rsidR="00F8389D" w:rsidRPr="00823578">
        <w:rPr>
          <w:color w:val="000000" w:themeColor="text1"/>
          <w:sz w:val="24"/>
          <w:szCs w:val="24"/>
        </w:rPr>
        <w:t xml:space="preserve"> </w:t>
      </w:r>
      <w:r w:rsidR="00FE74F1" w:rsidRPr="00823578">
        <w:rPr>
          <w:color w:val="000000" w:themeColor="text1"/>
          <w:sz w:val="24"/>
          <w:szCs w:val="24"/>
        </w:rPr>
        <w:t xml:space="preserve">and expulsion of depressurized/supersaturated </w:t>
      </w:r>
      <w:r w:rsidR="00FE74F1" w:rsidRPr="00823578">
        <w:rPr>
          <w:noProof/>
          <w:color w:val="000000" w:themeColor="text1"/>
          <w:sz w:val="24"/>
          <w:szCs w:val="24"/>
        </w:rPr>
        <w:t>hot</w:t>
      </w:r>
      <w:r w:rsidR="00322B82" w:rsidRPr="00823578">
        <w:rPr>
          <w:noProof/>
          <w:color w:val="000000" w:themeColor="text1"/>
          <w:sz w:val="24"/>
          <w:szCs w:val="24"/>
        </w:rPr>
        <w:t xml:space="preserve"> </w:t>
      </w:r>
      <w:r w:rsidR="00FE74F1" w:rsidRPr="00823578">
        <w:rPr>
          <w:noProof/>
          <w:color w:val="000000" w:themeColor="text1"/>
          <w:sz w:val="24"/>
          <w:szCs w:val="24"/>
        </w:rPr>
        <w:t>water</w:t>
      </w:r>
      <w:r w:rsidR="00FE74F1" w:rsidRPr="00823578">
        <w:rPr>
          <w:color w:val="000000" w:themeColor="text1"/>
          <w:sz w:val="24"/>
          <w:szCs w:val="24"/>
        </w:rPr>
        <w:t>, 3)</w:t>
      </w:r>
      <w:r w:rsidR="00F8389D" w:rsidRPr="00823578">
        <w:rPr>
          <w:color w:val="000000" w:themeColor="text1"/>
          <w:sz w:val="24"/>
          <w:szCs w:val="24"/>
        </w:rPr>
        <w:t xml:space="preserve"> rapid</w:t>
      </w:r>
      <w:r w:rsidR="003B1BA4" w:rsidRPr="00823578">
        <w:rPr>
          <w:color w:val="000000" w:themeColor="text1"/>
          <w:sz w:val="24"/>
          <w:szCs w:val="24"/>
        </w:rPr>
        <w:t xml:space="preserve"> precipitation of carbonate on both wall</w:t>
      </w:r>
      <w:r w:rsidR="00595BDB" w:rsidRPr="00823578">
        <w:rPr>
          <w:color w:val="000000" w:themeColor="text1"/>
          <w:sz w:val="24"/>
          <w:szCs w:val="24"/>
        </w:rPr>
        <w:t>s</w:t>
      </w:r>
      <w:r w:rsidR="003B1BA4" w:rsidRPr="00823578">
        <w:rPr>
          <w:color w:val="000000" w:themeColor="text1"/>
          <w:sz w:val="24"/>
          <w:szCs w:val="24"/>
        </w:rPr>
        <w:t xml:space="preserve"> of the fracture (planar)</w:t>
      </w:r>
      <w:r w:rsidR="00F8389D" w:rsidRPr="00823578">
        <w:rPr>
          <w:color w:val="000000" w:themeColor="text1"/>
          <w:sz w:val="24"/>
          <w:szCs w:val="24"/>
        </w:rPr>
        <w:t xml:space="preserve"> </w:t>
      </w:r>
      <w:r w:rsidR="00624DEF" w:rsidRPr="00823578">
        <w:rPr>
          <w:color w:val="000000" w:themeColor="text1"/>
          <w:sz w:val="24"/>
          <w:szCs w:val="24"/>
        </w:rPr>
        <w:t>until</w:t>
      </w:r>
      <w:r w:rsidR="00F8389D" w:rsidRPr="00823578">
        <w:rPr>
          <w:color w:val="000000" w:themeColor="text1"/>
          <w:sz w:val="24"/>
          <w:szCs w:val="24"/>
        </w:rPr>
        <w:t xml:space="preserve"> plugging of the fracture</w:t>
      </w:r>
      <w:r w:rsidR="008768BD" w:rsidRPr="00823578">
        <w:rPr>
          <w:color w:val="000000" w:themeColor="text1"/>
          <w:sz w:val="24"/>
          <w:szCs w:val="24"/>
        </w:rPr>
        <w:t xml:space="preserve"> during</w:t>
      </w:r>
      <w:r w:rsidR="00624DEF" w:rsidRPr="00823578">
        <w:rPr>
          <w:color w:val="000000" w:themeColor="text1"/>
          <w:sz w:val="24"/>
          <w:szCs w:val="24"/>
        </w:rPr>
        <w:t xml:space="preserve"> the</w:t>
      </w:r>
      <w:r w:rsidR="008768BD" w:rsidRPr="00823578">
        <w:rPr>
          <w:color w:val="000000" w:themeColor="text1"/>
          <w:sz w:val="24"/>
          <w:szCs w:val="24"/>
        </w:rPr>
        <w:t xml:space="preserve"> post</w:t>
      </w:r>
      <w:r w:rsidR="009F1BEF" w:rsidRPr="00823578">
        <w:rPr>
          <w:color w:val="000000" w:themeColor="text1"/>
          <w:sz w:val="24"/>
          <w:szCs w:val="24"/>
        </w:rPr>
        <w:t>-</w:t>
      </w:r>
      <w:r w:rsidR="008768BD" w:rsidRPr="00823578">
        <w:rPr>
          <w:color w:val="000000" w:themeColor="text1"/>
          <w:sz w:val="24"/>
          <w:szCs w:val="24"/>
        </w:rPr>
        <w:t>seismic period</w:t>
      </w:r>
      <w:r w:rsidR="00F8389D" w:rsidRPr="00823578">
        <w:rPr>
          <w:color w:val="000000" w:themeColor="text1"/>
          <w:sz w:val="24"/>
          <w:szCs w:val="24"/>
        </w:rPr>
        <w:t xml:space="preserve">, 4) relatively unsaturated and slow fluid flow from </w:t>
      </w:r>
      <w:r w:rsidR="00624DEF" w:rsidRPr="00823578">
        <w:rPr>
          <w:color w:val="000000" w:themeColor="text1"/>
          <w:sz w:val="24"/>
          <w:szCs w:val="24"/>
        </w:rPr>
        <w:t>shifting</w:t>
      </w:r>
      <w:r w:rsidR="003B1BA4" w:rsidRPr="00823578">
        <w:rPr>
          <w:color w:val="000000" w:themeColor="text1"/>
          <w:sz w:val="24"/>
          <w:szCs w:val="24"/>
        </w:rPr>
        <w:t xml:space="preserve"> points </w:t>
      </w:r>
      <w:r w:rsidR="008768BD" w:rsidRPr="00823578">
        <w:rPr>
          <w:color w:val="000000" w:themeColor="text1"/>
          <w:sz w:val="24"/>
          <w:szCs w:val="24"/>
        </w:rPr>
        <w:t xml:space="preserve">along the sealed fracture </w:t>
      </w:r>
      <w:r w:rsidR="003B1BA4" w:rsidRPr="00823578">
        <w:rPr>
          <w:color w:val="000000" w:themeColor="text1"/>
          <w:sz w:val="24"/>
          <w:szCs w:val="24"/>
        </w:rPr>
        <w:t xml:space="preserve">(pipes) </w:t>
      </w:r>
      <w:r w:rsidR="008768BD" w:rsidRPr="00823578">
        <w:rPr>
          <w:color w:val="000000" w:themeColor="text1"/>
          <w:sz w:val="24"/>
          <w:szCs w:val="24"/>
        </w:rPr>
        <w:t xml:space="preserve">during </w:t>
      </w:r>
      <w:proofErr w:type="spellStart"/>
      <w:r w:rsidR="008768BD" w:rsidRPr="00823578">
        <w:rPr>
          <w:color w:val="000000" w:themeColor="text1"/>
          <w:sz w:val="24"/>
          <w:szCs w:val="24"/>
        </w:rPr>
        <w:t>interseismic</w:t>
      </w:r>
      <w:proofErr w:type="spellEnd"/>
      <w:r w:rsidR="008768BD" w:rsidRPr="00823578">
        <w:rPr>
          <w:color w:val="000000" w:themeColor="text1"/>
          <w:sz w:val="24"/>
          <w:szCs w:val="24"/>
        </w:rPr>
        <w:t xml:space="preserve"> period</w:t>
      </w:r>
      <w:r w:rsidR="00BA4818" w:rsidRPr="00823578">
        <w:rPr>
          <w:color w:val="000000" w:themeColor="text1"/>
          <w:sz w:val="24"/>
          <w:szCs w:val="24"/>
        </w:rPr>
        <w:t>,</w:t>
      </w:r>
      <w:r w:rsidR="00F8389D" w:rsidRPr="00823578">
        <w:rPr>
          <w:color w:val="000000" w:themeColor="text1"/>
          <w:sz w:val="24"/>
          <w:szCs w:val="24"/>
        </w:rPr>
        <w:t xml:space="preserve"> </w:t>
      </w:r>
      <w:r w:rsidR="004B5857" w:rsidRPr="00823578">
        <w:rPr>
          <w:color w:val="000000" w:themeColor="text1"/>
          <w:sz w:val="24"/>
          <w:szCs w:val="24"/>
        </w:rPr>
        <w:t>5) repeating cycle</w:t>
      </w:r>
      <w:r w:rsidR="007A09DA" w:rsidRPr="00823578">
        <w:rPr>
          <w:color w:val="000000" w:themeColor="text1"/>
          <w:sz w:val="24"/>
          <w:szCs w:val="24"/>
        </w:rPr>
        <w:t>s</w:t>
      </w:r>
      <w:r w:rsidR="004B5857" w:rsidRPr="00823578">
        <w:rPr>
          <w:color w:val="000000" w:themeColor="text1"/>
          <w:sz w:val="24"/>
          <w:szCs w:val="24"/>
        </w:rPr>
        <w:t xml:space="preserve"> </w:t>
      </w:r>
      <w:r w:rsidR="007A09DA" w:rsidRPr="00823578">
        <w:rPr>
          <w:color w:val="000000" w:themeColor="text1"/>
          <w:sz w:val="24"/>
          <w:szCs w:val="24"/>
        </w:rPr>
        <w:t>through fault</w:t>
      </w:r>
      <w:r w:rsidR="004B5857" w:rsidRPr="00823578">
        <w:rPr>
          <w:color w:val="000000" w:themeColor="text1"/>
          <w:sz w:val="24"/>
          <w:szCs w:val="24"/>
        </w:rPr>
        <w:t xml:space="preserve"> reactivation</w:t>
      </w:r>
      <w:r w:rsidR="007A09DA" w:rsidRPr="00823578">
        <w:rPr>
          <w:color w:val="000000" w:themeColor="text1"/>
          <w:sz w:val="24"/>
          <w:szCs w:val="24"/>
        </w:rPr>
        <w:t>s</w:t>
      </w:r>
      <w:r w:rsidR="004B5857" w:rsidRPr="00823578">
        <w:rPr>
          <w:color w:val="000000" w:themeColor="text1"/>
          <w:sz w:val="24"/>
          <w:szCs w:val="24"/>
        </w:rPr>
        <w:t>.</w:t>
      </w:r>
      <w:r w:rsidR="00505824" w:rsidRPr="00823578">
        <w:rPr>
          <w:color w:val="000000" w:themeColor="text1"/>
          <w:sz w:val="24"/>
          <w:szCs w:val="24"/>
        </w:rPr>
        <w:t xml:space="preserve"> </w:t>
      </w:r>
    </w:p>
    <w:p w14:paraId="766F147F" w14:textId="62455529" w:rsidR="000F1E31" w:rsidRPr="00823578" w:rsidRDefault="00505824" w:rsidP="000F1E31">
      <w:pPr>
        <w:rPr>
          <w:color w:val="000000" w:themeColor="text1"/>
          <w:sz w:val="24"/>
          <w:szCs w:val="24"/>
        </w:rPr>
      </w:pPr>
      <w:r w:rsidRPr="00823578">
        <w:rPr>
          <w:color w:val="000000" w:themeColor="text1"/>
          <w:sz w:val="24"/>
          <w:szCs w:val="24"/>
        </w:rPr>
        <w:t>Thus</w:t>
      </w:r>
      <w:r w:rsidR="00D11DD2" w:rsidRPr="00823578">
        <w:rPr>
          <w:color w:val="000000" w:themeColor="text1"/>
          <w:sz w:val="24"/>
          <w:szCs w:val="24"/>
        </w:rPr>
        <w:t>,</w:t>
      </w:r>
      <w:r w:rsidRPr="00823578">
        <w:rPr>
          <w:color w:val="000000" w:themeColor="text1"/>
          <w:sz w:val="24"/>
          <w:szCs w:val="24"/>
        </w:rPr>
        <w:t xml:space="preserve"> the alternated depositional episodes (vertical bands) are closely linked to repeated fault reactivation (</w:t>
      </w:r>
      <w:r w:rsidR="00D11DD2" w:rsidRPr="00823578">
        <w:rPr>
          <w:color w:val="000000" w:themeColor="text1"/>
          <w:sz w:val="24"/>
          <w:szCs w:val="24"/>
        </w:rPr>
        <w:t>this</w:t>
      </w:r>
      <w:r w:rsidRPr="00823578">
        <w:rPr>
          <w:color w:val="000000" w:themeColor="text1"/>
          <w:sz w:val="24"/>
          <w:szCs w:val="24"/>
        </w:rPr>
        <w:t xml:space="preserve"> can be compared with the Figure 2b </w:t>
      </w:r>
      <w:r w:rsidR="00D914EE" w:rsidRPr="00823578">
        <w:rPr>
          <w:color w:val="000000" w:themeColor="text1"/>
          <w:sz w:val="24"/>
          <w:szCs w:val="24"/>
        </w:rPr>
        <w:t>in</w:t>
      </w:r>
      <w:r w:rsidRPr="00823578">
        <w:rPr>
          <w:color w:val="000000" w:themeColor="text1"/>
          <w:sz w:val="24"/>
          <w:szCs w:val="24"/>
        </w:rPr>
        <w:t xml:space="preserve"> Williams et al. 2017) that </w:t>
      </w:r>
      <w:r w:rsidR="00C8409C" w:rsidRPr="00823578">
        <w:rPr>
          <w:color w:val="000000" w:themeColor="text1"/>
          <w:sz w:val="24"/>
          <w:szCs w:val="24"/>
        </w:rPr>
        <w:t>requires</w:t>
      </w:r>
      <w:r w:rsidRPr="00823578">
        <w:rPr>
          <w:color w:val="000000" w:themeColor="text1"/>
          <w:sz w:val="24"/>
          <w:szCs w:val="24"/>
        </w:rPr>
        <w:t xml:space="preserve"> the reopening of the previously sealed fractures within the bedrock, </w:t>
      </w:r>
      <w:proofErr w:type="spellStart"/>
      <w:r w:rsidRPr="00823578">
        <w:rPr>
          <w:color w:val="000000" w:themeColor="text1"/>
          <w:sz w:val="24"/>
          <w:szCs w:val="24"/>
        </w:rPr>
        <w:t>favouring</w:t>
      </w:r>
      <w:proofErr w:type="spellEnd"/>
      <w:r w:rsidRPr="00823578">
        <w:rPr>
          <w:color w:val="000000" w:themeColor="text1"/>
          <w:sz w:val="24"/>
          <w:szCs w:val="24"/>
        </w:rPr>
        <w:t xml:space="preserve"> the temporary hydrothermal fluid circulation.</w:t>
      </w:r>
      <w:r w:rsidR="000F1E31" w:rsidRPr="00823578">
        <w:rPr>
          <w:color w:val="000000" w:themeColor="text1"/>
          <w:sz w:val="24"/>
          <w:szCs w:val="24"/>
        </w:rPr>
        <w:t xml:space="preserve"> With an alternative scenario in Figure 6c of </w:t>
      </w:r>
      <w:proofErr w:type="spellStart"/>
      <w:r w:rsidR="000F1E31" w:rsidRPr="00823578">
        <w:rPr>
          <w:color w:val="000000" w:themeColor="text1"/>
          <w:sz w:val="24"/>
          <w:szCs w:val="24"/>
          <w:shd w:val="clear" w:color="auto" w:fill="FFFFFF"/>
        </w:rPr>
        <w:t>Capezzuoli</w:t>
      </w:r>
      <w:proofErr w:type="spellEnd"/>
      <w:r w:rsidR="000F1E31" w:rsidRPr="00823578">
        <w:rPr>
          <w:color w:val="000000" w:themeColor="text1"/>
          <w:sz w:val="24"/>
          <w:szCs w:val="24"/>
          <w:shd w:val="clear" w:color="auto" w:fill="FFFFFF"/>
        </w:rPr>
        <w:t xml:space="preserve"> et al.</w:t>
      </w:r>
      <w:r w:rsidR="000F1E31" w:rsidRPr="00823578">
        <w:rPr>
          <w:color w:val="000000" w:themeColor="text1"/>
          <w:sz w:val="24"/>
          <w:szCs w:val="24"/>
        </w:rPr>
        <w:t xml:space="preserve"> (2018), they suggest that every </w:t>
      </w:r>
      <w:r w:rsidR="000F1E31" w:rsidRPr="00823578">
        <w:rPr>
          <w:noProof/>
          <w:color w:val="000000" w:themeColor="text1"/>
          <w:sz w:val="24"/>
          <w:szCs w:val="24"/>
        </w:rPr>
        <w:t>band</w:t>
      </w:r>
      <w:r w:rsidR="000F1E31" w:rsidRPr="00823578">
        <w:rPr>
          <w:color w:val="000000" w:themeColor="text1"/>
          <w:sz w:val="24"/>
          <w:szCs w:val="24"/>
        </w:rPr>
        <w:t xml:space="preserve"> made up of juxtaposed 2 main crystal associations: 1) whitish microcrystalline calcite that is related to abundant ﬂuid inclusions with high-CO</w:t>
      </w:r>
      <w:r w:rsidR="000F1E31" w:rsidRPr="00823578">
        <w:rPr>
          <w:color w:val="000000" w:themeColor="text1"/>
          <w:sz w:val="24"/>
          <w:szCs w:val="24"/>
          <w:vertAlign w:val="subscript"/>
        </w:rPr>
        <w:t>2</w:t>
      </w:r>
      <w:r w:rsidR="000F1E31" w:rsidRPr="00823578">
        <w:rPr>
          <w:color w:val="000000" w:themeColor="text1"/>
          <w:sz w:val="24"/>
          <w:szCs w:val="24"/>
        </w:rPr>
        <w:t xml:space="preserve"> degassing of</w:t>
      </w:r>
      <w:r w:rsidR="00D914EE" w:rsidRPr="00823578">
        <w:rPr>
          <w:color w:val="000000" w:themeColor="text1"/>
          <w:sz w:val="24"/>
          <w:szCs w:val="24"/>
        </w:rPr>
        <w:t xml:space="preserve"> the</w:t>
      </w:r>
      <w:r w:rsidR="000F1E31" w:rsidRPr="00823578">
        <w:rPr>
          <w:color w:val="000000" w:themeColor="text1"/>
          <w:sz w:val="24"/>
          <w:szCs w:val="24"/>
        </w:rPr>
        <w:t xml:space="preserve"> co-seismic activity</w:t>
      </w:r>
      <w:r w:rsidR="00C8409C" w:rsidRPr="00823578">
        <w:rPr>
          <w:color w:val="000000" w:themeColor="text1"/>
          <w:sz w:val="24"/>
          <w:szCs w:val="24"/>
        </w:rPr>
        <w:t>,</w:t>
      </w:r>
      <w:r w:rsidR="000F1E31" w:rsidRPr="00823578">
        <w:rPr>
          <w:color w:val="000000" w:themeColor="text1"/>
          <w:sz w:val="24"/>
          <w:szCs w:val="24"/>
        </w:rPr>
        <w:t xml:space="preserve"> and 2) light-transparent </w:t>
      </w:r>
      <w:proofErr w:type="spellStart"/>
      <w:r w:rsidR="000F1E31" w:rsidRPr="00823578">
        <w:rPr>
          <w:color w:val="000000" w:themeColor="text1"/>
          <w:sz w:val="24"/>
          <w:szCs w:val="24"/>
        </w:rPr>
        <w:t>macrocrystalline</w:t>
      </w:r>
      <w:proofErr w:type="spellEnd"/>
      <w:r w:rsidR="000F1E31" w:rsidRPr="00823578">
        <w:rPr>
          <w:color w:val="000000" w:themeColor="text1"/>
          <w:sz w:val="24"/>
          <w:szCs w:val="24"/>
        </w:rPr>
        <w:t xml:space="preserve"> elements that are deposited at slow CO</w:t>
      </w:r>
      <w:r w:rsidR="000F1E31" w:rsidRPr="00823578">
        <w:rPr>
          <w:color w:val="000000" w:themeColor="text1"/>
          <w:sz w:val="24"/>
          <w:szCs w:val="24"/>
          <w:vertAlign w:val="subscript"/>
        </w:rPr>
        <w:t>2</w:t>
      </w:r>
      <w:r w:rsidR="000F1E31" w:rsidRPr="00823578">
        <w:rPr>
          <w:color w:val="000000" w:themeColor="text1"/>
          <w:sz w:val="24"/>
          <w:szCs w:val="24"/>
        </w:rPr>
        <w:t xml:space="preserve"> degassing rate during the time up to sealing (post-seismic).  In both case</w:t>
      </w:r>
      <w:r w:rsidR="00D914EE" w:rsidRPr="00823578">
        <w:rPr>
          <w:color w:val="000000" w:themeColor="text1"/>
          <w:sz w:val="24"/>
          <w:szCs w:val="24"/>
        </w:rPr>
        <w:t>s</w:t>
      </w:r>
      <w:r w:rsidR="000F1E31" w:rsidRPr="00823578">
        <w:rPr>
          <w:color w:val="000000" w:themeColor="text1"/>
          <w:sz w:val="24"/>
          <w:szCs w:val="24"/>
        </w:rPr>
        <w:t>, every band of</w:t>
      </w:r>
      <w:r w:rsidR="00C8409C" w:rsidRPr="00823578">
        <w:rPr>
          <w:color w:val="000000" w:themeColor="text1"/>
          <w:sz w:val="24"/>
          <w:szCs w:val="24"/>
        </w:rPr>
        <w:t xml:space="preserve"> the</w:t>
      </w:r>
      <w:r w:rsidR="000F1E31" w:rsidRPr="00823578">
        <w:rPr>
          <w:color w:val="000000" w:themeColor="text1"/>
          <w:sz w:val="24"/>
          <w:szCs w:val="24"/>
        </w:rPr>
        <w:t xml:space="preserve"> vein present</w:t>
      </w:r>
      <w:r w:rsidR="00721650" w:rsidRPr="00823578">
        <w:rPr>
          <w:color w:val="000000" w:themeColor="text1"/>
          <w:sz w:val="24"/>
          <w:szCs w:val="24"/>
        </w:rPr>
        <w:t>s</w:t>
      </w:r>
      <w:r w:rsidR="000F1E31" w:rsidRPr="00823578">
        <w:rPr>
          <w:color w:val="000000" w:themeColor="text1"/>
          <w:sz w:val="24"/>
          <w:szCs w:val="24"/>
        </w:rPr>
        <w:t xml:space="preserve"> </w:t>
      </w:r>
      <w:r w:rsidR="00537C2B" w:rsidRPr="00823578">
        <w:rPr>
          <w:color w:val="000000" w:themeColor="text1"/>
          <w:sz w:val="24"/>
          <w:szCs w:val="24"/>
        </w:rPr>
        <w:t xml:space="preserve">a limited time that corresponds to </w:t>
      </w:r>
      <w:r w:rsidR="004E6563" w:rsidRPr="00823578">
        <w:rPr>
          <w:color w:val="000000" w:themeColor="text1"/>
          <w:sz w:val="24"/>
          <w:szCs w:val="24"/>
        </w:rPr>
        <w:t xml:space="preserve">the </w:t>
      </w:r>
      <w:r w:rsidR="00537C2B" w:rsidRPr="00823578">
        <w:rPr>
          <w:noProof/>
          <w:color w:val="000000" w:themeColor="text1"/>
          <w:sz w:val="24"/>
          <w:szCs w:val="24"/>
        </w:rPr>
        <w:t>period</w:t>
      </w:r>
      <w:r w:rsidR="00537C2B" w:rsidRPr="00823578">
        <w:rPr>
          <w:color w:val="000000" w:themeColor="text1"/>
          <w:sz w:val="24"/>
          <w:szCs w:val="24"/>
        </w:rPr>
        <w:t xml:space="preserve"> that dates</w:t>
      </w:r>
      <w:r w:rsidR="00C8409C" w:rsidRPr="00823578">
        <w:rPr>
          <w:color w:val="000000" w:themeColor="text1"/>
          <w:sz w:val="24"/>
          <w:szCs w:val="24"/>
        </w:rPr>
        <w:t xml:space="preserve"> the time</w:t>
      </w:r>
      <w:r w:rsidR="00537C2B" w:rsidRPr="00823578">
        <w:rPr>
          <w:color w:val="000000" w:themeColor="text1"/>
          <w:sz w:val="24"/>
          <w:szCs w:val="24"/>
        </w:rPr>
        <w:t xml:space="preserve"> just after the event.</w:t>
      </w:r>
    </w:p>
    <w:p w14:paraId="68BF1C24" w14:textId="3FCB5455" w:rsidR="00EE31BD" w:rsidRPr="00823578" w:rsidRDefault="00EE31BD" w:rsidP="00F3072E">
      <w:pPr>
        <w:rPr>
          <w:color w:val="000000" w:themeColor="text1"/>
          <w:sz w:val="24"/>
          <w:szCs w:val="24"/>
        </w:rPr>
      </w:pPr>
    </w:p>
    <w:p w14:paraId="1C86FB34" w14:textId="1D8BCE0B" w:rsidR="00B84A01" w:rsidRPr="00823578" w:rsidRDefault="009F69BC" w:rsidP="00A9444B">
      <w:pPr>
        <w:spacing w:after="240"/>
        <w:rPr>
          <w:color w:val="000000" w:themeColor="text1"/>
          <w:sz w:val="24"/>
          <w:szCs w:val="24"/>
        </w:rPr>
      </w:pPr>
      <w:r w:rsidRPr="00823578">
        <w:rPr>
          <w:color w:val="000000" w:themeColor="text1"/>
          <w:sz w:val="24"/>
          <w:szCs w:val="24"/>
        </w:rPr>
        <w:t>There are t</w:t>
      </w:r>
      <w:r w:rsidR="00EA6411" w:rsidRPr="00823578">
        <w:rPr>
          <w:color w:val="000000" w:themeColor="text1"/>
          <w:sz w:val="24"/>
          <w:szCs w:val="24"/>
        </w:rPr>
        <w:t xml:space="preserve">wo </w:t>
      </w:r>
      <w:r w:rsidRPr="00823578">
        <w:rPr>
          <w:color w:val="000000" w:themeColor="text1"/>
          <w:sz w:val="24"/>
          <w:szCs w:val="24"/>
        </w:rPr>
        <w:t xml:space="preserve">important </w:t>
      </w:r>
      <w:r w:rsidR="00EA6411" w:rsidRPr="00823578">
        <w:rPr>
          <w:color w:val="000000" w:themeColor="text1"/>
          <w:sz w:val="24"/>
          <w:szCs w:val="24"/>
        </w:rPr>
        <w:t xml:space="preserve">issues </w:t>
      </w:r>
      <w:r w:rsidRPr="00823578">
        <w:rPr>
          <w:color w:val="000000" w:themeColor="text1"/>
          <w:sz w:val="24"/>
          <w:szCs w:val="24"/>
        </w:rPr>
        <w:t>for the comparison of</w:t>
      </w:r>
      <w:r w:rsidR="00D914EE" w:rsidRPr="00823578">
        <w:rPr>
          <w:color w:val="000000" w:themeColor="text1"/>
          <w:sz w:val="24"/>
          <w:szCs w:val="24"/>
        </w:rPr>
        <w:t xml:space="preserve"> the</w:t>
      </w:r>
      <w:r w:rsidR="00C8409C" w:rsidRPr="00823578">
        <w:rPr>
          <w:color w:val="000000" w:themeColor="text1"/>
          <w:sz w:val="24"/>
          <w:szCs w:val="24"/>
        </w:rPr>
        <w:t xml:space="preserve"> carbonate</w:t>
      </w:r>
      <w:r w:rsidR="00EA6411" w:rsidRPr="00823578">
        <w:rPr>
          <w:color w:val="000000" w:themeColor="text1"/>
          <w:sz w:val="24"/>
          <w:szCs w:val="24"/>
        </w:rPr>
        <w:t xml:space="preserve"> precipitation record with </w:t>
      </w:r>
      <w:r w:rsidR="00C8409C" w:rsidRPr="00823578">
        <w:rPr>
          <w:color w:val="000000" w:themeColor="text1"/>
          <w:sz w:val="24"/>
          <w:szCs w:val="24"/>
        </w:rPr>
        <w:t xml:space="preserve">the </w:t>
      </w:r>
      <w:r w:rsidR="00EA6411" w:rsidRPr="00823578">
        <w:rPr>
          <w:color w:val="000000" w:themeColor="text1"/>
          <w:sz w:val="24"/>
          <w:szCs w:val="24"/>
        </w:rPr>
        <w:t xml:space="preserve">related seismic </w:t>
      </w:r>
      <w:r w:rsidR="00E2598D" w:rsidRPr="00823578">
        <w:rPr>
          <w:color w:val="000000" w:themeColor="text1"/>
          <w:sz w:val="24"/>
          <w:szCs w:val="24"/>
        </w:rPr>
        <w:t>release;</w:t>
      </w:r>
      <w:r w:rsidR="00EA6411" w:rsidRPr="00823578">
        <w:rPr>
          <w:color w:val="000000" w:themeColor="text1"/>
          <w:sz w:val="24"/>
          <w:szCs w:val="24"/>
        </w:rPr>
        <w:t xml:space="preserve"> lower limit</w:t>
      </w:r>
      <w:r w:rsidRPr="00823578">
        <w:rPr>
          <w:color w:val="000000" w:themeColor="text1"/>
          <w:sz w:val="24"/>
          <w:szCs w:val="24"/>
        </w:rPr>
        <w:t xml:space="preserve"> and upper limit. The former refers to </w:t>
      </w:r>
      <w:r w:rsidR="00322B82" w:rsidRPr="00823578">
        <w:rPr>
          <w:color w:val="000000" w:themeColor="text1"/>
          <w:sz w:val="24"/>
          <w:szCs w:val="24"/>
        </w:rPr>
        <w:t xml:space="preserve">the </w:t>
      </w:r>
      <w:r w:rsidRPr="00823578">
        <w:rPr>
          <w:noProof/>
          <w:color w:val="000000" w:themeColor="text1"/>
          <w:sz w:val="24"/>
          <w:szCs w:val="24"/>
        </w:rPr>
        <w:t>beginning</w:t>
      </w:r>
      <w:r w:rsidRPr="00823578">
        <w:rPr>
          <w:color w:val="000000" w:themeColor="text1"/>
          <w:sz w:val="24"/>
          <w:szCs w:val="24"/>
        </w:rPr>
        <w:t xml:space="preserve"> of</w:t>
      </w:r>
      <w:r w:rsidR="00EA6411" w:rsidRPr="00823578">
        <w:rPr>
          <w:color w:val="000000" w:themeColor="text1"/>
          <w:sz w:val="24"/>
          <w:szCs w:val="24"/>
        </w:rPr>
        <w:t xml:space="preserve"> vein </w:t>
      </w:r>
      <w:r w:rsidR="00EA6411" w:rsidRPr="00823578">
        <w:rPr>
          <w:noProof/>
          <w:color w:val="000000" w:themeColor="text1"/>
          <w:sz w:val="24"/>
          <w:szCs w:val="24"/>
        </w:rPr>
        <w:t>precipitation</w:t>
      </w:r>
      <w:r w:rsidRPr="00823578">
        <w:rPr>
          <w:noProof/>
          <w:color w:val="000000" w:themeColor="text1"/>
          <w:sz w:val="24"/>
          <w:szCs w:val="24"/>
        </w:rPr>
        <w:t xml:space="preserve"> following</w:t>
      </w:r>
      <w:r w:rsidRPr="00823578">
        <w:rPr>
          <w:color w:val="000000" w:themeColor="text1"/>
          <w:sz w:val="24"/>
          <w:szCs w:val="24"/>
        </w:rPr>
        <w:t xml:space="preserve"> an </w:t>
      </w:r>
      <w:r w:rsidR="00EA6411" w:rsidRPr="00823578">
        <w:rPr>
          <w:color w:val="000000" w:themeColor="text1"/>
          <w:sz w:val="24"/>
          <w:szCs w:val="24"/>
        </w:rPr>
        <w:t>earthquake</w:t>
      </w:r>
      <w:r w:rsidR="00E2598D" w:rsidRPr="00823578">
        <w:rPr>
          <w:color w:val="000000" w:themeColor="text1"/>
          <w:sz w:val="24"/>
          <w:szCs w:val="24"/>
        </w:rPr>
        <w:t xml:space="preserve"> and</w:t>
      </w:r>
      <w:r w:rsidR="00EA6411" w:rsidRPr="00823578">
        <w:rPr>
          <w:color w:val="000000" w:themeColor="text1"/>
          <w:sz w:val="24"/>
          <w:szCs w:val="24"/>
        </w:rPr>
        <w:t xml:space="preserve"> </w:t>
      </w:r>
      <w:r w:rsidRPr="00823578">
        <w:rPr>
          <w:color w:val="000000" w:themeColor="text1"/>
          <w:sz w:val="24"/>
          <w:szCs w:val="24"/>
        </w:rPr>
        <w:t xml:space="preserve">the letter </w:t>
      </w:r>
      <w:r w:rsidR="00C8409C" w:rsidRPr="00823578">
        <w:rPr>
          <w:color w:val="000000" w:themeColor="text1"/>
          <w:sz w:val="24"/>
          <w:szCs w:val="24"/>
        </w:rPr>
        <w:t>is related</w:t>
      </w:r>
      <w:r w:rsidRPr="00823578">
        <w:rPr>
          <w:color w:val="000000" w:themeColor="text1"/>
          <w:sz w:val="24"/>
          <w:szCs w:val="24"/>
        </w:rPr>
        <w:t xml:space="preserve"> to </w:t>
      </w:r>
      <w:r w:rsidR="00EA6411" w:rsidRPr="00823578">
        <w:rPr>
          <w:color w:val="000000" w:themeColor="text1"/>
          <w:sz w:val="24"/>
          <w:szCs w:val="24"/>
        </w:rPr>
        <w:t xml:space="preserve">how rapidly veins grow to the sampled thickness. </w:t>
      </w:r>
      <w:proofErr w:type="spellStart"/>
      <w:r w:rsidR="00D70D1C" w:rsidRPr="00823578">
        <w:rPr>
          <w:color w:val="000000" w:themeColor="text1"/>
          <w:sz w:val="24"/>
          <w:szCs w:val="24"/>
        </w:rPr>
        <w:t>Postseismic</w:t>
      </w:r>
      <w:proofErr w:type="spellEnd"/>
      <w:r w:rsidR="00D70D1C" w:rsidRPr="00823578">
        <w:rPr>
          <w:color w:val="000000" w:themeColor="text1"/>
          <w:sz w:val="24"/>
          <w:szCs w:val="24"/>
        </w:rPr>
        <w:t xml:space="preserve"> fluid flow has been shown to begin as little as a few days after </w:t>
      </w:r>
      <w:r w:rsidRPr="00823578">
        <w:rPr>
          <w:color w:val="000000" w:themeColor="text1"/>
          <w:sz w:val="24"/>
          <w:szCs w:val="24"/>
        </w:rPr>
        <w:lastRenderedPageBreak/>
        <w:t xml:space="preserve">the </w:t>
      </w:r>
      <w:r w:rsidR="00D70D1C" w:rsidRPr="00823578">
        <w:rPr>
          <w:color w:val="000000" w:themeColor="text1"/>
          <w:sz w:val="24"/>
          <w:szCs w:val="24"/>
        </w:rPr>
        <w:t>fault rupture (Muir-wood and King 1993)</w:t>
      </w:r>
      <w:r w:rsidR="00EE31BD" w:rsidRPr="00823578">
        <w:rPr>
          <w:color w:val="000000" w:themeColor="text1"/>
          <w:sz w:val="24"/>
          <w:szCs w:val="24"/>
        </w:rPr>
        <w:t xml:space="preserve"> and</w:t>
      </w:r>
      <w:r w:rsidR="00D70D1C" w:rsidRPr="00823578">
        <w:rPr>
          <w:color w:val="000000" w:themeColor="text1"/>
          <w:sz w:val="24"/>
          <w:szCs w:val="24"/>
        </w:rPr>
        <w:t xml:space="preserve"> supersaturated fluids circulating within the damaged rocks can rapidly deposit calcite </w:t>
      </w:r>
      <w:r w:rsidR="00D914EE" w:rsidRPr="00823578">
        <w:rPr>
          <w:color w:val="000000" w:themeColor="text1"/>
          <w:sz w:val="24"/>
          <w:szCs w:val="24"/>
        </w:rPr>
        <w:t>leading to</w:t>
      </w:r>
      <w:r w:rsidR="00D70D1C" w:rsidRPr="00823578">
        <w:rPr>
          <w:color w:val="000000" w:themeColor="text1"/>
          <w:sz w:val="24"/>
          <w:szCs w:val="24"/>
        </w:rPr>
        <w:t xml:space="preserve"> deactivation of thermal springs</w:t>
      </w:r>
      <w:r w:rsidR="00EE31BD" w:rsidRPr="00823578">
        <w:rPr>
          <w:color w:val="000000" w:themeColor="text1"/>
          <w:sz w:val="24"/>
          <w:szCs w:val="24"/>
        </w:rPr>
        <w:t xml:space="preserve"> (</w:t>
      </w:r>
      <w:proofErr w:type="spellStart"/>
      <w:r w:rsidR="00EE31BD" w:rsidRPr="00823578">
        <w:rPr>
          <w:color w:val="000000" w:themeColor="text1"/>
          <w:sz w:val="24"/>
          <w:szCs w:val="24"/>
        </w:rPr>
        <w:t>Brogi</w:t>
      </w:r>
      <w:proofErr w:type="spellEnd"/>
      <w:r w:rsidR="00EE31BD" w:rsidRPr="00823578">
        <w:rPr>
          <w:color w:val="000000" w:themeColor="text1"/>
          <w:sz w:val="24"/>
          <w:szCs w:val="24"/>
        </w:rPr>
        <w:t xml:space="preserve"> and </w:t>
      </w:r>
      <w:proofErr w:type="spellStart"/>
      <w:r w:rsidR="00EE31BD" w:rsidRPr="00823578">
        <w:rPr>
          <w:color w:val="000000" w:themeColor="text1"/>
          <w:sz w:val="24"/>
          <w:szCs w:val="24"/>
        </w:rPr>
        <w:t>Capezzuoli</w:t>
      </w:r>
      <w:proofErr w:type="spellEnd"/>
      <w:r w:rsidR="00EE31BD" w:rsidRPr="00823578">
        <w:rPr>
          <w:color w:val="000000" w:themeColor="text1"/>
          <w:sz w:val="24"/>
          <w:szCs w:val="24"/>
        </w:rPr>
        <w:t xml:space="preserve"> 2014).</w:t>
      </w:r>
      <w:r w:rsidR="00D70D1C" w:rsidRPr="00823578">
        <w:rPr>
          <w:color w:val="000000" w:themeColor="text1"/>
          <w:sz w:val="24"/>
          <w:szCs w:val="24"/>
        </w:rPr>
        <w:t xml:space="preserve"> </w:t>
      </w:r>
      <w:r w:rsidR="00EE31BD" w:rsidRPr="00823578">
        <w:rPr>
          <w:color w:val="000000" w:themeColor="text1"/>
          <w:sz w:val="24"/>
          <w:szCs w:val="24"/>
        </w:rPr>
        <w:t>This</w:t>
      </w:r>
      <w:r w:rsidRPr="00823578">
        <w:rPr>
          <w:color w:val="000000" w:themeColor="text1"/>
          <w:sz w:val="24"/>
          <w:szCs w:val="24"/>
        </w:rPr>
        <w:t>, in turn,</w:t>
      </w:r>
      <w:r w:rsidR="00EE31BD" w:rsidRPr="00823578">
        <w:rPr>
          <w:color w:val="000000" w:themeColor="text1"/>
          <w:sz w:val="24"/>
          <w:szCs w:val="24"/>
        </w:rPr>
        <w:t xml:space="preserve"> results </w:t>
      </w:r>
      <w:r w:rsidRPr="00823578">
        <w:rPr>
          <w:color w:val="000000" w:themeColor="text1"/>
          <w:sz w:val="24"/>
          <w:szCs w:val="24"/>
        </w:rPr>
        <w:t>in</w:t>
      </w:r>
      <w:r w:rsidR="00EE31BD" w:rsidRPr="00823578">
        <w:rPr>
          <w:color w:val="000000" w:themeColor="text1"/>
          <w:sz w:val="24"/>
          <w:szCs w:val="24"/>
        </w:rPr>
        <w:t xml:space="preserve"> </w:t>
      </w:r>
      <w:r w:rsidRPr="00823578">
        <w:rPr>
          <w:color w:val="000000" w:themeColor="text1"/>
          <w:sz w:val="24"/>
          <w:szCs w:val="24"/>
        </w:rPr>
        <w:t>precipita</w:t>
      </w:r>
      <w:r w:rsidR="00EE31BD" w:rsidRPr="00823578">
        <w:rPr>
          <w:color w:val="000000" w:themeColor="text1"/>
          <w:sz w:val="24"/>
          <w:szCs w:val="24"/>
        </w:rPr>
        <w:t xml:space="preserve">tion of vertically banded carbonate veins in </w:t>
      </w:r>
      <w:r w:rsidR="00EE31BD" w:rsidRPr="00823578">
        <w:rPr>
          <w:noProof/>
          <w:color w:val="000000" w:themeColor="text1"/>
          <w:sz w:val="24"/>
          <w:szCs w:val="24"/>
        </w:rPr>
        <w:t>near-surface</w:t>
      </w:r>
      <w:r w:rsidR="00EE31BD" w:rsidRPr="00823578">
        <w:rPr>
          <w:color w:val="000000" w:themeColor="text1"/>
          <w:sz w:val="24"/>
          <w:szCs w:val="24"/>
        </w:rPr>
        <w:t xml:space="preserve"> fractures </w:t>
      </w:r>
      <w:r w:rsidR="00D70D1C" w:rsidRPr="00823578">
        <w:rPr>
          <w:color w:val="000000" w:themeColor="text1"/>
          <w:sz w:val="24"/>
          <w:szCs w:val="24"/>
        </w:rPr>
        <w:t xml:space="preserve">as soon as </w:t>
      </w:r>
      <w:r w:rsidR="00652757" w:rsidRPr="00823578">
        <w:rPr>
          <w:color w:val="000000" w:themeColor="text1"/>
          <w:sz w:val="24"/>
          <w:szCs w:val="24"/>
        </w:rPr>
        <w:t>possible after</w:t>
      </w:r>
      <w:r w:rsidR="00D70D1C" w:rsidRPr="00823578">
        <w:rPr>
          <w:color w:val="000000" w:themeColor="text1"/>
          <w:sz w:val="24"/>
          <w:szCs w:val="24"/>
        </w:rPr>
        <w:t xml:space="preserve"> </w:t>
      </w:r>
      <w:r w:rsidR="00420725" w:rsidRPr="00823578">
        <w:rPr>
          <w:color w:val="000000" w:themeColor="text1"/>
          <w:sz w:val="24"/>
          <w:szCs w:val="24"/>
        </w:rPr>
        <w:t>the close earthquakes.</w:t>
      </w:r>
      <w:r w:rsidR="00D70D1C" w:rsidRPr="00823578">
        <w:rPr>
          <w:color w:val="000000" w:themeColor="text1"/>
          <w:sz w:val="24"/>
          <w:szCs w:val="24"/>
        </w:rPr>
        <w:t xml:space="preserve"> </w:t>
      </w:r>
      <w:r w:rsidR="00EE31BD" w:rsidRPr="00823578">
        <w:rPr>
          <w:color w:val="000000" w:themeColor="text1"/>
          <w:sz w:val="24"/>
          <w:szCs w:val="24"/>
        </w:rPr>
        <w:t xml:space="preserve">For example, </w:t>
      </w:r>
      <w:proofErr w:type="spellStart"/>
      <w:r w:rsidR="00D70D1C" w:rsidRPr="00823578">
        <w:rPr>
          <w:color w:val="000000" w:themeColor="text1"/>
          <w:sz w:val="24"/>
          <w:szCs w:val="24"/>
        </w:rPr>
        <w:t>Brogi</w:t>
      </w:r>
      <w:proofErr w:type="spellEnd"/>
      <w:r w:rsidR="00D70D1C" w:rsidRPr="00823578">
        <w:rPr>
          <w:color w:val="000000" w:themeColor="text1"/>
          <w:sz w:val="24"/>
          <w:szCs w:val="24"/>
        </w:rPr>
        <w:t xml:space="preserve"> and </w:t>
      </w:r>
      <w:proofErr w:type="spellStart"/>
      <w:r w:rsidR="00D70D1C" w:rsidRPr="00823578">
        <w:rPr>
          <w:color w:val="000000" w:themeColor="text1"/>
          <w:sz w:val="24"/>
          <w:szCs w:val="24"/>
        </w:rPr>
        <w:t>Capezzuoli</w:t>
      </w:r>
      <w:proofErr w:type="spellEnd"/>
      <w:r w:rsidR="00D70D1C" w:rsidRPr="00823578">
        <w:rPr>
          <w:color w:val="000000" w:themeColor="text1"/>
          <w:sz w:val="24"/>
          <w:szCs w:val="24"/>
        </w:rPr>
        <w:t xml:space="preserve"> (2014) documented</w:t>
      </w:r>
      <w:r w:rsidR="00EA4BA2" w:rsidRPr="00823578">
        <w:rPr>
          <w:color w:val="000000" w:themeColor="text1"/>
          <w:sz w:val="24"/>
          <w:szCs w:val="24"/>
        </w:rPr>
        <w:t xml:space="preserve"> for the</w:t>
      </w:r>
      <w:r w:rsidR="00D70D1C" w:rsidRPr="00823578">
        <w:rPr>
          <w:color w:val="000000" w:themeColor="text1"/>
          <w:sz w:val="24"/>
          <w:szCs w:val="24"/>
        </w:rPr>
        <w:t xml:space="preserve"> </w:t>
      </w:r>
      <w:r w:rsidR="00D70D1C" w:rsidRPr="00823578">
        <w:rPr>
          <w:noProof/>
          <w:color w:val="000000" w:themeColor="text1"/>
          <w:sz w:val="24"/>
          <w:szCs w:val="24"/>
        </w:rPr>
        <w:t>first time</w:t>
      </w:r>
      <w:r w:rsidR="00D70D1C" w:rsidRPr="00823578">
        <w:rPr>
          <w:color w:val="000000" w:themeColor="text1"/>
          <w:sz w:val="24"/>
          <w:szCs w:val="24"/>
        </w:rPr>
        <w:t xml:space="preserve"> direct co- and post-seismic effects </w:t>
      </w:r>
      <w:r w:rsidR="0098522C" w:rsidRPr="00823578">
        <w:rPr>
          <w:color w:val="000000" w:themeColor="text1"/>
          <w:sz w:val="24"/>
          <w:szCs w:val="24"/>
        </w:rPr>
        <w:t>of</w:t>
      </w:r>
      <w:r w:rsidR="00D70D1C" w:rsidRPr="00823578">
        <w:rPr>
          <w:color w:val="000000" w:themeColor="text1"/>
          <w:sz w:val="24"/>
          <w:szCs w:val="24"/>
        </w:rPr>
        <w:t xml:space="preserve"> </w:t>
      </w:r>
      <w:r w:rsidR="00D70D1C" w:rsidRPr="00823578">
        <w:rPr>
          <w:noProof/>
          <w:color w:val="000000" w:themeColor="text1"/>
          <w:sz w:val="24"/>
          <w:szCs w:val="24"/>
        </w:rPr>
        <w:t>an M=</w:t>
      </w:r>
      <w:r w:rsidR="00D70D1C" w:rsidRPr="00823578">
        <w:rPr>
          <w:color w:val="000000" w:themeColor="text1"/>
          <w:sz w:val="24"/>
          <w:szCs w:val="24"/>
        </w:rPr>
        <w:t xml:space="preserve"> 3.6 earthquake in Tuscany (Italy) </w:t>
      </w:r>
      <w:r w:rsidR="00EA4BA2" w:rsidRPr="00823578">
        <w:rPr>
          <w:color w:val="000000" w:themeColor="text1"/>
          <w:sz w:val="24"/>
          <w:szCs w:val="24"/>
        </w:rPr>
        <w:t>leading to</w:t>
      </w:r>
      <w:r w:rsidR="00D70D1C" w:rsidRPr="00823578">
        <w:rPr>
          <w:color w:val="000000" w:themeColor="text1"/>
          <w:sz w:val="24"/>
          <w:szCs w:val="24"/>
        </w:rPr>
        <w:t xml:space="preserve"> the </w:t>
      </w:r>
      <w:r w:rsidR="00D70D1C" w:rsidRPr="00823578">
        <w:rPr>
          <w:noProof/>
          <w:color w:val="000000" w:themeColor="text1"/>
          <w:sz w:val="24"/>
          <w:szCs w:val="24"/>
        </w:rPr>
        <w:t>occurrence</w:t>
      </w:r>
      <w:r w:rsidR="00D70D1C" w:rsidRPr="00823578">
        <w:rPr>
          <w:color w:val="000000" w:themeColor="text1"/>
          <w:sz w:val="24"/>
          <w:szCs w:val="24"/>
        </w:rPr>
        <w:t xml:space="preserve"> of </w:t>
      </w:r>
      <w:r w:rsidR="00D70D1C" w:rsidRPr="00823578">
        <w:rPr>
          <w:noProof/>
          <w:color w:val="000000" w:themeColor="text1"/>
          <w:sz w:val="24"/>
          <w:szCs w:val="24"/>
        </w:rPr>
        <w:t>fluid</w:t>
      </w:r>
      <w:r w:rsidR="00D70D1C" w:rsidRPr="00823578">
        <w:rPr>
          <w:color w:val="000000" w:themeColor="text1"/>
          <w:sz w:val="24"/>
          <w:szCs w:val="24"/>
        </w:rPr>
        <w:t xml:space="preserve"> flow along</w:t>
      </w:r>
      <w:r w:rsidR="00EA4BA2" w:rsidRPr="00823578">
        <w:rPr>
          <w:color w:val="000000" w:themeColor="text1"/>
          <w:sz w:val="24"/>
          <w:szCs w:val="24"/>
        </w:rPr>
        <w:t xml:space="preserve"> </w:t>
      </w:r>
      <w:r w:rsidR="00EA4BA2" w:rsidRPr="00823578">
        <w:rPr>
          <w:noProof/>
          <w:color w:val="000000" w:themeColor="text1"/>
          <w:sz w:val="24"/>
          <w:szCs w:val="24"/>
        </w:rPr>
        <w:t>a</w:t>
      </w:r>
      <w:r w:rsidR="00D70D1C" w:rsidRPr="00823578">
        <w:rPr>
          <w:noProof/>
          <w:color w:val="000000" w:themeColor="text1"/>
          <w:sz w:val="24"/>
          <w:szCs w:val="24"/>
        </w:rPr>
        <w:t xml:space="preserve"> fissure-ridge</w:t>
      </w:r>
      <w:r w:rsidR="00D70D1C" w:rsidRPr="00823578">
        <w:rPr>
          <w:color w:val="000000" w:themeColor="text1"/>
          <w:sz w:val="24"/>
          <w:szCs w:val="24"/>
        </w:rPr>
        <w:t xml:space="preserve"> travertine. Thus</w:t>
      </w:r>
      <w:r w:rsidR="0098522C" w:rsidRPr="00823578">
        <w:rPr>
          <w:color w:val="000000" w:themeColor="text1"/>
          <w:sz w:val="24"/>
          <w:szCs w:val="24"/>
        </w:rPr>
        <w:t>,</w:t>
      </w:r>
      <w:r w:rsidR="00D70D1C" w:rsidRPr="00823578">
        <w:rPr>
          <w:color w:val="000000" w:themeColor="text1"/>
          <w:sz w:val="24"/>
          <w:szCs w:val="24"/>
        </w:rPr>
        <w:t xml:space="preserve"> the </w:t>
      </w:r>
      <w:r w:rsidR="00765E55" w:rsidRPr="00823578">
        <w:rPr>
          <w:color w:val="000000" w:themeColor="text1"/>
          <w:sz w:val="24"/>
          <w:szCs w:val="24"/>
        </w:rPr>
        <w:t>commencement</w:t>
      </w:r>
      <w:r w:rsidR="00D70D1C" w:rsidRPr="00823578">
        <w:rPr>
          <w:color w:val="000000" w:themeColor="text1"/>
          <w:sz w:val="24"/>
          <w:szCs w:val="24"/>
        </w:rPr>
        <w:t xml:space="preserve"> of calcite precipitation is almost simultaneous with</w:t>
      </w:r>
      <w:r w:rsidR="00765E55" w:rsidRPr="00823578">
        <w:rPr>
          <w:color w:val="000000" w:themeColor="text1"/>
          <w:sz w:val="24"/>
          <w:szCs w:val="24"/>
        </w:rPr>
        <w:t xml:space="preserve"> the</w:t>
      </w:r>
      <w:r w:rsidR="00D70D1C" w:rsidRPr="00823578">
        <w:rPr>
          <w:color w:val="000000" w:themeColor="text1"/>
          <w:sz w:val="24"/>
          <w:szCs w:val="24"/>
        </w:rPr>
        <w:t xml:space="preserve"> earthquake</w:t>
      </w:r>
      <w:r w:rsidR="00765E55" w:rsidRPr="00823578">
        <w:rPr>
          <w:color w:val="000000" w:themeColor="text1"/>
          <w:sz w:val="24"/>
          <w:szCs w:val="24"/>
        </w:rPr>
        <w:t xml:space="preserve"> event</w:t>
      </w:r>
      <w:r w:rsidR="00D70D1C" w:rsidRPr="00823578">
        <w:rPr>
          <w:color w:val="000000" w:themeColor="text1"/>
          <w:sz w:val="24"/>
          <w:szCs w:val="24"/>
        </w:rPr>
        <w:t xml:space="preserve"> </w:t>
      </w:r>
      <w:r w:rsidR="00765E55" w:rsidRPr="00823578">
        <w:rPr>
          <w:color w:val="000000" w:themeColor="text1"/>
          <w:sz w:val="24"/>
          <w:szCs w:val="24"/>
        </w:rPr>
        <w:t xml:space="preserve">and </w:t>
      </w:r>
      <w:r w:rsidR="00B46D0E" w:rsidRPr="00823578">
        <w:rPr>
          <w:color w:val="000000" w:themeColor="text1"/>
          <w:sz w:val="24"/>
          <w:szCs w:val="24"/>
        </w:rPr>
        <w:t>this</w:t>
      </w:r>
      <w:r w:rsidR="00D70D1C" w:rsidRPr="00823578">
        <w:rPr>
          <w:color w:val="000000" w:themeColor="text1"/>
          <w:sz w:val="24"/>
          <w:szCs w:val="24"/>
        </w:rPr>
        <w:t xml:space="preserve"> could be used as a proxy for seismic records.</w:t>
      </w:r>
      <w:r w:rsidR="00AA077A" w:rsidRPr="00823578">
        <w:rPr>
          <w:color w:val="000000" w:themeColor="text1"/>
          <w:sz w:val="24"/>
          <w:szCs w:val="24"/>
        </w:rPr>
        <w:t xml:space="preserve"> However,</w:t>
      </w:r>
      <w:r w:rsidR="00D70D1C" w:rsidRPr="00823578">
        <w:rPr>
          <w:color w:val="000000" w:themeColor="text1"/>
          <w:sz w:val="24"/>
          <w:szCs w:val="24"/>
        </w:rPr>
        <w:t xml:space="preserve"> </w:t>
      </w:r>
      <w:r w:rsidR="00323DE5" w:rsidRPr="00823578">
        <w:rPr>
          <w:color w:val="000000" w:themeColor="text1"/>
          <w:sz w:val="24"/>
          <w:szCs w:val="24"/>
        </w:rPr>
        <w:t xml:space="preserve">the time span </w:t>
      </w:r>
      <w:r w:rsidR="00323DE5" w:rsidRPr="00823578">
        <w:rPr>
          <w:noProof/>
          <w:color w:val="000000" w:themeColor="text1"/>
          <w:sz w:val="24"/>
          <w:szCs w:val="24"/>
        </w:rPr>
        <w:t>of</w:t>
      </w:r>
      <w:r w:rsidR="00323DE5" w:rsidRPr="00823578">
        <w:rPr>
          <w:color w:val="000000" w:themeColor="text1"/>
          <w:sz w:val="24"/>
          <w:szCs w:val="24"/>
        </w:rPr>
        <w:t xml:space="preserve"> co-seismic fluid circulation that controls the thickness of banded travertine veins depends on </w:t>
      </w:r>
      <w:r w:rsidR="00323DE5" w:rsidRPr="00823578">
        <w:rPr>
          <w:noProof/>
          <w:color w:val="000000" w:themeColor="text1"/>
          <w:sz w:val="24"/>
          <w:szCs w:val="24"/>
        </w:rPr>
        <w:t>the volume</w:t>
      </w:r>
      <w:r w:rsidR="00323DE5" w:rsidRPr="00823578">
        <w:rPr>
          <w:color w:val="000000" w:themeColor="text1"/>
          <w:sz w:val="24"/>
          <w:szCs w:val="24"/>
        </w:rPr>
        <w:t xml:space="preserve"> of saturated water, surface deposits, and the patterns of seismically induced strain</w:t>
      </w:r>
      <w:r w:rsidR="00181859" w:rsidRPr="00823578">
        <w:rPr>
          <w:color w:val="000000" w:themeColor="text1"/>
          <w:sz w:val="24"/>
          <w:szCs w:val="24"/>
        </w:rPr>
        <w:t xml:space="preserve"> (Montgomery and Manga 2003)</w:t>
      </w:r>
      <w:r w:rsidR="00323DE5" w:rsidRPr="00823578">
        <w:rPr>
          <w:color w:val="000000" w:themeColor="text1"/>
          <w:sz w:val="24"/>
          <w:szCs w:val="24"/>
        </w:rPr>
        <w:t>.</w:t>
      </w:r>
      <w:r w:rsidR="00AE65DA" w:rsidRPr="00823578">
        <w:rPr>
          <w:color w:val="000000" w:themeColor="text1"/>
          <w:sz w:val="24"/>
          <w:szCs w:val="24"/>
        </w:rPr>
        <w:t xml:space="preserve"> </w:t>
      </w:r>
      <w:r w:rsidR="00B84A01" w:rsidRPr="00823578">
        <w:rPr>
          <w:color w:val="000000" w:themeColor="text1"/>
          <w:sz w:val="24"/>
          <w:szCs w:val="24"/>
        </w:rPr>
        <w:t>In different tectonic domains, vein deposition rates were calculated between 0.01 and 0.11 mm/</w:t>
      </w:r>
      <w:proofErr w:type="spellStart"/>
      <w:r w:rsidR="00B84A01" w:rsidRPr="00823578">
        <w:rPr>
          <w:color w:val="000000" w:themeColor="text1"/>
          <w:sz w:val="24"/>
          <w:szCs w:val="24"/>
        </w:rPr>
        <w:t>yr</w:t>
      </w:r>
      <w:proofErr w:type="spellEnd"/>
      <w:r w:rsidR="00B84A01" w:rsidRPr="00823578">
        <w:rPr>
          <w:color w:val="000000" w:themeColor="text1"/>
          <w:sz w:val="24"/>
          <w:szCs w:val="24"/>
        </w:rPr>
        <w:t xml:space="preserve"> in relation to dilatation rate of individual fractures (</w:t>
      </w:r>
      <w:proofErr w:type="spellStart"/>
      <w:r w:rsidR="00B84A01" w:rsidRPr="00823578">
        <w:rPr>
          <w:color w:val="000000" w:themeColor="text1"/>
          <w:sz w:val="24"/>
          <w:szCs w:val="24"/>
        </w:rPr>
        <w:t>Altunel</w:t>
      </w:r>
      <w:proofErr w:type="spellEnd"/>
      <w:r w:rsidR="00B84A01" w:rsidRPr="00823578">
        <w:rPr>
          <w:color w:val="000000" w:themeColor="text1"/>
          <w:sz w:val="24"/>
          <w:szCs w:val="24"/>
        </w:rPr>
        <w:t xml:space="preserve"> and Karabacak 2005, </w:t>
      </w:r>
      <w:proofErr w:type="spellStart"/>
      <w:r w:rsidR="00B84A01" w:rsidRPr="00823578">
        <w:rPr>
          <w:color w:val="000000" w:themeColor="text1"/>
          <w:sz w:val="24"/>
          <w:szCs w:val="24"/>
        </w:rPr>
        <w:t>Mesci</w:t>
      </w:r>
      <w:proofErr w:type="spellEnd"/>
      <w:r w:rsidR="00B84A01" w:rsidRPr="00823578">
        <w:rPr>
          <w:color w:val="000000" w:themeColor="text1"/>
          <w:sz w:val="24"/>
          <w:szCs w:val="24"/>
        </w:rPr>
        <w:t xml:space="preserve"> et al. 2008, Karabacak et al. 2017). Therefore, it can be postulated that the thickness of a few cm carbonate band can be reached within a few decades.</w:t>
      </w:r>
    </w:p>
    <w:p w14:paraId="7D01DB09" w14:textId="3C5D6387" w:rsidR="001971DA" w:rsidRPr="00823578" w:rsidRDefault="006F5907" w:rsidP="00A9444B">
      <w:pPr>
        <w:spacing w:after="240"/>
        <w:rPr>
          <w:color w:val="000000" w:themeColor="text1"/>
          <w:sz w:val="24"/>
          <w:szCs w:val="24"/>
        </w:rPr>
      </w:pPr>
      <w:r w:rsidRPr="00823578">
        <w:rPr>
          <w:color w:val="000000" w:themeColor="text1"/>
          <w:sz w:val="24"/>
          <w:szCs w:val="24"/>
        </w:rPr>
        <w:t xml:space="preserve">Improved U-series dating technique helped </w:t>
      </w:r>
      <w:r w:rsidR="004E6563" w:rsidRPr="00823578">
        <w:rPr>
          <w:noProof/>
          <w:color w:val="000000" w:themeColor="text1"/>
          <w:sz w:val="24"/>
          <w:szCs w:val="24"/>
        </w:rPr>
        <w:t>to demonstrate</w:t>
      </w:r>
      <w:r w:rsidRPr="00823578">
        <w:rPr>
          <w:color w:val="000000" w:themeColor="text1"/>
          <w:sz w:val="24"/>
          <w:szCs w:val="24"/>
        </w:rPr>
        <w:t xml:space="preserve"> the role of carbonate veins in reconstructing</w:t>
      </w:r>
      <w:r w:rsidR="00A95D67" w:rsidRPr="00823578">
        <w:rPr>
          <w:color w:val="000000" w:themeColor="text1"/>
          <w:sz w:val="24"/>
          <w:szCs w:val="24"/>
        </w:rPr>
        <w:t xml:space="preserve"> the evolution of</w:t>
      </w:r>
      <w:r w:rsidRPr="00823578">
        <w:rPr>
          <w:color w:val="000000" w:themeColor="text1"/>
          <w:sz w:val="24"/>
          <w:szCs w:val="24"/>
        </w:rPr>
        <w:t xml:space="preserve"> crustal dilatation (</w:t>
      </w:r>
      <w:proofErr w:type="spellStart"/>
      <w:r w:rsidRPr="00823578">
        <w:rPr>
          <w:color w:val="000000" w:themeColor="text1"/>
          <w:sz w:val="24"/>
          <w:szCs w:val="24"/>
        </w:rPr>
        <w:t>Altunel</w:t>
      </w:r>
      <w:proofErr w:type="spellEnd"/>
      <w:r w:rsidRPr="00823578">
        <w:rPr>
          <w:color w:val="000000" w:themeColor="text1"/>
          <w:sz w:val="24"/>
          <w:szCs w:val="24"/>
        </w:rPr>
        <w:t xml:space="preserve"> and Karabacak 2005) and seismic strain cycles (</w:t>
      </w:r>
      <w:proofErr w:type="spellStart"/>
      <w:r w:rsidRPr="00823578">
        <w:rPr>
          <w:color w:val="000000" w:themeColor="text1"/>
          <w:sz w:val="24"/>
          <w:szCs w:val="24"/>
        </w:rPr>
        <w:t>Uysal</w:t>
      </w:r>
      <w:proofErr w:type="spellEnd"/>
      <w:r w:rsidRPr="00823578">
        <w:rPr>
          <w:color w:val="000000" w:themeColor="text1"/>
          <w:sz w:val="24"/>
          <w:szCs w:val="24"/>
        </w:rPr>
        <w:t xml:space="preserve"> et al. 2007). </w:t>
      </w:r>
      <w:r w:rsidR="00A95D67" w:rsidRPr="00823578">
        <w:rPr>
          <w:color w:val="000000" w:themeColor="text1"/>
          <w:sz w:val="24"/>
          <w:szCs w:val="24"/>
        </w:rPr>
        <w:t>Earlier</w:t>
      </w:r>
      <w:r w:rsidR="004D77E1" w:rsidRPr="00823578">
        <w:rPr>
          <w:color w:val="000000" w:themeColor="text1"/>
          <w:sz w:val="24"/>
          <w:szCs w:val="24"/>
        </w:rPr>
        <w:t xml:space="preserve"> studies showed comprehensively</w:t>
      </w:r>
      <w:r w:rsidR="002E0568" w:rsidRPr="00823578">
        <w:rPr>
          <w:color w:val="000000" w:themeColor="text1"/>
          <w:sz w:val="24"/>
          <w:szCs w:val="24"/>
        </w:rPr>
        <w:t xml:space="preserve"> that t</w:t>
      </w:r>
      <w:r w:rsidRPr="00823578">
        <w:rPr>
          <w:color w:val="000000" w:themeColor="text1"/>
          <w:sz w:val="24"/>
          <w:szCs w:val="24"/>
        </w:rPr>
        <w:t xml:space="preserve">ravertine veins formed </w:t>
      </w:r>
      <w:r w:rsidR="004D77E1" w:rsidRPr="00823578">
        <w:rPr>
          <w:color w:val="000000" w:themeColor="text1"/>
          <w:sz w:val="24"/>
          <w:szCs w:val="24"/>
        </w:rPr>
        <w:t>through</w:t>
      </w:r>
      <w:r w:rsidRPr="00823578">
        <w:rPr>
          <w:color w:val="000000" w:themeColor="text1"/>
          <w:sz w:val="24"/>
          <w:szCs w:val="24"/>
        </w:rPr>
        <w:t xml:space="preserve"> </w:t>
      </w:r>
      <w:r w:rsidR="004D77E1" w:rsidRPr="00823578">
        <w:rPr>
          <w:color w:val="000000" w:themeColor="text1"/>
          <w:sz w:val="24"/>
          <w:szCs w:val="24"/>
        </w:rPr>
        <w:t xml:space="preserve">the injection of </w:t>
      </w:r>
      <w:proofErr w:type="spellStart"/>
      <w:r w:rsidRPr="00823578">
        <w:rPr>
          <w:color w:val="000000" w:themeColor="text1"/>
          <w:sz w:val="24"/>
          <w:szCs w:val="24"/>
        </w:rPr>
        <w:t>overpressured</w:t>
      </w:r>
      <w:proofErr w:type="spellEnd"/>
      <w:r w:rsidRPr="00823578">
        <w:rPr>
          <w:color w:val="000000" w:themeColor="text1"/>
          <w:sz w:val="24"/>
          <w:szCs w:val="24"/>
        </w:rPr>
        <w:t xml:space="preserve"> hydrothermal fluids within earlier </w:t>
      </w:r>
      <w:r w:rsidR="004D77E1" w:rsidRPr="00823578">
        <w:rPr>
          <w:color w:val="000000" w:themeColor="text1"/>
          <w:sz w:val="24"/>
          <w:szCs w:val="24"/>
        </w:rPr>
        <w:t>deposited bedded travertines</w:t>
      </w:r>
      <w:r w:rsidRPr="00823578">
        <w:rPr>
          <w:color w:val="000000" w:themeColor="text1"/>
          <w:sz w:val="24"/>
          <w:szCs w:val="24"/>
        </w:rPr>
        <w:t xml:space="preserve"> in </w:t>
      </w:r>
      <w:r w:rsidRPr="00823578">
        <w:rPr>
          <w:noProof/>
          <w:color w:val="000000" w:themeColor="text1"/>
          <w:sz w:val="24"/>
          <w:szCs w:val="24"/>
        </w:rPr>
        <w:t>association</w:t>
      </w:r>
      <w:r w:rsidRPr="00823578">
        <w:rPr>
          <w:color w:val="000000" w:themeColor="text1"/>
          <w:sz w:val="24"/>
          <w:szCs w:val="24"/>
        </w:rPr>
        <w:t xml:space="preserve"> </w:t>
      </w:r>
      <w:r w:rsidR="00D97134" w:rsidRPr="00823578">
        <w:rPr>
          <w:color w:val="000000" w:themeColor="text1"/>
          <w:sz w:val="24"/>
          <w:szCs w:val="24"/>
        </w:rPr>
        <w:t>with</w:t>
      </w:r>
      <w:r w:rsidRPr="00823578">
        <w:rPr>
          <w:color w:val="000000" w:themeColor="text1"/>
          <w:sz w:val="24"/>
          <w:szCs w:val="24"/>
        </w:rPr>
        <w:t xml:space="preserve"> latest Pleistocene </w:t>
      </w:r>
      <w:r w:rsidR="0062564B" w:rsidRPr="00823578">
        <w:rPr>
          <w:noProof/>
          <w:color w:val="000000" w:themeColor="text1"/>
          <w:sz w:val="24"/>
          <w:szCs w:val="24"/>
        </w:rPr>
        <w:t xml:space="preserve">PS </w:t>
      </w:r>
      <w:r w:rsidRPr="00823578">
        <w:rPr>
          <w:color w:val="000000" w:themeColor="text1"/>
          <w:sz w:val="24"/>
          <w:szCs w:val="24"/>
        </w:rPr>
        <w:t>events (</w:t>
      </w:r>
      <w:proofErr w:type="spellStart"/>
      <w:r w:rsidRPr="00823578">
        <w:rPr>
          <w:color w:val="000000" w:themeColor="text1"/>
          <w:sz w:val="24"/>
          <w:szCs w:val="24"/>
        </w:rPr>
        <w:t>Uysal</w:t>
      </w:r>
      <w:proofErr w:type="spellEnd"/>
      <w:r w:rsidRPr="00823578">
        <w:rPr>
          <w:color w:val="000000" w:themeColor="text1"/>
          <w:sz w:val="24"/>
          <w:szCs w:val="24"/>
        </w:rPr>
        <w:t xml:space="preserve"> et al. 2009, </w:t>
      </w:r>
      <w:proofErr w:type="spellStart"/>
      <w:r w:rsidRPr="00823578">
        <w:rPr>
          <w:color w:val="000000" w:themeColor="text1"/>
          <w:sz w:val="24"/>
          <w:szCs w:val="24"/>
        </w:rPr>
        <w:t>Brogi</w:t>
      </w:r>
      <w:proofErr w:type="spellEnd"/>
      <w:r w:rsidRPr="00823578">
        <w:rPr>
          <w:color w:val="000000" w:themeColor="text1"/>
          <w:sz w:val="24"/>
          <w:szCs w:val="24"/>
        </w:rPr>
        <w:t xml:space="preserve"> et al. 2017). Williams et al. (2017) present</w:t>
      </w:r>
      <w:r w:rsidR="004D77E1" w:rsidRPr="00823578">
        <w:rPr>
          <w:color w:val="000000" w:themeColor="text1"/>
          <w:sz w:val="24"/>
          <w:szCs w:val="24"/>
        </w:rPr>
        <w:t>ed</w:t>
      </w:r>
      <w:r w:rsidRPr="00823578">
        <w:rPr>
          <w:color w:val="000000" w:themeColor="text1"/>
          <w:sz w:val="24"/>
          <w:szCs w:val="24"/>
        </w:rPr>
        <w:t xml:space="preserve"> U-</w:t>
      </w:r>
      <w:proofErr w:type="spellStart"/>
      <w:r w:rsidRPr="00823578">
        <w:rPr>
          <w:color w:val="000000" w:themeColor="text1"/>
          <w:sz w:val="24"/>
          <w:szCs w:val="24"/>
        </w:rPr>
        <w:t>Th</w:t>
      </w:r>
      <w:proofErr w:type="spellEnd"/>
      <w:r w:rsidRPr="00823578">
        <w:rPr>
          <w:color w:val="000000" w:themeColor="text1"/>
          <w:sz w:val="24"/>
          <w:szCs w:val="24"/>
        </w:rPr>
        <w:t xml:space="preserve"> dating</w:t>
      </w:r>
      <w:r w:rsidR="004D77E1" w:rsidRPr="00823578">
        <w:rPr>
          <w:color w:val="000000" w:themeColor="text1"/>
          <w:sz w:val="24"/>
          <w:szCs w:val="24"/>
        </w:rPr>
        <w:t xml:space="preserve"> results</w:t>
      </w:r>
      <w:r w:rsidRPr="00823578">
        <w:rPr>
          <w:color w:val="000000" w:themeColor="text1"/>
          <w:sz w:val="24"/>
          <w:szCs w:val="24"/>
        </w:rPr>
        <w:t xml:space="preserve"> </w:t>
      </w:r>
      <w:r w:rsidR="004D77E1" w:rsidRPr="00823578">
        <w:rPr>
          <w:color w:val="000000" w:themeColor="text1"/>
          <w:sz w:val="24"/>
          <w:szCs w:val="24"/>
        </w:rPr>
        <w:t>of</w:t>
      </w:r>
      <w:r w:rsidRPr="00823578">
        <w:rPr>
          <w:color w:val="000000" w:themeColor="text1"/>
          <w:sz w:val="24"/>
          <w:szCs w:val="24"/>
        </w:rPr>
        <w:t xml:space="preserve"> calcite veins along a normal fault zone, Rio Grande rift (New Mexico) that constrain a long-term recurrence interval in </w:t>
      </w:r>
      <w:r w:rsidR="004D77E1" w:rsidRPr="00823578">
        <w:rPr>
          <w:color w:val="000000" w:themeColor="text1"/>
          <w:sz w:val="24"/>
          <w:szCs w:val="24"/>
        </w:rPr>
        <w:t>a</w:t>
      </w:r>
      <w:r w:rsidRPr="00823578">
        <w:rPr>
          <w:color w:val="000000" w:themeColor="text1"/>
          <w:sz w:val="24"/>
          <w:szCs w:val="24"/>
        </w:rPr>
        <w:t xml:space="preserve"> range of 150</w:t>
      </w:r>
      <w:r w:rsidR="00D97134" w:rsidRPr="00823578">
        <w:rPr>
          <w:color w:val="000000" w:themeColor="text1"/>
          <w:sz w:val="24"/>
          <w:szCs w:val="24"/>
        </w:rPr>
        <w:t xml:space="preserve"> </w:t>
      </w:r>
      <w:proofErr w:type="spellStart"/>
      <w:r w:rsidR="00D97134" w:rsidRPr="00823578">
        <w:rPr>
          <w:color w:val="000000" w:themeColor="text1"/>
          <w:sz w:val="24"/>
          <w:szCs w:val="24"/>
        </w:rPr>
        <w:t>ka</w:t>
      </w:r>
      <w:proofErr w:type="spellEnd"/>
      <w:r w:rsidRPr="00823578">
        <w:rPr>
          <w:color w:val="000000" w:themeColor="text1"/>
          <w:sz w:val="24"/>
          <w:szCs w:val="24"/>
        </w:rPr>
        <w:t xml:space="preserve"> and 550 </w:t>
      </w:r>
      <w:proofErr w:type="spellStart"/>
      <w:r w:rsidR="00D97134" w:rsidRPr="00823578">
        <w:rPr>
          <w:color w:val="000000" w:themeColor="text1"/>
          <w:sz w:val="24"/>
          <w:szCs w:val="24"/>
        </w:rPr>
        <w:t>ka</w:t>
      </w:r>
      <w:proofErr w:type="spellEnd"/>
      <w:r w:rsidR="00D97134" w:rsidRPr="00823578">
        <w:rPr>
          <w:color w:val="000000" w:themeColor="text1"/>
          <w:sz w:val="24"/>
          <w:szCs w:val="24"/>
        </w:rPr>
        <w:t xml:space="preserve"> BP</w:t>
      </w:r>
      <w:r w:rsidR="00AE65DA" w:rsidRPr="00823578">
        <w:rPr>
          <w:color w:val="000000" w:themeColor="text1"/>
          <w:sz w:val="24"/>
          <w:szCs w:val="24"/>
        </w:rPr>
        <w:t xml:space="preserve">. </w:t>
      </w:r>
      <w:r w:rsidR="001971DA" w:rsidRPr="00823578">
        <w:rPr>
          <w:color w:val="000000" w:themeColor="text1"/>
          <w:sz w:val="24"/>
          <w:szCs w:val="24"/>
        </w:rPr>
        <w:t xml:space="preserve">There are many other examples of carbonate veins </w:t>
      </w:r>
      <w:r w:rsidR="001971DA" w:rsidRPr="00823578">
        <w:rPr>
          <w:noProof/>
          <w:color w:val="000000" w:themeColor="text1"/>
          <w:sz w:val="24"/>
          <w:szCs w:val="24"/>
        </w:rPr>
        <w:t>occu</w:t>
      </w:r>
      <w:r w:rsidR="00322B82" w:rsidRPr="00823578">
        <w:rPr>
          <w:noProof/>
          <w:color w:val="000000" w:themeColor="text1"/>
          <w:sz w:val="24"/>
          <w:szCs w:val="24"/>
        </w:rPr>
        <w:t>r</w:t>
      </w:r>
      <w:r w:rsidR="001971DA" w:rsidRPr="00823578">
        <w:rPr>
          <w:noProof/>
          <w:color w:val="000000" w:themeColor="text1"/>
          <w:sz w:val="24"/>
          <w:szCs w:val="24"/>
        </w:rPr>
        <w:t>r</w:t>
      </w:r>
      <w:r w:rsidR="00D97134" w:rsidRPr="00823578">
        <w:rPr>
          <w:noProof/>
          <w:color w:val="000000" w:themeColor="text1"/>
          <w:sz w:val="24"/>
          <w:szCs w:val="24"/>
        </w:rPr>
        <w:t>ing</w:t>
      </w:r>
      <w:r w:rsidR="001971DA" w:rsidRPr="00823578">
        <w:rPr>
          <w:color w:val="000000" w:themeColor="text1"/>
          <w:sz w:val="24"/>
          <w:szCs w:val="24"/>
        </w:rPr>
        <w:t xml:space="preserve"> in </w:t>
      </w:r>
      <w:r w:rsidR="001971DA" w:rsidRPr="00823578">
        <w:rPr>
          <w:noProof/>
          <w:color w:val="000000" w:themeColor="text1"/>
          <w:sz w:val="24"/>
          <w:szCs w:val="24"/>
        </w:rPr>
        <w:t>fault-related</w:t>
      </w:r>
      <w:r w:rsidR="001971DA" w:rsidRPr="00823578">
        <w:rPr>
          <w:color w:val="000000" w:themeColor="text1"/>
          <w:sz w:val="24"/>
          <w:szCs w:val="24"/>
        </w:rPr>
        <w:t xml:space="preserve"> fissures in the Aegean region (Turkey and Greece), the northern Apennines (Italy), and the Basin and Range province (USA) (e.g., Hancock et al. 1999, </w:t>
      </w:r>
      <w:proofErr w:type="spellStart"/>
      <w:r w:rsidR="001971DA" w:rsidRPr="00823578">
        <w:rPr>
          <w:color w:val="000000" w:themeColor="text1"/>
          <w:sz w:val="24"/>
          <w:szCs w:val="24"/>
        </w:rPr>
        <w:t>Altunel</w:t>
      </w:r>
      <w:proofErr w:type="spellEnd"/>
      <w:r w:rsidR="001971DA" w:rsidRPr="00823578">
        <w:rPr>
          <w:color w:val="000000" w:themeColor="text1"/>
          <w:sz w:val="24"/>
          <w:szCs w:val="24"/>
        </w:rPr>
        <w:t xml:space="preserve"> and Karabacak 2005, </w:t>
      </w:r>
      <w:proofErr w:type="spellStart"/>
      <w:r w:rsidR="001971DA" w:rsidRPr="00823578">
        <w:rPr>
          <w:color w:val="000000" w:themeColor="text1"/>
          <w:sz w:val="24"/>
          <w:szCs w:val="24"/>
        </w:rPr>
        <w:t>Uysal</w:t>
      </w:r>
      <w:proofErr w:type="spellEnd"/>
      <w:r w:rsidR="001971DA" w:rsidRPr="00823578">
        <w:rPr>
          <w:color w:val="000000" w:themeColor="text1"/>
          <w:sz w:val="24"/>
          <w:szCs w:val="24"/>
        </w:rPr>
        <w:t xml:space="preserve"> et al. 2011, Berardi et al. 2016, </w:t>
      </w:r>
      <w:proofErr w:type="spellStart"/>
      <w:r w:rsidR="001971DA" w:rsidRPr="00823578">
        <w:rPr>
          <w:color w:val="000000" w:themeColor="text1"/>
          <w:sz w:val="24"/>
          <w:szCs w:val="24"/>
        </w:rPr>
        <w:t>Brogi</w:t>
      </w:r>
      <w:proofErr w:type="spellEnd"/>
      <w:r w:rsidR="001971DA" w:rsidRPr="00823578">
        <w:rPr>
          <w:color w:val="000000" w:themeColor="text1"/>
          <w:sz w:val="24"/>
          <w:szCs w:val="24"/>
        </w:rPr>
        <w:t xml:space="preserve"> et al. 2017). Thus, </w:t>
      </w:r>
      <w:r w:rsidR="00727B3F" w:rsidRPr="00823578">
        <w:rPr>
          <w:color w:val="000000" w:themeColor="text1"/>
          <w:sz w:val="24"/>
          <w:szCs w:val="24"/>
        </w:rPr>
        <w:t>carbonate veins</w:t>
      </w:r>
      <w:r w:rsidR="001971DA" w:rsidRPr="00823578">
        <w:rPr>
          <w:color w:val="000000" w:themeColor="text1"/>
          <w:sz w:val="24"/>
          <w:szCs w:val="24"/>
        </w:rPr>
        <w:t xml:space="preserve"> could </w:t>
      </w:r>
      <w:r w:rsidR="001971DA" w:rsidRPr="00823578">
        <w:rPr>
          <w:noProof/>
          <w:color w:val="000000" w:themeColor="text1"/>
          <w:sz w:val="24"/>
          <w:szCs w:val="24"/>
        </w:rPr>
        <w:t>find</w:t>
      </w:r>
      <w:r w:rsidR="001971DA" w:rsidRPr="00823578">
        <w:rPr>
          <w:color w:val="000000" w:themeColor="text1"/>
          <w:sz w:val="24"/>
          <w:szCs w:val="24"/>
        </w:rPr>
        <w:t xml:space="preserve"> a wide area of usage and broad interest in </w:t>
      </w:r>
      <w:r w:rsidR="00D97134" w:rsidRPr="00823578">
        <w:rPr>
          <w:color w:val="000000" w:themeColor="text1"/>
          <w:sz w:val="24"/>
          <w:szCs w:val="24"/>
        </w:rPr>
        <w:t xml:space="preserve">a variety of </w:t>
      </w:r>
      <w:r w:rsidR="001971DA" w:rsidRPr="00823578">
        <w:rPr>
          <w:color w:val="000000" w:themeColor="text1"/>
          <w:sz w:val="24"/>
          <w:szCs w:val="24"/>
        </w:rPr>
        <w:t xml:space="preserve">other tectonic settings </w:t>
      </w:r>
      <w:r w:rsidR="00D97134" w:rsidRPr="00823578">
        <w:rPr>
          <w:noProof/>
          <w:color w:val="000000" w:themeColor="text1"/>
          <w:sz w:val="24"/>
          <w:szCs w:val="24"/>
        </w:rPr>
        <w:t>to</w:t>
      </w:r>
      <w:r w:rsidR="00D97134" w:rsidRPr="00823578">
        <w:rPr>
          <w:color w:val="000000" w:themeColor="text1"/>
          <w:sz w:val="24"/>
          <w:szCs w:val="24"/>
        </w:rPr>
        <w:t xml:space="preserve"> investigate</w:t>
      </w:r>
      <w:r w:rsidR="001971DA" w:rsidRPr="00823578">
        <w:rPr>
          <w:color w:val="000000" w:themeColor="text1"/>
          <w:sz w:val="24"/>
          <w:szCs w:val="24"/>
        </w:rPr>
        <w:t xml:space="preserve"> the</w:t>
      </w:r>
      <w:r w:rsidR="001971DA" w:rsidRPr="00823578">
        <w:rPr>
          <w:noProof/>
          <w:color w:val="000000" w:themeColor="text1"/>
          <w:sz w:val="24"/>
          <w:szCs w:val="24"/>
        </w:rPr>
        <w:t xml:space="preserve"> co-seismic</w:t>
      </w:r>
      <w:r w:rsidR="001971DA" w:rsidRPr="00823578">
        <w:rPr>
          <w:color w:val="000000" w:themeColor="text1"/>
          <w:sz w:val="24"/>
          <w:szCs w:val="24"/>
        </w:rPr>
        <w:t xml:space="preserve"> records of the active faults. Moreover, </w:t>
      </w:r>
      <w:r w:rsidR="001971DA" w:rsidRPr="00823578">
        <w:rPr>
          <w:noProof/>
          <w:color w:val="000000" w:themeColor="text1"/>
          <w:sz w:val="24"/>
          <w:szCs w:val="24"/>
        </w:rPr>
        <w:t>along with</w:t>
      </w:r>
      <w:r w:rsidR="001971DA" w:rsidRPr="00823578">
        <w:rPr>
          <w:color w:val="000000" w:themeColor="text1"/>
          <w:sz w:val="24"/>
          <w:szCs w:val="24"/>
        </w:rPr>
        <w:t xml:space="preserve"> the </w:t>
      </w:r>
      <w:r w:rsidR="001971DA" w:rsidRPr="00823578">
        <w:rPr>
          <w:noProof/>
          <w:color w:val="000000" w:themeColor="text1"/>
          <w:sz w:val="24"/>
          <w:szCs w:val="24"/>
        </w:rPr>
        <w:t>NAFZ,</w:t>
      </w:r>
      <w:r w:rsidR="001971DA" w:rsidRPr="00823578">
        <w:rPr>
          <w:color w:val="000000" w:themeColor="text1"/>
          <w:sz w:val="24"/>
          <w:szCs w:val="24"/>
        </w:rPr>
        <w:t xml:space="preserve"> there are other good candidates of well-preserved carbonate veins in travertine sites (</w:t>
      </w:r>
      <w:r w:rsidR="004072F0" w:rsidRPr="00823578">
        <w:rPr>
          <w:color w:val="000000" w:themeColor="text1"/>
          <w:sz w:val="24"/>
          <w:szCs w:val="24"/>
        </w:rPr>
        <w:t>Figure</w:t>
      </w:r>
      <w:r w:rsidR="001971DA" w:rsidRPr="00823578">
        <w:rPr>
          <w:color w:val="000000" w:themeColor="text1"/>
          <w:sz w:val="24"/>
          <w:szCs w:val="24"/>
        </w:rPr>
        <w:t xml:space="preserve"> 1a, </w:t>
      </w:r>
      <w:r w:rsidR="004072F0" w:rsidRPr="00823578">
        <w:rPr>
          <w:color w:val="000000" w:themeColor="text1"/>
          <w:sz w:val="24"/>
          <w:szCs w:val="24"/>
        </w:rPr>
        <w:t>Table S</w:t>
      </w:r>
      <w:r w:rsidR="001971DA" w:rsidRPr="00823578">
        <w:rPr>
          <w:color w:val="000000" w:themeColor="text1"/>
          <w:sz w:val="24"/>
          <w:szCs w:val="24"/>
        </w:rPr>
        <w:t xml:space="preserve">1). In this study, we focused on one of these sites within the active plate-boundary transform fault zone. </w:t>
      </w:r>
    </w:p>
    <w:p w14:paraId="4B3CEFE4" w14:textId="77777777" w:rsidR="001971DA" w:rsidRPr="00823578" w:rsidRDefault="001971DA" w:rsidP="001971DA">
      <w:pPr>
        <w:spacing w:after="120"/>
        <w:rPr>
          <w:b/>
          <w:color w:val="000000" w:themeColor="text1"/>
          <w:sz w:val="24"/>
          <w:szCs w:val="24"/>
        </w:rPr>
      </w:pPr>
    </w:p>
    <w:p w14:paraId="7BCBCEF9" w14:textId="77777777" w:rsidR="001971DA" w:rsidRPr="00823578" w:rsidRDefault="001971DA" w:rsidP="001971DA">
      <w:pPr>
        <w:spacing w:after="120"/>
        <w:rPr>
          <w:b/>
          <w:color w:val="000000" w:themeColor="text1"/>
          <w:sz w:val="24"/>
          <w:szCs w:val="24"/>
        </w:rPr>
      </w:pPr>
      <w:r w:rsidRPr="00823578">
        <w:rPr>
          <w:b/>
          <w:color w:val="000000" w:themeColor="text1"/>
          <w:sz w:val="24"/>
          <w:szCs w:val="24"/>
        </w:rPr>
        <w:t>3 1939 Erzincan Earthquake-rupture Segment of the NAFZ</w:t>
      </w:r>
    </w:p>
    <w:p w14:paraId="46B7DD68" w14:textId="32BFC660" w:rsidR="003803FB" w:rsidRPr="00823578" w:rsidRDefault="001971DA" w:rsidP="001971DA">
      <w:pPr>
        <w:spacing w:after="120"/>
        <w:rPr>
          <w:color w:val="000000" w:themeColor="text1"/>
          <w:sz w:val="24"/>
          <w:szCs w:val="24"/>
        </w:rPr>
      </w:pPr>
      <w:r w:rsidRPr="00823578">
        <w:rPr>
          <w:color w:val="000000" w:themeColor="text1"/>
          <w:sz w:val="24"/>
          <w:szCs w:val="24"/>
        </w:rPr>
        <w:t>Slip rates obtained from geodetic, geomorphic and geologic data yield a movement of about 18–26 mm/</w:t>
      </w:r>
      <w:proofErr w:type="spellStart"/>
      <w:r w:rsidRPr="00823578">
        <w:rPr>
          <w:color w:val="000000" w:themeColor="text1"/>
          <w:sz w:val="24"/>
          <w:szCs w:val="24"/>
        </w:rPr>
        <w:t>yr</w:t>
      </w:r>
      <w:proofErr w:type="spellEnd"/>
      <w:r w:rsidRPr="00823578">
        <w:rPr>
          <w:color w:val="000000" w:themeColor="text1"/>
          <w:sz w:val="24"/>
          <w:szCs w:val="24"/>
        </w:rPr>
        <w:t xml:space="preserve"> along the NAFZ (</w:t>
      </w:r>
      <w:proofErr w:type="spellStart"/>
      <w:r w:rsidRPr="00823578">
        <w:rPr>
          <w:color w:val="000000" w:themeColor="text1"/>
          <w:sz w:val="24"/>
          <w:szCs w:val="24"/>
        </w:rPr>
        <w:t>McClusky</w:t>
      </w:r>
      <w:proofErr w:type="spellEnd"/>
      <w:r w:rsidRPr="00823578">
        <w:rPr>
          <w:color w:val="000000" w:themeColor="text1"/>
          <w:sz w:val="24"/>
          <w:szCs w:val="24"/>
        </w:rPr>
        <w:t xml:space="preserve"> et al. 2000, Hubert-Ferrari et al. 2002, </w:t>
      </w:r>
      <w:proofErr w:type="spellStart"/>
      <w:proofErr w:type="gramStart"/>
      <w:r w:rsidRPr="00823578">
        <w:rPr>
          <w:color w:val="000000" w:themeColor="text1"/>
          <w:sz w:val="24"/>
          <w:szCs w:val="24"/>
        </w:rPr>
        <w:t>Kozacı</w:t>
      </w:r>
      <w:proofErr w:type="spellEnd"/>
      <w:proofErr w:type="gramEnd"/>
      <w:r w:rsidRPr="00823578">
        <w:rPr>
          <w:color w:val="000000" w:themeColor="text1"/>
          <w:sz w:val="24"/>
          <w:szCs w:val="24"/>
        </w:rPr>
        <w:t xml:space="preserve"> et al. 2007). As a result of such high slip-rate, strain accumulates over short periods of time, leading to a sequence of large-magnitude earthquakes (</w:t>
      </w:r>
      <w:r w:rsidR="004072F0" w:rsidRPr="00823578">
        <w:rPr>
          <w:color w:val="000000" w:themeColor="text1"/>
          <w:sz w:val="24"/>
          <w:szCs w:val="24"/>
        </w:rPr>
        <w:t>Figure</w:t>
      </w:r>
      <w:r w:rsidRPr="00823578">
        <w:rPr>
          <w:color w:val="000000" w:themeColor="text1"/>
          <w:sz w:val="24"/>
          <w:szCs w:val="24"/>
        </w:rPr>
        <w:t xml:space="preserve"> </w:t>
      </w:r>
      <w:r w:rsidR="00763FB2" w:rsidRPr="00823578">
        <w:rPr>
          <w:color w:val="000000" w:themeColor="text1"/>
          <w:sz w:val="24"/>
          <w:szCs w:val="24"/>
        </w:rPr>
        <w:t>1a</w:t>
      </w:r>
      <w:r w:rsidRPr="00823578">
        <w:rPr>
          <w:color w:val="000000" w:themeColor="text1"/>
          <w:sz w:val="24"/>
          <w:szCs w:val="24"/>
        </w:rPr>
        <w:t>).</w:t>
      </w:r>
      <w:r w:rsidR="00763FB2" w:rsidRPr="00823578">
        <w:rPr>
          <w:color w:val="000000" w:themeColor="text1"/>
          <w:sz w:val="24"/>
          <w:szCs w:val="24"/>
        </w:rPr>
        <w:t xml:space="preserve"> </w:t>
      </w:r>
      <w:r w:rsidR="00322B82" w:rsidRPr="00823578">
        <w:rPr>
          <w:noProof/>
          <w:color w:val="000000" w:themeColor="text1"/>
          <w:sz w:val="24"/>
          <w:szCs w:val="24"/>
        </w:rPr>
        <w:t xml:space="preserve">The </w:t>
      </w:r>
      <w:r w:rsidR="0062564B" w:rsidRPr="00823578">
        <w:rPr>
          <w:noProof/>
          <w:color w:val="000000" w:themeColor="text1"/>
          <w:sz w:val="24"/>
          <w:szCs w:val="24"/>
        </w:rPr>
        <w:t xml:space="preserve">PS </w:t>
      </w:r>
      <w:r w:rsidR="00763FB2" w:rsidRPr="00823578">
        <w:rPr>
          <w:color w:val="000000" w:themeColor="text1"/>
          <w:sz w:val="24"/>
          <w:szCs w:val="24"/>
        </w:rPr>
        <w:t xml:space="preserve">recurrence interval </w:t>
      </w:r>
      <w:r w:rsidR="003803FB" w:rsidRPr="00823578">
        <w:rPr>
          <w:color w:val="000000" w:themeColor="text1"/>
          <w:sz w:val="24"/>
          <w:szCs w:val="24"/>
        </w:rPr>
        <w:t xml:space="preserve">of </w:t>
      </w:r>
      <w:r w:rsidR="00763FB2" w:rsidRPr="00823578">
        <w:rPr>
          <w:color w:val="000000" w:themeColor="text1"/>
          <w:sz w:val="24"/>
          <w:szCs w:val="24"/>
        </w:rPr>
        <w:t>this sequence in the western section of the NAFZ is estimated</w:t>
      </w:r>
      <w:r w:rsidR="00AC4C95" w:rsidRPr="00823578">
        <w:rPr>
          <w:color w:val="000000" w:themeColor="text1"/>
          <w:sz w:val="24"/>
          <w:szCs w:val="24"/>
        </w:rPr>
        <w:t xml:space="preserve"> ranging</w:t>
      </w:r>
      <w:r w:rsidR="00763FB2" w:rsidRPr="00823578">
        <w:rPr>
          <w:color w:val="000000" w:themeColor="text1"/>
          <w:sz w:val="24"/>
          <w:szCs w:val="24"/>
        </w:rPr>
        <w:t xml:space="preserve"> between 100 and 300 years (e.g. Klinger et al. 2003, Rockwell et al. 2009, </w:t>
      </w:r>
      <w:proofErr w:type="gramStart"/>
      <w:r w:rsidR="00763FB2" w:rsidRPr="00823578">
        <w:rPr>
          <w:color w:val="000000" w:themeColor="text1"/>
          <w:sz w:val="24"/>
          <w:szCs w:val="24"/>
        </w:rPr>
        <w:t>Fraser</w:t>
      </w:r>
      <w:proofErr w:type="gramEnd"/>
      <w:r w:rsidR="00763FB2" w:rsidRPr="00823578">
        <w:rPr>
          <w:color w:val="000000" w:themeColor="text1"/>
          <w:sz w:val="24"/>
          <w:szCs w:val="24"/>
        </w:rPr>
        <w:t xml:space="preserve"> et al. 2010). However, </w:t>
      </w:r>
      <w:proofErr w:type="spellStart"/>
      <w:r w:rsidR="00763FB2" w:rsidRPr="00823578">
        <w:rPr>
          <w:color w:val="000000" w:themeColor="text1"/>
          <w:sz w:val="24"/>
          <w:szCs w:val="24"/>
        </w:rPr>
        <w:t>Hartleb</w:t>
      </w:r>
      <w:proofErr w:type="spellEnd"/>
      <w:r w:rsidR="00763FB2" w:rsidRPr="00823578">
        <w:rPr>
          <w:color w:val="000000" w:themeColor="text1"/>
          <w:sz w:val="24"/>
          <w:szCs w:val="24"/>
        </w:rPr>
        <w:t xml:space="preserve"> et al. (2006) and </w:t>
      </w:r>
      <w:proofErr w:type="spellStart"/>
      <w:r w:rsidR="00763FB2" w:rsidRPr="00823578">
        <w:rPr>
          <w:color w:val="000000" w:themeColor="text1"/>
          <w:sz w:val="24"/>
          <w:szCs w:val="24"/>
        </w:rPr>
        <w:t>Kozacı</w:t>
      </w:r>
      <w:proofErr w:type="spellEnd"/>
      <w:r w:rsidR="00763FB2" w:rsidRPr="00823578">
        <w:rPr>
          <w:color w:val="000000" w:themeColor="text1"/>
          <w:sz w:val="24"/>
          <w:szCs w:val="24"/>
        </w:rPr>
        <w:t xml:space="preserve"> (2008) </w:t>
      </w:r>
      <w:r w:rsidR="003803FB" w:rsidRPr="00823578">
        <w:rPr>
          <w:color w:val="000000" w:themeColor="text1"/>
          <w:sz w:val="24"/>
          <w:szCs w:val="24"/>
        </w:rPr>
        <w:t>state</w:t>
      </w:r>
      <w:r w:rsidR="00763FB2" w:rsidRPr="00823578">
        <w:rPr>
          <w:color w:val="000000" w:themeColor="text1"/>
          <w:sz w:val="24"/>
          <w:szCs w:val="24"/>
        </w:rPr>
        <w:t>d that the eastern NAFZ does not always rupture in sequences similar to the twentieth</w:t>
      </w:r>
      <w:r w:rsidR="00763FB2" w:rsidRPr="00823578">
        <w:rPr>
          <w:rFonts w:ascii="Cambria Math" w:hAnsi="Cambria Math" w:cs="Cambria Math"/>
          <w:color w:val="000000" w:themeColor="text1"/>
          <w:sz w:val="24"/>
          <w:szCs w:val="24"/>
        </w:rPr>
        <w:t>‐</w:t>
      </w:r>
      <w:r w:rsidR="00763FB2" w:rsidRPr="00823578">
        <w:rPr>
          <w:color w:val="000000" w:themeColor="text1"/>
          <w:sz w:val="24"/>
          <w:szCs w:val="24"/>
        </w:rPr>
        <w:t xml:space="preserve">century cluster of the fault. For example, Fraser (2009) suggested a bimodal recurrence interval with modes at 100–400 and 900–1200 years for the </w:t>
      </w:r>
      <w:proofErr w:type="spellStart"/>
      <w:r w:rsidR="00763FB2" w:rsidRPr="00823578">
        <w:rPr>
          <w:color w:val="000000" w:themeColor="text1"/>
          <w:sz w:val="24"/>
          <w:szCs w:val="24"/>
        </w:rPr>
        <w:t>Kelkit</w:t>
      </w:r>
      <w:proofErr w:type="spellEnd"/>
      <w:r w:rsidR="00763FB2" w:rsidRPr="00823578">
        <w:rPr>
          <w:color w:val="000000" w:themeColor="text1"/>
          <w:sz w:val="24"/>
          <w:szCs w:val="24"/>
        </w:rPr>
        <w:t xml:space="preserve"> Valley segment. </w:t>
      </w:r>
    </w:p>
    <w:p w14:paraId="4EC725F8" w14:textId="188ECFF2" w:rsidR="001971DA" w:rsidRPr="00823578" w:rsidRDefault="001971DA" w:rsidP="001971DA">
      <w:pPr>
        <w:spacing w:after="120"/>
        <w:rPr>
          <w:color w:val="000000" w:themeColor="text1"/>
          <w:sz w:val="24"/>
          <w:szCs w:val="24"/>
        </w:rPr>
      </w:pPr>
      <w:r w:rsidRPr="00823578">
        <w:rPr>
          <w:color w:val="000000" w:themeColor="text1"/>
          <w:sz w:val="24"/>
          <w:szCs w:val="24"/>
        </w:rPr>
        <w:t xml:space="preserve">The Erzincan earthquake of 26 December 1939 was the first large event during the last century, which created a rupture zone of about 360 km length, extending from the eastern end of the Erzincan Basin to the south of the </w:t>
      </w:r>
      <w:proofErr w:type="spellStart"/>
      <w:r w:rsidRPr="00823578">
        <w:rPr>
          <w:color w:val="000000" w:themeColor="text1"/>
          <w:sz w:val="24"/>
          <w:szCs w:val="24"/>
        </w:rPr>
        <w:t>Amasya</w:t>
      </w:r>
      <w:proofErr w:type="spellEnd"/>
      <w:r w:rsidRPr="00823578">
        <w:rPr>
          <w:color w:val="000000" w:themeColor="text1"/>
          <w:sz w:val="24"/>
          <w:szCs w:val="24"/>
        </w:rPr>
        <w:t xml:space="preserve"> province (</w:t>
      </w:r>
      <w:r w:rsidR="004072F0" w:rsidRPr="00823578">
        <w:rPr>
          <w:color w:val="000000" w:themeColor="text1"/>
          <w:sz w:val="24"/>
          <w:szCs w:val="24"/>
        </w:rPr>
        <w:t>Figure</w:t>
      </w:r>
      <w:r w:rsidRPr="00823578">
        <w:rPr>
          <w:color w:val="000000" w:themeColor="text1"/>
          <w:sz w:val="24"/>
          <w:szCs w:val="24"/>
        </w:rPr>
        <w:t xml:space="preserve"> 1a) (</w:t>
      </w:r>
      <w:proofErr w:type="spellStart"/>
      <w:r w:rsidRPr="00823578">
        <w:rPr>
          <w:color w:val="000000" w:themeColor="text1"/>
          <w:sz w:val="24"/>
          <w:szCs w:val="24"/>
        </w:rPr>
        <w:t>Barka</w:t>
      </w:r>
      <w:proofErr w:type="spellEnd"/>
      <w:r w:rsidRPr="00823578">
        <w:rPr>
          <w:color w:val="000000" w:themeColor="text1"/>
          <w:sz w:val="24"/>
          <w:szCs w:val="24"/>
        </w:rPr>
        <w:t xml:space="preserve"> 1996, </w:t>
      </w:r>
      <w:proofErr w:type="spellStart"/>
      <w:r w:rsidRPr="00823578">
        <w:rPr>
          <w:color w:val="000000" w:themeColor="text1"/>
          <w:sz w:val="24"/>
          <w:szCs w:val="24"/>
        </w:rPr>
        <w:t>Zabcı</w:t>
      </w:r>
      <w:proofErr w:type="spellEnd"/>
      <w:r w:rsidRPr="00823578">
        <w:rPr>
          <w:color w:val="000000" w:themeColor="text1"/>
          <w:sz w:val="24"/>
          <w:szCs w:val="24"/>
        </w:rPr>
        <w:t xml:space="preserve"> et al. 2011, </w:t>
      </w:r>
      <w:proofErr w:type="spellStart"/>
      <w:r w:rsidRPr="00823578">
        <w:rPr>
          <w:color w:val="000000" w:themeColor="text1"/>
          <w:sz w:val="24"/>
          <w:szCs w:val="24"/>
        </w:rPr>
        <w:lastRenderedPageBreak/>
        <w:t>Gürsoy</w:t>
      </w:r>
      <w:proofErr w:type="spellEnd"/>
      <w:r w:rsidRPr="00823578">
        <w:rPr>
          <w:color w:val="000000" w:themeColor="text1"/>
          <w:sz w:val="24"/>
          <w:szCs w:val="24"/>
        </w:rPr>
        <w:t xml:space="preserve"> et al. 2013). Just three years after, another devastating earthquake occurred </w:t>
      </w:r>
      <w:r w:rsidR="00CC7C41" w:rsidRPr="00823578">
        <w:rPr>
          <w:color w:val="000000" w:themeColor="text1"/>
          <w:sz w:val="24"/>
          <w:szCs w:val="24"/>
        </w:rPr>
        <w:t xml:space="preserve">near </w:t>
      </w:r>
      <w:r w:rsidRPr="00823578">
        <w:rPr>
          <w:color w:val="000000" w:themeColor="text1"/>
          <w:sz w:val="24"/>
          <w:szCs w:val="24"/>
        </w:rPr>
        <w:t xml:space="preserve">the western </w:t>
      </w:r>
      <w:r w:rsidR="00CC7C41" w:rsidRPr="00823578">
        <w:rPr>
          <w:color w:val="000000" w:themeColor="text1"/>
          <w:sz w:val="24"/>
          <w:szCs w:val="24"/>
        </w:rPr>
        <w:t xml:space="preserve">extent </w:t>
      </w:r>
      <w:r w:rsidRPr="00823578">
        <w:rPr>
          <w:color w:val="000000" w:themeColor="text1"/>
          <w:sz w:val="24"/>
          <w:szCs w:val="24"/>
        </w:rPr>
        <w:t xml:space="preserve">of the </w:t>
      </w:r>
      <w:r w:rsidR="00CC7C41" w:rsidRPr="00823578">
        <w:rPr>
          <w:color w:val="000000" w:themeColor="text1"/>
          <w:sz w:val="24"/>
          <w:szCs w:val="24"/>
        </w:rPr>
        <w:t xml:space="preserve">1939 rupture </w:t>
      </w:r>
      <w:r w:rsidRPr="00823578">
        <w:rPr>
          <w:color w:val="000000" w:themeColor="text1"/>
          <w:sz w:val="24"/>
          <w:szCs w:val="24"/>
        </w:rPr>
        <w:t xml:space="preserve">segment (20 December 1942; </w:t>
      </w:r>
      <w:proofErr w:type="spellStart"/>
      <w:r w:rsidRPr="00823578">
        <w:rPr>
          <w:color w:val="000000" w:themeColor="text1"/>
          <w:sz w:val="24"/>
          <w:szCs w:val="24"/>
        </w:rPr>
        <w:t>Erbaa-Niksar</w:t>
      </w:r>
      <w:proofErr w:type="spellEnd"/>
      <w:r w:rsidRPr="00823578">
        <w:rPr>
          <w:color w:val="000000" w:themeColor="text1"/>
          <w:sz w:val="24"/>
          <w:szCs w:val="24"/>
        </w:rPr>
        <w:t xml:space="preserve"> Earthquake, </w:t>
      </w:r>
      <w:proofErr w:type="spellStart"/>
      <w:r w:rsidRPr="00823578">
        <w:rPr>
          <w:color w:val="000000" w:themeColor="text1"/>
          <w:sz w:val="24"/>
          <w:szCs w:val="24"/>
        </w:rPr>
        <w:t>Ms</w:t>
      </w:r>
      <w:proofErr w:type="spellEnd"/>
      <w:r w:rsidRPr="00823578">
        <w:rPr>
          <w:color w:val="000000" w:themeColor="text1"/>
          <w:sz w:val="24"/>
          <w:szCs w:val="24"/>
        </w:rPr>
        <w:t>= 7.1) (</w:t>
      </w:r>
      <w:r w:rsidR="004072F0" w:rsidRPr="00823578">
        <w:rPr>
          <w:color w:val="000000" w:themeColor="text1"/>
          <w:sz w:val="24"/>
          <w:szCs w:val="24"/>
        </w:rPr>
        <w:t>Figure</w:t>
      </w:r>
      <w:r w:rsidRPr="00823578">
        <w:rPr>
          <w:color w:val="000000" w:themeColor="text1"/>
          <w:sz w:val="24"/>
          <w:szCs w:val="24"/>
        </w:rPr>
        <w:t xml:space="preserve"> 1a). A 10-km-wide releasing step-over separates the rupture propagation of the 1939 and 1942 events (</w:t>
      </w:r>
      <w:proofErr w:type="spellStart"/>
      <w:r w:rsidRPr="00823578">
        <w:rPr>
          <w:color w:val="000000" w:themeColor="text1"/>
          <w:sz w:val="24"/>
          <w:szCs w:val="24"/>
        </w:rPr>
        <w:t>Barka</w:t>
      </w:r>
      <w:proofErr w:type="spellEnd"/>
      <w:r w:rsidRPr="00823578">
        <w:rPr>
          <w:color w:val="000000" w:themeColor="text1"/>
          <w:sz w:val="24"/>
          <w:szCs w:val="24"/>
        </w:rPr>
        <w:t xml:space="preserve"> et al. 2000). An earlier historical Anatolian Earthquake on 17 August 1668 has been reported </w:t>
      </w:r>
      <w:r w:rsidR="00721650" w:rsidRPr="00823578">
        <w:rPr>
          <w:color w:val="000000" w:themeColor="text1"/>
          <w:sz w:val="24"/>
          <w:szCs w:val="24"/>
        </w:rPr>
        <w:t>to</w:t>
      </w:r>
      <w:r w:rsidRPr="00823578">
        <w:rPr>
          <w:color w:val="000000" w:themeColor="text1"/>
          <w:sz w:val="24"/>
          <w:szCs w:val="24"/>
        </w:rPr>
        <w:t xml:space="preserve"> </w:t>
      </w:r>
      <w:r w:rsidR="00721650" w:rsidRPr="00823578">
        <w:rPr>
          <w:color w:val="000000" w:themeColor="text1"/>
          <w:sz w:val="24"/>
          <w:szCs w:val="24"/>
        </w:rPr>
        <w:t>occur</w:t>
      </w:r>
      <w:r w:rsidRPr="00823578">
        <w:rPr>
          <w:color w:val="000000" w:themeColor="text1"/>
          <w:sz w:val="24"/>
          <w:szCs w:val="24"/>
        </w:rPr>
        <w:t xml:space="preserve"> on the same segments with a probable rupture length of more than 400 km (</w:t>
      </w:r>
      <w:proofErr w:type="spellStart"/>
      <w:r w:rsidRPr="00823578">
        <w:rPr>
          <w:color w:val="000000" w:themeColor="text1"/>
          <w:sz w:val="24"/>
          <w:szCs w:val="24"/>
        </w:rPr>
        <w:t>Ambraseys</w:t>
      </w:r>
      <w:proofErr w:type="spellEnd"/>
      <w:r w:rsidRPr="00823578">
        <w:rPr>
          <w:color w:val="000000" w:themeColor="text1"/>
          <w:sz w:val="24"/>
          <w:szCs w:val="24"/>
        </w:rPr>
        <w:t xml:space="preserve"> and </w:t>
      </w:r>
      <w:proofErr w:type="spellStart"/>
      <w:r w:rsidRPr="00823578">
        <w:rPr>
          <w:color w:val="000000" w:themeColor="text1"/>
          <w:sz w:val="24"/>
          <w:szCs w:val="24"/>
        </w:rPr>
        <w:t>Finkel</w:t>
      </w:r>
      <w:proofErr w:type="spellEnd"/>
      <w:r w:rsidRPr="00823578">
        <w:rPr>
          <w:color w:val="000000" w:themeColor="text1"/>
          <w:sz w:val="24"/>
          <w:szCs w:val="24"/>
        </w:rPr>
        <w:t xml:space="preserve"> 1988, </w:t>
      </w:r>
      <w:proofErr w:type="spellStart"/>
      <w:r w:rsidRPr="00823578">
        <w:rPr>
          <w:color w:val="000000" w:themeColor="text1"/>
          <w:sz w:val="24"/>
          <w:szCs w:val="24"/>
        </w:rPr>
        <w:t>Zabcı</w:t>
      </w:r>
      <w:proofErr w:type="spellEnd"/>
      <w:r w:rsidRPr="00823578">
        <w:rPr>
          <w:color w:val="000000" w:themeColor="text1"/>
          <w:sz w:val="24"/>
          <w:szCs w:val="24"/>
        </w:rPr>
        <w:t xml:space="preserve"> et al. 2011). Large </w:t>
      </w:r>
      <w:r w:rsidR="00F9741F" w:rsidRPr="00823578">
        <w:rPr>
          <w:color w:val="000000" w:themeColor="text1"/>
          <w:sz w:val="24"/>
          <w:szCs w:val="24"/>
        </w:rPr>
        <w:t>HE</w:t>
      </w:r>
      <w:r w:rsidRPr="00823578">
        <w:rPr>
          <w:color w:val="000000" w:themeColor="text1"/>
          <w:sz w:val="24"/>
          <w:szCs w:val="24"/>
        </w:rPr>
        <w:t xml:space="preserve">s, including the well-documented 1939 and 1668 </w:t>
      </w:r>
      <w:proofErr w:type="gramStart"/>
      <w:r w:rsidRPr="00823578">
        <w:rPr>
          <w:color w:val="000000" w:themeColor="text1"/>
          <w:sz w:val="24"/>
          <w:szCs w:val="24"/>
        </w:rPr>
        <w:t>events,</w:t>
      </w:r>
      <w:proofErr w:type="gramEnd"/>
      <w:r w:rsidRPr="00823578">
        <w:rPr>
          <w:color w:val="000000" w:themeColor="text1"/>
          <w:sz w:val="24"/>
          <w:szCs w:val="24"/>
        </w:rPr>
        <w:t xml:space="preserve"> are reported along the NAFZ between </w:t>
      </w:r>
      <w:proofErr w:type="spellStart"/>
      <w:r w:rsidRPr="00823578">
        <w:rPr>
          <w:color w:val="000000" w:themeColor="text1"/>
          <w:sz w:val="24"/>
          <w:szCs w:val="24"/>
        </w:rPr>
        <w:t>Niksar</w:t>
      </w:r>
      <w:proofErr w:type="spellEnd"/>
      <w:r w:rsidRPr="00823578">
        <w:rPr>
          <w:color w:val="000000" w:themeColor="text1"/>
          <w:sz w:val="24"/>
          <w:szCs w:val="24"/>
        </w:rPr>
        <w:t xml:space="preserve"> and Erzincan basins.  Supplementary Table </w:t>
      </w:r>
      <w:r w:rsidR="00E85D0E" w:rsidRPr="00823578">
        <w:rPr>
          <w:color w:val="000000" w:themeColor="text1"/>
          <w:sz w:val="24"/>
          <w:szCs w:val="24"/>
        </w:rPr>
        <w:t>S</w:t>
      </w:r>
      <w:r w:rsidRPr="00823578">
        <w:rPr>
          <w:color w:val="000000" w:themeColor="text1"/>
          <w:sz w:val="24"/>
          <w:szCs w:val="24"/>
        </w:rPr>
        <w:t xml:space="preserve">2 summarizes the </w:t>
      </w:r>
      <w:proofErr w:type="spellStart"/>
      <w:r w:rsidRPr="00823578">
        <w:rPr>
          <w:color w:val="000000" w:themeColor="text1"/>
          <w:sz w:val="24"/>
          <w:szCs w:val="24"/>
        </w:rPr>
        <w:t>macroseismic</w:t>
      </w:r>
      <w:proofErr w:type="spellEnd"/>
      <w:r w:rsidRPr="00823578">
        <w:rPr>
          <w:color w:val="000000" w:themeColor="text1"/>
          <w:sz w:val="24"/>
          <w:szCs w:val="24"/>
        </w:rPr>
        <w:t xml:space="preserve"> descriptions of large </w:t>
      </w:r>
      <w:r w:rsidR="00F9741F" w:rsidRPr="00823578">
        <w:rPr>
          <w:color w:val="000000" w:themeColor="text1"/>
          <w:sz w:val="24"/>
          <w:szCs w:val="24"/>
        </w:rPr>
        <w:t>HE</w:t>
      </w:r>
      <w:r w:rsidRPr="00823578">
        <w:rPr>
          <w:color w:val="000000" w:themeColor="text1"/>
          <w:sz w:val="24"/>
          <w:szCs w:val="24"/>
        </w:rPr>
        <w:t xml:space="preserve">s which affected the study region. </w:t>
      </w:r>
    </w:p>
    <w:p w14:paraId="5ECA70E7" w14:textId="6F2BAB8D" w:rsidR="00C63E34" w:rsidRPr="00823578" w:rsidRDefault="001971DA">
      <w:pPr>
        <w:spacing w:after="120"/>
        <w:rPr>
          <w:color w:val="000000" w:themeColor="text1"/>
          <w:sz w:val="24"/>
          <w:szCs w:val="24"/>
        </w:rPr>
      </w:pPr>
      <w:r w:rsidRPr="00823578">
        <w:rPr>
          <w:color w:val="000000" w:themeColor="text1"/>
          <w:sz w:val="24"/>
          <w:szCs w:val="24"/>
        </w:rPr>
        <w:t xml:space="preserve">The 1939 rupture consists of five major geometric segments (Erzincan, </w:t>
      </w:r>
      <w:proofErr w:type="spellStart"/>
      <w:r w:rsidRPr="00823578">
        <w:rPr>
          <w:color w:val="000000" w:themeColor="text1"/>
          <w:sz w:val="24"/>
          <w:szCs w:val="24"/>
        </w:rPr>
        <w:t>Mihar-Tümekar</w:t>
      </w:r>
      <w:proofErr w:type="spellEnd"/>
      <w:r w:rsidRPr="00823578">
        <w:rPr>
          <w:color w:val="000000" w:themeColor="text1"/>
          <w:sz w:val="24"/>
          <w:szCs w:val="24"/>
        </w:rPr>
        <w:t xml:space="preserve">, </w:t>
      </w:r>
      <w:proofErr w:type="spellStart"/>
      <w:r w:rsidRPr="00823578">
        <w:rPr>
          <w:color w:val="000000" w:themeColor="text1"/>
          <w:sz w:val="24"/>
          <w:szCs w:val="24"/>
        </w:rPr>
        <w:t>Ortaköy-Suşehri</w:t>
      </w:r>
      <w:proofErr w:type="spellEnd"/>
      <w:r w:rsidRPr="00823578">
        <w:rPr>
          <w:color w:val="000000" w:themeColor="text1"/>
          <w:sz w:val="24"/>
          <w:szCs w:val="24"/>
        </w:rPr>
        <w:t xml:space="preserve">, </w:t>
      </w:r>
      <w:proofErr w:type="spellStart"/>
      <w:r w:rsidRPr="00823578">
        <w:rPr>
          <w:color w:val="000000" w:themeColor="text1"/>
          <w:sz w:val="24"/>
          <w:szCs w:val="24"/>
        </w:rPr>
        <w:t>Kelkit</w:t>
      </w:r>
      <w:proofErr w:type="spellEnd"/>
      <w:r w:rsidRPr="00823578">
        <w:rPr>
          <w:color w:val="000000" w:themeColor="text1"/>
          <w:sz w:val="24"/>
          <w:szCs w:val="24"/>
        </w:rPr>
        <w:t xml:space="preserve"> Valley and </w:t>
      </w:r>
      <w:proofErr w:type="spellStart"/>
      <w:r w:rsidRPr="00823578">
        <w:rPr>
          <w:color w:val="000000" w:themeColor="text1"/>
          <w:sz w:val="24"/>
          <w:szCs w:val="24"/>
        </w:rPr>
        <w:t>Ezinepazarı</w:t>
      </w:r>
      <w:proofErr w:type="spellEnd"/>
      <w:r w:rsidRPr="00823578">
        <w:rPr>
          <w:color w:val="000000" w:themeColor="text1"/>
          <w:sz w:val="24"/>
          <w:szCs w:val="24"/>
        </w:rPr>
        <w:t>) (</w:t>
      </w:r>
      <w:proofErr w:type="spellStart"/>
      <w:r w:rsidRPr="00823578">
        <w:rPr>
          <w:color w:val="000000" w:themeColor="text1"/>
          <w:sz w:val="24"/>
          <w:szCs w:val="24"/>
        </w:rPr>
        <w:t>Barka</w:t>
      </w:r>
      <w:proofErr w:type="spellEnd"/>
      <w:r w:rsidRPr="00823578">
        <w:rPr>
          <w:color w:val="000000" w:themeColor="text1"/>
          <w:sz w:val="24"/>
          <w:szCs w:val="24"/>
        </w:rPr>
        <w:t xml:space="preserve"> 1996, </w:t>
      </w:r>
      <w:proofErr w:type="spellStart"/>
      <w:r w:rsidRPr="00823578">
        <w:rPr>
          <w:color w:val="000000" w:themeColor="text1"/>
          <w:sz w:val="24"/>
          <w:szCs w:val="24"/>
        </w:rPr>
        <w:t>Zabcı</w:t>
      </w:r>
      <w:proofErr w:type="spellEnd"/>
      <w:r w:rsidRPr="00823578">
        <w:rPr>
          <w:color w:val="000000" w:themeColor="text1"/>
          <w:sz w:val="24"/>
          <w:szCs w:val="24"/>
        </w:rPr>
        <w:t xml:space="preserve"> et al. 2011, Fraser et al. 2012) (</w:t>
      </w:r>
      <w:r w:rsidR="004072F0" w:rsidRPr="00823578">
        <w:rPr>
          <w:color w:val="000000" w:themeColor="text1"/>
          <w:sz w:val="24"/>
          <w:szCs w:val="24"/>
        </w:rPr>
        <w:t>Figure</w:t>
      </w:r>
      <w:r w:rsidRPr="00823578">
        <w:rPr>
          <w:color w:val="000000" w:themeColor="text1"/>
          <w:sz w:val="24"/>
          <w:szCs w:val="24"/>
        </w:rPr>
        <w:t xml:space="preserve"> 1b). </w:t>
      </w:r>
      <w:r w:rsidR="00D611FE" w:rsidRPr="00823578">
        <w:rPr>
          <w:noProof/>
          <w:color w:val="000000" w:themeColor="text1"/>
          <w:sz w:val="24"/>
          <w:szCs w:val="24"/>
        </w:rPr>
        <w:t>T</w:t>
      </w:r>
      <w:r w:rsidRPr="00823578">
        <w:rPr>
          <w:noProof/>
          <w:color w:val="000000" w:themeColor="text1"/>
          <w:sz w:val="24"/>
          <w:szCs w:val="24"/>
        </w:rPr>
        <w:t>he</w:t>
      </w:r>
      <w:r w:rsidRPr="00823578">
        <w:rPr>
          <w:color w:val="000000" w:themeColor="text1"/>
          <w:sz w:val="24"/>
          <w:szCs w:val="24"/>
        </w:rPr>
        <w:t xml:space="preserve"> </w:t>
      </w:r>
      <w:r w:rsidR="0062564B" w:rsidRPr="00823578">
        <w:rPr>
          <w:color w:val="000000" w:themeColor="text1"/>
          <w:sz w:val="24"/>
          <w:szCs w:val="24"/>
        </w:rPr>
        <w:t xml:space="preserve">PS </w:t>
      </w:r>
      <w:r w:rsidRPr="00823578">
        <w:rPr>
          <w:color w:val="000000" w:themeColor="text1"/>
          <w:sz w:val="24"/>
          <w:szCs w:val="24"/>
        </w:rPr>
        <w:t xml:space="preserve">studies regarding </w:t>
      </w:r>
      <w:r w:rsidRPr="00823578">
        <w:rPr>
          <w:noProof/>
          <w:color w:val="000000" w:themeColor="text1"/>
          <w:sz w:val="24"/>
          <w:szCs w:val="24"/>
        </w:rPr>
        <w:t>th</w:t>
      </w:r>
      <w:r w:rsidR="00322B82" w:rsidRPr="00823578">
        <w:rPr>
          <w:noProof/>
          <w:color w:val="000000" w:themeColor="text1"/>
          <w:sz w:val="24"/>
          <w:szCs w:val="24"/>
        </w:rPr>
        <w:t>e</w:t>
      </w:r>
      <w:r w:rsidR="00C63E34" w:rsidRPr="00823578">
        <w:rPr>
          <w:color w:val="000000" w:themeColor="text1"/>
          <w:sz w:val="24"/>
          <w:szCs w:val="24"/>
        </w:rPr>
        <w:t xml:space="preserve"> 1939 rupture</w:t>
      </w:r>
      <w:r w:rsidRPr="00823578">
        <w:rPr>
          <w:color w:val="000000" w:themeColor="text1"/>
          <w:sz w:val="24"/>
          <w:szCs w:val="24"/>
        </w:rPr>
        <w:t xml:space="preserve"> segment are mainly concentrated on the </w:t>
      </w:r>
      <w:proofErr w:type="spellStart"/>
      <w:r w:rsidRPr="00823578">
        <w:rPr>
          <w:color w:val="000000" w:themeColor="text1"/>
          <w:sz w:val="24"/>
          <w:szCs w:val="24"/>
        </w:rPr>
        <w:t>Mihar-Tümekar</w:t>
      </w:r>
      <w:proofErr w:type="spellEnd"/>
      <w:r w:rsidRPr="00823578">
        <w:rPr>
          <w:color w:val="000000" w:themeColor="text1"/>
          <w:sz w:val="24"/>
          <w:szCs w:val="24"/>
        </w:rPr>
        <w:t xml:space="preserve">, </w:t>
      </w:r>
      <w:proofErr w:type="spellStart"/>
      <w:r w:rsidRPr="00823578">
        <w:rPr>
          <w:color w:val="000000" w:themeColor="text1"/>
          <w:sz w:val="24"/>
          <w:szCs w:val="24"/>
        </w:rPr>
        <w:t>Ortaköy-Suşehri</w:t>
      </w:r>
      <w:proofErr w:type="spellEnd"/>
      <w:r w:rsidRPr="00823578">
        <w:rPr>
          <w:color w:val="000000" w:themeColor="text1"/>
          <w:sz w:val="24"/>
          <w:szCs w:val="24"/>
        </w:rPr>
        <w:t xml:space="preserve"> and </w:t>
      </w:r>
      <w:proofErr w:type="spellStart"/>
      <w:r w:rsidRPr="00823578">
        <w:rPr>
          <w:color w:val="000000" w:themeColor="text1"/>
          <w:sz w:val="24"/>
          <w:szCs w:val="24"/>
        </w:rPr>
        <w:t>Kelkit</w:t>
      </w:r>
      <w:proofErr w:type="spellEnd"/>
      <w:r w:rsidRPr="00823578">
        <w:rPr>
          <w:color w:val="000000" w:themeColor="text1"/>
          <w:sz w:val="24"/>
          <w:szCs w:val="24"/>
        </w:rPr>
        <w:t xml:space="preserve"> Valley </w:t>
      </w:r>
      <w:r w:rsidR="00C63E34" w:rsidRPr="00823578">
        <w:rPr>
          <w:color w:val="000000" w:themeColor="text1"/>
          <w:sz w:val="24"/>
          <w:szCs w:val="24"/>
        </w:rPr>
        <w:t xml:space="preserve">geometric </w:t>
      </w:r>
      <w:r w:rsidRPr="00823578">
        <w:rPr>
          <w:color w:val="000000" w:themeColor="text1"/>
          <w:sz w:val="24"/>
          <w:szCs w:val="24"/>
        </w:rPr>
        <w:t>segments (</w:t>
      </w:r>
      <w:r w:rsidR="004072F0" w:rsidRPr="00823578">
        <w:rPr>
          <w:color w:val="000000" w:themeColor="text1"/>
          <w:sz w:val="24"/>
          <w:szCs w:val="24"/>
        </w:rPr>
        <w:t>Figure</w:t>
      </w:r>
      <w:r w:rsidRPr="00823578">
        <w:rPr>
          <w:color w:val="000000" w:themeColor="text1"/>
          <w:sz w:val="24"/>
          <w:szCs w:val="24"/>
        </w:rPr>
        <w:t xml:space="preserve"> 1b)</w:t>
      </w:r>
      <w:r w:rsidR="00D611FE" w:rsidRPr="00823578">
        <w:rPr>
          <w:color w:val="000000" w:themeColor="text1"/>
          <w:sz w:val="24"/>
          <w:szCs w:val="24"/>
        </w:rPr>
        <w:t xml:space="preserve"> and th</w:t>
      </w:r>
      <w:r w:rsidR="003803FB" w:rsidRPr="00823578">
        <w:rPr>
          <w:color w:val="000000" w:themeColor="text1"/>
          <w:sz w:val="24"/>
          <w:szCs w:val="24"/>
        </w:rPr>
        <w:t>ey</w:t>
      </w:r>
      <w:r w:rsidR="00D611FE" w:rsidRPr="00823578">
        <w:rPr>
          <w:color w:val="000000" w:themeColor="text1"/>
          <w:sz w:val="24"/>
          <w:szCs w:val="24"/>
        </w:rPr>
        <w:t xml:space="preserve"> present a spatial </w:t>
      </w:r>
      <w:r w:rsidR="00E7509F" w:rsidRPr="00823578">
        <w:rPr>
          <w:color w:val="000000" w:themeColor="text1"/>
          <w:sz w:val="24"/>
          <w:szCs w:val="24"/>
        </w:rPr>
        <w:t>distribution</w:t>
      </w:r>
      <w:r w:rsidR="00D611FE" w:rsidRPr="00823578">
        <w:rPr>
          <w:color w:val="000000" w:themeColor="text1"/>
          <w:sz w:val="24"/>
          <w:szCs w:val="24"/>
        </w:rPr>
        <w:t xml:space="preserve"> for</w:t>
      </w:r>
      <w:r w:rsidR="003803FB" w:rsidRPr="00823578">
        <w:rPr>
          <w:color w:val="000000" w:themeColor="text1"/>
          <w:sz w:val="24"/>
          <w:szCs w:val="24"/>
        </w:rPr>
        <w:t xml:space="preserve"> the</w:t>
      </w:r>
      <w:r w:rsidR="00D611FE" w:rsidRPr="00823578">
        <w:rPr>
          <w:color w:val="000000" w:themeColor="text1"/>
          <w:sz w:val="24"/>
          <w:szCs w:val="24"/>
        </w:rPr>
        <w:t xml:space="preserve"> paleo events</w:t>
      </w:r>
      <w:r w:rsidRPr="00823578">
        <w:rPr>
          <w:color w:val="000000" w:themeColor="text1"/>
          <w:sz w:val="24"/>
          <w:szCs w:val="24"/>
        </w:rPr>
        <w:t xml:space="preserve">. </w:t>
      </w:r>
    </w:p>
    <w:p w14:paraId="64106B47" w14:textId="7D71642F" w:rsidR="001971DA" w:rsidRPr="00823578" w:rsidRDefault="001971DA" w:rsidP="001971DA">
      <w:pPr>
        <w:spacing w:after="120"/>
        <w:rPr>
          <w:color w:val="000000" w:themeColor="text1"/>
          <w:sz w:val="24"/>
          <w:szCs w:val="24"/>
        </w:rPr>
      </w:pPr>
      <w:r w:rsidRPr="00823578">
        <w:rPr>
          <w:color w:val="000000" w:themeColor="text1"/>
          <w:sz w:val="24"/>
          <w:szCs w:val="24"/>
        </w:rPr>
        <w:t xml:space="preserve">Along the </w:t>
      </w:r>
      <w:proofErr w:type="spellStart"/>
      <w:r w:rsidRPr="00823578">
        <w:rPr>
          <w:color w:val="000000" w:themeColor="text1"/>
          <w:sz w:val="24"/>
          <w:szCs w:val="24"/>
        </w:rPr>
        <w:t>Mihar-Tümekar</w:t>
      </w:r>
      <w:proofErr w:type="spellEnd"/>
      <w:r w:rsidRPr="00823578">
        <w:rPr>
          <w:color w:val="000000" w:themeColor="text1"/>
          <w:sz w:val="24"/>
          <w:szCs w:val="24"/>
        </w:rPr>
        <w:t xml:space="preserve"> segment, three research groups have excavated several trenches (</w:t>
      </w:r>
      <w:proofErr w:type="spellStart"/>
      <w:r w:rsidRPr="00823578">
        <w:rPr>
          <w:color w:val="000000" w:themeColor="text1"/>
          <w:sz w:val="24"/>
          <w:szCs w:val="24"/>
        </w:rPr>
        <w:t>Hartleb</w:t>
      </w:r>
      <w:proofErr w:type="spellEnd"/>
      <w:r w:rsidRPr="00823578">
        <w:rPr>
          <w:color w:val="000000" w:themeColor="text1"/>
          <w:sz w:val="24"/>
          <w:szCs w:val="24"/>
        </w:rPr>
        <w:t xml:space="preserve"> et al. 2006, </w:t>
      </w:r>
      <w:proofErr w:type="spellStart"/>
      <w:r w:rsidRPr="00823578">
        <w:rPr>
          <w:color w:val="000000" w:themeColor="text1"/>
          <w:sz w:val="24"/>
          <w:szCs w:val="24"/>
        </w:rPr>
        <w:t>Kozacı</w:t>
      </w:r>
      <w:proofErr w:type="spellEnd"/>
      <w:r w:rsidRPr="00823578">
        <w:rPr>
          <w:color w:val="000000" w:themeColor="text1"/>
          <w:sz w:val="24"/>
          <w:szCs w:val="24"/>
        </w:rPr>
        <w:t xml:space="preserve"> et al. 2011, Fraser et al. 2012) (</w:t>
      </w:r>
      <w:r w:rsidR="004072F0" w:rsidRPr="00823578">
        <w:rPr>
          <w:color w:val="000000" w:themeColor="text1"/>
          <w:sz w:val="24"/>
          <w:szCs w:val="24"/>
        </w:rPr>
        <w:t>Figure</w:t>
      </w:r>
      <w:r w:rsidRPr="00823578">
        <w:rPr>
          <w:color w:val="000000" w:themeColor="text1"/>
          <w:sz w:val="24"/>
          <w:szCs w:val="24"/>
        </w:rPr>
        <w:t xml:space="preserve"> 1b), where 1200 BC</w:t>
      </w:r>
      <w:r w:rsidR="00E80FFE" w:rsidRPr="00823578">
        <w:rPr>
          <w:color w:val="000000" w:themeColor="text1"/>
          <w:sz w:val="24"/>
          <w:szCs w:val="24"/>
        </w:rPr>
        <w:t>, 499</w:t>
      </w:r>
      <w:r w:rsidR="008B74BE" w:rsidRPr="00823578">
        <w:rPr>
          <w:color w:val="000000" w:themeColor="text1"/>
          <w:sz w:val="24"/>
          <w:szCs w:val="24"/>
        </w:rPr>
        <w:t xml:space="preserve"> AD</w:t>
      </w:r>
      <w:r w:rsidR="00E80FFE" w:rsidRPr="00823578">
        <w:rPr>
          <w:color w:val="000000" w:themeColor="text1"/>
          <w:sz w:val="24"/>
          <w:szCs w:val="24"/>
        </w:rPr>
        <w:t>, 1045</w:t>
      </w:r>
      <w:r w:rsidR="008B74BE" w:rsidRPr="00823578">
        <w:rPr>
          <w:color w:val="000000" w:themeColor="text1"/>
          <w:sz w:val="24"/>
          <w:szCs w:val="24"/>
        </w:rPr>
        <w:t xml:space="preserve"> AD</w:t>
      </w:r>
      <w:r w:rsidR="00E80FFE" w:rsidRPr="00823578">
        <w:rPr>
          <w:color w:val="000000" w:themeColor="text1"/>
          <w:sz w:val="24"/>
          <w:szCs w:val="24"/>
        </w:rPr>
        <w:t>, and 1254 AD</w:t>
      </w:r>
      <w:r w:rsidRPr="00823578">
        <w:rPr>
          <w:color w:val="000000" w:themeColor="text1"/>
          <w:sz w:val="24"/>
          <w:szCs w:val="24"/>
        </w:rPr>
        <w:t xml:space="preserve"> events were dated</w:t>
      </w:r>
      <w:r w:rsidR="00E7509F" w:rsidRPr="00823578">
        <w:rPr>
          <w:color w:val="000000" w:themeColor="text1"/>
          <w:sz w:val="24"/>
          <w:szCs w:val="24"/>
        </w:rPr>
        <w:t xml:space="preserve"> (Figure 3)</w:t>
      </w:r>
      <w:r w:rsidRPr="00823578">
        <w:rPr>
          <w:color w:val="000000" w:themeColor="text1"/>
          <w:sz w:val="24"/>
          <w:szCs w:val="24"/>
        </w:rPr>
        <w:t xml:space="preserve">. Moreover, Fraser et al. (2012) provided evidence of the 1668 earthquake </w:t>
      </w:r>
      <w:r w:rsidRPr="00823578">
        <w:rPr>
          <w:noProof/>
          <w:color w:val="000000" w:themeColor="text1"/>
          <w:sz w:val="24"/>
          <w:szCs w:val="24"/>
        </w:rPr>
        <w:t>in</w:t>
      </w:r>
      <w:r w:rsidRPr="00823578">
        <w:rPr>
          <w:color w:val="000000" w:themeColor="text1"/>
          <w:sz w:val="24"/>
          <w:szCs w:val="24"/>
        </w:rPr>
        <w:t xml:space="preserve"> the western part of the segment</w:t>
      </w:r>
      <w:r w:rsidR="00E7509F" w:rsidRPr="00823578">
        <w:rPr>
          <w:color w:val="000000" w:themeColor="text1"/>
          <w:sz w:val="24"/>
          <w:szCs w:val="24"/>
        </w:rPr>
        <w:t xml:space="preserve"> (Figure 3</w:t>
      </w:r>
      <w:r w:rsidR="00E7509F" w:rsidRPr="00823578">
        <w:rPr>
          <w:noProof/>
          <w:color w:val="000000" w:themeColor="text1"/>
          <w:sz w:val="24"/>
          <w:szCs w:val="24"/>
        </w:rPr>
        <w:t>)</w:t>
      </w:r>
      <w:r w:rsidRPr="00823578">
        <w:rPr>
          <w:noProof/>
          <w:color w:val="000000" w:themeColor="text1"/>
          <w:sz w:val="24"/>
          <w:szCs w:val="24"/>
        </w:rPr>
        <w:t>.</w:t>
      </w:r>
      <w:r w:rsidRPr="00823578">
        <w:rPr>
          <w:color w:val="000000" w:themeColor="text1"/>
          <w:sz w:val="24"/>
          <w:szCs w:val="24"/>
        </w:rPr>
        <w:t xml:space="preserve"> In these studies, the separate events of the </w:t>
      </w:r>
      <w:r w:rsidR="00AD40A0" w:rsidRPr="00823578">
        <w:rPr>
          <w:color w:val="000000" w:themeColor="text1"/>
          <w:sz w:val="24"/>
          <w:szCs w:val="24"/>
        </w:rPr>
        <w:t>9th BC</w:t>
      </w:r>
      <w:r w:rsidRPr="00823578">
        <w:rPr>
          <w:color w:val="000000" w:themeColor="text1"/>
          <w:sz w:val="24"/>
          <w:szCs w:val="24"/>
        </w:rPr>
        <w:t xml:space="preserve">, 3rd BC, and </w:t>
      </w:r>
      <w:r w:rsidR="00AD40A0" w:rsidRPr="00823578">
        <w:rPr>
          <w:noProof/>
          <w:color w:val="000000" w:themeColor="text1"/>
          <w:sz w:val="24"/>
          <w:szCs w:val="24"/>
        </w:rPr>
        <w:t>8th</w:t>
      </w:r>
      <w:r w:rsidR="00AD40A0" w:rsidRPr="00823578">
        <w:rPr>
          <w:color w:val="000000" w:themeColor="text1"/>
          <w:sz w:val="24"/>
          <w:szCs w:val="24"/>
        </w:rPr>
        <w:t xml:space="preserve"> AD </w:t>
      </w:r>
      <w:r w:rsidRPr="00823578">
        <w:rPr>
          <w:color w:val="000000" w:themeColor="text1"/>
          <w:sz w:val="24"/>
          <w:szCs w:val="24"/>
        </w:rPr>
        <w:t xml:space="preserve">centuries were recorded, which are not mentioned in the </w:t>
      </w:r>
      <w:r w:rsidR="00F9741F" w:rsidRPr="00823578">
        <w:rPr>
          <w:color w:val="000000" w:themeColor="text1"/>
          <w:sz w:val="24"/>
          <w:szCs w:val="24"/>
        </w:rPr>
        <w:t xml:space="preserve">HE </w:t>
      </w:r>
      <w:r w:rsidRPr="00823578">
        <w:rPr>
          <w:color w:val="000000" w:themeColor="text1"/>
          <w:sz w:val="24"/>
          <w:szCs w:val="24"/>
        </w:rPr>
        <w:t>sources (</w:t>
      </w:r>
      <w:r w:rsidR="004072F0" w:rsidRPr="00823578">
        <w:rPr>
          <w:color w:val="000000" w:themeColor="text1"/>
          <w:sz w:val="24"/>
          <w:szCs w:val="24"/>
        </w:rPr>
        <w:t>Table S</w:t>
      </w:r>
      <w:r w:rsidRPr="00823578">
        <w:rPr>
          <w:color w:val="000000" w:themeColor="text1"/>
          <w:sz w:val="24"/>
          <w:szCs w:val="24"/>
        </w:rPr>
        <w:t xml:space="preserve">2). Hubert-Ferrari et al. (2012) showed that a sag-pond lake that sets on segment border towards west yielded a reliable </w:t>
      </w:r>
      <w:r w:rsidR="0062564B" w:rsidRPr="00823578">
        <w:rPr>
          <w:noProof/>
          <w:color w:val="000000" w:themeColor="text1"/>
          <w:sz w:val="24"/>
          <w:szCs w:val="24"/>
        </w:rPr>
        <w:t xml:space="preserve">PS </w:t>
      </w:r>
      <w:r w:rsidRPr="00823578">
        <w:rPr>
          <w:color w:val="000000" w:themeColor="text1"/>
          <w:sz w:val="24"/>
          <w:szCs w:val="24"/>
        </w:rPr>
        <w:t xml:space="preserve">record obtained through </w:t>
      </w:r>
      <w:r w:rsidR="003803FB" w:rsidRPr="00823578">
        <w:rPr>
          <w:color w:val="000000" w:themeColor="text1"/>
          <w:sz w:val="24"/>
          <w:szCs w:val="24"/>
        </w:rPr>
        <w:t xml:space="preserve">the </w:t>
      </w:r>
      <w:r w:rsidRPr="00823578">
        <w:rPr>
          <w:color w:val="000000" w:themeColor="text1"/>
          <w:sz w:val="24"/>
          <w:szCs w:val="24"/>
        </w:rPr>
        <w:t>lake cores (</w:t>
      </w:r>
      <w:r w:rsidR="004072F0" w:rsidRPr="00823578">
        <w:rPr>
          <w:color w:val="000000" w:themeColor="text1"/>
          <w:sz w:val="24"/>
          <w:szCs w:val="24"/>
        </w:rPr>
        <w:t>Figure</w:t>
      </w:r>
      <w:r w:rsidRPr="00823578">
        <w:rPr>
          <w:color w:val="000000" w:themeColor="text1"/>
          <w:sz w:val="24"/>
          <w:szCs w:val="24"/>
        </w:rPr>
        <w:t xml:space="preserve"> 1b). Radiocarbon dating on </w:t>
      </w:r>
      <w:proofErr w:type="spellStart"/>
      <w:r w:rsidRPr="00823578">
        <w:rPr>
          <w:color w:val="000000" w:themeColor="text1"/>
          <w:sz w:val="24"/>
          <w:szCs w:val="24"/>
        </w:rPr>
        <w:t>varved</w:t>
      </w:r>
      <w:proofErr w:type="spellEnd"/>
      <w:r w:rsidRPr="00823578">
        <w:rPr>
          <w:color w:val="000000" w:themeColor="text1"/>
          <w:sz w:val="24"/>
          <w:szCs w:val="24"/>
        </w:rPr>
        <w:t xml:space="preserve"> lake sediments reveals the evidence of 1254</w:t>
      </w:r>
      <w:r w:rsidR="008B74BE" w:rsidRPr="00823578">
        <w:rPr>
          <w:color w:val="000000" w:themeColor="text1"/>
          <w:sz w:val="24"/>
          <w:szCs w:val="24"/>
        </w:rPr>
        <w:t xml:space="preserve"> AD</w:t>
      </w:r>
      <w:r w:rsidR="00E80FFE" w:rsidRPr="00823578">
        <w:rPr>
          <w:color w:val="000000" w:themeColor="text1"/>
          <w:sz w:val="24"/>
          <w:szCs w:val="24"/>
        </w:rPr>
        <w:t>, 1668</w:t>
      </w:r>
      <w:r w:rsidR="008B74BE" w:rsidRPr="00823578">
        <w:rPr>
          <w:color w:val="000000" w:themeColor="text1"/>
          <w:sz w:val="24"/>
          <w:szCs w:val="24"/>
        </w:rPr>
        <w:t xml:space="preserve"> AD</w:t>
      </w:r>
      <w:r w:rsidR="00E80FFE" w:rsidRPr="00823578">
        <w:rPr>
          <w:color w:val="000000" w:themeColor="text1"/>
          <w:sz w:val="24"/>
          <w:szCs w:val="24"/>
        </w:rPr>
        <w:t>, and 1939</w:t>
      </w:r>
      <w:r w:rsidRPr="00823578">
        <w:rPr>
          <w:color w:val="000000" w:themeColor="text1"/>
          <w:sz w:val="24"/>
          <w:szCs w:val="24"/>
        </w:rPr>
        <w:t xml:space="preserve"> AD </w:t>
      </w:r>
      <w:r w:rsidR="00F9741F" w:rsidRPr="00823578">
        <w:rPr>
          <w:color w:val="000000" w:themeColor="text1"/>
          <w:sz w:val="24"/>
          <w:szCs w:val="24"/>
        </w:rPr>
        <w:t>HE</w:t>
      </w:r>
      <w:r w:rsidRPr="00823578">
        <w:rPr>
          <w:color w:val="000000" w:themeColor="text1"/>
          <w:sz w:val="24"/>
          <w:szCs w:val="24"/>
        </w:rPr>
        <w:t>s and another earthquake between 1400</w:t>
      </w:r>
      <w:r w:rsidR="00AD40A0" w:rsidRPr="00823578">
        <w:rPr>
          <w:color w:val="000000" w:themeColor="text1"/>
          <w:sz w:val="24"/>
          <w:szCs w:val="24"/>
        </w:rPr>
        <w:t xml:space="preserve"> AD</w:t>
      </w:r>
      <w:r w:rsidRPr="00823578">
        <w:rPr>
          <w:color w:val="000000" w:themeColor="text1"/>
          <w:sz w:val="24"/>
          <w:szCs w:val="24"/>
        </w:rPr>
        <w:t xml:space="preserve"> and 1600</w:t>
      </w:r>
      <w:r w:rsidR="00E80FFE" w:rsidRPr="00823578">
        <w:rPr>
          <w:color w:val="000000" w:themeColor="text1"/>
          <w:sz w:val="24"/>
          <w:szCs w:val="24"/>
        </w:rPr>
        <w:t xml:space="preserve"> </w:t>
      </w:r>
      <w:r w:rsidRPr="00823578">
        <w:rPr>
          <w:color w:val="000000" w:themeColor="text1"/>
          <w:sz w:val="24"/>
          <w:szCs w:val="24"/>
        </w:rPr>
        <w:t>AD that was not documented before along the NAFZ.</w:t>
      </w:r>
    </w:p>
    <w:p w14:paraId="6A5F6FEB" w14:textId="62B6BC99" w:rsidR="00C63E34" w:rsidRPr="00823578" w:rsidRDefault="001971DA" w:rsidP="001971DA">
      <w:pPr>
        <w:spacing w:after="120"/>
        <w:rPr>
          <w:color w:val="000000" w:themeColor="text1"/>
          <w:sz w:val="24"/>
          <w:szCs w:val="24"/>
        </w:rPr>
      </w:pPr>
      <w:r w:rsidRPr="00823578">
        <w:rPr>
          <w:color w:val="000000" w:themeColor="text1"/>
          <w:sz w:val="24"/>
          <w:szCs w:val="24"/>
        </w:rPr>
        <w:t xml:space="preserve">On the </w:t>
      </w:r>
      <w:proofErr w:type="spellStart"/>
      <w:r w:rsidRPr="00823578">
        <w:rPr>
          <w:color w:val="000000" w:themeColor="text1"/>
          <w:sz w:val="24"/>
          <w:szCs w:val="24"/>
        </w:rPr>
        <w:t>Ortaköy-Suşehri</w:t>
      </w:r>
      <w:proofErr w:type="spellEnd"/>
      <w:r w:rsidRPr="00823578">
        <w:rPr>
          <w:color w:val="000000" w:themeColor="text1"/>
          <w:sz w:val="24"/>
          <w:szCs w:val="24"/>
        </w:rPr>
        <w:t xml:space="preserve"> geometric segment, </w:t>
      </w:r>
      <w:proofErr w:type="spellStart"/>
      <w:r w:rsidRPr="00823578">
        <w:rPr>
          <w:color w:val="000000" w:themeColor="text1"/>
          <w:sz w:val="24"/>
          <w:szCs w:val="24"/>
        </w:rPr>
        <w:t>Polat</w:t>
      </w:r>
      <w:proofErr w:type="spellEnd"/>
      <w:r w:rsidRPr="00823578">
        <w:rPr>
          <w:color w:val="000000" w:themeColor="text1"/>
          <w:sz w:val="24"/>
          <w:szCs w:val="24"/>
        </w:rPr>
        <w:t xml:space="preserve"> et al. (2012) have also identified a few events that are not fully </w:t>
      </w:r>
      <w:r w:rsidR="004813C6" w:rsidRPr="00823578">
        <w:rPr>
          <w:color w:val="000000" w:themeColor="text1"/>
          <w:sz w:val="24"/>
          <w:szCs w:val="24"/>
        </w:rPr>
        <w:t xml:space="preserve">constrained </w:t>
      </w:r>
      <w:r w:rsidR="004813C6" w:rsidRPr="00823578">
        <w:rPr>
          <w:noProof/>
          <w:color w:val="000000" w:themeColor="text1"/>
          <w:sz w:val="24"/>
          <w:szCs w:val="24"/>
        </w:rPr>
        <w:t xml:space="preserve">with </w:t>
      </w:r>
      <w:r w:rsidRPr="00823578">
        <w:rPr>
          <w:color w:val="000000" w:themeColor="text1"/>
          <w:sz w:val="24"/>
          <w:szCs w:val="24"/>
        </w:rPr>
        <w:t>their dating methods</w:t>
      </w:r>
      <w:r w:rsidR="00E7509F" w:rsidRPr="00823578">
        <w:rPr>
          <w:color w:val="000000" w:themeColor="text1"/>
          <w:sz w:val="24"/>
          <w:szCs w:val="24"/>
        </w:rPr>
        <w:t xml:space="preserve"> (Figure 3)</w:t>
      </w:r>
      <w:r w:rsidRPr="00823578">
        <w:rPr>
          <w:color w:val="000000" w:themeColor="text1"/>
          <w:sz w:val="24"/>
          <w:szCs w:val="24"/>
        </w:rPr>
        <w:t xml:space="preserve">. </w:t>
      </w:r>
    </w:p>
    <w:p w14:paraId="2B334431" w14:textId="6953F5E3" w:rsidR="008378BD" w:rsidRPr="00823578" w:rsidRDefault="00C63E34" w:rsidP="008378BD">
      <w:pPr>
        <w:spacing w:after="120"/>
        <w:rPr>
          <w:color w:val="000000" w:themeColor="text1"/>
          <w:sz w:val="24"/>
          <w:szCs w:val="24"/>
        </w:rPr>
      </w:pPr>
      <w:r w:rsidRPr="00823578">
        <w:rPr>
          <w:color w:val="000000" w:themeColor="text1"/>
          <w:sz w:val="24"/>
          <w:szCs w:val="24"/>
        </w:rPr>
        <w:t xml:space="preserve">The </w:t>
      </w:r>
      <w:proofErr w:type="spellStart"/>
      <w:r w:rsidRPr="00823578">
        <w:rPr>
          <w:color w:val="000000" w:themeColor="text1"/>
          <w:sz w:val="24"/>
          <w:szCs w:val="24"/>
        </w:rPr>
        <w:t>Kelkit</w:t>
      </w:r>
      <w:proofErr w:type="spellEnd"/>
      <w:r w:rsidRPr="00823578">
        <w:rPr>
          <w:color w:val="000000" w:themeColor="text1"/>
          <w:sz w:val="24"/>
          <w:szCs w:val="24"/>
        </w:rPr>
        <w:t xml:space="preserve"> Valley segment between the </w:t>
      </w:r>
      <w:proofErr w:type="spellStart"/>
      <w:r w:rsidRPr="00823578">
        <w:rPr>
          <w:color w:val="000000" w:themeColor="text1"/>
          <w:sz w:val="24"/>
          <w:szCs w:val="24"/>
        </w:rPr>
        <w:t>Suşehri</w:t>
      </w:r>
      <w:proofErr w:type="spellEnd"/>
      <w:r w:rsidRPr="00823578">
        <w:rPr>
          <w:color w:val="000000" w:themeColor="text1"/>
          <w:sz w:val="24"/>
          <w:szCs w:val="24"/>
        </w:rPr>
        <w:t xml:space="preserve"> and </w:t>
      </w:r>
      <w:proofErr w:type="spellStart"/>
      <w:r w:rsidRPr="00823578">
        <w:rPr>
          <w:color w:val="000000" w:themeColor="text1"/>
          <w:sz w:val="24"/>
          <w:szCs w:val="24"/>
        </w:rPr>
        <w:t>Niksar</w:t>
      </w:r>
      <w:proofErr w:type="spellEnd"/>
      <w:r w:rsidRPr="00823578">
        <w:rPr>
          <w:color w:val="000000" w:themeColor="text1"/>
          <w:sz w:val="24"/>
          <w:szCs w:val="24"/>
        </w:rPr>
        <w:t xml:space="preserve"> Basins is approximately 100 km long. Towards the west, </w:t>
      </w:r>
      <w:r w:rsidRPr="00823578">
        <w:rPr>
          <w:noProof/>
          <w:color w:val="000000" w:themeColor="text1"/>
          <w:sz w:val="24"/>
          <w:szCs w:val="24"/>
        </w:rPr>
        <w:t>th</w:t>
      </w:r>
      <w:r w:rsidR="003803FB" w:rsidRPr="00823578">
        <w:rPr>
          <w:noProof/>
          <w:color w:val="000000" w:themeColor="text1"/>
          <w:sz w:val="24"/>
          <w:szCs w:val="24"/>
        </w:rPr>
        <w:t>is</w:t>
      </w:r>
      <w:r w:rsidRPr="00823578">
        <w:rPr>
          <w:color w:val="000000" w:themeColor="text1"/>
          <w:sz w:val="24"/>
          <w:szCs w:val="24"/>
        </w:rPr>
        <w:t xml:space="preserve"> segment is separated from the </w:t>
      </w:r>
      <w:proofErr w:type="spellStart"/>
      <w:r w:rsidRPr="00823578">
        <w:rPr>
          <w:color w:val="000000" w:themeColor="text1"/>
          <w:sz w:val="24"/>
          <w:szCs w:val="24"/>
        </w:rPr>
        <w:t>Ezinepazarı</w:t>
      </w:r>
      <w:proofErr w:type="spellEnd"/>
      <w:r w:rsidRPr="00823578">
        <w:rPr>
          <w:color w:val="000000" w:themeColor="text1"/>
          <w:sz w:val="24"/>
          <w:szCs w:val="24"/>
        </w:rPr>
        <w:t xml:space="preserve"> segment by </w:t>
      </w:r>
      <w:r w:rsidR="003803FB" w:rsidRPr="00823578">
        <w:rPr>
          <w:color w:val="000000" w:themeColor="text1"/>
          <w:sz w:val="24"/>
          <w:szCs w:val="24"/>
        </w:rPr>
        <w:t xml:space="preserve">westward </w:t>
      </w:r>
      <w:r w:rsidRPr="00823578">
        <w:rPr>
          <w:color w:val="000000" w:themeColor="text1"/>
          <w:sz w:val="24"/>
          <w:szCs w:val="24"/>
        </w:rPr>
        <w:t>bending of the fault zone, and from the 1942 rupture by a releasing step-over</w:t>
      </w:r>
      <w:r w:rsidR="00E7509F" w:rsidRPr="00823578">
        <w:rPr>
          <w:color w:val="000000" w:themeColor="text1"/>
          <w:sz w:val="24"/>
          <w:szCs w:val="24"/>
        </w:rPr>
        <w:t xml:space="preserve"> (Figure 1b)</w:t>
      </w:r>
      <w:r w:rsidRPr="00823578">
        <w:rPr>
          <w:color w:val="000000" w:themeColor="text1"/>
          <w:sz w:val="24"/>
          <w:szCs w:val="24"/>
        </w:rPr>
        <w:t xml:space="preserve">. In trenches opened at the eastern side of the study area, </w:t>
      </w:r>
      <w:proofErr w:type="spellStart"/>
      <w:r w:rsidRPr="00823578">
        <w:rPr>
          <w:color w:val="000000" w:themeColor="text1"/>
          <w:sz w:val="24"/>
          <w:szCs w:val="24"/>
        </w:rPr>
        <w:t>Zabcı</w:t>
      </w:r>
      <w:proofErr w:type="spellEnd"/>
      <w:r w:rsidRPr="00823578">
        <w:rPr>
          <w:color w:val="000000" w:themeColor="text1"/>
          <w:sz w:val="24"/>
          <w:szCs w:val="24"/>
        </w:rPr>
        <w:t xml:space="preserve"> et al. (2011) found evidence for three surface faulting earthquakes predating the 1939 event. In addition to the 1939 Erzincan earthquake, surface ruptures of previous earthquakes are interpreted as representing </w:t>
      </w:r>
      <w:r w:rsidRPr="00823578">
        <w:rPr>
          <w:noProof/>
          <w:color w:val="000000" w:themeColor="text1"/>
          <w:sz w:val="24"/>
          <w:szCs w:val="24"/>
        </w:rPr>
        <w:t>the 1045</w:t>
      </w:r>
      <w:r w:rsidR="008B74BE" w:rsidRPr="00823578">
        <w:rPr>
          <w:color w:val="000000" w:themeColor="text1"/>
          <w:sz w:val="24"/>
          <w:szCs w:val="24"/>
        </w:rPr>
        <w:t xml:space="preserve"> AD</w:t>
      </w:r>
      <w:r w:rsidR="00E80FFE" w:rsidRPr="00823578">
        <w:rPr>
          <w:color w:val="000000" w:themeColor="text1"/>
          <w:sz w:val="24"/>
          <w:szCs w:val="24"/>
        </w:rPr>
        <w:t>, 1254</w:t>
      </w:r>
      <w:r w:rsidR="008B74BE" w:rsidRPr="00823578">
        <w:rPr>
          <w:color w:val="000000" w:themeColor="text1"/>
          <w:sz w:val="24"/>
          <w:szCs w:val="24"/>
        </w:rPr>
        <w:t xml:space="preserve"> AD</w:t>
      </w:r>
      <w:r w:rsidR="00E80FFE" w:rsidRPr="00823578">
        <w:rPr>
          <w:color w:val="000000" w:themeColor="text1"/>
          <w:sz w:val="24"/>
          <w:szCs w:val="24"/>
        </w:rPr>
        <w:t>, and 1668 AD</w:t>
      </w:r>
      <w:r w:rsidRPr="00823578">
        <w:rPr>
          <w:color w:val="000000" w:themeColor="text1"/>
          <w:sz w:val="24"/>
          <w:szCs w:val="24"/>
        </w:rPr>
        <w:t xml:space="preserve"> events </w:t>
      </w:r>
      <w:r w:rsidR="00E7509F" w:rsidRPr="00823578">
        <w:rPr>
          <w:color w:val="000000" w:themeColor="text1"/>
          <w:sz w:val="24"/>
          <w:szCs w:val="24"/>
        </w:rPr>
        <w:t>(Figure 3)</w:t>
      </w:r>
      <w:r w:rsidRPr="00823578">
        <w:rPr>
          <w:color w:val="000000" w:themeColor="text1"/>
          <w:sz w:val="24"/>
          <w:szCs w:val="24"/>
        </w:rPr>
        <w:t>.</w:t>
      </w:r>
      <w:r w:rsidR="003803FB" w:rsidRPr="00823578">
        <w:rPr>
          <w:color w:val="000000" w:themeColor="text1"/>
          <w:sz w:val="24"/>
          <w:szCs w:val="24"/>
        </w:rPr>
        <w:t xml:space="preserve"> </w:t>
      </w:r>
      <w:r w:rsidR="001971DA" w:rsidRPr="00823578">
        <w:rPr>
          <w:color w:val="000000" w:themeColor="text1"/>
          <w:sz w:val="24"/>
          <w:szCs w:val="24"/>
        </w:rPr>
        <w:t xml:space="preserve">Fraser (2009) presented </w:t>
      </w:r>
      <w:r w:rsidR="0062564B" w:rsidRPr="00823578">
        <w:rPr>
          <w:color w:val="000000" w:themeColor="text1"/>
          <w:sz w:val="24"/>
          <w:szCs w:val="24"/>
        </w:rPr>
        <w:t xml:space="preserve">PS </w:t>
      </w:r>
      <w:r w:rsidR="00D477CB" w:rsidRPr="00823578">
        <w:rPr>
          <w:color w:val="000000" w:themeColor="text1"/>
          <w:sz w:val="24"/>
          <w:szCs w:val="24"/>
        </w:rPr>
        <w:t xml:space="preserve">trenching dates </w:t>
      </w:r>
      <w:r w:rsidR="001971DA" w:rsidRPr="00823578">
        <w:rPr>
          <w:color w:val="000000" w:themeColor="text1"/>
          <w:sz w:val="24"/>
          <w:szCs w:val="24"/>
        </w:rPr>
        <w:t xml:space="preserve">of the </w:t>
      </w:r>
      <w:r w:rsidR="00E80FFE" w:rsidRPr="00823578">
        <w:rPr>
          <w:color w:val="000000" w:themeColor="text1"/>
          <w:sz w:val="24"/>
          <w:szCs w:val="24"/>
        </w:rPr>
        <w:t>499</w:t>
      </w:r>
      <w:r w:rsidR="008B74BE" w:rsidRPr="00823578">
        <w:rPr>
          <w:color w:val="000000" w:themeColor="text1"/>
          <w:sz w:val="24"/>
          <w:szCs w:val="24"/>
        </w:rPr>
        <w:t xml:space="preserve"> AD</w:t>
      </w:r>
      <w:r w:rsidR="00E80FFE" w:rsidRPr="00823578">
        <w:rPr>
          <w:color w:val="000000" w:themeColor="text1"/>
          <w:sz w:val="24"/>
          <w:szCs w:val="24"/>
        </w:rPr>
        <w:t xml:space="preserve"> and </w:t>
      </w:r>
      <w:r w:rsidR="001971DA" w:rsidRPr="00823578">
        <w:rPr>
          <w:color w:val="000000" w:themeColor="text1"/>
          <w:sz w:val="24"/>
          <w:szCs w:val="24"/>
        </w:rPr>
        <w:t xml:space="preserve">1668 </w:t>
      </w:r>
      <w:r w:rsidR="00E80FFE" w:rsidRPr="00823578">
        <w:rPr>
          <w:color w:val="000000" w:themeColor="text1"/>
          <w:sz w:val="24"/>
          <w:szCs w:val="24"/>
        </w:rPr>
        <w:t xml:space="preserve">AD </w:t>
      </w:r>
      <w:r w:rsidR="001971DA" w:rsidRPr="00823578">
        <w:rPr>
          <w:color w:val="000000" w:themeColor="text1"/>
          <w:sz w:val="24"/>
          <w:szCs w:val="24"/>
        </w:rPr>
        <w:t xml:space="preserve">earthquakes in the western part of the </w:t>
      </w:r>
      <w:proofErr w:type="spellStart"/>
      <w:r w:rsidRPr="00823578">
        <w:rPr>
          <w:color w:val="000000" w:themeColor="text1"/>
          <w:sz w:val="24"/>
          <w:szCs w:val="24"/>
        </w:rPr>
        <w:t>Kelkit</w:t>
      </w:r>
      <w:proofErr w:type="spellEnd"/>
      <w:r w:rsidRPr="00823578">
        <w:rPr>
          <w:color w:val="000000" w:themeColor="text1"/>
          <w:sz w:val="24"/>
          <w:szCs w:val="24"/>
        </w:rPr>
        <w:t xml:space="preserve"> Valley segment </w:t>
      </w:r>
      <w:r w:rsidR="001971DA" w:rsidRPr="00823578">
        <w:rPr>
          <w:color w:val="000000" w:themeColor="text1"/>
          <w:sz w:val="24"/>
          <w:szCs w:val="24"/>
        </w:rPr>
        <w:t>(</w:t>
      </w:r>
      <w:r w:rsidR="004072F0" w:rsidRPr="00823578">
        <w:rPr>
          <w:color w:val="000000" w:themeColor="text1"/>
          <w:sz w:val="24"/>
          <w:szCs w:val="24"/>
        </w:rPr>
        <w:t>Figure</w:t>
      </w:r>
      <w:r w:rsidR="00E7509F" w:rsidRPr="00823578">
        <w:rPr>
          <w:color w:val="000000" w:themeColor="text1"/>
          <w:sz w:val="24"/>
          <w:szCs w:val="24"/>
        </w:rPr>
        <w:t>s</w:t>
      </w:r>
      <w:r w:rsidR="001971DA" w:rsidRPr="00823578">
        <w:rPr>
          <w:color w:val="000000" w:themeColor="text1"/>
          <w:sz w:val="24"/>
          <w:szCs w:val="24"/>
        </w:rPr>
        <w:t xml:space="preserve"> 1b</w:t>
      </w:r>
      <w:r w:rsidR="00E7509F" w:rsidRPr="00823578">
        <w:rPr>
          <w:color w:val="000000" w:themeColor="text1"/>
          <w:sz w:val="24"/>
          <w:szCs w:val="24"/>
        </w:rPr>
        <w:t xml:space="preserve"> and 3</w:t>
      </w:r>
      <w:r w:rsidR="001971DA" w:rsidRPr="00823578">
        <w:rPr>
          <w:color w:val="000000" w:themeColor="text1"/>
          <w:sz w:val="24"/>
          <w:szCs w:val="24"/>
        </w:rPr>
        <w:t xml:space="preserve">). In the same study, new data indicating </w:t>
      </w:r>
      <w:r w:rsidR="003803FB" w:rsidRPr="00823578">
        <w:rPr>
          <w:color w:val="000000" w:themeColor="text1"/>
          <w:sz w:val="24"/>
          <w:szCs w:val="24"/>
        </w:rPr>
        <w:t xml:space="preserve">the </w:t>
      </w:r>
      <w:r w:rsidR="001971DA" w:rsidRPr="00823578">
        <w:rPr>
          <w:color w:val="000000" w:themeColor="text1"/>
          <w:sz w:val="24"/>
          <w:szCs w:val="24"/>
        </w:rPr>
        <w:t>23rd BC</w:t>
      </w:r>
      <w:r w:rsidR="00AD40A0" w:rsidRPr="00823578">
        <w:rPr>
          <w:color w:val="000000" w:themeColor="text1"/>
          <w:sz w:val="24"/>
          <w:szCs w:val="24"/>
        </w:rPr>
        <w:t>,</w:t>
      </w:r>
      <w:r w:rsidR="001971DA" w:rsidRPr="00823578">
        <w:rPr>
          <w:color w:val="000000" w:themeColor="text1"/>
          <w:sz w:val="24"/>
          <w:szCs w:val="24"/>
        </w:rPr>
        <w:t xml:space="preserve"> </w:t>
      </w:r>
      <w:r w:rsidR="00AD40A0" w:rsidRPr="00823578">
        <w:rPr>
          <w:color w:val="000000" w:themeColor="text1"/>
          <w:sz w:val="24"/>
          <w:szCs w:val="24"/>
        </w:rPr>
        <w:t xml:space="preserve">20th BC, 9th BC, and 3rd BC </w:t>
      </w:r>
      <w:r w:rsidR="001971DA" w:rsidRPr="00823578">
        <w:rPr>
          <w:color w:val="000000" w:themeColor="text1"/>
          <w:sz w:val="24"/>
          <w:szCs w:val="24"/>
        </w:rPr>
        <w:t xml:space="preserve">century events were absent in </w:t>
      </w:r>
      <w:r w:rsidR="00F9741F" w:rsidRPr="00823578">
        <w:rPr>
          <w:color w:val="000000" w:themeColor="text1"/>
          <w:sz w:val="24"/>
          <w:szCs w:val="24"/>
        </w:rPr>
        <w:t xml:space="preserve">HE </w:t>
      </w:r>
      <w:r w:rsidR="001971DA" w:rsidRPr="00823578">
        <w:rPr>
          <w:color w:val="000000" w:themeColor="text1"/>
          <w:sz w:val="24"/>
          <w:szCs w:val="24"/>
        </w:rPr>
        <w:t xml:space="preserve">sources </w:t>
      </w:r>
      <w:r w:rsidR="00E7509F" w:rsidRPr="00823578">
        <w:rPr>
          <w:color w:val="000000" w:themeColor="text1"/>
          <w:sz w:val="24"/>
          <w:szCs w:val="24"/>
        </w:rPr>
        <w:t>(Figure 3)</w:t>
      </w:r>
      <w:r w:rsidR="001971DA" w:rsidRPr="00823578">
        <w:rPr>
          <w:color w:val="000000" w:themeColor="text1"/>
          <w:sz w:val="24"/>
          <w:szCs w:val="24"/>
        </w:rPr>
        <w:t xml:space="preserve">. </w:t>
      </w:r>
      <w:r w:rsidR="008378BD" w:rsidRPr="00823578">
        <w:rPr>
          <w:color w:val="000000" w:themeColor="text1"/>
          <w:sz w:val="24"/>
          <w:szCs w:val="24"/>
        </w:rPr>
        <w:t>Therefore, given the presence of numerous earthquakes occurring in the vicinity of the study area, it could be tested whether these events are recorded by the carbonates.</w:t>
      </w:r>
    </w:p>
    <w:p w14:paraId="64F08192" w14:textId="3E86056F" w:rsidR="001971DA" w:rsidRPr="00823578" w:rsidRDefault="001971DA" w:rsidP="001971DA">
      <w:pPr>
        <w:spacing w:after="120"/>
        <w:rPr>
          <w:color w:val="000000" w:themeColor="text1"/>
          <w:sz w:val="24"/>
          <w:szCs w:val="24"/>
        </w:rPr>
      </w:pPr>
    </w:p>
    <w:p w14:paraId="79A7A4C3" w14:textId="77777777" w:rsidR="001971DA" w:rsidRPr="00823578" w:rsidRDefault="001971DA" w:rsidP="001971DA">
      <w:pPr>
        <w:spacing w:after="120"/>
        <w:rPr>
          <w:b/>
          <w:color w:val="000000" w:themeColor="text1"/>
          <w:sz w:val="24"/>
          <w:szCs w:val="24"/>
        </w:rPr>
      </w:pPr>
    </w:p>
    <w:p w14:paraId="2F68CE2B" w14:textId="77777777" w:rsidR="001971DA" w:rsidRPr="00823578" w:rsidRDefault="001971DA" w:rsidP="001971DA">
      <w:pPr>
        <w:spacing w:after="120"/>
        <w:rPr>
          <w:b/>
          <w:color w:val="000000" w:themeColor="text1"/>
          <w:sz w:val="24"/>
          <w:szCs w:val="24"/>
        </w:rPr>
      </w:pPr>
      <w:r w:rsidRPr="00823578">
        <w:rPr>
          <w:b/>
          <w:color w:val="000000" w:themeColor="text1"/>
          <w:sz w:val="24"/>
          <w:szCs w:val="24"/>
        </w:rPr>
        <w:t>4 Sampling Site, Analytical Techniques and Geochronological Data</w:t>
      </w:r>
    </w:p>
    <w:p w14:paraId="62BA0EE0" w14:textId="77777777" w:rsidR="001971DA" w:rsidRPr="00823578" w:rsidRDefault="001971DA" w:rsidP="001971DA">
      <w:pPr>
        <w:spacing w:after="120"/>
        <w:rPr>
          <w:b/>
          <w:color w:val="000000" w:themeColor="text1"/>
          <w:sz w:val="24"/>
          <w:szCs w:val="24"/>
        </w:rPr>
      </w:pPr>
      <w:r w:rsidRPr="00823578">
        <w:rPr>
          <w:b/>
          <w:color w:val="000000" w:themeColor="text1"/>
          <w:sz w:val="24"/>
          <w:szCs w:val="24"/>
        </w:rPr>
        <w:t xml:space="preserve">4.1 </w:t>
      </w:r>
      <w:proofErr w:type="spellStart"/>
      <w:r w:rsidRPr="00823578">
        <w:rPr>
          <w:b/>
          <w:color w:val="000000" w:themeColor="text1"/>
          <w:sz w:val="24"/>
          <w:szCs w:val="24"/>
        </w:rPr>
        <w:t>Reşadiye</w:t>
      </w:r>
      <w:proofErr w:type="spellEnd"/>
      <w:r w:rsidRPr="00823578">
        <w:rPr>
          <w:b/>
          <w:color w:val="000000" w:themeColor="text1"/>
          <w:sz w:val="24"/>
          <w:szCs w:val="24"/>
        </w:rPr>
        <w:t xml:space="preserve"> fissure-ridge travertine</w:t>
      </w:r>
    </w:p>
    <w:p w14:paraId="491997BE" w14:textId="0E429E45" w:rsidR="00615370" w:rsidRPr="00823578" w:rsidRDefault="001971DA" w:rsidP="001971DA">
      <w:pPr>
        <w:spacing w:after="120"/>
        <w:rPr>
          <w:color w:val="000000" w:themeColor="text1"/>
          <w:sz w:val="24"/>
          <w:szCs w:val="24"/>
        </w:rPr>
      </w:pPr>
      <w:r w:rsidRPr="00823578">
        <w:rPr>
          <w:color w:val="000000" w:themeColor="text1"/>
          <w:sz w:val="24"/>
          <w:szCs w:val="24"/>
        </w:rPr>
        <w:lastRenderedPageBreak/>
        <w:t xml:space="preserve">The </w:t>
      </w:r>
      <w:proofErr w:type="spellStart"/>
      <w:r w:rsidRPr="00823578">
        <w:rPr>
          <w:color w:val="000000" w:themeColor="text1"/>
          <w:sz w:val="24"/>
          <w:szCs w:val="24"/>
        </w:rPr>
        <w:t>Kelkit</w:t>
      </w:r>
      <w:proofErr w:type="spellEnd"/>
      <w:r w:rsidRPr="00823578">
        <w:rPr>
          <w:color w:val="000000" w:themeColor="text1"/>
          <w:sz w:val="24"/>
          <w:szCs w:val="24"/>
        </w:rPr>
        <w:t xml:space="preserve"> Valley geometric segment of the 1939 Earthquake rupture is represented by the narrowest morphology throughout the NAFZ (</w:t>
      </w:r>
      <w:r w:rsidR="004072F0" w:rsidRPr="00823578">
        <w:rPr>
          <w:color w:val="000000" w:themeColor="text1"/>
          <w:sz w:val="24"/>
          <w:szCs w:val="24"/>
        </w:rPr>
        <w:t>Figure</w:t>
      </w:r>
      <w:r w:rsidRPr="00823578">
        <w:rPr>
          <w:color w:val="000000" w:themeColor="text1"/>
          <w:sz w:val="24"/>
          <w:szCs w:val="24"/>
        </w:rPr>
        <w:t xml:space="preserve"> 1). The </w:t>
      </w:r>
      <w:proofErr w:type="spellStart"/>
      <w:r w:rsidRPr="00823578">
        <w:rPr>
          <w:color w:val="000000" w:themeColor="text1"/>
          <w:sz w:val="24"/>
          <w:szCs w:val="24"/>
        </w:rPr>
        <w:t>Reşadiye</w:t>
      </w:r>
      <w:proofErr w:type="spellEnd"/>
      <w:r w:rsidRPr="00823578">
        <w:rPr>
          <w:color w:val="000000" w:themeColor="text1"/>
          <w:sz w:val="24"/>
          <w:szCs w:val="24"/>
        </w:rPr>
        <w:t xml:space="preserve"> site forms one of the widest parts of the segment with a maximum opening of </w:t>
      </w:r>
      <w:r w:rsidR="00973B90" w:rsidRPr="00823578">
        <w:rPr>
          <w:color w:val="000000" w:themeColor="text1"/>
          <w:sz w:val="24"/>
          <w:szCs w:val="24"/>
        </w:rPr>
        <w:t xml:space="preserve">750 </w:t>
      </w:r>
      <w:r w:rsidRPr="00823578">
        <w:rPr>
          <w:color w:val="000000" w:themeColor="text1"/>
          <w:sz w:val="24"/>
          <w:szCs w:val="24"/>
        </w:rPr>
        <w:t>m in the N-S direction (</w:t>
      </w:r>
      <w:r w:rsidR="004072F0" w:rsidRPr="00823578">
        <w:rPr>
          <w:color w:val="000000" w:themeColor="text1"/>
          <w:sz w:val="24"/>
          <w:szCs w:val="24"/>
        </w:rPr>
        <w:t>Figure</w:t>
      </w:r>
      <w:r w:rsidRPr="00823578">
        <w:rPr>
          <w:color w:val="000000" w:themeColor="text1"/>
          <w:sz w:val="24"/>
          <w:szCs w:val="24"/>
        </w:rPr>
        <w:t xml:space="preserve"> </w:t>
      </w:r>
      <w:r w:rsidR="00615370" w:rsidRPr="00823578">
        <w:rPr>
          <w:color w:val="000000" w:themeColor="text1"/>
          <w:sz w:val="24"/>
          <w:szCs w:val="24"/>
        </w:rPr>
        <w:t>1c</w:t>
      </w:r>
      <w:r w:rsidRPr="00823578">
        <w:rPr>
          <w:color w:val="000000" w:themeColor="text1"/>
          <w:sz w:val="24"/>
          <w:szCs w:val="24"/>
        </w:rPr>
        <w:t xml:space="preserve">). The trend of the fault is N70W to the east of </w:t>
      </w:r>
      <w:proofErr w:type="spellStart"/>
      <w:r w:rsidRPr="00823578">
        <w:rPr>
          <w:color w:val="000000" w:themeColor="text1"/>
          <w:sz w:val="24"/>
          <w:szCs w:val="24"/>
        </w:rPr>
        <w:t>Reşadiye</w:t>
      </w:r>
      <w:proofErr w:type="spellEnd"/>
      <w:r w:rsidRPr="00823578">
        <w:rPr>
          <w:color w:val="000000" w:themeColor="text1"/>
          <w:sz w:val="24"/>
          <w:szCs w:val="24"/>
        </w:rPr>
        <w:t xml:space="preserve">. </w:t>
      </w:r>
      <w:r w:rsidR="00C56BB7" w:rsidRPr="00823578">
        <w:rPr>
          <w:color w:val="000000" w:themeColor="text1"/>
          <w:sz w:val="24"/>
          <w:szCs w:val="24"/>
        </w:rPr>
        <w:t xml:space="preserve">Using focal mechanisms, the </w:t>
      </w:r>
      <w:proofErr w:type="spellStart"/>
      <w:r w:rsidR="00C56BB7" w:rsidRPr="00823578">
        <w:rPr>
          <w:color w:val="000000" w:themeColor="text1"/>
          <w:sz w:val="24"/>
          <w:szCs w:val="24"/>
        </w:rPr>
        <w:t>S</w:t>
      </w:r>
      <w:r w:rsidR="00C56BB7" w:rsidRPr="00823578">
        <w:rPr>
          <w:color w:val="000000" w:themeColor="text1"/>
          <w:sz w:val="24"/>
          <w:szCs w:val="24"/>
          <w:vertAlign w:val="subscript"/>
        </w:rPr>
        <w:t>Hmax</w:t>
      </w:r>
      <w:proofErr w:type="spellEnd"/>
      <w:r w:rsidR="00C56BB7" w:rsidRPr="00823578">
        <w:rPr>
          <w:color w:val="000000" w:themeColor="text1"/>
          <w:sz w:val="24"/>
          <w:szCs w:val="24"/>
        </w:rPr>
        <w:t xml:space="preserve"> axis was calculated</w:t>
      </w:r>
      <w:r w:rsidR="00B2326E" w:rsidRPr="00823578">
        <w:rPr>
          <w:color w:val="000000" w:themeColor="text1"/>
          <w:sz w:val="24"/>
          <w:szCs w:val="24"/>
        </w:rPr>
        <w:t xml:space="preserve"> to be</w:t>
      </w:r>
      <w:r w:rsidR="00C56BB7" w:rsidRPr="00823578">
        <w:rPr>
          <w:color w:val="000000" w:themeColor="text1"/>
          <w:sz w:val="24"/>
          <w:szCs w:val="24"/>
        </w:rPr>
        <w:t xml:space="preserve"> </w:t>
      </w:r>
      <w:r w:rsidR="00A12699" w:rsidRPr="00823578">
        <w:rPr>
          <w:color w:val="000000" w:themeColor="text1"/>
          <w:sz w:val="24"/>
          <w:szCs w:val="24"/>
        </w:rPr>
        <w:t>in</w:t>
      </w:r>
      <w:r w:rsidR="00C56BB7" w:rsidRPr="00823578">
        <w:rPr>
          <w:color w:val="000000" w:themeColor="text1"/>
          <w:sz w:val="24"/>
          <w:szCs w:val="24"/>
        </w:rPr>
        <w:t xml:space="preserve"> </w:t>
      </w:r>
      <w:r w:rsidR="00C56BB7" w:rsidRPr="00823578">
        <w:rPr>
          <w:noProof/>
          <w:color w:val="000000" w:themeColor="text1"/>
          <w:sz w:val="24"/>
          <w:szCs w:val="24"/>
        </w:rPr>
        <w:t>a NW-SE</w:t>
      </w:r>
      <w:r w:rsidR="00C56BB7" w:rsidRPr="00823578">
        <w:rPr>
          <w:color w:val="000000" w:themeColor="text1"/>
          <w:sz w:val="24"/>
          <w:szCs w:val="24"/>
        </w:rPr>
        <w:t xml:space="preserve"> direction for the region by the </w:t>
      </w:r>
      <w:r w:rsidR="00C56BB7" w:rsidRPr="00823578">
        <w:rPr>
          <w:noProof/>
          <w:color w:val="000000" w:themeColor="text1"/>
          <w:sz w:val="24"/>
          <w:szCs w:val="24"/>
        </w:rPr>
        <w:t>World</w:t>
      </w:r>
      <w:r w:rsidR="00C56BB7" w:rsidRPr="00823578">
        <w:rPr>
          <w:color w:val="000000" w:themeColor="text1"/>
          <w:sz w:val="24"/>
          <w:szCs w:val="24"/>
        </w:rPr>
        <w:t xml:space="preserve"> Stress Map Project database WSM (</w:t>
      </w:r>
      <w:proofErr w:type="spellStart"/>
      <w:r w:rsidR="00C56BB7" w:rsidRPr="00823578">
        <w:rPr>
          <w:color w:val="000000" w:themeColor="text1"/>
          <w:sz w:val="24"/>
          <w:szCs w:val="24"/>
        </w:rPr>
        <w:t>Heidbach</w:t>
      </w:r>
      <w:proofErr w:type="spellEnd"/>
      <w:r w:rsidR="00C56BB7" w:rsidRPr="00823578">
        <w:rPr>
          <w:color w:val="000000" w:themeColor="text1"/>
          <w:sz w:val="24"/>
          <w:szCs w:val="24"/>
        </w:rPr>
        <w:t xml:space="preserve"> et al. 2016). </w:t>
      </w:r>
      <w:r w:rsidRPr="00823578">
        <w:rPr>
          <w:color w:val="000000" w:themeColor="text1"/>
          <w:sz w:val="24"/>
          <w:szCs w:val="24"/>
        </w:rPr>
        <w:t xml:space="preserve">The fault is interrupted around the </w:t>
      </w:r>
      <w:proofErr w:type="spellStart"/>
      <w:r w:rsidRPr="00823578">
        <w:rPr>
          <w:color w:val="000000" w:themeColor="text1"/>
          <w:sz w:val="24"/>
          <w:szCs w:val="24"/>
        </w:rPr>
        <w:t>Reşadiye</w:t>
      </w:r>
      <w:proofErr w:type="spellEnd"/>
      <w:r w:rsidRPr="00823578">
        <w:rPr>
          <w:color w:val="000000" w:themeColor="text1"/>
          <w:sz w:val="24"/>
          <w:szCs w:val="24"/>
        </w:rPr>
        <w:t xml:space="preserve"> town (</w:t>
      </w:r>
      <w:proofErr w:type="spellStart"/>
      <w:r w:rsidRPr="00823578">
        <w:rPr>
          <w:color w:val="000000" w:themeColor="text1"/>
          <w:sz w:val="24"/>
          <w:szCs w:val="24"/>
        </w:rPr>
        <w:t>Emre</w:t>
      </w:r>
      <w:proofErr w:type="spellEnd"/>
      <w:r w:rsidRPr="00823578">
        <w:rPr>
          <w:color w:val="000000" w:themeColor="text1"/>
          <w:sz w:val="24"/>
          <w:szCs w:val="24"/>
        </w:rPr>
        <w:t xml:space="preserve"> et al. 2012). It extends towards the </w:t>
      </w:r>
      <w:r w:rsidRPr="00823578">
        <w:rPr>
          <w:noProof/>
          <w:color w:val="000000" w:themeColor="text1"/>
          <w:sz w:val="24"/>
          <w:szCs w:val="24"/>
        </w:rPr>
        <w:t>west</w:t>
      </w:r>
      <w:r w:rsidRPr="00823578">
        <w:rPr>
          <w:color w:val="000000" w:themeColor="text1"/>
          <w:sz w:val="24"/>
          <w:szCs w:val="24"/>
        </w:rPr>
        <w:t xml:space="preserve"> </w:t>
      </w:r>
      <w:r w:rsidR="007B6460" w:rsidRPr="00823578">
        <w:rPr>
          <w:color w:val="000000" w:themeColor="text1"/>
          <w:sz w:val="24"/>
          <w:szCs w:val="24"/>
        </w:rPr>
        <w:t xml:space="preserve">as two parallel </w:t>
      </w:r>
      <w:r w:rsidR="00C56BB7" w:rsidRPr="00823578">
        <w:rPr>
          <w:color w:val="000000" w:themeColor="text1"/>
          <w:sz w:val="24"/>
          <w:szCs w:val="24"/>
        </w:rPr>
        <w:t>branches</w:t>
      </w:r>
      <w:r w:rsidR="007B6460" w:rsidRPr="00823578">
        <w:rPr>
          <w:color w:val="000000" w:themeColor="text1"/>
          <w:sz w:val="24"/>
          <w:szCs w:val="24"/>
        </w:rPr>
        <w:t xml:space="preserve"> </w:t>
      </w:r>
      <w:r w:rsidRPr="00823578">
        <w:rPr>
          <w:color w:val="000000" w:themeColor="text1"/>
          <w:sz w:val="24"/>
          <w:szCs w:val="24"/>
        </w:rPr>
        <w:t xml:space="preserve">in </w:t>
      </w:r>
      <w:r w:rsidRPr="00823578">
        <w:rPr>
          <w:noProof/>
          <w:color w:val="000000" w:themeColor="text1"/>
          <w:sz w:val="24"/>
          <w:szCs w:val="24"/>
        </w:rPr>
        <w:t xml:space="preserve">a </w:t>
      </w:r>
      <w:r w:rsidR="00BF2EBB" w:rsidRPr="00823578">
        <w:rPr>
          <w:noProof/>
          <w:color w:val="000000" w:themeColor="text1"/>
          <w:sz w:val="24"/>
          <w:szCs w:val="24"/>
        </w:rPr>
        <w:t>N75W</w:t>
      </w:r>
      <w:r w:rsidR="00BF2EBB" w:rsidRPr="00823578">
        <w:rPr>
          <w:color w:val="000000" w:themeColor="text1"/>
          <w:sz w:val="24"/>
          <w:szCs w:val="24"/>
        </w:rPr>
        <w:t xml:space="preserve"> </w:t>
      </w:r>
      <w:r w:rsidRPr="00823578">
        <w:rPr>
          <w:color w:val="000000" w:themeColor="text1"/>
          <w:sz w:val="24"/>
          <w:szCs w:val="24"/>
        </w:rPr>
        <w:t>direction (</w:t>
      </w:r>
      <w:r w:rsidR="004072F0" w:rsidRPr="00823578">
        <w:rPr>
          <w:color w:val="000000" w:themeColor="text1"/>
          <w:sz w:val="24"/>
          <w:szCs w:val="24"/>
        </w:rPr>
        <w:t>Figure</w:t>
      </w:r>
      <w:r w:rsidRPr="00823578">
        <w:rPr>
          <w:color w:val="000000" w:themeColor="text1"/>
          <w:sz w:val="24"/>
          <w:szCs w:val="24"/>
        </w:rPr>
        <w:t xml:space="preserve"> </w:t>
      </w:r>
      <w:r w:rsidR="00615370" w:rsidRPr="00823578">
        <w:rPr>
          <w:color w:val="000000" w:themeColor="text1"/>
          <w:sz w:val="24"/>
          <w:szCs w:val="24"/>
        </w:rPr>
        <w:t>1c</w:t>
      </w:r>
      <w:r w:rsidRPr="00823578">
        <w:rPr>
          <w:color w:val="000000" w:themeColor="text1"/>
          <w:sz w:val="24"/>
          <w:szCs w:val="24"/>
        </w:rPr>
        <w:t xml:space="preserve">). This geometry </w:t>
      </w:r>
      <w:r w:rsidR="00B2326E" w:rsidRPr="00823578">
        <w:rPr>
          <w:color w:val="000000" w:themeColor="text1"/>
          <w:sz w:val="24"/>
          <w:szCs w:val="24"/>
        </w:rPr>
        <w:t xml:space="preserve">of </w:t>
      </w:r>
      <w:r w:rsidRPr="00823578">
        <w:rPr>
          <w:color w:val="000000" w:themeColor="text1"/>
          <w:sz w:val="24"/>
          <w:szCs w:val="24"/>
        </w:rPr>
        <w:t xml:space="preserve">faulting is interpreted as a pull-apart basin with a rhomboidal geometry </w:t>
      </w:r>
      <w:proofErr w:type="spellStart"/>
      <w:r w:rsidRPr="00823578">
        <w:rPr>
          <w:color w:val="000000" w:themeColor="text1"/>
          <w:sz w:val="24"/>
          <w:szCs w:val="24"/>
        </w:rPr>
        <w:t>Gürsoy</w:t>
      </w:r>
      <w:proofErr w:type="spellEnd"/>
      <w:r w:rsidRPr="00823578">
        <w:rPr>
          <w:color w:val="000000" w:themeColor="text1"/>
          <w:sz w:val="24"/>
          <w:szCs w:val="24"/>
        </w:rPr>
        <w:t xml:space="preserve"> et al. 2013). There are </w:t>
      </w:r>
      <w:r w:rsidR="00615370" w:rsidRPr="00823578">
        <w:rPr>
          <w:color w:val="000000" w:themeColor="text1"/>
          <w:sz w:val="24"/>
          <w:szCs w:val="24"/>
        </w:rPr>
        <w:t xml:space="preserve">active </w:t>
      </w:r>
      <w:r w:rsidRPr="00823578">
        <w:rPr>
          <w:color w:val="000000" w:themeColor="text1"/>
          <w:sz w:val="24"/>
          <w:szCs w:val="24"/>
        </w:rPr>
        <w:t xml:space="preserve">hot springs along the well-developed fracture system. </w:t>
      </w:r>
    </w:p>
    <w:p w14:paraId="419D37AF" w14:textId="21D64BD3" w:rsidR="00C56BB7" w:rsidRPr="00823578" w:rsidRDefault="001971DA" w:rsidP="001971DA">
      <w:pPr>
        <w:spacing w:after="120"/>
        <w:rPr>
          <w:color w:val="000000" w:themeColor="text1"/>
          <w:sz w:val="24"/>
          <w:szCs w:val="24"/>
        </w:rPr>
      </w:pPr>
      <w:r w:rsidRPr="00823578">
        <w:rPr>
          <w:color w:val="000000" w:themeColor="text1"/>
          <w:sz w:val="24"/>
          <w:szCs w:val="24"/>
        </w:rPr>
        <w:t xml:space="preserve">The </w:t>
      </w:r>
      <w:proofErr w:type="spellStart"/>
      <w:r w:rsidRPr="00823578">
        <w:rPr>
          <w:color w:val="000000" w:themeColor="text1"/>
          <w:sz w:val="24"/>
          <w:szCs w:val="24"/>
        </w:rPr>
        <w:t>Reşadiye</w:t>
      </w:r>
      <w:proofErr w:type="spellEnd"/>
      <w:r w:rsidRPr="00823578">
        <w:rPr>
          <w:color w:val="000000" w:themeColor="text1"/>
          <w:sz w:val="24"/>
          <w:szCs w:val="24"/>
        </w:rPr>
        <w:t xml:space="preserve"> fissure-ridge type travertine occurs along the </w:t>
      </w:r>
      <w:r w:rsidRPr="00823578">
        <w:rPr>
          <w:rFonts w:ascii="Cambria Math" w:hAnsi="Cambria Math" w:cs="Cambria Math"/>
          <w:color w:val="000000" w:themeColor="text1"/>
          <w:sz w:val="24"/>
          <w:szCs w:val="24"/>
        </w:rPr>
        <w:t>∼</w:t>
      </w:r>
      <w:r w:rsidRPr="00823578">
        <w:rPr>
          <w:color w:val="000000" w:themeColor="text1"/>
          <w:sz w:val="24"/>
          <w:szCs w:val="24"/>
        </w:rPr>
        <w:t xml:space="preserve">NW-trending sigmoidal dilation fracture linked to the shear zone (Figs. </w:t>
      </w:r>
      <w:r w:rsidR="00615370" w:rsidRPr="00823578">
        <w:rPr>
          <w:color w:val="000000" w:themeColor="text1"/>
          <w:sz w:val="24"/>
          <w:szCs w:val="24"/>
        </w:rPr>
        <w:t xml:space="preserve">1c-inset </w:t>
      </w:r>
      <w:r w:rsidRPr="00823578">
        <w:rPr>
          <w:color w:val="000000" w:themeColor="text1"/>
          <w:sz w:val="24"/>
          <w:szCs w:val="24"/>
        </w:rPr>
        <w:t xml:space="preserve">and </w:t>
      </w:r>
      <w:r w:rsidR="00615370" w:rsidRPr="00823578">
        <w:rPr>
          <w:color w:val="000000" w:themeColor="text1"/>
          <w:sz w:val="24"/>
          <w:szCs w:val="24"/>
        </w:rPr>
        <w:t>2a</w:t>
      </w:r>
      <w:r w:rsidRPr="00823578">
        <w:rPr>
          <w:color w:val="000000" w:themeColor="text1"/>
          <w:sz w:val="24"/>
          <w:szCs w:val="24"/>
        </w:rPr>
        <w:t xml:space="preserve">). </w:t>
      </w:r>
      <w:r w:rsidR="00C56BB7" w:rsidRPr="00823578">
        <w:rPr>
          <w:color w:val="000000" w:themeColor="text1"/>
          <w:sz w:val="24"/>
          <w:szCs w:val="24"/>
        </w:rPr>
        <w:t xml:space="preserve">Z-shaped geometry of the fracture suggests that it is formed in a right-lateral shear zone as an extensional fracture (perpendicular to the minimum compressive stress). </w:t>
      </w:r>
      <w:r w:rsidR="00CC139E" w:rsidRPr="00823578">
        <w:rPr>
          <w:noProof/>
          <w:color w:val="000000" w:themeColor="text1"/>
          <w:sz w:val="24"/>
          <w:szCs w:val="24"/>
        </w:rPr>
        <w:t>The g</w:t>
      </w:r>
      <w:r w:rsidR="00C56BB7" w:rsidRPr="00823578">
        <w:rPr>
          <w:noProof/>
          <w:color w:val="000000" w:themeColor="text1"/>
          <w:sz w:val="24"/>
          <w:szCs w:val="24"/>
        </w:rPr>
        <w:t>eneral</w:t>
      </w:r>
      <w:r w:rsidR="00C56BB7" w:rsidRPr="00823578">
        <w:rPr>
          <w:color w:val="000000" w:themeColor="text1"/>
          <w:sz w:val="24"/>
          <w:szCs w:val="24"/>
        </w:rPr>
        <w:t xml:space="preserve"> trend of the sigmoidal extend is parallel to the </w:t>
      </w:r>
      <w:proofErr w:type="spellStart"/>
      <w:r w:rsidR="00C56BB7" w:rsidRPr="00823578">
        <w:rPr>
          <w:color w:val="000000" w:themeColor="text1"/>
          <w:sz w:val="24"/>
          <w:szCs w:val="24"/>
        </w:rPr>
        <w:t>S</w:t>
      </w:r>
      <w:r w:rsidR="00C56BB7" w:rsidRPr="00823578">
        <w:rPr>
          <w:color w:val="000000" w:themeColor="text1"/>
          <w:sz w:val="24"/>
          <w:szCs w:val="24"/>
          <w:vertAlign w:val="subscript"/>
        </w:rPr>
        <w:t>Hmax</w:t>
      </w:r>
      <w:proofErr w:type="spellEnd"/>
      <w:r w:rsidR="00C56BB7" w:rsidRPr="00823578">
        <w:rPr>
          <w:color w:val="000000" w:themeColor="text1"/>
          <w:sz w:val="24"/>
          <w:szCs w:val="24"/>
        </w:rPr>
        <w:t xml:space="preserve"> (Figure 1c-inset). </w:t>
      </w:r>
    </w:p>
    <w:p w14:paraId="5A22DCB8" w14:textId="623BC7A6" w:rsidR="000B7460" w:rsidRPr="00823578" w:rsidRDefault="007B6460" w:rsidP="001971DA">
      <w:pPr>
        <w:spacing w:after="120"/>
        <w:rPr>
          <w:color w:val="000000" w:themeColor="text1"/>
          <w:sz w:val="24"/>
          <w:szCs w:val="24"/>
        </w:rPr>
      </w:pPr>
      <w:r w:rsidRPr="00823578">
        <w:rPr>
          <w:noProof/>
          <w:color w:val="000000" w:themeColor="text1"/>
          <w:sz w:val="24"/>
          <w:szCs w:val="24"/>
        </w:rPr>
        <w:t>The main</w:t>
      </w:r>
      <w:r w:rsidRPr="00823578">
        <w:rPr>
          <w:color w:val="000000" w:themeColor="text1"/>
          <w:sz w:val="24"/>
          <w:szCs w:val="24"/>
        </w:rPr>
        <w:t xml:space="preserve"> </w:t>
      </w:r>
      <w:r w:rsidR="00DC13C6" w:rsidRPr="00823578">
        <w:rPr>
          <w:color w:val="000000" w:themeColor="text1"/>
          <w:sz w:val="24"/>
          <w:szCs w:val="24"/>
        </w:rPr>
        <w:t xml:space="preserve">central fissure </w:t>
      </w:r>
      <w:r w:rsidR="00C56BB7" w:rsidRPr="00823578">
        <w:rPr>
          <w:color w:val="000000" w:themeColor="text1"/>
          <w:sz w:val="24"/>
          <w:szCs w:val="24"/>
        </w:rPr>
        <w:t>of</w:t>
      </w:r>
      <w:r w:rsidR="00A12699" w:rsidRPr="00823578">
        <w:rPr>
          <w:color w:val="000000" w:themeColor="text1"/>
          <w:sz w:val="24"/>
          <w:szCs w:val="24"/>
        </w:rPr>
        <w:t xml:space="preserve"> the</w:t>
      </w:r>
      <w:r w:rsidR="00C56BB7" w:rsidRPr="00823578">
        <w:rPr>
          <w:color w:val="000000" w:themeColor="text1"/>
          <w:sz w:val="24"/>
          <w:szCs w:val="24"/>
        </w:rPr>
        <w:t xml:space="preserve"> </w:t>
      </w:r>
      <w:proofErr w:type="spellStart"/>
      <w:r w:rsidR="00C56BB7" w:rsidRPr="00823578">
        <w:rPr>
          <w:color w:val="000000" w:themeColor="text1"/>
          <w:sz w:val="24"/>
          <w:szCs w:val="24"/>
        </w:rPr>
        <w:t>Reşadiye</w:t>
      </w:r>
      <w:proofErr w:type="spellEnd"/>
      <w:r w:rsidR="00C56BB7" w:rsidRPr="00823578">
        <w:rPr>
          <w:color w:val="000000" w:themeColor="text1"/>
          <w:sz w:val="24"/>
          <w:szCs w:val="24"/>
        </w:rPr>
        <w:t xml:space="preserve"> travertine ridge </w:t>
      </w:r>
      <w:r w:rsidR="00DC13C6" w:rsidRPr="00823578">
        <w:rPr>
          <w:color w:val="000000" w:themeColor="text1"/>
          <w:sz w:val="24"/>
          <w:szCs w:val="24"/>
        </w:rPr>
        <w:t>contains vertical carbonate vein</w:t>
      </w:r>
      <w:r w:rsidR="00ED4267" w:rsidRPr="00823578">
        <w:rPr>
          <w:color w:val="000000" w:themeColor="text1"/>
          <w:sz w:val="24"/>
          <w:szCs w:val="24"/>
        </w:rPr>
        <w:t xml:space="preserve">. </w:t>
      </w:r>
      <w:r w:rsidR="00074490" w:rsidRPr="00823578">
        <w:rPr>
          <w:color w:val="000000" w:themeColor="text1"/>
          <w:sz w:val="24"/>
          <w:szCs w:val="24"/>
        </w:rPr>
        <w:t xml:space="preserve">It </w:t>
      </w:r>
      <w:r w:rsidRPr="00823578">
        <w:rPr>
          <w:color w:val="000000" w:themeColor="text1"/>
          <w:sz w:val="24"/>
          <w:szCs w:val="24"/>
        </w:rPr>
        <w:t>extends about 650 m</w:t>
      </w:r>
      <w:r w:rsidR="00074490" w:rsidRPr="00823578">
        <w:rPr>
          <w:color w:val="000000" w:themeColor="text1"/>
          <w:sz w:val="24"/>
          <w:szCs w:val="24"/>
        </w:rPr>
        <w:t xml:space="preserve"> as a single vein</w:t>
      </w:r>
      <w:r w:rsidRPr="00823578">
        <w:rPr>
          <w:color w:val="000000" w:themeColor="text1"/>
          <w:sz w:val="24"/>
          <w:szCs w:val="24"/>
        </w:rPr>
        <w:t xml:space="preserve">. </w:t>
      </w:r>
      <w:r w:rsidR="00ED4267" w:rsidRPr="00823578">
        <w:rPr>
          <w:color w:val="000000" w:themeColor="text1"/>
          <w:sz w:val="24"/>
          <w:szCs w:val="24"/>
        </w:rPr>
        <w:t xml:space="preserve">Vein width </w:t>
      </w:r>
      <w:r w:rsidR="00ED4267" w:rsidRPr="00823578">
        <w:rPr>
          <w:noProof/>
          <w:color w:val="000000" w:themeColor="text1"/>
          <w:sz w:val="24"/>
          <w:szCs w:val="24"/>
        </w:rPr>
        <w:t>reach</w:t>
      </w:r>
      <w:r w:rsidR="00CC139E" w:rsidRPr="00823578">
        <w:rPr>
          <w:noProof/>
          <w:color w:val="000000" w:themeColor="text1"/>
          <w:sz w:val="24"/>
          <w:szCs w:val="24"/>
        </w:rPr>
        <w:t>es</w:t>
      </w:r>
      <w:r w:rsidR="00ED4267" w:rsidRPr="00823578">
        <w:rPr>
          <w:color w:val="000000" w:themeColor="text1"/>
          <w:sz w:val="24"/>
          <w:szCs w:val="24"/>
        </w:rPr>
        <w:t xml:space="preserve"> to </w:t>
      </w:r>
      <w:r w:rsidR="00CC139E" w:rsidRPr="00823578">
        <w:rPr>
          <w:color w:val="000000" w:themeColor="text1"/>
          <w:sz w:val="24"/>
          <w:szCs w:val="24"/>
        </w:rPr>
        <w:t xml:space="preserve">the </w:t>
      </w:r>
      <w:r w:rsidR="00ED4267" w:rsidRPr="00823578">
        <w:rPr>
          <w:noProof/>
          <w:color w:val="000000" w:themeColor="text1"/>
          <w:sz w:val="24"/>
          <w:szCs w:val="24"/>
        </w:rPr>
        <w:t>maximum</w:t>
      </w:r>
      <w:r w:rsidR="00ED4267" w:rsidRPr="00823578">
        <w:rPr>
          <w:color w:val="000000" w:themeColor="text1"/>
          <w:sz w:val="24"/>
          <w:szCs w:val="24"/>
        </w:rPr>
        <w:t xml:space="preserve"> in central parts and </w:t>
      </w:r>
      <w:r w:rsidR="00ED4267" w:rsidRPr="00823578">
        <w:rPr>
          <w:noProof/>
          <w:color w:val="000000" w:themeColor="text1"/>
          <w:sz w:val="24"/>
          <w:szCs w:val="24"/>
        </w:rPr>
        <w:t>var</w:t>
      </w:r>
      <w:r w:rsidR="004E6563" w:rsidRPr="00823578">
        <w:rPr>
          <w:noProof/>
          <w:color w:val="000000" w:themeColor="text1"/>
          <w:sz w:val="24"/>
          <w:szCs w:val="24"/>
        </w:rPr>
        <w:t>ies</w:t>
      </w:r>
      <w:r w:rsidR="00ED4267" w:rsidRPr="00823578">
        <w:rPr>
          <w:color w:val="000000" w:themeColor="text1"/>
          <w:sz w:val="24"/>
          <w:szCs w:val="24"/>
        </w:rPr>
        <w:t xml:space="preserve"> from a few </w:t>
      </w:r>
      <w:r w:rsidR="00ED4267" w:rsidRPr="00823578">
        <w:rPr>
          <w:noProof/>
          <w:color w:val="000000" w:themeColor="text1"/>
          <w:sz w:val="24"/>
          <w:szCs w:val="24"/>
        </w:rPr>
        <w:t>cm</w:t>
      </w:r>
      <w:r w:rsidR="00CC139E" w:rsidRPr="00823578">
        <w:rPr>
          <w:noProof/>
          <w:color w:val="000000" w:themeColor="text1"/>
          <w:sz w:val="24"/>
          <w:szCs w:val="24"/>
        </w:rPr>
        <w:t>s</w:t>
      </w:r>
      <w:r w:rsidR="00ED4267" w:rsidRPr="00823578">
        <w:rPr>
          <w:color w:val="000000" w:themeColor="text1"/>
          <w:sz w:val="24"/>
          <w:szCs w:val="24"/>
        </w:rPr>
        <w:t xml:space="preserve"> to 1 m. </w:t>
      </w:r>
      <w:r w:rsidR="00DC13C6" w:rsidRPr="00823578">
        <w:rPr>
          <w:color w:val="000000" w:themeColor="text1"/>
          <w:sz w:val="24"/>
          <w:szCs w:val="24"/>
        </w:rPr>
        <w:t>There is no</w:t>
      </w:r>
      <w:r w:rsidR="00B2326E" w:rsidRPr="00823578">
        <w:rPr>
          <w:color w:val="000000" w:themeColor="text1"/>
          <w:sz w:val="24"/>
          <w:szCs w:val="24"/>
        </w:rPr>
        <w:t xml:space="preserve"> fracture</w:t>
      </w:r>
      <w:r w:rsidR="00DC13C6" w:rsidRPr="00823578">
        <w:rPr>
          <w:color w:val="000000" w:themeColor="text1"/>
          <w:sz w:val="24"/>
          <w:szCs w:val="24"/>
        </w:rPr>
        <w:t xml:space="preserve"> opening along the</w:t>
      </w:r>
      <w:r w:rsidR="00ED4267" w:rsidRPr="00823578">
        <w:rPr>
          <w:color w:val="000000" w:themeColor="text1"/>
          <w:sz w:val="24"/>
          <w:szCs w:val="24"/>
        </w:rPr>
        <w:t xml:space="preserve"> vein</w:t>
      </w:r>
      <w:r w:rsidR="00DC13C6" w:rsidRPr="00823578">
        <w:rPr>
          <w:color w:val="000000" w:themeColor="text1"/>
          <w:sz w:val="24"/>
          <w:szCs w:val="24"/>
        </w:rPr>
        <w:t xml:space="preserve"> </w:t>
      </w:r>
      <w:r w:rsidR="00DC13C6" w:rsidRPr="00823578">
        <w:rPr>
          <w:noProof/>
          <w:color w:val="000000" w:themeColor="text1"/>
          <w:sz w:val="24"/>
          <w:szCs w:val="24"/>
        </w:rPr>
        <w:t>cent</w:t>
      </w:r>
      <w:r w:rsidR="004E6563" w:rsidRPr="00823578">
        <w:rPr>
          <w:noProof/>
          <w:color w:val="000000" w:themeColor="text1"/>
          <w:sz w:val="24"/>
          <w:szCs w:val="24"/>
        </w:rPr>
        <w:t>re</w:t>
      </w:r>
      <w:r w:rsidR="00ED4267" w:rsidRPr="00823578">
        <w:rPr>
          <w:color w:val="000000" w:themeColor="text1"/>
          <w:sz w:val="24"/>
          <w:szCs w:val="24"/>
        </w:rPr>
        <w:t>.</w:t>
      </w:r>
      <w:r w:rsidR="00DC13C6" w:rsidRPr="00823578">
        <w:rPr>
          <w:color w:val="000000" w:themeColor="text1"/>
          <w:sz w:val="24"/>
          <w:szCs w:val="24"/>
        </w:rPr>
        <w:t xml:space="preserve"> </w:t>
      </w:r>
    </w:p>
    <w:p w14:paraId="16D99D9D" w14:textId="246AD219" w:rsidR="001971DA" w:rsidRPr="00823578" w:rsidRDefault="000B7460" w:rsidP="001971DA">
      <w:pPr>
        <w:spacing w:after="120"/>
        <w:rPr>
          <w:color w:val="000000" w:themeColor="text1"/>
          <w:sz w:val="24"/>
          <w:szCs w:val="24"/>
        </w:rPr>
      </w:pPr>
      <w:r w:rsidRPr="00823578">
        <w:rPr>
          <w:color w:val="000000" w:themeColor="text1"/>
          <w:sz w:val="24"/>
          <w:szCs w:val="24"/>
        </w:rPr>
        <w:t xml:space="preserve">There are also secondary </w:t>
      </w:r>
      <w:r w:rsidR="009919C9" w:rsidRPr="00823578">
        <w:rPr>
          <w:noProof/>
          <w:color w:val="000000" w:themeColor="text1"/>
          <w:sz w:val="24"/>
          <w:szCs w:val="24"/>
        </w:rPr>
        <w:t>fr</w:t>
      </w:r>
      <w:r w:rsidR="00CC139E" w:rsidRPr="00823578">
        <w:rPr>
          <w:noProof/>
          <w:color w:val="000000" w:themeColor="text1"/>
          <w:sz w:val="24"/>
          <w:szCs w:val="24"/>
        </w:rPr>
        <w:t>a</w:t>
      </w:r>
      <w:r w:rsidR="009919C9" w:rsidRPr="00823578">
        <w:rPr>
          <w:noProof/>
          <w:color w:val="000000" w:themeColor="text1"/>
          <w:sz w:val="24"/>
          <w:szCs w:val="24"/>
        </w:rPr>
        <w:t>ctures</w:t>
      </w:r>
      <w:r w:rsidRPr="00823578">
        <w:rPr>
          <w:noProof/>
          <w:color w:val="000000" w:themeColor="text1"/>
          <w:sz w:val="24"/>
          <w:szCs w:val="24"/>
        </w:rPr>
        <w:t xml:space="preserve"> </w:t>
      </w:r>
      <w:r w:rsidR="00B2326E" w:rsidRPr="00823578">
        <w:rPr>
          <w:noProof/>
          <w:color w:val="000000" w:themeColor="text1"/>
          <w:sz w:val="24"/>
          <w:szCs w:val="24"/>
        </w:rPr>
        <w:t>within</w:t>
      </w:r>
      <w:r w:rsidRPr="00823578">
        <w:rPr>
          <w:noProof/>
          <w:color w:val="000000" w:themeColor="text1"/>
          <w:sz w:val="24"/>
          <w:szCs w:val="24"/>
        </w:rPr>
        <w:t xml:space="preserve"> the main </w:t>
      </w:r>
      <w:r w:rsidRPr="00823578">
        <w:rPr>
          <w:color w:val="000000" w:themeColor="text1"/>
          <w:sz w:val="24"/>
          <w:szCs w:val="24"/>
        </w:rPr>
        <w:t>fissure-ridge</w:t>
      </w:r>
      <w:r w:rsidR="009919C9" w:rsidRPr="00823578">
        <w:rPr>
          <w:color w:val="000000" w:themeColor="text1"/>
          <w:sz w:val="24"/>
          <w:szCs w:val="24"/>
        </w:rPr>
        <w:t xml:space="preserve"> </w:t>
      </w:r>
      <w:r w:rsidR="00B2326E" w:rsidRPr="00823578">
        <w:rPr>
          <w:color w:val="000000" w:themeColor="text1"/>
          <w:sz w:val="24"/>
          <w:szCs w:val="24"/>
        </w:rPr>
        <w:t>travertine deposits</w:t>
      </w:r>
      <w:r w:rsidR="009919C9" w:rsidRPr="00823578">
        <w:rPr>
          <w:color w:val="000000" w:themeColor="text1"/>
          <w:sz w:val="24"/>
          <w:szCs w:val="24"/>
        </w:rPr>
        <w:t>.</w:t>
      </w:r>
      <w:r w:rsidR="00615370" w:rsidRPr="00823578">
        <w:rPr>
          <w:color w:val="000000" w:themeColor="text1"/>
          <w:sz w:val="24"/>
          <w:szCs w:val="24"/>
        </w:rPr>
        <w:t xml:space="preserve"> </w:t>
      </w:r>
      <w:r w:rsidR="009919C9" w:rsidRPr="00823578">
        <w:rPr>
          <w:color w:val="000000" w:themeColor="text1"/>
          <w:sz w:val="24"/>
          <w:szCs w:val="24"/>
        </w:rPr>
        <w:t>These are concentrated especially</w:t>
      </w:r>
      <w:r w:rsidR="00A12699" w:rsidRPr="00823578">
        <w:rPr>
          <w:color w:val="000000" w:themeColor="text1"/>
          <w:sz w:val="24"/>
          <w:szCs w:val="24"/>
        </w:rPr>
        <w:t xml:space="preserve"> in</w:t>
      </w:r>
      <w:r w:rsidR="00B2326E" w:rsidRPr="00823578">
        <w:rPr>
          <w:color w:val="000000" w:themeColor="text1"/>
          <w:sz w:val="24"/>
          <w:szCs w:val="24"/>
        </w:rPr>
        <w:t xml:space="preserve"> the</w:t>
      </w:r>
      <w:r w:rsidR="009919C9" w:rsidRPr="00823578">
        <w:rPr>
          <w:color w:val="000000" w:themeColor="text1"/>
          <w:sz w:val="24"/>
          <w:szCs w:val="24"/>
        </w:rPr>
        <w:t xml:space="preserve"> central part and present geometrical similarities among themselves</w:t>
      </w:r>
      <w:r w:rsidRPr="00823578">
        <w:rPr>
          <w:color w:val="000000" w:themeColor="text1"/>
          <w:sz w:val="24"/>
          <w:szCs w:val="24"/>
        </w:rPr>
        <w:t xml:space="preserve">. </w:t>
      </w:r>
      <w:r w:rsidR="009919C9" w:rsidRPr="00823578">
        <w:rPr>
          <w:color w:val="000000" w:themeColor="text1"/>
          <w:sz w:val="24"/>
          <w:szCs w:val="24"/>
        </w:rPr>
        <w:t xml:space="preserve">They are mostly exposed vertically, but in some cases, having a dip with about 70-80º. The maximum length of secondary fractures changes up to a few tens of meters </w:t>
      </w:r>
      <w:r w:rsidR="00A12699" w:rsidRPr="00823578">
        <w:rPr>
          <w:color w:val="000000" w:themeColor="text1"/>
          <w:sz w:val="24"/>
          <w:szCs w:val="24"/>
        </w:rPr>
        <w:t>with</w:t>
      </w:r>
      <w:r w:rsidR="009919C9" w:rsidRPr="00823578">
        <w:rPr>
          <w:color w:val="000000" w:themeColor="text1"/>
          <w:sz w:val="24"/>
          <w:szCs w:val="24"/>
        </w:rPr>
        <w:t xml:space="preserve"> width</w:t>
      </w:r>
      <w:r w:rsidR="00A12699" w:rsidRPr="00823578">
        <w:rPr>
          <w:color w:val="000000" w:themeColor="text1"/>
          <w:sz w:val="24"/>
          <w:szCs w:val="24"/>
        </w:rPr>
        <w:t>s</w:t>
      </w:r>
      <w:r w:rsidR="009919C9" w:rsidRPr="00823578">
        <w:rPr>
          <w:color w:val="000000" w:themeColor="text1"/>
          <w:sz w:val="24"/>
          <w:szCs w:val="24"/>
        </w:rPr>
        <w:t xml:space="preserve"> </w:t>
      </w:r>
      <w:r w:rsidR="00A12699" w:rsidRPr="00823578">
        <w:rPr>
          <w:color w:val="000000" w:themeColor="text1"/>
          <w:sz w:val="24"/>
          <w:szCs w:val="24"/>
        </w:rPr>
        <w:t>of</w:t>
      </w:r>
      <w:r w:rsidR="009919C9" w:rsidRPr="00823578">
        <w:rPr>
          <w:color w:val="000000" w:themeColor="text1"/>
          <w:sz w:val="24"/>
          <w:szCs w:val="24"/>
        </w:rPr>
        <w:t xml:space="preserve"> a few </w:t>
      </w:r>
      <w:r w:rsidR="009919C9" w:rsidRPr="00823578">
        <w:rPr>
          <w:noProof/>
          <w:color w:val="000000" w:themeColor="text1"/>
          <w:sz w:val="24"/>
          <w:szCs w:val="24"/>
        </w:rPr>
        <w:t>cm</w:t>
      </w:r>
      <w:r w:rsidR="00CC139E" w:rsidRPr="00823578">
        <w:rPr>
          <w:noProof/>
          <w:color w:val="000000" w:themeColor="text1"/>
          <w:sz w:val="24"/>
          <w:szCs w:val="24"/>
        </w:rPr>
        <w:t>s</w:t>
      </w:r>
      <w:r w:rsidR="009919C9" w:rsidRPr="00823578">
        <w:rPr>
          <w:color w:val="000000" w:themeColor="text1"/>
          <w:sz w:val="24"/>
          <w:szCs w:val="24"/>
        </w:rPr>
        <w:t>. They are</w:t>
      </w:r>
      <w:r w:rsidR="00B2326E" w:rsidRPr="00823578">
        <w:rPr>
          <w:color w:val="000000" w:themeColor="text1"/>
          <w:sz w:val="24"/>
          <w:szCs w:val="24"/>
        </w:rPr>
        <w:t xml:space="preserve"> also</w:t>
      </w:r>
      <w:r w:rsidR="00ED4267" w:rsidRPr="00823578">
        <w:rPr>
          <w:color w:val="000000" w:themeColor="text1"/>
          <w:sz w:val="24"/>
          <w:szCs w:val="24"/>
        </w:rPr>
        <w:t xml:space="preserve"> </w:t>
      </w:r>
      <w:r w:rsidR="009919C9" w:rsidRPr="00823578">
        <w:rPr>
          <w:color w:val="000000" w:themeColor="text1"/>
          <w:sz w:val="24"/>
          <w:szCs w:val="24"/>
        </w:rPr>
        <w:t xml:space="preserve">filled with carbonate veins. </w:t>
      </w:r>
      <w:r w:rsidRPr="00823578">
        <w:rPr>
          <w:color w:val="000000" w:themeColor="text1"/>
          <w:sz w:val="24"/>
          <w:szCs w:val="24"/>
        </w:rPr>
        <w:t xml:space="preserve">A few of secondary fissure </w:t>
      </w:r>
      <w:r w:rsidR="00615370" w:rsidRPr="00823578">
        <w:rPr>
          <w:color w:val="000000" w:themeColor="text1"/>
          <w:sz w:val="24"/>
          <w:szCs w:val="24"/>
        </w:rPr>
        <w:t>that also</w:t>
      </w:r>
      <w:r w:rsidR="00A12699" w:rsidRPr="00823578">
        <w:rPr>
          <w:color w:val="000000" w:themeColor="text1"/>
          <w:sz w:val="24"/>
          <w:szCs w:val="24"/>
        </w:rPr>
        <w:t xml:space="preserve"> </w:t>
      </w:r>
      <w:r w:rsidR="00A12699" w:rsidRPr="00823578">
        <w:rPr>
          <w:noProof/>
          <w:color w:val="000000" w:themeColor="text1"/>
          <w:sz w:val="24"/>
          <w:szCs w:val="24"/>
        </w:rPr>
        <w:t>run</w:t>
      </w:r>
      <w:r w:rsidR="004E6563" w:rsidRPr="00823578">
        <w:rPr>
          <w:noProof/>
          <w:color w:val="000000" w:themeColor="text1"/>
          <w:sz w:val="24"/>
          <w:szCs w:val="24"/>
        </w:rPr>
        <w:t>s</w:t>
      </w:r>
      <w:r w:rsidR="00615370" w:rsidRPr="00823578">
        <w:rPr>
          <w:color w:val="000000" w:themeColor="text1"/>
          <w:sz w:val="24"/>
          <w:szCs w:val="24"/>
        </w:rPr>
        <w:t xml:space="preserve"> parallel to the local </w:t>
      </w:r>
      <w:proofErr w:type="spellStart"/>
      <w:r w:rsidR="00615370" w:rsidRPr="00823578">
        <w:rPr>
          <w:color w:val="000000" w:themeColor="text1"/>
          <w:sz w:val="24"/>
          <w:szCs w:val="24"/>
        </w:rPr>
        <w:t>S</w:t>
      </w:r>
      <w:r w:rsidR="00615370" w:rsidRPr="00823578">
        <w:rPr>
          <w:color w:val="000000" w:themeColor="text1"/>
          <w:sz w:val="24"/>
          <w:szCs w:val="24"/>
          <w:vertAlign w:val="subscript"/>
        </w:rPr>
        <w:t>Hmax</w:t>
      </w:r>
      <w:proofErr w:type="spellEnd"/>
      <w:r w:rsidR="00615370" w:rsidRPr="00823578">
        <w:rPr>
          <w:color w:val="000000" w:themeColor="text1"/>
          <w:sz w:val="24"/>
          <w:szCs w:val="24"/>
        </w:rPr>
        <w:t xml:space="preserve"> direction (N40-45W)</w:t>
      </w:r>
      <w:r w:rsidR="00C56BB7" w:rsidRPr="00823578">
        <w:rPr>
          <w:color w:val="000000" w:themeColor="text1"/>
          <w:sz w:val="24"/>
          <w:szCs w:val="24"/>
        </w:rPr>
        <w:t xml:space="preserve"> cut the main vein with low angles. </w:t>
      </w:r>
      <w:r w:rsidR="00CC139E" w:rsidRPr="00823578">
        <w:rPr>
          <w:noProof/>
          <w:color w:val="000000" w:themeColor="text1"/>
          <w:sz w:val="24"/>
          <w:szCs w:val="24"/>
        </w:rPr>
        <w:t>The s</w:t>
      </w:r>
      <w:r w:rsidRPr="00823578">
        <w:rPr>
          <w:noProof/>
          <w:color w:val="000000" w:themeColor="text1"/>
          <w:sz w:val="24"/>
          <w:szCs w:val="24"/>
        </w:rPr>
        <w:t>hear</w:t>
      </w:r>
      <w:r w:rsidRPr="00823578">
        <w:rPr>
          <w:color w:val="000000" w:themeColor="text1"/>
          <w:sz w:val="24"/>
          <w:szCs w:val="24"/>
        </w:rPr>
        <w:t xml:space="preserve"> zone</w:t>
      </w:r>
      <w:r w:rsidR="00B80DB6" w:rsidRPr="00823578">
        <w:rPr>
          <w:color w:val="000000" w:themeColor="text1"/>
          <w:sz w:val="24"/>
          <w:szCs w:val="24"/>
        </w:rPr>
        <w:t xml:space="preserve"> that</w:t>
      </w:r>
      <w:r w:rsidRPr="00823578">
        <w:rPr>
          <w:color w:val="000000" w:themeColor="text1"/>
          <w:sz w:val="24"/>
          <w:szCs w:val="24"/>
        </w:rPr>
        <w:t xml:space="preserve"> control</w:t>
      </w:r>
      <w:r w:rsidR="00B80DB6" w:rsidRPr="00823578">
        <w:rPr>
          <w:color w:val="000000" w:themeColor="text1"/>
          <w:sz w:val="24"/>
          <w:szCs w:val="24"/>
        </w:rPr>
        <w:t xml:space="preserve">s the sigmoidal deformation and </w:t>
      </w:r>
      <w:r w:rsidR="00B80DB6" w:rsidRPr="00823578">
        <w:rPr>
          <w:noProof/>
          <w:color w:val="000000" w:themeColor="text1"/>
          <w:sz w:val="24"/>
          <w:szCs w:val="24"/>
        </w:rPr>
        <w:t>exten</w:t>
      </w:r>
      <w:r w:rsidR="00CC139E" w:rsidRPr="00823578">
        <w:rPr>
          <w:noProof/>
          <w:color w:val="000000" w:themeColor="text1"/>
          <w:sz w:val="24"/>
          <w:szCs w:val="24"/>
        </w:rPr>
        <w:t>s</w:t>
      </w:r>
      <w:r w:rsidR="00B80DB6" w:rsidRPr="00823578">
        <w:rPr>
          <w:noProof/>
          <w:color w:val="000000" w:themeColor="text1"/>
          <w:sz w:val="24"/>
          <w:szCs w:val="24"/>
        </w:rPr>
        <w:t>ional</w:t>
      </w:r>
      <w:r w:rsidR="00B80DB6" w:rsidRPr="00823578">
        <w:rPr>
          <w:color w:val="000000" w:themeColor="text1"/>
          <w:sz w:val="24"/>
          <w:szCs w:val="24"/>
        </w:rPr>
        <w:t xml:space="preserve"> fracturing </w:t>
      </w:r>
      <w:r w:rsidR="00721650" w:rsidRPr="00823578">
        <w:rPr>
          <w:noProof/>
          <w:color w:val="000000" w:themeColor="text1"/>
          <w:sz w:val="24"/>
          <w:szCs w:val="24"/>
        </w:rPr>
        <w:t>is</w:t>
      </w:r>
      <w:r w:rsidR="00B80DB6" w:rsidRPr="00823578">
        <w:rPr>
          <w:color w:val="000000" w:themeColor="text1"/>
          <w:sz w:val="24"/>
          <w:szCs w:val="24"/>
        </w:rPr>
        <w:t xml:space="preserve"> parallel to the NAFZ. </w:t>
      </w:r>
      <w:r w:rsidR="00B80DB6" w:rsidRPr="00823578">
        <w:rPr>
          <w:noProof/>
          <w:color w:val="000000" w:themeColor="text1"/>
          <w:sz w:val="24"/>
          <w:szCs w:val="24"/>
        </w:rPr>
        <w:t>Moreover</w:t>
      </w:r>
      <w:r w:rsidR="00CC139E" w:rsidRPr="00823578">
        <w:rPr>
          <w:noProof/>
          <w:color w:val="000000" w:themeColor="text1"/>
          <w:sz w:val="24"/>
          <w:szCs w:val="24"/>
        </w:rPr>
        <w:t>,</w:t>
      </w:r>
      <w:r w:rsidR="00B80DB6" w:rsidRPr="00823578">
        <w:rPr>
          <w:color w:val="000000" w:themeColor="text1"/>
          <w:sz w:val="24"/>
          <w:szCs w:val="24"/>
        </w:rPr>
        <w:t xml:space="preserve"> the fractures are in a few hundred meters distance to last earthquake rupture. </w:t>
      </w:r>
      <w:r w:rsidR="001971DA" w:rsidRPr="00823578">
        <w:rPr>
          <w:color w:val="000000" w:themeColor="text1"/>
          <w:sz w:val="24"/>
          <w:szCs w:val="24"/>
        </w:rPr>
        <w:t xml:space="preserve">Therefore, carbonate veins filling the fracture offer an </w:t>
      </w:r>
      <w:r w:rsidR="001971DA" w:rsidRPr="00823578">
        <w:rPr>
          <w:noProof/>
          <w:color w:val="000000" w:themeColor="text1"/>
          <w:sz w:val="24"/>
          <w:szCs w:val="24"/>
        </w:rPr>
        <w:t>excellent</w:t>
      </w:r>
      <w:r w:rsidR="001971DA" w:rsidRPr="00823578">
        <w:rPr>
          <w:color w:val="000000" w:themeColor="text1"/>
          <w:sz w:val="24"/>
          <w:szCs w:val="24"/>
        </w:rPr>
        <w:t xml:space="preserve"> opportunity for the investigation of seismic records of the NAFZ along the </w:t>
      </w:r>
      <w:proofErr w:type="spellStart"/>
      <w:r w:rsidR="001971DA" w:rsidRPr="00823578">
        <w:rPr>
          <w:color w:val="000000" w:themeColor="text1"/>
          <w:sz w:val="24"/>
          <w:szCs w:val="24"/>
        </w:rPr>
        <w:t>Kelkit</w:t>
      </w:r>
      <w:proofErr w:type="spellEnd"/>
      <w:r w:rsidR="001971DA" w:rsidRPr="00823578">
        <w:rPr>
          <w:color w:val="000000" w:themeColor="text1"/>
          <w:sz w:val="24"/>
          <w:szCs w:val="24"/>
        </w:rPr>
        <w:t xml:space="preserve"> Valley. </w:t>
      </w:r>
    </w:p>
    <w:p w14:paraId="251DFB51" w14:textId="310AD0CA" w:rsidR="00185F94" w:rsidRPr="00823578" w:rsidRDefault="00185F94" w:rsidP="001971DA">
      <w:pPr>
        <w:spacing w:after="120"/>
        <w:rPr>
          <w:color w:val="000000" w:themeColor="text1"/>
          <w:sz w:val="24"/>
          <w:szCs w:val="24"/>
        </w:rPr>
      </w:pPr>
      <w:r w:rsidRPr="00823578">
        <w:rPr>
          <w:color w:val="000000" w:themeColor="text1"/>
          <w:sz w:val="24"/>
          <w:szCs w:val="24"/>
        </w:rPr>
        <w:t xml:space="preserve">For </w:t>
      </w:r>
      <w:r w:rsidRPr="00823578">
        <w:rPr>
          <w:noProof/>
          <w:color w:val="000000" w:themeColor="text1"/>
          <w:sz w:val="24"/>
          <w:szCs w:val="24"/>
        </w:rPr>
        <w:t>s</w:t>
      </w:r>
      <w:r w:rsidR="001971DA" w:rsidRPr="00823578">
        <w:rPr>
          <w:noProof/>
          <w:color w:val="000000" w:themeColor="text1"/>
          <w:sz w:val="24"/>
          <w:szCs w:val="24"/>
        </w:rPr>
        <w:t>ample</w:t>
      </w:r>
      <w:r w:rsidR="001971DA" w:rsidRPr="00823578">
        <w:rPr>
          <w:color w:val="000000" w:themeColor="text1"/>
          <w:sz w:val="24"/>
          <w:szCs w:val="24"/>
        </w:rPr>
        <w:t xml:space="preserve"> collection</w:t>
      </w:r>
      <w:r w:rsidR="00C56BB7" w:rsidRPr="00823578">
        <w:rPr>
          <w:color w:val="000000" w:themeColor="text1"/>
          <w:sz w:val="24"/>
          <w:szCs w:val="24"/>
        </w:rPr>
        <w:t>,</w:t>
      </w:r>
      <w:r w:rsidRPr="00823578">
        <w:rPr>
          <w:color w:val="000000" w:themeColor="text1"/>
          <w:sz w:val="24"/>
          <w:szCs w:val="24"/>
        </w:rPr>
        <w:t xml:space="preserve"> 3 candidate </w:t>
      </w:r>
      <w:r w:rsidRPr="00823578">
        <w:rPr>
          <w:noProof/>
          <w:color w:val="000000" w:themeColor="text1"/>
          <w:sz w:val="24"/>
          <w:szCs w:val="24"/>
        </w:rPr>
        <w:t>location</w:t>
      </w:r>
      <w:r w:rsidR="00721650" w:rsidRPr="00823578">
        <w:rPr>
          <w:noProof/>
          <w:color w:val="000000" w:themeColor="text1"/>
          <w:sz w:val="24"/>
          <w:szCs w:val="24"/>
        </w:rPr>
        <w:t>s</w:t>
      </w:r>
      <w:r w:rsidR="00CC139E" w:rsidRPr="00823578">
        <w:rPr>
          <w:noProof/>
          <w:color w:val="000000" w:themeColor="text1"/>
          <w:sz w:val="24"/>
          <w:szCs w:val="24"/>
        </w:rPr>
        <w:t xml:space="preserve"> </w:t>
      </w:r>
      <w:r w:rsidRPr="00823578">
        <w:rPr>
          <w:noProof/>
          <w:color w:val="000000" w:themeColor="text1"/>
          <w:sz w:val="24"/>
          <w:szCs w:val="24"/>
        </w:rPr>
        <w:t>were</w:t>
      </w:r>
      <w:r w:rsidRPr="00823578">
        <w:rPr>
          <w:color w:val="000000" w:themeColor="text1"/>
          <w:sz w:val="24"/>
          <w:szCs w:val="24"/>
        </w:rPr>
        <w:t xml:space="preserve"> selected</w:t>
      </w:r>
      <w:r w:rsidR="00372542" w:rsidRPr="00823578">
        <w:rPr>
          <w:color w:val="000000" w:themeColor="text1"/>
          <w:sz w:val="24"/>
          <w:szCs w:val="24"/>
        </w:rPr>
        <w:t xml:space="preserve"> (Figure 1c, inset photo)</w:t>
      </w:r>
      <w:r w:rsidRPr="00823578">
        <w:rPr>
          <w:color w:val="000000" w:themeColor="text1"/>
          <w:sz w:val="24"/>
          <w:szCs w:val="24"/>
        </w:rPr>
        <w:t xml:space="preserve">. In the </w:t>
      </w:r>
      <w:r w:rsidRPr="00823578">
        <w:rPr>
          <w:noProof/>
          <w:color w:val="000000" w:themeColor="text1"/>
          <w:sz w:val="24"/>
          <w:szCs w:val="24"/>
        </w:rPr>
        <w:t>locations</w:t>
      </w:r>
      <w:r w:rsidR="00CC139E" w:rsidRPr="00823578">
        <w:rPr>
          <w:noProof/>
          <w:color w:val="000000" w:themeColor="text1"/>
          <w:sz w:val="24"/>
          <w:szCs w:val="24"/>
        </w:rPr>
        <w:t>,</w:t>
      </w:r>
      <w:r w:rsidRPr="00823578">
        <w:rPr>
          <w:color w:val="000000" w:themeColor="text1"/>
          <w:sz w:val="24"/>
          <w:szCs w:val="24"/>
        </w:rPr>
        <w:t xml:space="preserve"> we </w:t>
      </w:r>
      <w:r w:rsidRPr="00823578">
        <w:rPr>
          <w:noProof/>
          <w:color w:val="000000" w:themeColor="text1"/>
          <w:sz w:val="24"/>
          <w:szCs w:val="24"/>
        </w:rPr>
        <w:t>focussed</w:t>
      </w:r>
      <w:r w:rsidR="001971DA" w:rsidRPr="00823578">
        <w:rPr>
          <w:color w:val="000000" w:themeColor="text1"/>
          <w:sz w:val="24"/>
          <w:szCs w:val="24"/>
        </w:rPr>
        <w:t xml:space="preserve"> on relatively thick, detritus-free, moderately crystalline, banded travertine (carbonate vein) along the fiss</w:t>
      </w:r>
      <w:r w:rsidRPr="00823578">
        <w:rPr>
          <w:color w:val="000000" w:themeColor="text1"/>
          <w:sz w:val="24"/>
          <w:szCs w:val="24"/>
        </w:rPr>
        <w:t>ures.</w:t>
      </w:r>
      <w:r w:rsidR="00372542" w:rsidRPr="00823578">
        <w:rPr>
          <w:color w:val="000000" w:themeColor="text1"/>
          <w:sz w:val="24"/>
          <w:szCs w:val="24"/>
        </w:rPr>
        <w:t xml:space="preserve"> Totally 22 pure carbonate vein samples were collected (Table 1).</w:t>
      </w:r>
    </w:p>
    <w:p w14:paraId="03816975" w14:textId="06F8A8B5" w:rsidR="00185F94" w:rsidRPr="00823578" w:rsidRDefault="00185F94" w:rsidP="001971DA">
      <w:pPr>
        <w:spacing w:after="120"/>
        <w:rPr>
          <w:color w:val="000000" w:themeColor="text1"/>
          <w:sz w:val="24"/>
          <w:szCs w:val="24"/>
        </w:rPr>
      </w:pPr>
      <w:r w:rsidRPr="00823578">
        <w:rPr>
          <w:i/>
          <w:color w:val="000000" w:themeColor="text1"/>
          <w:sz w:val="24"/>
          <w:szCs w:val="24"/>
        </w:rPr>
        <w:t>L1 location</w:t>
      </w:r>
      <w:r w:rsidR="00372542" w:rsidRPr="00823578">
        <w:rPr>
          <w:i/>
          <w:color w:val="000000" w:themeColor="text1"/>
          <w:sz w:val="24"/>
          <w:szCs w:val="24"/>
        </w:rPr>
        <w:t xml:space="preserve"> (samples 1-8)</w:t>
      </w:r>
      <w:r w:rsidRPr="00823578">
        <w:rPr>
          <w:color w:val="000000" w:themeColor="text1"/>
          <w:sz w:val="24"/>
          <w:szCs w:val="24"/>
        </w:rPr>
        <w:t xml:space="preserve">: </w:t>
      </w:r>
      <w:r w:rsidRPr="00823578">
        <w:rPr>
          <w:noProof/>
          <w:color w:val="000000" w:themeColor="text1"/>
          <w:sz w:val="24"/>
          <w:szCs w:val="24"/>
        </w:rPr>
        <w:t>Th</w:t>
      </w:r>
      <w:r w:rsidR="00CC139E" w:rsidRPr="00823578">
        <w:rPr>
          <w:noProof/>
          <w:color w:val="000000" w:themeColor="text1"/>
          <w:sz w:val="24"/>
          <w:szCs w:val="24"/>
        </w:rPr>
        <w:t>is</w:t>
      </w:r>
      <w:r w:rsidRPr="00823578">
        <w:rPr>
          <w:noProof/>
          <w:color w:val="000000" w:themeColor="text1"/>
          <w:sz w:val="24"/>
          <w:szCs w:val="24"/>
        </w:rPr>
        <w:t xml:space="preserve"> location</w:t>
      </w:r>
      <w:r w:rsidRPr="00823578">
        <w:rPr>
          <w:color w:val="000000" w:themeColor="text1"/>
          <w:sz w:val="24"/>
          <w:szCs w:val="24"/>
        </w:rPr>
        <w:t xml:space="preserve"> </w:t>
      </w:r>
      <w:r w:rsidR="00372542" w:rsidRPr="00823578">
        <w:rPr>
          <w:color w:val="000000" w:themeColor="text1"/>
          <w:sz w:val="24"/>
          <w:szCs w:val="24"/>
        </w:rPr>
        <w:t xml:space="preserve">was </w:t>
      </w:r>
      <w:r w:rsidRPr="00823578">
        <w:rPr>
          <w:color w:val="000000" w:themeColor="text1"/>
          <w:sz w:val="24"/>
          <w:szCs w:val="24"/>
        </w:rPr>
        <w:t>sampled in 2016</w:t>
      </w:r>
      <w:r w:rsidR="00BD5C04" w:rsidRPr="00823578">
        <w:rPr>
          <w:color w:val="000000" w:themeColor="text1"/>
          <w:sz w:val="24"/>
          <w:szCs w:val="24"/>
        </w:rPr>
        <w:t xml:space="preserve"> (Figure 1c, inset photo)</w:t>
      </w:r>
      <w:r w:rsidRPr="00823578">
        <w:rPr>
          <w:color w:val="000000" w:themeColor="text1"/>
          <w:sz w:val="24"/>
          <w:szCs w:val="24"/>
        </w:rPr>
        <w:t xml:space="preserve">. </w:t>
      </w:r>
      <w:r w:rsidR="00BD5C04" w:rsidRPr="00823578">
        <w:rPr>
          <w:color w:val="000000" w:themeColor="text1"/>
          <w:sz w:val="24"/>
          <w:szCs w:val="24"/>
        </w:rPr>
        <w:t xml:space="preserve">Around </w:t>
      </w:r>
      <w:r w:rsidR="00372542" w:rsidRPr="00823578">
        <w:rPr>
          <w:color w:val="000000" w:themeColor="text1"/>
          <w:sz w:val="24"/>
          <w:szCs w:val="24"/>
        </w:rPr>
        <w:t xml:space="preserve">the central part of the main ridge, 8 </w:t>
      </w:r>
      <w:r w:rsidR="00E06C22" w:rsidRPr="00823578">
        <w:rPr>
          <w:color w:val="000000" w:themeColor="text1"/>
          <w:sz w:val="24"/>
          <w:szCs w:val="24"/>
        </w:rPr>
        <w:t>banded travertine</w:t>
      </w:r>
      <w:r w:rsidR="00721650" w:rsidRPr="00823578">
        <w:rPr>
          <w:color w:val="000000" w:themeColor="text1"/>
          <w:sz w:val="24"/>
          <w:szCs w:val="24"/>
        </w:rPr>
        <w:t xml:space="preserve"> samples</w:t>
      </w:r>
      <w:r w:rsidR="00372542" w:rsidRPr="00823578">
        <w:rPr>
          <w:color w:val="000000" w:themeColor="text1"/>
          <w:sz w:val="24"/>
          <w:szCs w:val="24"/>
        </w:rPr>
        <w:t xml:space="preserve"> from 6 separate </w:t>
      </w:r>
      <w:r w:rsidR="008E4198" w:rsidRPr="00823578">
        <w:rPr>
          <w:color w:val="000000" w:themeColor="text1"/>
          <w:sz w:val="24"/>
          <w:szCs w:val="24"/>
        </w:rPr>
        <w:t>veins</w:t>
      </w:r>
      <w:r w:rsidR="00372542" w:rsidRPr="00823578">
        <w:rPr>
          <w:color w:val="000000" w:themeColor="text1"/>
          <w:sz w:val="24"/>
          <w:szCs w:val="24"/>
        </w:rPr>
        <w:t xml:space="preserve"> that filled the secondary fissures were collected (</w:t>
      </w:r>
      <w:r w:rsidR="00BD5C04" w:rsidRPr="00823578">
        <w:rPr>
          <w:color w:val="000000" w:themeColor="text1"/>
          <w:sz w:val="24"/>
          <w:szCs w:val="24"/>
        </w:rPr>
        <w:t xml:space="preserve">Figure S2, </w:t>
      </w:r>
      <w:r w:rsidR="00372542" w:rsidRPr="00823578">
        <w:rPr>
          <w:color w:val="000000" w:themeColor="text1"/>
          <w:sz w:val="24"/>
          <w:szCs w:val="24"/>
        </w:rPr>
        <w:t>Table 1).</w:t>
      </w:r>
      <w:r w:rsidR="00E06C22" w:rsidRPr="00823578">
        <w:rPr>
          <w:color w:val="000000" w:themeColor="text1"/>
          <w:sz w:val="24"/>
          <w:szCs w:val="24"/>
        </w:rPr>
        <w:t xml:space="preserve"> Banded travertine samples of 1, 2 and 3 were collected from </w:t>
      </w:r>
      <w:r w:rsidR="00E06C22" w:rsidRPr="00823578">
        <w:rPr>
          <w:noProof/>
          <w:color w:val="000000" w:themeColor="text1"/>
          <w:sz w:val="24"/>
          <w:szCs w:val="24"/>
        </w:rPr>
        <w:t>a N45-50W</w:t>
      </w:r>
      <w:r w:rsidR="00E06C22" w:rsidRPr="00823578">
        <w:rPr>
          <w:color w:val="000000" w:themeColor="text1"/>
          <w:sz w:val="24"/>
          <w:szCs w:val="24"/>
        </w:rPr>
        <w:t xml:space="preserve"> trending vertical fissure vein. Samples 4 and 5 were taken from two parallel fissures in </w:t>
      </w:r>
      <w:r w:rsidR="00CC139E" w:rsidRPr="00823578">
        <w:rPr>
          <w:color w:val="000000" w:themeColor="text1"/>
          <w:sz w:val="24"/>
          <w:szCs w:val="24"/>
        </w:rPr>
        <w:t xml:space="preserve">the </w:t>
      </w:r>
      <w:r w:rsidR="00E06C22" w:rsidRPr="00823578">
        <w:rPr>
          <w:noProof/>
          <w:color w:val="000000" w:themeColor="text1"/>
          <w:sz w:val="24"/>
          <w:szCs w:val="24"/>
        </w:rPr>
        <w:t>same</w:t>
      </w:r>
      <w:r w:rsidR="00E06C22" w:rsidRPr="00823578">
        <w:rPr>
          <w:color w:val="000000" w:themeColor="text1"/>
          <w:sz w:val="24"/>
          <w:szCs w:val="24"/>
        </w:rPr>
        <w:t xml:space="preserve"> direction. Samples 6, 7 and 8 were collected N55-60W trending fissures. </w:t>
      </w:r>
      <w:r w:rsidR="008E4198" w:rsidRPr="00823578">
        <w:rPr>
          <w:color w:val="000000" w:themeColor="text1"/>
          <w:sz w:val="24"/>
          <w:szCs w:val="24"/>
        </w:rPr>
        <w:t>Widths</w:t>
      </w:r>
      <w:r w:rsidR="00E06C22" w:rsidRPr="00823578">
        <w:rPr>
          <w:color w:val="000000" w:themeColor="text1"/>
          <w:sz w:val="24"/>
          <w:szCs w:val="24"/>
        </w:rPr>
        <w:t xml:space="preserve"> of banded travertine vary from 1 to 6 cm.</w:t>
      </w:r>
    </w:p>
    <w:p w14:paraId="2485B02A" w14:textId="1B64D380" w:rsidR="00E06C22" w:rsidRPr="00823578" w:rsidRDefault="00E06C22" w:rsidP="00E06C22">
      <w:pPr>
        <w:spacing w:after="120"/>
        <w:rPr>
          <w:color w:val="000000" w:themeColor="text1"/>
          <w:sz w:val="24"/>
          <w:szCs w:val="24"/>
        </w:rPr>
      </w:pPr>
      <w:r w:rsidRPr="00823578">
        <w:rPr>
          <w:i/>
          <w:color w:val="000000" w:themeColor="text1"/>
          <w:sz w:val="24"/>
          <w:szCs w:val="24"/>
        </w:rPr>
        <w:t>L2 location (samples 9-15)</w:t>
      </w:r>
      <w:r w:rsidRPr="00823578">
        <w:rPr>
          <w:color w:val="000000" w:themeColor="text1"/>
          <w:sz w:val="24"/>
          <w:szCs w:val="24"/>
        </w:rPr>
        <w:t xml:space="preserve">: </w:t>
      </w:r>
      <w:r w:rsidR="00CC139E" w:rsidRPr="00823578">
        <w:rPr>
          <w:noProof/>
          <w:color w:val="000000" w:themeColor="text1"/>
          <w:sz w:val="24"/>
          <w:szCs w:val="24"/>
        </w:rPr>
        <w:t>The</w:t>
      </w:r>
      <w:r w:rsidRPr="00823578">
        <w:rPr>
          <w:noProof/>
          <w:color w:val="000000" w:themeColor="text1"/>
          <w:sz w:val="24"/>
          <w:szCs w:val="24"/>
        </w:rPr>
        <w:t xml:space="preserve"> location</w:t>
      </w:r>
      <w:r w:rsidRPr="00823578">
        <w:rPr>
          <w:color w:val="000000" w:themeColor="text1"/>
          <w:sz w:val="24"/>
          <w:szCs w:val="24"/>
        </w:rPr>
        <w:t xml:space="preserve"> was sampled</w:t>
      </w:r>
      <w:r w:rsidR="00BD5C04" w:rsidRPr="00823578">
        <w:rPr>
          <w:color w:val="000000" w:themeColor="text1"/>
          <w:sz w:val="24"/>
          <w:szCs w:val="24"/>
        </w:rPr>
        <w:t xml:space="preserve"> from a </w:t>
      </w:r>
      <w:r w:rsidR="00BD5C04" w:rsidRPr="00823578">
        <w:rPr>
          <w:noProof/>
          <w:color w:val="000000" w:themeColor="text1"/>
          <w:sz w:val="24"/>
          <w:szCs w:val="24"/>
        </w:rPr>
        <w:t>well</w:t>
      </w:r>
      <w:r w:rsidR="00CC139E" w:rsidRPr="00823578">
        <w:rPr>
          <w:noProof/>
          <w:color w:val="000000" w:themeColor="text1"/>
          <w:sz w:val="24"/>
          <w:szCs w:val="24"/>
        </w:rPr>
        <w:t>-</w:t>
      </w:r>
      <w:r w:rsidR="00BD5C04" w:rsidRPr="00823578">
        <w:rPr>
          <w:noProof/>
          <w:color w:val="000000" w:themeColor="text1"/>
          <w:sz w:val="24"/>
          <w:szCs w:val="24"/>
        </w:rPr>
        <w:t>exposed</w:t>
      </w:r>
      <w:r w:rsidR="00BD5C04" w:rsidRPr="00823578">
        <w:rPr>
          <w:color w:val="000000" w:themeColor="text1"/>
          <w:sz w:val="24"/>
          <w:szCs w:val="24"/>
        </w:rPr>
        <w:t xml:space="preserve"> part of the main vein in 2012 (Figure 1c, inset photo). Sampling was done systematically from the whole width of the vein (wall to wall) (Figure S3)</w:t>
      </w:r>
      <w:r w:rsidR="00B11706" w:rsidRPr="00823578">
        <w:rPr>
          <w:color w:val="000000" w:themeColor="text1"/>
          <w:sz w:val="24"/>
          <w:szCs w:val="24"/>
        </w:rPr>
        <w:t>.</w:t>
      </w:r>
      <w:r w:rsidRPr="00823578">
        <w:rPr>
          <w:color w:val="000000" w:themeColor="text1"/>
          <w:sz w:val="24"/>
          <w:szCs w:val="24"/>
        </w:rPr>
        <w:t xml:space="preserve"> </w:t>
      </w:r>
      <w:r w:rsidR="00BD5C04" w:rsidRPr="00823578">
        <w:rPr>
          <w:color w:val="000000" w:themeColor="text1"/>
          <w:sz w:val="24"/>
          <w:szCs w:val="24"/>
        </w:rPr>
        <w:t>7 b</w:t>
      </w:r>
      <w:r w:rsidRPr="00823578">
        <w:rPr>
          <w:color w:val="000000" w:themeColor="text1"/>
          <w:sz w:val="24"/>
          <w:szCs w:val="24"/>
        </w:rPr>
        <w:t xml:space="preserve">anded travertine samples </w:t>
      </w:r>
      <w:r w:rsidR="00BD5C04" w:rsidRPr="00823578">
        <w:rPr>
          <w:color w:val="000000" w:themeColor="text1"/>
          <w:sz w:val="24"/>
          <w:szCs w:val="24"/>
        </w:rPr>
        <w:t xml:space="preserve">with N60-65W/80SW position </w:t>
      </w:r>
      <w:r w:rsidRPr="00823578">
        <w:rPr>
          <w:color w:val="000000" w:themeColor="text1"/>
          <w:sz w:val="24"/>
          <w:szCs w:val="24"/>
        </w:rPr>
        <w:t>were collected</w:t>
      </w:r>
      <w:r w:rsidR="00BD5C04" w:rsidRPr="00823578">
        <w:rPr>
          <w:color w:val="000000" w:themeColor="text1"/>
          <w:sz w:val="24"/>
          <w:szCs w:val="24"/>
        </w:rPr>
        <w:t xml:space="preserve"> (Table 1). </w:t>
      </w:r>
      <w:r w:rsidR="008E4198" w:rsidRPr="00823578">
        <w:rPr>
          <w:color w:val="000000" w:themeColor="text1"/>
          <w:sz w:val="24"/>
          <w:szCs w:val="24"/>
        </w:rPr>
        <w:t>Widths</w:t>
      </w:r>
      <w:r w:rsidRPr="00823578">
        <w:rPr>
          <w:color w:val="000000" w:themeColor="text1"/>
          <w:sz w:val="24"/>
          <w:szCs w:val="24"/>
        </w:rPr>
        <w:t xml:space="preserve"> of </w:t>
      </w:r>
      <w:r w:rsidR="00BD5C04" w:rsidRPr="00823578">
        <w:rPr>
          <w:color w:val="000000" w:themeColor="text1"/>
          <w:sz w:val="24"/>
          <w:szCs w:val="24"/>
        </w:rPr>
        <w:t xml:space="preserve">sampled </w:t>
      </w:r>
      <w:r w:rsidRPr="00823578">
        <w:rPr>
          <w:color w:val="000000" w:themeColor="text1"/>
          <w:sz w:val="24"/>
          <w:szCs w:val="24"/>
        </w:rPr>
        <w:t>band</w:t>
      </w:r>
      <w:r w:rsidR="00BD5C04" w:rsidRPr="00823578">
        <w:rPr>
          <w:color w:val="000000" w:themeColor="text1"/>
          <w:sz w:val="24"/>
          <w:szCs w:val="24"/>
        </w:rPr>
        <w:t>s</w:t>
      </w:r>
      <w:r w:rsidRPr="00823578">
        <w:rPr>
          <w:color w:val="000000" w:themeColor="text1"/>
          <w:sz w:val="24"/>
          <w:szCs w:val="24"/>
        </w:rPr>
        <w:t xml:space="preserve"> vary from </w:t>
      </w:r>
      <w:r w:rsidR="00FA7EB9" w:rsidRPr="00823578">
        <w:rPr>
          <w:color w:val="000000" w:themeColor="text1"/>
          <w:sz w:val="24"/>
          <w:szCs w:val="24"/>
        </w:rPr>
        <w:t>2</w:t>
      </w:r>
      <w:r w:rsidRPr="00823578">
        <w:rPr>
          <w:color w:val="000000" w:themeColor="text1"/>
          <w:sz w:val="24"/>
          <w:szCs w:val="24"/>
        </w:rPr>
        <w:t xml:space="preserve"> to </w:t>
      </w:r>
      <w:r w:rsidR="00FA7EB9" w:rsidRPr="00823578">
        <w:rPr>
          <w:color w:val="000000" w:themeColor="text1"/>
          <w:sz w:val="24"/>
          <w:szCs w:val="24"/>
        </w:rPr>
        <w:t>7</w:t>
      </w:r>
      <w:r w:rsidRPr="00823578">
        <w:rPr>
          <w:color w:val="000000" w:themeColor="text1"/>
          <w:sz w:val="24"/>
          <w:szCs w:val="24"/>
        </w:rPr>
        <w:t xml:space="preserve"> cm.</w:t>
      </w:r>
    </w:p>
    <w:p w14:paraId="60906A90" w14:textId="7D8EF225" w:rsidR="00B11706" w:rsidRPr="00823578" w:rsidRDefault="00B11706" w:rsidP="00B11706">
      <w:pPr>
        <w:spacing w:after="120"/>
        <w:rPr>
          <w:color w:val="000000" w:themeColor="text1"/>
          <w:sz w:val="24"/>
          <w:szCs w:val="24"/>
        </w:rPr>
      </w:pPr>
      <w:r w:rsidRPr="00823578">
        <w:rPr>
          <w:i/>
          <w:color w:val="000000" w:themeColor="text1"/>
          <w:sz w:val="24"/>
          <w:szCs w:val="24"/>
        </w:rPr>
        <w:t>L3 location (samples 16-22)</w:t>
      </w:r>
      <w:r w:rsidRPr="00823578">
        <w:rPr>
          <w:color w:val="000000" w:themeColor="text1"/>
          <w:sz w:val="24"/>
          <w:szCs w:val="24"/>
        </w:rPr>
        <w:t xml:space="preserve">: </w:t>
      </w:r>
      <w:r w:rsidRPr="00823578">
        <w:rPr>
          <w:noProof/>
          <w:color w:val="000000" w:themeColor="text1"/>
          <w:sz w:val="24"/>
          <w:szCs w:val="24"/>
        </w:rPr>
        <w:t>Th</w:t>
      </w:r>
      <w:r w:rsidR="00CC139E" w:rsidRPr="00823578">
        <w:rPr>
          <w:noProof/>
          <w:color w:val="000000" w:themeColor="text1"/>
          <w:sz w:val="24"/>
          <w:szCs w:val="24"/>
        </w:rPr>
        <w:t>is</w:t>
      </w:r>
      <w:r w:rsidRPr="00823578">
        <w:rPr>
          <w:noProof/>
          <w:color w:val="000000" w:themeColor="text1"/>
          <w:sz w:val="24"/>
          <w:szCs w:val="24"/>
        </w:rPr>
        <w:t xml:space="preserve"> location</w:t>
      </w:r>
      <w:r w:rsidRPr="00823578">
        <w:rPr>
          <w:color w:val="000000" w:themeColor="text1"/>
          <w:sz w:val="24"/>
          <w:szCs w:val="24"/>
        </w:rPr>
        <w:t xml:space="preserve"> was sampled from the main vein in 201</w:t>
      </w:r>
      <w:r w:rsidR="00FA7EB9" w:rsidRPr="00823578">
        <w:rPr>
          <w:color w:val="000000" w:themeColor="text1"/>
          <w:sz w:val="24"/>
          <w:szCs w:val="24"/>
        </w:rPr>
        <w:t>5</w:t>
      </w:r>
      <w:r w:rsidRPr="00823578">
        <w:rPr>
          <w:color w:val="000000" w:themeColor="text1"/>
          <w:sz w:val="24"/>
          <w:szCs w:val="24"/>
        </w:rPr>
        <w:t xml:space="preserve"> (Figure 1c, inset photo). S</w:t>
      </w:r>
      <w:r w:rsidR="00FA7EB9" w:rsidRPr="00823578">
        <w:rPr>
          <w:color w:val="000000" w:themeColor="text1"/>
          <w:sz w:val="24"/>
          <w:szCs w:val="24"/>
        </w:rPr>
        <w:t xml:space="preserve">ampling was done </w:t>
      </w:r>
      <w:r w:rsidR="008E4198" w:rsidRPr="00823578">
        <w:rPr>
          <w:color w:val="000000" w:themeColor="text1"/>
          <w:sz w:val="24"/>
          <w:szCs w:val="24"/>
        </w:rPr>
        <w:t xml:space="preserve">on the NE half of the symmetric bands, from </w:t>
      </w:r>
      <w:r w:rsidR="00FA7EB9" w:rsidRPr="00823578">
        <w:rPr>
          <w:color w:val="000000" w:themeColor="text1"/>
          <w:sz w:val="24"/>
          <w:szCs w:val="24"/>
        </w:rPr>
        <w:t xml:space="preserve">the contact with </w:t>
      </w:r>
      <w:r w:rsidR="00FA7EB9" w:rsidRPr="00823578">
        <w:rPr>
          <w:color w:val="000000" w:themeColor="text1"/>
          <w:sz w:val="24"/>
          <w:szCs w:val="24"/>
        </w:rPr>
        <w:lastRenderedPageBreak/>
        <w:t>the wall-rock towards the middle of the vein</w:t>
      </w:r>
      <w:r w:rsidRPr="00823578">
        <w:rPr>
          <w:color w:val="000000" w:themeColor="text1"/>
          <w:sz w:val="24"/>
          <w:szCs w:val="24"/>
        </w:rPr>
        <w:t xml:space="preserve"> (Figure S</w:t>
      </w:r>
      <w:r w:rsidR="00FA7EB9" w:rsidRPr="00823578">
        <w:rPr>
          <w:color w:val="000000" w:themeColor="text1"/>
          <w:sz w:val="24"/>
          <w:szCs w:val="24"/>
        </w:rPr>
        <w:t>4</w:t>
      </w:r>
      <w:r w:rsidRPr="00823578">
        <w:rPr>
          <w:color w:val="000000" w:themeColor="text1"/>
          <w:sz w:val="24"/>
          <w:szCs w:val="24"/>
        </w:rPr>
        <w:t>). 7 banded travertine samples with N</w:t>
      </w:r>
      <w:r w:rsidR="00FA7EB9" w:rsidRPr="00823578">
        <w:rPr>
          <w:color w:val="000000" w:themeColor="text1"/>
          <w:sz w:val="24"/>
          <w:szCs w:val="24"/>
        </w:rPr>
        <w:t>5</w:t>
      </w:r>
      <w:r w:rsidRPr="00823578">
        <w:rPr>
          <w:color w:val="000000" w:themeColor="text1"/>
          <w:sz w:val="24"/>
          <w:szCs w:val="24"/>
        </w:rPr>
        <w:t>0-</w:t>
      </w:r>
      <w:r w:rsidR="00FA7EB9" w:rsidRPr="00823578">
        <w:rPr>
          <w:color w:val="000000" w:themeColor="text1"/>
          <w:sz w:val="24"/>
          <w:szCs w:val="24"/>
        </w:rPr>
        <w:t>5</w:t>
      </w:r>
      <w:r w:rsidRPr="00823578">
        <w:rPr>
          <w:color w:val="000000" w:themeColor="text1"/>
          <w:sz w:val="24"/>
          <w:szCs w:val="24"/>
        </w:rPr>
        <w:t>5W/</w:t>
      </w:r>
      <w:r w:rsidR="00FA7EB9" w:rsidRPr="00823578">
        <w:rPr>
          <w:color w:val="000000" w:themeColor="text1"/>
          <w:sz w:val="24"/>
          <w:szCs w:val="24"/>
        </w:rPr>
        <w:t>9</w:t>
      </w:r>
      <w:r w:rsidRPr="00823578">
        <w:rPr>
          <w:color w:val="000000" w:themeColor="text1"/>
          <w:sz w:val="24"/>
          <w:szCs w:val="24"/>
        </w:rPr>
        <w:t xml:space="preserve">0 position were collected (Table 1). </w:t>
      </w:r>
      <w:r w:rsidR="008E4198" w:rsidRPr="00823578">
        <w:rPr>
          <w:color w:val="000000" w:themeColor="text1"/>
          <w:sz w:val="24"/>
          <w:szCs w:val="24"/>
        </w:rPr>
        <w:t>Widths</w:t>
      </w:r>
      <w:r w:rsidRPr="00823578">
        <w:rPr>
          <w:color w:val="000000" w:themeColor="text1"/>
          <w:sz w:val="24"/>
          <w:szCs w:val="24"/>
        </w:rPr>
        <w:t xml:space="preserve"> of sampled bands vary from </w:t>
      </w:r>
      <w:r w:rsidR="00FA7EB9" w:rsidRPr="00823578">
        <w:rPr>
          <w:color w:val="000000" w:themeColor="text1"/>
          <w:sz w:val="24"/>
          <w:szCs w:val="24"/>
        </w:rPr>
        <w:t>2</w:t>
      </w:r>
      <w:r w:rsidRPr="00823578">
        <w:rPr>
          <w:color w:val="000000" w:themeColor="text1"/>
          <w:sz w:val="24"/>
          <w:szCs w:val="24"/>
        </w:rPr>
        <w:t xml:space="preserve"> to </w:t>
      </w:r>
      <w:r w:rsidR="00FA7EB9" w:rsidRPr="00823578">
        <w:rPr>
          <w:color w:val="000000" w:themeColor="text1"/>
          <w:sz w:val="24"/>
          <w:szCs w:val="24"/>
        </w:rPr>
        <w:t>5</w:t>
      </w:r>
      <w:r w:rsidRPr="00823578">
        <w:rPr>
          <w:color w:val="000000" w:themeColor="text1"/>
          <w:sz w:val="24"/>
          <w:szCs w:val="24"/>
        </w:rPr>
        <w:t xml:space="preserve"> cm.</w:t>
      </w:r>
    </w:p>
    <w:p w14:paraId="1848609F" w14:textId="77777777" w:rsidR="001971DA" w:rsidRPr="00823578" w:rsidRDefault="001971DA" w:rsidP="001971DA">
      <w:pPr>
        <w:spacing w:after="120"/>
        <w:rPr>
          <w:b/>
          <w:color w:val="000000" w:themeColor="text1"/>
          <w:sz w:val="24"/>
          <w:szCs w:val="24"/>
        </w:rPr>
      </w:pPr>
    </w:p>
    <w:p w14:paraId="2BAF7686" w14:textId="10C3EF10" w:rsidR="001971DA" w:rsidRPr="00823578" w:rsidRDefault="001971DA" w:rsidP="001971DA">
      <w:pPr>
        <w:spacing w:after="120"/>
        <w:rPr>
          <w:b/>
          <w:color w:val="000000" w:themeColor="text1"/>
          <w:sz w:val="24"/>
          <w:szCs w:val="24"/>
        </w:rPr>
      </w:pPr>
      <w:r w:rsidRPr="00823578">
        <w:rPr>
          <w:b/>
          <w:color w:val="000000" w:themeColor="text1"/>
          <w:sz w:val="24"/>
          <w:szCs w:val="24"/>
        </w:rPr>
        <w:t xml:space="preserve">4.2 </w:t>
      </w:r>
      <w:r w:rsidR="00BA4989" w:rsidRPr="00823578">
        <w:rPr>
          <w:b/>
          <w:color w:val="000000" w:themeColor="text1"/>
          <w:sz w:val="24"/>
          <w:szCs w:val="24"/>
        </w:rPr>
        <w:t>U-</w:t>
      </w:r>
      <w:proofErr w:type="spellStart"/>
      <w:r w:rsidR="00BA4989" w:rsidRPr="00823578">
        <w:rPr>
          <w:b/>
          <w:color w:val="000000" w:themeColor="text1"/>
          <w:sz w:val="24"/>
          <w:szCs w:val="24"/>
        </w:rPr>
        <w:t>Th</w:t>
      </w:r>
      <w:proofErr w:type="spellEnd"/>
      <w:r w:rsidR="00BA4989" w:rsidRPr="00823578">
        <w:rPr>
          <w:b/>
          <w:color w:val="000000" w:themeColor="text1"/>
          <w:sz w:val="24"/>
          <w:szCs w:val="24"/>
        </w:rPr>
        <w:t xml:space="preserve"> geochronology</w:t>
      </w:r>
    </w:p>
    <w:p w14:paraId="0562C674" w14:textId="0C502EE8" w:rsidR="001971DA" w:rsidRPr="00823578" w:rsidRDefault="001971DA" w:rsidP="001971DA">
      <w:pPr>
        <w:spacing w:after="120"/>
        <w:rPr>
          <w:color w:val="000000" w:themeColor="text1"/>
          <w:sz w:val="24"/>
          <w:szCs w:val="24"/>
        </w:rPr>
      </w:pPr>
      <w:r w:rsidRPr="00823578">
        <w:rPr>
          <w:color w:val="000000" w:themeColor="text1"/>
          <w:sz w:val="24"/>
          <w:szCs w:val="24"/>
        </w:rPr>
        <w:t xml:space="preserve">Samples collected along the </w:t>
      </w:r>
      <w:proofErr w:type="spellStart"/>
      <w:r w:rsidR="00BA408A" w:rsidRPr="00823578">
        <w:rPr>
          <w:color w:val="000000" w:themeColor="text1"/>
          <w:sz w:val="24"/>
          <w:szCs w:val="24"/>
        </w:rPr>
        <w:t>Reşadiye</w:t>
      </w:r>
      <w:proofErr w:type="spellEnd"/>
      <w:r w:rsidR="00BA408A" w:rsidRPr="00823578">
        <w:rPr>
          <w:color w:val="000000" w:themeColor="text1"/>
          <w:sz w:val="24"/>
          <w:szCs w:val="24"/>
        </w:rPr>
        <w:t xml:space="preserve"> fissure-ridge </w:t>
      </w:r>
      <w:r w:rsidRPr="00823578">
        <w:rPr>
          <w:noProof/>
          <w:color w:val="000000" w:themeColor="text1"/>
          <w:sz w:val="24"/>
          <w:szCs w:val="24"/>
        </w:rPr>
        <w:t>travertine</w:t>
      </w:r>
      <w:r w:rsidR="00253B73" w:rsidRPr="00823578">
        <w:rPr>
          <w:noProof/>
          <w:color w:val="000000" w:themeColor="text1"/>
          <w:sz w:val="24"/>
          <w:szCs w:val="24"/>
        </w:rPr>
        <w:t xml:space="preserve"> </w:t>
      </w:r>
      <w:r w:rsidRPr="00823578">
        <w:rPr>
          <w:noProof/>
          <w:color w:val="000000" w:themeColor="text1"/>
          <w:sz w:val="24"/>
          <w:szCs w:val="24"/>
        </w:rPr>
        <w:t>were</w:t>
      </w:r>
      <w:r w:rsidRPr="00823578">
        <w:rPr>
          <w:color w:val="000000" w:themeColor="text1"/>
          <w:sz w:val="24"/>
          <w:szCs w:val="24"/>
        </w:rPr>
        <w:t xml:space="preserve"> cut in prismatic forms of </w:t>
      </w:r>
      <w:r w:rsidR="00AD4FB0" w:rsidRPr="00823578">
        <w:rPr>
          <w:color w:val="000000" w:themeColor="text1"/>
          <w:sz w:val="24"/>
          <w:szCs w:val="24"/>
        </w:rPr>
        <w:t>1</w:t>
      </w:r>
      <w:r w:rsidRPr="00823578">
        <w:rPr>
          <w:color w:val="000000" w:themeColor="text1"/>
          <w:sz w:val="24"/>
          <w:szCs w:val="24"/>
        </w:rPr>
        <w:t>-3 cm in length. Before U-</w:t>
      </w:r>
      <w:proofErr w:type="spellStart"/>
      <w:r w:rsidRPr="00823578">
        <w:rPr>
          <w:color w:val="000000" w:themeColor="text1"/>
          <w:sz w:val="24"/>
          <w:szCs w:val="24"/>
        </w:rPr>
        <w:t>Th</w:t>
      </w:r>
      <w:proofErr w:type="spellEnd"/>
      <w:r w:rsidRPr="00823578">
        <w:rPr>
          <w:color w:val="000000" w:themeColor="text1"/>
          <w:sz w:val="24"/>
          <w:szCs w:val="24"/>
        </w:rPr>
        <w:t xml:space="preserve"> dating, </w:t>
      </w:r>
      <w:r w:rsidR="00411038" w:rsidRPr="00823578">
        <w:rPr>
          <w:color w:val="000000" w:themeColor="text1"/>
          <w:sz w:val="24"/>
          <w:szCs w:val="24"/>
        </w:rPr>
        <w:t>some representative samples selected from 6 separate veins</w:t>
      </w:r>
      <w:r w:rsidR="00411038" w:rsidRPr="00823578" w:rsidDel="00F150EA">
        <w:rPr>
          <w:color w:val="000000" w:themeColor="text1"/>
          <w:sz w:val="24"/>
          <w:szCs w:val="24"/>
        </w:rPr>
        <w:t xml:space="preserve"> </w:t>
      </w:r>
      <w:r w:rsidRPr="00823578">
        <w:rPr>
          <w:color w:val="000000" w:themeColor="text1"/>
          <w:sz w:val="24"/>
          <w:szCs w:val="24"/>
        </w:rPr>
        <w:t xml:space="preserve">were </w:t>
      </w:r>
      <w:r w:rsidR="00F150EA" w:rsidRPr="00823578">
        <w:rPr>
          <w:color w:val="000000" w:themeColor="text1"/>
          <w:sz w:val="24"/>
          <w:szCs w:val="24"/>
        </w:rPr>
        <w:t xml:space="preserve">studied </w:t>
      </w:r>
      <w:r w:rsidRPr="00823578">
        <w:rPr>
          <w:color w:val="000000" w:themeColor="text1"/>
          <w:sz w:val="24"/>
          <w:szCs w:val="24"/>
        </w:rPr>
        <w:t xml:space="preserve">by XRD and thin section petrography to investigate the whole rock mineralogy and </w:t>
      </w:r>
      <w:proofErr w:type="spellStart"/>
      <w:r w:rsidRPr="00823578">
        <w:rPr>
          <w:color w:val="000000" w:themeColor="text1"/>
          <w:sz w:val="24"/>
          <w:szCs w:val="24"/>
        </w:rPr>
        <w:t>microtexture</w:t>
      </w:r>
      <w:proofErr w:type="spellEnd"/>
      <w:r w:rsidR="006D68F9" w:rsidRPr="00823578">
        <w:rPr>
          <w:color w:val="000000" w:themeColor="text1"/>
          <w:sz w:val="24"/>
          <w:szCs w:val="24"/>
        </w:rPr>
        <w:t xml:space="preserve"> (Figures</w:t>
      </w:r>
      <w:r w:rsidR="00411038" w:rsidRPr="00823578">
        <w:rPr>
          <w:color w:val="000000" w:themeColor="text1"/>
          <w:sz w:val="24"/>
          <w:szCs w:val="24"/>
        </w:rPr>
        <w:t xml:space="preserve"> S5-</w:t>
      </w:r>
      <w:r w:rsidR="006D68F9" w:rsidRPr="00823578">
        <w:rPr>
          <w:color w:val="000000" w:themeColor="text1"/>
          <w:sz w:val="24"/>
          <w:szCs w:val="24"/>
        </w:rPr>
        <w:t>S</w:t>
      </w:r>
      <w:r w:rsidR="00E85D0E" w:rsidRPr="00823578">
        <w:rPr>
          <w:color w:val="000000" w:themeColor="text1"/>
          <w:sz w:val="24"/>
          <w:szCs w:val="24"/>
        </w:rPr>
        <w:t>9</w:t>
      </w:r>
      <w:r w:rsidR="006D68F9" w:rsidRPr="00823578">
        <w:rPr>
          <w:color w:val="000000" w:themeColor="text1"/>
          <w:sz w:val="24"/>
          <w:szCs w:val="24"/>
        </w:rPr>
        <w:t>)</w:t>
      </w:r>
      <w:r w:rsidRPr="00823578">
        <w:rPr>
          <w:color w:val="000000" w:themeColor="text1"/>
          <w:sz w:val="24"/>
          <w:szCs w:val="24"/>
        </w:rPr>
        <w:t>. The sampled veins were unaltered and not coated by secondary minerals. The characteristics of vein textures depend on the nucleation of the filling material, the growth kinetics, the kinematics of vein opening (or dilation), and the host rock geometry (Blenkinsop 2000). Based on the results of XRD and microscopy studies, collected carbonate samples are coarsely crystalline (</w:t>
      </w:r>
      <w:r w:rsidR="004072F0" w:rsidRPr="00823578">
        <w:rPr>
          <w:color w:val="000000" w:themeColor="text1"/>
          <w:sz w:val="24"/>
          <w:szCs w:val="24"/>
        </w:rPr>
        <w:t>Figure</w:t>
      </w:r>
      <w:r w:rsidR="007A0D03" w:rsidRPr="00823578">
        <w:rPr>
          <w:color w:val="000000" w:themeColor="text1"/>
          <w:sz w:val="24"/>
          <w:szCs w:val="24"/>
        </w:rPr>
        <w:t>s</w:t>
      </w:r>
      <w:r w:rsidR="004072F0" w:rsidRPr="00823578">
        <w:rPr>
          <w:color w:val="000000" w:themeColor="text1"/>
          <w:sz w:val="24"/>
          <w:szCs w:val="24"/>
        </w:rPr>
        <w:t xml:space="preserve"> </w:t>
      </w:r>
      <w:r w:rsidR="00CC0B65" w:rsidRPr="00823578">
        <w:rPr>
          <w:color w:val="000000" w:themeColor="text1"/>
          <w:sz w:val="24"/>
          <w:szCs w:val="24"/>
        </w:rPr>
        <w:t>S</w:t>
      </w:r>
      <w:r w:rsidR="00411038" w:rsidRPr="00823578">
        <w:rPr>
          <w:color w:val="000000" w:themeColor="text1"/>
          <w:sz w:val="24"/>
          <w:szCs w:val="24"/>
        </w:rPr>
        <w:t>5-</w:t>
      </w:r>
      <w:r w:rsidR="00CC0B65" w:rsidRPr="00823578">
        <w:rPr>
          <w:color w:val="000000" w:themeColor="text1"/>
          <w:sz w:val="24"/>
          <w:szCs w:val="24"/>
        </w:rPr>
        <w:t>S</w:t>
      </w:r>
      <w:r w:rsidR="00E85D0E" w:rsidRPr="00823578">
        <w:rPr>
          <w:color w:val="000000" w:themeColor="text1"/>
          <w:sz w:val="24"/>
          <w:szCs w:val="24"/>
        </w:rPr>
        <w:t>9</w:t>
      </w:r>
      <w:r w:rsidRPr="00823578">
        <w:rPr>
          <w:color w:val="000000" w:themeColor="text1"/>
          <w:sz w:val="24"/>
          <w:szCs w:val="24"/>
        </w:rPr>
        <w:t>) and consist of almost 100% calcite minerals. Calcite fabrics are generally observed as long elongated and open columnar forms with frequent twinning and deformation.</w:t>
      </w:r>
    </w:p>
    <w:p w14:paraId="39640677" w14:textId="6D849C98" w:rsidR="001971DA" w:rsidRPr="00823578" w:rsidRDefault="00E85D0E" w:rsidP="001971DA">
      <w:pPr>
        <w:spacing w:after="120"/>
        <w:rPr>
          <w:color w:val="000000" w:themeColor="text1"/>
          <w:sz w:val="24"/>
          <w:szCs w:val="24"/>
        </w:rPr>
      </w:pPr>
      <w:r w:rsidRPr="00823578">
        <w:rPr>
          <w:color w:val="000000" w:themeColor="text1"/>
          <w:sz w:val="24"/>
          <w:szCs w:val="24"/>
        </w:rPr>
        <w:t xml:space="preserve">We dated 22 calcite veins (Table S3) (see Table 1 for the summary of the age results). </w:t>
      </w:r>
      <w:r w:rsidR="001971DA" w:rsidRPr="00823578">
        <w:rPr>
          <w:color w:val="000000" w:themeColor="text1"/>
          <w:sz w:val="24"/>
          <w:szCs w:val="24"/>
        </w:rPr>
        <w:t>U-</w:t>
      </w:r>
      <w:proofErr w:type="spellStart"/>
      <w:r w:rsidR="001971DA" w:rsidRPr="00823578">
        <w:rPr>
          <w:color w:val="000000" w:themeColor="text1"/>
          <w:sz w:val="24"/>
          <w:szCs w:val="24"/>
        </w:rPr>
        <w:t>Th</w:t>
      </w:r>
      <w:proofErr w:type="spellEnd"/>
      <w:r w:rsidR="001971DA" w:rsidRPr="00823578">
        <w:rPr>
          <w:color w:val="000000" w:themeColor="text1"/>
          <w:sz w:val="24"/>
          <w:szCs w:val="24"/>
        </w:rPr>
        <w:t xml:space="preserve"> dating of the first 15 samples in Table 1 was carried out using a Nu Plasma multi-collector inductively-coupled plasma mass spectrometer (MC-ICP-MS) at the Radiogenic Isotope Facility in the School of Earth and Environmental Sciences, The University of Queensland following chemical treatment procedures described in Cheng et al. (2000) and MC-ICP-MS analytical protocols described in </w:t>
      </w:r>
      <w:proofErr w:type="spellStart"/>
      <w:r w:rsidR="001971DA" w:rsidRPr="00823578">
        <w:rPr>
          <w:color w:val="000000" w:themeColor="text1"/>
          <w:sz w:val="24"/>
          <w:szCs w:val="24"/>
        </w:rPr>
        <w:t>Roff</w:t>
      </w:r>
      <w:proofErr w:type="spellEnd"/>
      <w:r w:rsidR="001971DA" w:rsidRPr="00823578">
        <w:rPr>
          <w:color w:val="000000" w:themeColor="text1"/>
          <w:sz w:val="24"/>
          <w:szCs w:val="24"/>
        </w:rPr>
        <w:t xml:space="preserve"> et al. (2013). Powdered or chipped sub-samples weighing 20–200 mg were completely dissolved in double-distilled concentrated HNO</w:t>
      </w:r>
      <w:r w:rsidR="001971DA" w:rsidRPr="00823578">
        <w:rPr>
          <w:color w:val="000000" w:themeColor="text1"/>
          <w:sz w:val="24"/>
          <w:szCs w:val="24"/>
          <w:vertAlign w:val="subscript"/>
        </w:rPr>
        <w:t>3</w:t>
      </w:r>
      <w:r w:rsidR="001971DA" w:rsidRPr="00823578">
        <w:rPr>
          <w:color w:val="000000" w:themeColor="text1"/>
          <w:sz w:val="24"/>
          <w:szCs w:val="24"/>
        </w:rPr>
        <w:t xml:space="preserve"> with a mixed </w:t>
      </w:r>
      <w:r w:rsidR="001971DA" w:rsidRPr="00823578">
        <w:rPr>
          <w:color w:val="000000" w:themeColor="text1"/>
          <w:sz w:val="24"/>
          <w:szCs w:val="24"/>
          <w:vertAlign w:val="superscript"/>
        </w:rPr>
        <w:t>229</w:t>
      </w:r>
      <w:r w:rsidR="001971DA" w:rsidRPr="00823578">
        <w:rPr>
          <w:color w:val="000000" w:themeColor="text1"/>
          <w:sz w:val="24"/>
          <w:szCs w:val="24"/>
        </w:rPr>
        <w:t>Th-</w:t>
      </w:r>
      <w:r w:rsidR="001971DA" w:rsidRPr="00823578">
        <w:rPr>
          <w:color w:val="000000" w:themeColor="text1"/>
          <w:sz w:val="24"/>
          <w:szCs w:val="24"/>
          <w:vertAlign w:val="superscript"/>
        </w:rPr>
        <w:t>233</w:t>
      </w:r>
      <w:r w:rsidR="001971DA" w:rsidRPr="00823578">
        <w:rPr>
          <w:color w:val="000000" w:themeColor="text1"/>
          <w:sz w:val="24"/>
          <w:szCs w:val="24"/>
        </w:rPr>
        <w:t>U tracer. After digestion, each sample was further treated with H</w:t>
      </w:r>
      <w:r w:rsidR="001971DA" w:rsidRPr="00823578">
        <w:rPr>
          <w:color w:val="000000" w:themeColor="text1"/>
          <w:sz w:val="24"/>
          <w:szCs w:val="24"/>
          <w:vertAlign w:val="subscript"/>
        </w:rPr>
        <w:t>2</w:t>
      </w:r>
      <w:r w:rsidR="001971DA" w:rsidRPr="00823578">
        <w:rPr>
          <w:color w:val="000000" w:themeColor="text1"/>
          <w:sz w:val="24"/>
          <w:szCs w:val="24"/>
        </w:rPr>
        <w:t>O</w:t>
      </w:r>
      <w:r w:rsidR="001971DA" w:rsidRPr="00823578">
        <w:rPr>
          <w:color w:val="000000" w:themeColor="text1"/>
          <w:sz w:val="24"/>
          <w:szCs w:val="24"/>
          <w:vertAlign w:val="subscript"/>
        </w:rPr>
        <w:t>2</w:t>
      </w:r>
      <w:r w:rsidR="001971DA" w:rsidRPr="00823578">
        <w:rPr>
          <w:color w:val="000000" w:themeColor="text1"/>
          <w:sz w:val="24"/>
          <w:szCs w:val="24"/>
        </w:rPr>
        <w:t xml:space="preserve"> to decompose trace amounts of organic matters (if any) and to facilitate complete sample-tracer </w:t>
      </w:r>
      <w:proofErr w:type="spellStart"/>
      <w:r w:rsidR="001971DA" w:rsidRPr="00823578">
        <w:rPr>
          <w:color w:val="000000" w:themeColor="text1"/>
          <w:sz w:val="24"/>
          <w:szCs w:val="24"/>
        </w:rPr>
        <w:t>homogenisation</w:t>
      </w:r>
      <w:proofErr w:type="spellEnd"/>
      <w:r w:rsidR="001971DA" w:rsidRPr="00823578">
        <w:rPr>
          <w:color w:val="000000" w:themeColor="text1"/>
          <w:sz w:val="24"/>
          <w:szCs w:val="24"/>
        </w:rPr>
        <w:t xml:space="preserve">. U and </w:t>
      </w:r>
      <w:proofErr w:type="spellStart"/>
      <w:r w:rsidR="001971DA" w:rsidRPr="00823578">
        <w:rPr>
          <w:color w:val="000000" w:themeColor="text1"/>
          <w:sz w:val="24"/>
          <w:szCs w:val="24"/>
        </w:rPr>
        <w:t>Th</w:t>
      </w:r>
      <w:proofErr w:type="spellEnd"/>
      <w:r w:rsidR="001971DA" w:rsidRPr="00823578">
        <w:rPr>
          <w:color w:val="000000" w:themeColor="text1"/>
          <w:sz w:val="24"/>
          <w:szCs w:val="24"/>
        </w:rPr>
        <w:t xml:space="preserve"> were separated using conventional anion-exchange column chemistry using Bio-Rad AG 1-X8 </w:t>
      </w:r>
      <w:proofErr w:type="gramStart"/>
      <w:r w:rsidR="001971DA" w:rsidRPr="00823578">
        <w:rPr>
          <w:color w:val="000000" w:themeColor="text1"/>
          <w:sz w:val="24"/>
          <w:szCs w:val="24"/>
        </w:rPr>
        <w:t>resin</w:t>
      </w:r>
      <w:proofErr w:type="gramEnd"/>
      <w:r w:rsidR="001971DA" w:rsidRPr="00823578">
        <w:rPr>
          <w:color w:val="000000" w:themeColor="text1"/>
          <w:sz w:val="24"/>
          <w:szCs w:val="24"/>
        </w:rPr>
        <w:t>. After stripping off the matrix from the column using double-distilled 7N HNO</w:t>
      </w:r>
      <w:r w:rsidR="001971DA" w:rsidRPr="00823578">
        <w:rPr>
          <w:color w:val="000000" w:themeColor="text1"/>
          <w:sz w:val="24"/>
          <w:szCs w:val="24"/>
          <w:vertAlign w:val="subscript"/>
        </w:rPr>
        <w:t xml:space="preserve">3 </w:t>
      </w:r>
      <w:r w:rsidR="001971DA" w:rsidRPr="00823578">
        <w:rPr>
          <w:color w:val="000000" w:themeColor="text1"/>
          <w:sz w:val="24"/>
          <w:szCs w:val="24"/>
        </w:rPr>
        <w:t>as eluent, 3 ml of 2% HNO</w:t>
      </w:r>
      <w:r w:rsidR="001971DA" w:rsidRPr="00823578">
        <w:rPr>
          <w:color w:val="000000" w:themeColor="text1"/>
          <w:sz w:val="24"/>
          <w:szCs w:val="24"/>
          <w:vertAlign w:val="subscript"/>
        </w:rPr>
        <w:t>3</w:t>
      </w:r>
      <w:r w:rsidR="001971DA" w:rsidRPr="00823578">
        <w:rPr>
          <w:color w:val="000000" w:themeColor="text1"/>
          <w:sz w:val="24"/>
          <w:szCs w:val="24"/>
        </w:rPr>
        <w:t xml:space="preserve"> and </w:t>
      </w:r>
      <w:r w:rsidR="001971DA" w:rsidRPr="00823578">
        <w:rPr>
          <w:noProof/>
          <w:color w:val="000000" w:themeColor="text1"/>
          <w:sz w:val="24"/>
          <w:szCs w:val="24"/>
        </w:rPr>
        <w:t>trace</w:t>
      </w:r>
      <w:r w:rsidR="001971DA" w:rsidRPr="00823578">
        <w:rPr>
          <w:color w:val="000000" w:themeColor="text1"/>
          <w:sz w:val="24"/>
          <w:szCs w:val="24"/>
        </w:rPr>
        <w:t xml:space="preserve"> amount of HF mixture were then used to elute both U and </w:t>
      </w:r>
      <w:proofErr w:type="spellStart"/>
      <w:r w:rsidR="001971DA" w:rsidRPr="00823578">
        <w:rPr>
          <w:color w:val="000000" w:themeColor="text1"/>
          <w:sz w:val="24"/>
          <w:szCs w:val="24"/>
        </w:rPr>
        <w:t>Th</w:t>
      </w:r>
      <w:proofErr w:type="spellEnd"/>
      <w:r w:rsidR="001971DA" w:rsidRPr="00823578">
        <w:rPr>
          <w:color w:val="000000" w:themeColor="text1"/>
          <w:sz w:val="24"/>
          <w:szCs w:val="24"/>
        </w:rPr>
        <w:t xml:space="preserve"> into test tubes, which form aliquots ready for MC-ICPMS analyses. U and </w:t>
      </w:r>
      <w:proofErr w:type="spellStart"/>
      <w:r w:rsidR="001971DA" w:rsidRPr="00823578">
        <w:rPr>
          <w:color w:val="000000" w:themeColor="text1"/>
          <w:sz w:val="24"/>
          <w:szCs w:val="24"/>
        </w:rPr>
        <w:t>Th</w:t>
      </w:r>
      <w:proofErr w:type="spellEnd"/>
      <w:r w:rsidR="001971DA" w:rsidRPr="00823578">
        <w:rPr>
          <w:color w:val="000000" w:themeColor="text1"/>
          <w:sz w:val="24"/>
          <w:szCs w:val="24"/>
        </w:rPr>
        <w:t xml:space="preserve"> isotope ratios can be collected together as the samples in this study contain relatively low levels (sub-ppm) of U. The U–</w:t>
      </w:r>
      <w:proofErr w:type="spellStart"/>
      <w:r w:rsidR="001971DA" w:rsidRPr="00823578">
        <w:rPr>
          <w:color w:val="000000" w:themeColor="text1"/>
          <w:sz w:val="24"/>
          <w:szCs w:val="24"/>
        </w:rPr>
        <w:t>Th</w:t>
      </w:r>
      <w:proofErr w:type="spellEnd"/>
      <w:r w:rsidR="001971DA" w:rsidRPr="00823578">
        <w:rPr>
          <w:color w:val="000000" w:themeColor="text1"/>
          <w:sz w:val="24"/>
          <w:szCs w:val="24"/>
        </w:rPr>
        <w:t xml:space="preserve"> mixed solution was injected into the MC-ICP-MS through a DSN-100 </w:t>
      </w:r>
      <w:proofErr w:type="spellStart"/>
      <w:r w:rsidR="001971DA" w:rsidRPr="00823578">
        <w:rPr>
          <w:color w:val="000000" w:themeColor="text1"/>
          <w:sz w:val="24"/>
          <w:szCs w:val="24"/>
        </w:rPr>
        <w:t>desolvation</w:t>
      </w:r>
      <w:proofErr w:type="spellEnd"/>
      <w:r w:rsidR="001971DA" w:rsidRPr="00823578">
        <w:rPr>
          <w:color w:val="000000" w:themeColor="text1"/>
          <w:sz w:val="24"/>
          <w:szCs w:val="24"/>
        </w:rPr>
        <w:t xml:space="preserve"> </w:t>
      </w:r>
      <w:proofErr w:type="spellStart"/>
      <w:r w:rsidR="001971DA" w:rsidRPr="00823578">
        <w:rPr>
          <w:color w:val="000000" w:themeColor="text1"/>
          <w:sz w:val="24"/>
          <w:szCs w:val="24"/>
        </w:rPr>
        <w:t>nebuliser</w:t>
      </w:r>
      <w:proofErr w:type="spellEnd"/>
      <w:r w:rsidR="001971DA" w:rsidRPr="00823578">
        <w:rPr>
          <w:color w:val="000000" w:themeColor="text1"/>
          <w:sz w:val="24"/>
          <w:szCs w:val="24"/>
        </w:rPr>
        <w:t xml:space="preserve"> system with an uptake rate of around 0.12 ml per minute. U–</w:t>
      </w:r>
      <w:proofErr w:type="spellStart"/>
      <w:r w:rsidR="001971DA" w:rsidRPr="00823578">
        <w:rPr>
          <w:color w:val="000000" w:themeColor="text1"/>
          <w:sz w:val="24"/>
          <w:szCs w:val="24"/>
        </w:rPr>
        <w:t>Th</w:t>
      </w:r>
      <w:proofErr w:type="spellEnd"/>
      <w:r w:rsidR="001971DA" w:rsidRPr="00823578">
        <w:rPr>
          <w:color w:val="000000" w:themeColor="text1"/>
          <w:sz w:val="24"/>
          <w:szCs w:val="24"/>
        </w:rPr>
        <w:t xml:space="preserve"> isotopic ratio measurement was performed on the MC-ICP-MS using a detector configuration to allow simultaneous measurements of both U and </w:t>
      </w:r>
      <w:proofErr w:type="spellStart"/>
      <w:r w:rsidR="001971DA" w:rsidRPr="00823578">
        <w:rPr>
          <w:color w:val="000000" w:themeColor="text1"/>
          <w:sz w:val="24"/>
          <w:szCs w:val="24"/>
        </w:rPr>
        <w:t>Th</w:t>
      </w:r>
      <w:proofErr w:type="spellEnd"/>
      <w:r w:rsidR="001971DA" w:rsidRPr="00823578">
        <w:rPr>
          <w:color w:val="000000" w:themeColor="text1"/>
          <w:sz w:val="24"/>
          <w:szCs w:val="24"/>
        </w:rPr>
        <w:t xml:space="preserve"> isotopes (</w:t>
      </w:r>
      <w:proofErr w:type="spellStart"/>
      <w:r w:rsidR="001971DA" w:rsidRPr="00823578">
        <w:rPr>
          <w:color w:val="000000" w:themeColor="text1"/>
          <w:sz w:val="24"/>
          <w:szCs w:val="24"/>
        </w:rPr>
        <w:t>Roff</w:t>
      </w:r>
      <w:proofErr w:type="spellEnd"/>
      <w:r w:rsidR="001971DA" w:rsidRPr="00823578">
        <w:rPr>
          <w:color w:val="000000" w:themeColor="text1"/>
          <w:sz w:val="24"/>
          <w:szCs w:val="24"/>
        </w:rPr>
        <w:t xml:space="preserve"> et al. 2013). The </w:t>
      </w:r>
      <w:r w:rsidR="001971DA" w:rsidRPr="00823578">
        <w:rPr>
          <w:color w:val="000000" w:themeColor="text1"/>
          <w:sz w:val="24"/>
          <w:szCs w:val="24"/>
          <w:vertAlign w:val="superscript"/>
        </w:rPr>
        <w:t>230</w:t>
      </w:r>
      <w:r w:rsidR="001971DA" w:rsidRPr="00823578">
        <w:rPr>
          <w:color w:val="000000" w:themeColor="text1"/>
          <w:sz w:val="24"/>
          <w:szCs w:val="24"/>
        </w:rPr>
        <w:t>Th/</w:t>
      </w:r>
      <w:r w:rsidR="001971DA" w:rsidRPr="00823578">
        <w:rPr>
          <w:color w:val="000000" w:themeColor="text1"/>
          <w:sz w:val="24"/>
          <w:szCs w:val="24"/>
          <w:vertAlign w:val="superscript"/>
        </w:rPr>
        <w:t>238</w:t>
      </w:r>
      <w:r w:rsidR="001971DA" w:rsidRPr="00823578">
        <w:rPr>
          <w:color w:val="000000" w:themeColor="text1"/>
          <w:sz w:val="24"/>
          <w:szCs w:val="24"/>
        </w:rPr>
        <w:t xml:space="preserve">U and </w:t>
      </w:r>
      <w:r w:rsidR="001971DA" w:rsidRPr="00823578">
        <w:rPr>
          <w:color w:val="000000" w:themeColor="text1"/>
          <w:sz w:val="24"/>
          <w:szCs w:val="24"/>
          <w:vertAlign w:val="superscript"/>
        </w:rPr>
        <w:t>234</w:t>
      </w:r>
      <w:r w:rsidR="001971DA" w:rsidRPr="00823578">
        <w:rPr>
          <w:color w:val="000000" w:themeColor="text1"/>
          <w:sz w:val="24"/>
          <w:szCs w:val="24"/>
        </w:rPr>
        <w:t>U/</w:t>
      </w:r>
      <w:r w:rsidR="001971DA" w:rsidRPr="00823578">
        <w:rPr>
          <w:color w:val="000000" w:themeColor="text1"/>
          <w:sz w:val="24"/>
          <w:szCs w:val="24"/>
          <w:vertAlign w:val="superscript"/>
        </w:rPr>
        <w:t>238</w:t>
      </w:r>
      <w:r w:rsidR="001971DA" w:rsidRPr="00823578">
        <w:rPr>
          <w:color w:val="000000" w:themeColor="text1"/>
          <w:sz w:val="24"/>
          <w:szCs w:val="24"/>
        </w:rPr>
        <w:t>U activity ratios of the samples were calculated using the decay constants given in Cheng et al. (2000). The non-</w:t>
      </w:r>
      <w:proofErr w:type="spellStart"/>
      <w:r w:rsidR="001971DA" w:rsidRPr="00823578">
        <w:rPr>
          <w:color w:val="000000" w:themeColor="text1"/>
          <w:sz w:val="24"/>
          <w:szCs w:val="24"/>
        </w:rPr>
        <w:t>authigenic</w:t>
      </w:r>
      <w:proofErr w:type="spellEnd"/>
      <w:r w:rsidR="001971DA" w:rsidRPr="00823578">
        <w:rPr>
          <w:color w:val="000000" w:themeColor="text1"/>
          <w:sz w:val="24"/>
          <w:szCs w:val="24"/>
        </w:rPr>
        <w:t xml:space="preserve"> </w:t>
      </w:r>
      <w:r w:rsidR="001971DA" w:rsidRPr="00823578">
        <w:rPr>
          <w:color w:val="000000" w:themeColor="text1"/>
          <w:sz w:val="24"/>
          <w:szCs w:val="24"/>
          <w:vertAlign w:val="superscript"/>
        </w:rPr>
        <w:t>230</w:t>
      </w:r>
      <w:r w:rsidR="001971DA" w:rsidRPr="00823578">
        <w:rPr>
          <w:color w:val="000000" w:themeColor="text1"/>
          <w:sz w:val="24"/>
          <w:szCs w:val="24"/>
        </w:rPr>
        <w:t xml:space="preserve">Th was corrected using an assumed bulk-Earth atomic </w:t>
      </w:r>
      <w:r w:rsidR="001971DA" w:rsidRPr="00823578">
        <w:rPr>
          <w:color w:val="000000" w:themeColor="text1"/>
          <w:sz w:val="24"/>
          <w:szCs w:val="24"/>
          <w:vertAlign w:val="superscript"/>
        </w:rPr>
        <w:t>230</w:t>
      </w:r>
      <w:r w:rsidR="001971DA" w:rsidRPr="00823578">
        <w:rPr>
          <w:color w:val="000000" w:themeColor="text1"/>
          <w:sz w:val="24"/>
          <w:szCs w:val="24"/>
        </w:rPr>
        <w:t>Th/</w:t>
      </w:r>
      <w:r w:rsidR="001971DA" w:rsidRPr="00823578">
        <w:rPr>
          <w:color w:val="000000" w:themeColor="text1"/>
          <w:sz w:val="24"/>
          <w:szCs w:val="24"/>
          <w:vertAlign w:val="superscript"/>
        </w:rPr>
        <w:t>232</w:t>
      </w:r>
      <w:r w:rsidR="001971DA" w:rsidRPr="00823578">
        <w:rPr>
          <w:color w:val="000000" w:themeColor="text1"/>
          <w:sz w:val="24"/>
          <w:szCs w:val="24"/>
        </w:rPr>
        <w:t>Th ratio of 4.4 ± 2.2 x10</w:t>
      </w:r>
      <w:r w:rsidR="001971DA" w:rsidRPr="00823578">
        <w:rPr>
          <w:color w:val="000000" w:themeColor="text1"/>
          <w:sz w:val="24"/>
          <w:szCs w:val="24"/>
          <w:vertAlign w:val="superscript"/>
        </w:rPr>
        <w:t>-6</w:t>
      </w:r>
      <w:r w:rsidR="001971DA" w:rsidRPr="00823578">
        <w:rPr>
          <w:color w:val="000000" w:themeColor="text1"/>
          <w:sz w:val="24"/>
          <w:szCs w:val="24"/>
        </w:rPr>
        <w:t>. U-</w:t>
      </w:r>
      <w:proofErr w:type="spellStart"/>
      <w:r w:rsidR="001971DA" w:rsidRPr="00823578">
        <w:rPr>
          <w:color w:val="000000" w:themeColor="text1"/>
          <w:sz w:val="24"/>
          <w:szCs w:val="24"/>
        </w:rPr>
        <w:t>Th</w:t>
      </w:r>
      <w:proofErr w:type="spellEnd"/>
      <w:r w:rsidR="001971DA" w:rsidRPr="00823578">
        <w:rPr>
          <w:color w:val="000000" w:themeColor="text1"/>
          <w:sz w:val="24"/>
          <w:szCs w:val="24"/>
        </w:rPr>
        <w:t xml:space="preserve"> ages were calculated using the </w:t>
      </w:r>
      <w:proofErr w:type="spellStart"/>
      <w:r w:rsidR="001971DA" w:rsidRPr="00823578">
        <w:rPr>
          <w:color w:val="000000" w:themeColor="text1"/>
          <w:sz w:val="24"/>
          <w:szCs w:val="24"/>
        </w:rPr>
        <w:t>Isoplot</w:t>
      </w:r>
      <w:proofErr w:type="spellEnd"/>
      <w:r w:rsidR="001971DA" w:rsidRPr="00823578">
        <w:rPr>
          <w:color w:val="000000" w:themeColor="text1"/>
          <w:sz w:val="24"/>
          <w:szCs w:val="24"/>
        </w:rPr>
        <w:t xml:space="preserve"> 3.75 Program (Ludwig 2012).</w:t>
      </w:r>
    </w:p>
    <w:p w14:paraId="4D58D128" w14:textId="77777777" w:rsidR="001971DA" w:rsidRPr="00823578" w:rsidRDefault="001971DA" w:rsidP="001971DA">
      <w:pPr>
        <w:spacing w:after="120"/>
        <w:rPr>
          <w:color w:val="000000" w:themeColor="text1"/>
          <w:sz w:val="24"/>
          <w:szCs w:val="24"/>
        </w:rPr>
      </w:pPr>
      <w:r w:rsidRPr="00823578">
        <w:rPr>
          <w:color w:val="000000" w:themeColor="text1"/>
          <w:sz w:val="24"/>
          <w:szCs w:val="24"/>
        </w:rPr>
        <w:t>U-</w:t>
      </w:r>
      <w:proofErr w:type="spellStart"/>
      <w:r w:rsidRPr="00823578">
        <w:rPr>
          <w:color w:val="000000" w:themeColor="text1"/>
          <w:sz w:val="24"/>
          <w:szCs w:val="24"/>
        </w:rPr>
        <w:t>Th</w:t>
      </w:r>
      <w:proofErr w:type="spellEnd"/>
      <w:r w:rsidRPr="00823578">
        <w:rPr>
          <w:color w:val="000000" w:themeColor="text1"/>
          <w:sz w:val="24"/>
          <w:szCs w:val="24"/>
        </w:rPr>
        <w:t xml:space="preserve"> ages of the other 7 samples dated in 2005 were obtained on a VG Sector 54 TIMS in the same laboratory following analytical protocols described in Zhao et al. (2001).</w:t>
      </w:r>
    </w:p>
    <w:p w14:paraId="09320682" w14:textId="6A91916B" w:rsidR="00BA4989" w:rsidRPr="00823578" w:rsidRDefault="00BA4989" w:rsidP="00BA4989">
      <w:pPr>
        <w:spacing w:after="120"/>
        <w:rPr>
          <w:color w:val="000000" w:themeColor="text1"/>
          <w:sz w:val="24"/>
          <w:szCs w:val="24"/>
        </w:rPr>
      </w:pPr>
      <w:r w:rsidRPr="00823578">
        <w:rPr>
          <w:color w:val="000000" w:themeColor="text1"/>
          <w:sz w:val="24"/>
          <w:szCs w:val="24"/>
        </w:rPr>
        <w:t>As the samples contain extremely low U (5-15 ppb) and have low U/</w:t>
      </w:r>
      <w:proofErr w:type="spellStart"/>
      <w:r w:rsidRPr="00823578">
        <w:rPr>
          <w:color w:val="000000" w:themeColor="text1"/>
          <w:sz w:val="24"/>
          <w:szCs w:val="24"/>
        </w:rPr>
        <w:t>Th</w:t>
      </w:r>
      <w:proofErr w:type="spellEnd"/>
      <w:r w:rsidRPr="00823578">
        <w:rPr>
          <w:color w:val="000000" w:themeColor="text1"/>
          <w:sz w:val="24"/>
          <w:szCs w:val="24"/>
        </w:rPr>
        <w:t xml:space="preserve"> ratios, they are very difficult to measure and many samples have very low </w:t>
      </w:r>
      <w:r w:rsidRPr="00823578">
        <w:rPr>
          <w:color w:val="000000" w:themeColor="text1"/>
          <w:sz w:val="24"/>
          <w:szCs w:val="24"/>
          <w:vertAlign w:val="superscript"/>
        </w:rPr>
        <w:t>230</w:t>
      </w:r>
      <w:r w:rsidRPr="00823578">
        <w:rPr>
          <w:color w:val="000000" w:themeColor="text1"/>
          <w:sz w:val="24"/>
          <w:szCs w:val="24"/>
        </w:rPr>
        <w:t>Th/</w:t>
      </w:r>
      <w:r w:rsidRPr="00823578">
        <w:rPr>
          <w:color w:val="000000" w:themeColor="text1"/>
          <w:sz w:val="24"/>
          <w:szCs w:val="24"/>
          <w:vertAlign w:val="superscript"/>
        </w:rPr>
        <w:t>232</w:t>
      </w:r>
      <w:r w:rsidRPr="00823578">
        <w:rPr>
          <w:color w:val="000000" w:themeColor="text1"/>
          <w:sz w:val="24"/>
          <w:szCs w:val="24"/>
        </w:rPr>
        <w:t xml:space="preserve">Th activity ratios, resulting in large error magnifications after correction for non-radiogenic </w:t>
      </w:r>
      <w:r w:rsidRPr="00823578">
        <w:rPr>
          <w:color w:val="000000" w:themeColor="text1"/>
          <w:sz w:val="24"/>
          <w:szCs w:val="24"/>
          <w:vertAlign w:val="superscript"/>
        </w:rPr>
        <w:t>230</w:t>
      </w:r>
      <w:r w:rsidRPr="00823578">
        <w:rPr>
          <w:color w:val="000000" w:themeColor="text1"/>
          <w:sz w:val="24"/>
          <w:szCs w:val="24"/>
        </w:rPr>
        <w:t xml:space="preserve">Th based on the assumed bulk-Earth </w:t>
      </w:r>
      <w:r w:rsidRPr="00823578">
        <w:rPr>
          <w:color w:val="000000" w:themeColor="text1"/>
          <w:sz w:val="24"/>
          <w:szCs w:val="24"/>
          <w:vertAlign w:val="superscript"/>
        </w:rPr>
        <w:t>230</w:t>
      </w:r>
      <w:r w:rsidRPr="00823578">
        <w:rPr>
          <w:color w:val="000000" w:themeColor="text1"/>
          <w:sz w:val="24"/>
          <w:szCs w:val="24"/>
        </w:rPr>
        <w:t>Th/</w:t>
      </w:r>
      <w:r w:rsidRPr="00823578">
        <w:rPr>
          <w:color w:val="000000" w:themeColor="text1"/>
          <w:sz w:val="24"/>
          <w:szCs w:val="24"/>
          <w:vertAlign w:val="superscript"/>
        </w:rPr>
        <w:t>232</w:t>
      </w:r>
      <w:r w:rsidRPr="00823578">
        <w:rPr>
          <w:color w:val="000000" w:themeColor="text1"/>
          <w:sz w:val="24"/>
          <w:szCs w:val="24"/>
        </w:rPr>
        <w:t xml:space="preserve">Th activity ratio of </w:t>
      </w:r>
      <w:r w:rsidRPr="00823578" w:rsidDel="0015589D">
        <w:rPr>
          <w:color w:val="000000" w:themeColor="text1"/>
          <w:sz w:val="24"/>
          <w:szCs w:val="24"/>
        </w:rPr>
        <w:t xml:space="preserve"> </w:t>
      </w:r>
      <w:r w:rsidRPr="00823578">
        <w:rPr>
          <w:color w:val="000000" w:themeColor="text1"/>
          <w:sz w:val="24"/>
          <w:szCs w:val="24"/>
        </w:rPr>
        <w:t xml:space="preserve">0.83±50% for the detrital </w:t>
      </w:r>
      <w:proofErr w:type="spellStart"/>
      <w:r w:rsidRPr="00823578">
        <w:rPr>
          <w:color w:val="000000" w:themeColor="text1"/>
          <w:sz w:val="24"/>
          <w:szCs w:val="24"/>
        </w:rPr>
        <w:t>Th</w:t>
      </w:r>
      <w:proofErr w:type="spellEnd"/>
      <w:r w:rsidRPr="00823578">
        <w:rPr>
          <w:color w:val="000000" w:themeColor="text1"/>
          <w:sz w:val="24"/>
          <w:szCs w:val="24"/>
        </w:rPr>
        <w:t xml:space="preserve"> component. Nevertheless, when we calculate the ratios of age errors to their corresponding corrected ages (see column 5 in Table 1), eight of samples are found to yield an error rate over 64%, defined by samples with the lowest measured </w:t>
      </w:r>
      <w:r w:rsidRPr="00823578">
        <w:rPr>
          <w:color w:val="000000" w:themeColor="text1"/>
          <w:sz w:val="24"/>
          <w:szCs w:val="24"/>
          <w:vertAlign w:val="superscript"/>
        </w:rPr>
        <w:t>230</w:t>
      </w:r>
      <w:r w:rsidRPr="00823578">
        <w:rPr>
          <w:color w:val="000000" w:themeColor="text1"/>
          <w:sz w:val="24"/>
          <w:szCs w:val="24"/>
        </w:rPr>
        <w:t>Th/</w:t>
      </w:r>
      <w:r w:rsidRPr="00823578">
        <w:rPr>
          <w:color w:val="000000" w:themeColor="text1"/>
          <w:sz w:val="24"/>
          <w:szCs w:val="24"/>
          <w:vertAlign w:val="superscript"/>
        </w:rPr>
        <w:t>232</w:t>
      </w:r>
      <w:r w:rsidRPr="00823578">
        <w:rPr>
          <w:color w:val="000000" w:themeColor="text1"/>
          <w:sz w:val="24"/>
          <w:szCs w:val="24"/>
        </w:rPr>
        <w:t xml:space="preserve">Th activity ratios. However, the relative age errors of the other 14 </w:t>
      </w:r>
      <w:r w:rsidRPr="00823578">
        <w:rPr>
          <w:color w:val="000000" w:themeColor="text1"/>
          <w:sz w:val="24"/>
          <w:szCs w:val="24"/>
        </w:rPr>
        <w:lastRenderedPageBreak/>
        <w:t>samples a</w:t>
      </w:r>
      <w:r w:rsidR="00F150EA" w:rsidRPr="00823578">
        <w:rPr>
          <w:color w:val="000000" w:themeColor="text1"/>
          <w:sz w:val="24"/>
          <w:szCs w:val="24"/>
        </w:rPr>
        <w:t>re lower, varying from 9 to 38%</w:t>
      </w:r>
      <w:r w:rsidRPr="00823578">
        <w:rPr>
          <w:color w:val="000000" w:themeColor="text1"/>
          <w:sz w:val="24"/>
          <w:szCs w:val="24"/>
        </w:rPr>
        <w:t xml:space="preserve"> and their measured </w:t>
      </w:r>
      <w:r w:rsidRPr="00823578">
        <w:rPr>
          <w:color w:val="000000" w:themeColor="text1"/>
          <w:sz w:val="24"/>
          <w:szCs w:val="24"/>
          <w:vertAlign w:val="superscript"/>
        </w:rPr>
        <w:t>230</w:t>
      </w:r>
      <w:r w:rsidRPr="00823578">
        <w:rPr>
          <w:color w:val="000000" w:themeColor="text1"/>
          <w:sz w:val="24"/>
          <w:szCs w:val="24"/>
        </w:rPr>
        <w:t>Th/</w:t>
      </w:r>
      <w:r w:rsidRPr="00823578">
        <w:rPr>
          <w:color w:val="000000" w:themeColor="text1"/>
          <w:sz w:val="24"/>
          <w:szCs w:val="24"/>
          <w:vertAlign w:val="superscript"/>
        </w:rPr>
        <w:t>232</w:t>
      </w:r>
      <w:r w:rsidRPr="00823578">
        <w:rPr>
          <w:color w:val="000000" w:themeColor="text1"/>
          <w:sz w:val="24"/>
          <w:szCs w:val="24"/>
        </w:rPr>
        <w:t>Th activity ratios are higher.</w:t>
      </w:r>
    </w:p>
    <w:p w14:paraId="6D34446D" w14:textId="77777777" w:rsidR="00BA4989" w:rsidRPr="00823578" w:rsidRDefault="00BA4989" w:rsidP="001971DA">
      <w:pPr>
        <w:spacing w:after="120"/>
        <w:rPr>
          <w:color w:val="000000" w:themeColor="text1"/>
          <w:sz w:val="24"/>
          <w:szCs w:val="24"/>
        </w:rPr>
      </w:pPr>
    </w:p>
    <w:p w14:paraId="7882A563" w14:textId="099E850B" w:rsidR="001971DA" w:rsidRPr="00823578" w:rsidRDefault="001971DA" w:rsidP="001971DA">
      <w:pPr>
        <w:spacing w:after="120"/>
        <w:rPr>
          <w:b/>
          <w:color w:val="000000" w:themeColor="text1"/>
          <w:sz w:val="24"/>
          <w:szCs w:val="24"/>
        </w:rPr>
      </w:pPr>
      <w:r w:rsidRPr="00823578">
        <w:rPr>
          <w:b/>
          <w:color w:val="000000" w:themeColor="text1"/>
          <w:sz w:val="24"/>
          <w:szCs w:val="24"/>
        </w:rPr>
        <w:t xml:space="preserve">4.3 </w:t>
      </w:r>
      <w:r w:rsidR="00BA4989" w:rsidRPr="00823578">
        <w:rPr>
          <w:b/>
          <w:color w:val="000000" w:themeColor="text1"/>
          <w:sz w:val="24"/>
          <w:szCs w:val="24"/>
        </w:rPr>
        <w:t>Statistical Analyses</w:t>
      </w:r>
    </w:p>
    <w:p w14:paraId="5AB22172" w14:textId="215EB14D" w:rsidR="003C7641" w:rsidRPr="00823578" w:rsidRDefault="003C7641" w:rsidP="003C7641">
      <w:pPr>
        <w:spacing w:after="120"/>
        <w:rPr>
          <w:color w:val="000000" w:themeColor="text1"/>
          <w:sz w:val="24"/>
          <w:szCs w:val="24"/>
        </w:rPr>
      </w:pPr>
      <w:r w:rsidRPr="00823578">
        <w:rPr>
          <w:color w:val="000000" w:themeColor="text1"/>
          <w:sz w:val="24"/>
          <w:szCs w:val="24"/>
        </w:rPr>
        <w:t>Similar periods of calcite deposition represent simultaneous activation and/or deposition of the veins. The statistical distributions of U-</w:t>
      </w:r>
      <w:proofErr w:type="spellStart"/>
      <w:r w:rsidRPr="00823578">
        <w:rPr>
          <w:color w:val="000000" w:themeColor="text1"/>
          <w:sz w:val="24"/>
          <w:szCs w:val="24"/>
        </w:rPr>
        <w:t>Th</w:t>
      </w:r>
      <w:proofErr w:type="spellEnd"/>
      <w:r w:rsidRPr="00823578">
        <w:rPr>
          <w:color w:val="000000" w:themeColor="text1"/>
          <w:sz w:val="24"/>
          <w:szCs w:val="24"/>
        </w:rPr>
        <w:t xml:space="preserve"> ages are usually assessed using the relative probability plots calculated from the </w:t>
      </w:r>
      <w:proofErr w:type="spellStart"/>
      <w:r w:rsidRPr="00823578">
        <w:rPr>
          <w:color w:val="000000" w:themeColor="text1"/>
          <w:sz w:val="24"/>
          <w:szCs w:val="24"/>
        </w:rPr>
        <w:t>Isoplot</w:t>
      </w:r>
      <w:proofErr w:type="spellEnd"/>
      <w:r w:rsidRPr="00823578">
        <w:rPr>
          <w:color w:val="000000" w:themeColor="text1"/>
          <w:sz w:val="24"/>
          <w:szCs w:val="24"/>
        </w:rPr>
        <w:t xml:space="preserve"> 4.15 program (Ludwig 2012), which incorporate the 2-sigma range of all samples. The relative probability distribution of U-</w:t>
      </w:r>
      <w:proofErr w:type="spellStart"/>
      <w:r w:rsidRPr="00823578">
        <w:rPr>
          <w:color w:val="000000" w:themeColor="text1"/>
          <w:sz w:val="24"/>
          <w:szCs w:val="24"/>
        </w:rPr>
        <w:t>Th</w:t>
      </w:r>
      <w:proofErr w:type="spellEnd"/>
      <w:r w:rsidRPr="00823578">
        <w:rPr>
          <w:color w:val="000000" w:themeColor="text1"/>
          <w:sz w:val="24"/>
          <w:szCs w:val="24"/>
        </w:rPr>
        <w:t xml:space="preserve"> ages indicates that calcite vein deposition occurred during different periods in the last 7 </w:t>
      </w:r>
      <w:proofErr w:type="spellStart"/>
      <w:r w:rsidRPr="00823578">
        <w:rPr>
          <w:color w:val="000000" w:themeColor="text1"/>
          <w:sz w:val="24"/>
          <w:szCs w:val="24"/>
        </w:rPr>
        <w:t>ka</w:t>
      </w:r>
      <w:proofErr w:type="spellEnd"/>
      <w:r w:rsidRPr="00823578">
        <w:rPr>
          <w:color w:val="000000" w:themeColor="text1"/>
          <w:sz w:val="24"/>
          <w:szCs w:val="24"/>
        </w:rPr>
        <w:t xml:space="preserve"> (Figure S10a). Similar age probability peaks were obtained when we use samples with more precise relative age errors (i.e., ages that have error ratio of &lt;38 %) </w:t>
      </w:r>
      <w:proofErr w:type="gramStart"/>
      <w:r w:rsidRPr="00823578">
        <w:rPr>
          <w:color w:val="000000" w:themeColor="text1"/>
          <w:sz w:val="24"/>
          <w:szCs w:val="24"/>
        </w:rPr>
        <w:t>(Figure S10b).</w:t>
      </w:r>
      <w:proofErr w:type="gramEnd"/>
      <w:r w:rsidRPr="00823578">
        <w:rPr>
          <w:color w:val="000000" w:themeColor="text1"/>
          <w:sz w:val="24"/>
          <w:szCs w:val="24"/>
        </w:rPr>
        <w:t xml:space="preserve"> The plot shows 8 different age peaks (4770 BC, 1390 BC, 200 BC, 500</w:t>
      </w:r>
      <w:r w:rsidR="008B74BE" w:rsidRPr="00823578">
        <w:rPr>
          <w:color w:val="000000" w:themeColor="text1"/>
          <w:sz w:val="24"/>
          <w:szCs w:val="24"/>
        </w:rPr>
        <w:t xml:space="preserve"> AD</w:t>
      </w:r>
      <w:r w:rsidRPr="00823578">
        <w:rPr>
          <w:color w:val="000000" w:themeColor="text1"/>
          <w:sz w:val="24"/>
          <w:szCs w:val="24"/>
        </w:rPr>
        <w:t>, 1040</w:t>
      </w:r>
      <w:r w:rsidR="008B74BE" w:rsidRPr="00823578">
        <w:rPr>
          <w:color w:val="000000" w:themeColor="text1"/>
          <w:sz w:val="24"/>
          <w:szCs w:val="24"/>
        </w:rPr>
        <w:t xml:space="preserve"> AD</w:t>
      </w:r>
      <w:r w:rsidRPr="00823578">
        <w:rPr>
          <w:color w:val="000000" w:themeColor="text1"/>
          <w:sz w:val="24"/>
          <w:szCs w:val="24"/>
        </w:rPr>
        <w:t>, 1170</w:t>
      </w:r>
      <w:r w:rsidR="008B74BE" w:rsidRPr="00823578">
        <w:rPr>
          <w:color w:val="000000" w:themeColor="text1"/>
          <w:sz w:val="24"/>
          <w:szCs w:val="24"/>
        </w:rPr>
        <w:t xml:space="preserve"> AD</w:t>
      </w:r>
      <w:r w:rsidRPr="00823578">
        <w:rPr>
          <w:color w:val="000000" w:themeColor="text1"/>
          <w:sz w:val="24"/>
          <w:szCs w:val="24"/>
        </w:rPr>
        <w:t>, 1430</w:t>
      </w:r>
      <w:r w:rsidR="008B74BE" w:rsidRPr="00823578">
        <w:rPr>
          <w:color w:val="000000" w:themeColor="text1"/>
          <w:sz w:val="24"/>
          <w:szCs w:val="24"/>
        </w:rPr>
        <w:t xml:space="preserve"> AD</w:t>
      </w:r>
      <w:r w:rsidRPr="00823578">
        <w:rPr>
          <w:color w:val="000000" w:themeColor="text1"/>
          <w:sz w:val="24"/>
          <w:szCs w:val="24"/>
        </w:rPr>
        <w:t>, and 1760 AD) on the probability curve (Figure</w:t>
      </w:r>
      <w:r w:rsidR="00F07465" w:rsidRPr="00823578">
        <w:rPr>
          <w:color w:val="000000" w:themeColor="text1"/>
          <w:sz w:val="24"/>
          <w:szCs w:val="24"/>
        </w:rPr>
        <w:t xml:space="preserve"> </w:t>
      </w:r>
      <w:r w:rsidRPr="00823578">
        <w:rPr>
          <w:color w:val="000000" w:themeColor="text1"/>
          <w:sz w:val="24"/>
          <w:szCs w:val="24"/>
        </w:rPr>
        <w:t>S10a), considered to be correlated with earthquakes. Table S4 summarizes the U-</w:t>
      </w:r>
      <w:proofErr w:type="spellStart"/>
      <w:r w:rsidRPr="00823578">
        <w:rPr>
          <w:color w:val="000000" w:themeColor="text1"/>
          <w:sz w:val="24"/>
          <w:szCs w:val="24"/>
        </w:rPr>
        <w:t>Th</w:t>
      </w:r>
      <w:proofErr w:type="spellEnd"/>
      <w:r w:rsidRPr="00823578">
        <w:rPr>
          <w:color w:val="000000" w:themeColor="text1"/>
          <w:sz w:val="24"/>
          <w:szCs w:val="24"/>
        </w:rPr>
        <w:t xml:space="preserve"> age and maximum probability peaks correlation with previous earthquake records.</w:t>
      </w:r>
    </w:p>
    <w:p w14:paraId="3745CB60" w14:textId="77777777" w:rsidR="006D3671" w:rsidRPr="00823578" w:rsidRDefault="006D3671" w:rsidP="006D3671">
      <w:pPr>
        <w:spacing w:after="120"/>
        <w:rPr>
          <w:color w:val="000000" w:themeColor="text1"/>
          <w:sz w:val="24"/>
          <w:szCs w:val="24"/>
        </w:rPr>
      </w:pPr>
      <w:r w:rsidRPr="00823578">
        <w:rPr>
          <w:color w:val="000000" w:themeColor="text1"/>
          <w:sz w:val="24"/>
          <w:szCs w:val="24"/>
        </w:rPr>
        <w:t>To assess the relationship between the U-</w:t>
      </w:r>
      <w:proofErr w:type="spellStart"/>
      <w:r w:rsidRPr="00823578">
        <w:rPr>
          <w:color w:val="000000" w:themeColor="text1"/>
          <w:sz w:val="24"/>
          <w:szCs w:val="24"/>
        </w:rPr>
        <w:t>Th</w:t>
      </w:r>
      <w:proofErr w:type="spellEnd"/>
      <w:r w:rsidRPr="00823578">
        <w:rPr>
          <w:color w:val="000000" w:themeColor="text1"/>
          <w:sz w:val="24"/>
          <w:szCs w:val="24"/>
        </w:rPr>
        <w:t xml:space="preserve"> dates (peaks of relative probability) and the known earthquake records, we applied the Kolmogorov-Smirnov (KS) and Shapiro-Wilk (SW) normality tests to our data (Table S5). In the computations values corresponding to U-</w:t>
      </w:r>
      <w:proofErr w:type="spellStart"/>
      <w:r w:rsidRPr="00823578">
        <w:rPr>
          <w:color w:val="000000" w:themeColor="text1"/>
          <w:sz w:val="24"/>
          <w:szCs w:val="24"/>
        </w:rPr>
        <w:t>Th</w:t>
      </w:r>
      <w:proofErr w:type="spellEnd"/>
      <w:r w:rsidRPr="00823578">
        <w:rPr>
          <w:color w:val="000000" w:themeColor="text1"/>
          <w:sz w:val="24"/>
          <w:szCs w:val="24"/>
        </w:rPr>
        <w:t xml:space="preserve"> dates were selected from either HE or PS records (Table S4) and averaged if more than one data exist (Table S6). </w:t>
      </w:r>
    </w:p>
    <w:p w14:paraId="0B97E457" w14:textId="77777777" w:rsidR="006D3671" w:rsidRPr="00823578" w:rsidRDefault="006D3671" w:rsidP="006D3671">
      <w:pPr>
        <w:spacing w:after="120"/>
        <w:rPr>
          <w:color w:val="000000" w:themeColor="text1"/>
          <w:sz w:val="24"/>
          <w:szCs w:val="24"/>
        </w:rPr>
      </w:pPr>
      <w:r w:rsidRPr="00823578">
        <w:rPr>
          <w:color w:val="000000" w:themeColor="text1"/>
          <w:sz w:val="24"/>
          <w:szCs w:val="24"/>
        </w:rPr>
        <w:t>Considering the obtained results (normal or non-normal distribution), hypothesis testing was performed by selecting the appropriate test. Therefore, a null hypothesis, H</w:t>
      </w:r>
      <w:r w:rsidRPr="00823578">
        <w:rPr>
          <w:color w:val="000000" w:themeColor="text1"/>
          <w:sz w:val="24"/>
          <w:szCs w:val="24"/>
          <w:vertAlign w:val="subscript"/>
        </w:rPr>
        <w:t>0</w:t>
      </w:r>
      <w:r w:rsidRPr="00823578">
        <w:rPr>
          <w:color w:val="000000" w:themeColor="text1"/>
          <w:sz w:val="24"/>
          <w:szCs w:val="24"/>
        </w:rPr>
        <w:t>: “data is normally distributed at a confidence level of 95%”, was established. Because the p (Sig.) values are found higher than 0.05 in both Kolmogorov-Smirnov (Kolmogorov 1933, Smirnov 1939) and the Shapiro-Wilk tests (Shapiro and Wilk 1965), the H</w:t>
      </w:r>
      <w:r w:rsidRPr="00823578">
        <w:rPr>
          <w:color w:val="000000" w:themeColor="text1"/>
          <w:sz w:val="24"/>
          <w:szCs w:val="24"/>
          <w:vertAlign w:val="subscript"/>
        </w:rPr>
        <w:t>0</w:t>
      </w:r>
      <w:r w:rsidRPr="00823578">
        <w:rPr>
          <w:color w:val="000000" w:themeColor="text1"/>
          <w:sz w:val="24"/>
          <w:szCs w:val="24"/>
        </w:rPr>
        <w:t xml:space="preserve"> hypothesis cannot be rejected. For this reason, we conclude that both data sets are normally distributed. </w:t>
      </w:r>
    </w:p>
    <w:p w14:paraId="17B5286B" w14:textId="07E23122" w:rsidR="001971DA" w:rsidRPr="00823578" w:rsidRDefault="006D3671" w:rsidP="001971DA">
      <w:pPr>
        <w:spacing w:after="120"/>
        <w:rPr>
          <w:color w:val="000000" w:themeColor="text1"/>
          <w:sz w:val="24"/>
          <w:szCs w:val="24"/>
        </w:rPr>
      </w:pPr>
      <w:r w:rsidRPr="00823578">
        <w:rPr>
          <w:color w:val="000000" w:themeColor="text1"/>
          <w:sz w:val="24"/>
          <w:szCs w:val="24"/>
        </w:rPr>
        <w:t>The mean and standard deviation values of both data sets are quite close (Table S6). In addition, the kurtosis and skewness values also support that these time series have a normal distribution. Pearson's correlation coefficient, a measure of the linear correlation for the normally distributed continuous variables, is calculated 0.979 (Table S7) indicating a strong correlation between two data sets.</w:t>
      </w:r>
    </w:p>
    <w:p w14:paraId="1BDC5057" w14:textId="77777777" w:rsidR="001971DA" w:rsidRPr="00823578" w:rsidRDefault="001971DA" w:rsidP="001971DA">
      <w:pPr>
        <w:spacing w:after="120"/>
        <w:rPr>
          <w:b/>
          <w:color w:val="000000" w:themeColor="text1"/>
          <w:sz w:val="24"/>
          <w:szCs w:val="24"/>
        </w:rPr>
      </w:pPr>
    </w:p>
    <w:p w14:paraId="6E02C74F" w14:textId="77777777" w:rsidR="001971DA" w:rsidRPr="00823578" w:rsidRDefault="001971DA" w:rsidP="001971DA">
      <w:pPr>
        <w:spacing w:after="120"/>
        <w:rPr>
          <w:b/>
          <w:color w:val="000000" w:themeColor="text1"/>
          <w:sz w:val="24"/>
          <w:szCs w:val="24"/>
        </w:rPr>
      </w:pPr>
      <w:r w:rsidRPr="00823578">
        <w:rPr>
          <w:b/>
          <w:color w:val="000000" w:themeColor="text1"/>
          <w:sz w:val="24"/>
          <w:szCs w:val="24"/>
        </w:rPr>
        <w:t xml:space="preserve">5 </w:t>
      </w:r>
      <w:proofErr w:type="gramStart"/>
      <w:r w:rsidRPr="00823578">
        <w:rPr>
          <w:b/>
          <w:color w:val="000000" w:themeColor="text1"/>
          <w:sz w:val="24"/>
          <w:szCs w:val="24"/>
        </w:rPr>
        <w:t>Discussion</w:t>
      </w:r>
      <w:proofErr w:type="gramEnd"/>
    </w:p>
    <w:p w14:paraId="7BA51A41" w14:textId="77777777" w:rsidR="001971DA" w:rsidRPr="00823578" w:rsidRDefault="001971DA" w:rsidP="001971DA">
      <w:pPr>
        <w:spacing w:after="120"/>
        <w:rPr>
          <w:b/>
          <w:color w:val="000000" w:themeColor="text1"/>
          <w:sz w:val="24"/>
          <w:szCs w:val="24"/>
        </w:rPr>
      </w:pPr>
      <w:r w:rsidRPr="00823578">
        <w:rPr>
          <w:b/>
          <w:color w:val="000000" w:themeColor="text1"/>
          <w:sz w:val="24"/>
          <w:szCs w:val="24"/>
        </w:rPr>
        <w:t xml:space="preserve">5.1 Restrictions on regional </w:t>
      </w:r>
      <w:proofErr w:type="spellStart"/>
      <w:r w:rsidRPr="00823578">
        <w:rPr>
          <w:b/>
          <w:color w:val="000000" w:themeColor="text1"/>
          <w:sz w:val="24"/>
          <w:szCs w:val="24"/>
        </w:rPr>
        <w:t>paleoseismic</w:t>
      </w:r>
      <w:proofErr w:type="spellEnd"/>
      <w:r w:rsidRPr="00823578">
        <w:rPr>
          <w:b/>
          <w:color w:val="000000" w:themeColor="text1"/>
          <w:sz w:val="24"/>
          <w:szCs w:val="24"/>
        </w:rPr>
        <w:t xml:space="preserve"> records</w:t>
      </w:r>
    </w:p>
    <w:p w14:paraId="07ED39DC" w14:textId="4D6CA67C" w:rsidR="001971DA" w:rsidRPr="00823578" w:rsidRDefault="001971DA" w:rsidP="001971DA">
      <w:pPr>
        <w:spacing w:after="120"/>
        <w:rPr>
          <w:color w:val="000000" w:themeColor="text1"/>
          <w:sz w:val="24"/>
          <w:szCs w:val="24"/>
        </w:rPr>
      </w:pPr>
      <w:r w:rsidRPr="00823578">
        <w:rPr>
          <w:color w:val="000000" w:themeColor="text1"/>
          <w:sz w:val="24"/>
          <w:szCs w:val="24"/>
        </w:rPr>
        <w:t xml:space="preserve">The traditional </w:t>
      </w:r>
      <w:r w:rsidR="00F816B4" w:rsidRPr="00823578">
        <w:rPr>
          <w:noProof/>
          <w:color w:val="000000" w:themeColor="text1"/>
          <w:sz w:val="24"/>
          <w:szCs w:val="24"/>
        </w:rPr>
        <w:t>PS</w:t>
      </w:r>
      <w:r w:rsidR="00037F1E" w:rsidRPr="00823578">
        <w:rPr>
          <w:color w:val="000000" w:themeColor="text1"/>
          <w:sz w:val="24"/>
          <w:szCs w:val="24"/>
        </w:rPr>
        <w:t xml:space="preserve"> trenching</w:t>
      </w:r>
      <w:r w:rsidRPr="00823578">
        <w:rPr>
          <w:color w:val="000000" w:themeColor="text1"/>
          <w:sz w:val="24"/>
          <w:szCs w:val="24"/>
        </w:rPr>
        <w:t xml:space="preserve"> relies on surface processes active enough to create a sedimentary archive.  There could be some problems </w:t>
      </w:r>
      <w:r w:rsidRPr="00823578">
        <w:rPr>
          <w:noProof/>
          <w:color w:val="000000" w:themeColor="text1"/>
          <w:sz w:val="24"/>
          <w:szCs w:val="24"/>
        </w:rPr>
        <w:t>with</w:t>
      </w:r>
      <w:r w:rsidRPr="00823578">
        <w:rPr>
          <w:color w:val="000000" w:themeColor="text1"/>
          <w:sz w:val="24"/>
          <w:szCs w:val="24"/>
        </w:rPr>
        <w:t xml:space="preserve"> finding datable material and sections that are thin enough to access but thick enough to catch all of the events.  </w:t>
      </w:r>
    </w:p>
    <w:p w14:paraId="32D16558" w14:textId="5C3BC8DF" w:rsidR="001971DA" w:rsidRPr="00823578" w:rsidRDefault="003F264C" w:rsidP="001971DA">
      <w:pPr>
        <w:spacing w:after="120"/>
        <w:rPr>
          <w:color w:val="000000" w:themeColor="text1"/>
          <w:sz w:val="24"/>
          <w:szCs w:val="24"/>
        </w:rPr>
      </w:pPr>
      <w:r w:rsidRPr="00823578">
        <w:rPr>
          <w:color w:val="000000" w:themeColor="text1"/>
          <w:sz w:val="24"/>
          <w:szCs w:val="24"/>
        </w:rPr>
        <w:t>Figure</w:t>
      </w:r>
      <w:r w:rsidR="001971DA" w:rsidRPr="00823578">
        <w:rPr>
          <w:color w:val="000000" w:themeColor="text1"/>
          <w:sz w:val="24"/>
          <w:szCs w:val="24"/>
        </w:rPr>
        <w:t xml:space="preserve"> 3 summarizes the records of the </w:t>
      </w:r>
      <w:r w:rsidR="00F9741F" w:rsidRPr="00823578">
        <w:rPr>
          <w:color w:val="000000" w:themeColor="text1"/>
          <w:sz w:val="24"/>
          <w:szCs w:val="24"/>
        </w:rPr>
        <w:t xml:space="preserve">HE </w:t>
      </w:r>
      <w:r w:rsidR="001971DA" w:rsidRPr="00823578">
        <w:rPr>
          <w:color w:val="000000" w:themeColor="text1"/>
          <w:sz w:val="24"/>
          <w:szCs w:val="24"/>
        </w:rPr>
        <w:t xml:space="preserve">catalogues and </w:t>
      </w:r>
      <w:r w:rsidR="0062564B" w:rsidRPr="00823578">
        <w:rPr>
          <w:color w:val="000000" w:themeColor="text1"/>
          <w:sz w:val="24"/>
          <w:szCs w:val="24"/>
        </w:rPr>
        <w:t xml:space="preserve">PS </w:t>
      </w:r>
      <w:r w:rsidR="001971DA" w:rsidRPr="00823578">
        <w:rPr>
          <w:color w:val="000000" w:themeColor="text1"/>
          <w:sz w:val="24"/>
          <w:szCs w:val="24"/>
        </w:rPr>
        <w:t xml:space="preserve">data from trench studies along the 1939 Earthquake rupture zone. Although the number of </w:t>
      </w:r>
      <w:r w:rsidR="0062564B" w:rsidRPr="00823578">
        <w:rPr>
          <w:color w:val="000000" w:themeColor="text1"/>
          <w:sz w:val="24"/>
          <w:szCs w:val="24"/>
        </w:rPr>
        <w:t xml:space="preserve">PS </w:t>
      </w:r>
      <w:r w:rsidR="001971DA" w:rsidRPr="00823578">
        <w:rPr>
          <w:color w:val="000000" w:themeColor="text1"/>
          <w:sz w:val="24"/>
          <w:szCs w:val="24"/>
        </w:rPr>
        <w:t xml:space="preserve">studies in </w:t>
      </w:r>
      <w:r w:rsidR="001971DA" w:rsidRPr="00823578">
        <w:rPr>
          <w:noProof/>
          <w:color w:val="000000" w:themeColor="text1"/>
          <w:sz w:val="24"/>
          <w:szCs w:val="24"/>
        </w:rPr>
        <w:t>all</w:t>
      </w:r>
      <w:r w:rsidR="001971DA" w:rsidRPr="00823578">
        <w:rPr>
          <w:color w:val="000000" w:themeColor="text1"/>
          <w:sz w:val="24"/>
          <w:szCs w:val="24"/>
        </w:rPr>
        <w:t xml:space="preserve"> segments is not sufficient, assessment of data from the </w:t>
      </w:r>
      <w:proofErr w:type="spellStart"/>
      <w:r w:rsidR="001971DA" w:rsidRPr="00823578">
        <w:rPr>
          <w:color w:val="000000" w:themeColor="text1"/>
          <w:sz w:val="24"/>
          <w:szCs w:val="24"/>
        </w:rPr>
        <w:t>neighbouring</w:t>
      </w:r>
      <w:proofErr w:type="spellEnd"/>
      <w:r w:rsidR="001971DA" w:rsidRPr="00823578">
        <w:rPr>
          <w:color w:val="000000" w:themeColor="text1"/>
          <w:sz w:val="24"/>
          <w:szCs w:val="24"/>
        </w:rPr>
        <w:t xml:space="preserve"> segments (e.g. </w:t>
      </w:r>
      <w:proofErr w:type="spellStart"/>
      <w:r w:rsidR="001971DA" w:rsidRPr="00823578">
        <w:rPr>
          <w:color w:val="000000" w:themeColor="text1"/>
          <w:sz w:val="24"/>
          <w:szCs w:val="24"/>
        </w:rPr>
        <w:t>Mihar-Tümekar</w:t>
      </w:r>
      <w:proofErr w:type="spellEnd"/>
      <w:r w:rsidR="001971DA" w:rsidRPr="00823578">
        <w:rPr>
          <w:color w:val="000000" w:themeColor="text1"/>
          <w:sz w:val="24"/>
          <w:szCs w:val="24"/>
        </w:rPr>
        <w:t xml:space="preserve">, </w:t>
      </w:r>
      <w:proofErr w:type="spellStart"/>
      <w:r w:rsidR="001971DA" w:rsidRPr="00823578">
        <w:rPr>
          <w:color w:val="000000" w:themeColor="text1"/>
          <w:sz w:val="24"/>
          <w:szCs w:val="24"/>
        </w:rPr>
        <w:t>Ortaköy-Suşehri</w:t>
      </w:r>
      <w:proofErr w:type="spellEnd"/>
      <w:r w:rsidR="001971DA" w:rsidRPr="00823578">
        <w:rPr>
          <w:color w:val="000000" w:themeColor="text1"/>
          <w:sz w:val="24"/>
          <w:szCs w:val="24"/>
        </w:rPr>
        <w:t xml:space="preserve"> and </w:t>
      </w:r>
      <w:proofErr w:type="spellStart"/>
      <w:r w:rsidR="001971DA" w:rsidRPr="00823578">
        <w:rPr>
          <w:color w:val="000000" w:themeColor="text1"/>
          <w:sz w:val="24"/>
          <w:szCs w:val="24"/>
        </w:rPr>
        <w:t>Kelkit</w:t>
      </w:r>
      <w:proofErr w:type="spellEnd"/>
      <w:r w:rsidR="001971DA" w:rsidRPr="00823578">
        <w:rPr>
          <w:color w:val="000000" w:themeColor="text1"/>
          <w:sz w:val="24"/>
          <w:szCs w:val="24"/>
        </w:rPr>
        <w:t xml:space="preserve"> Valley segments) reveals the existence of several gaps in the record. For example, Fraser et al (2012) failed to provide evidence of the 1045</w:t>
      </w:r>
      <w:r w:rsidR="001C4548" w:rsidRPr="00823578">
        <w:rPr>
          <w:color w:val="000000" w:themeColor="text1"/>
          <w:sz w:val="24"/>
          <w:szCs w:val="24"/>
        </w:rPr>
        <w:t xml:space="preserve"> AD</w:t>
      </w:r>
      <w:r w:rsidR="001971DA" w:rsidRPr="00823578">
        <w:rPr>
          <w:color w:val="000000" w:themeColor="text1"/>
          <w:sz w:val="24"/>
          <w:szCs w:val="24"/>
        </w:rPr>
        <w:t xml:space="preserve"> earthquake, although the event was dated in </w:t>
      </w:r>
      <w:proofErr w:type="spellStart"/>
      <w:r w:rsidR="001971DA" w:rsidRPr="00823578">
        <w:rPr>
          <w:color w:val="000000" w:themeColor="text1"/>
          <w:sz w:val="24"/>
          <w:szCs w:val="24"/>
        </w:rPr>
        <w:t>neighbouring</w:t>
      </w:r>
      <w:proofErr w:type="spellEnd"/>
      <w:r w:rsidR="001971DA" w:rsidRPr="00823578">
        <w:rPr>
          <w:color w:val="000000" w:themeColor="text1"/>
          <w:sz w:val="24"/>
          <w:szCs w:val="24"/>
        </w:rPr>
        <w:t xml:space="preserve"> studies (</w:t>
      </w:r>
      <w:r w:rsidRPr="00823578">
        <w:rPr>
          <w:color w:val="000000" w:themeColor="text1"/>
          <w:sz w:val="24"/>
          <w:szCs w:val="24"/>
        </w:rPr>
        <w:t>Figure 3</w:t>
      </w:r>
      <w:r w:rsidR="001971DA" w:rsidRPr="00823578">
        <w:rPr>
          <w:color w:val="000000" w:themeColor="text1"/>
          <w:sz w:val="24"/>
          <w:szCs w:val="24"/>
        </w:rPr>
        <w:t xml:space="preserve">). There are difﬁculties in distinguishing the </w:t>
      </w:r>
      <w:r w:rsidR="001971DA" w:rsidRPr="00823578">
        <w:rPr>
          <w:color w:val="000000" w:themeColor="text1"/>
          <w:sz w:val="24"/>
          <w:szCs w:val="24"/>
        </w:rPr>
        <w:lastRenderedPageBreak/>
        <w:t xml:space="preserve">ﬁeld relationships of earthquake ruptures commonly associated with the proper selection of the trench location and error precision of dating methods. In some cases, the depth reached in a trench may be insufficient. For example, even though the data presented in the </w:t>
      </w:r>
      <w:proofErr w:type="spellStart"/>
      <w:r w:rsidR="001971DA" w:rsidRPr="00823578">
        <w:rPr>
          <w:color w:val="000000" w:themeColor="text1"/>
          <w:sz w:val="24"/>
          <w:szCs w:val="24"/>
        </w:rPr>
        <w:t>neighbouring</w:t>
      </w:r>
      <w:proofErr w:type="spellEnd"/>
      <w:r w:rsidR="001971DA" w:rsidRPr="00823578">
        <w:rPr>
          <w:color w:val="000000" w:themeColor="text1"/>
          <w:sz w:val="24"/>
          <w:szCs w:val="24"/>
        </w:rPr>
        <w:t xml:space="preserve"> studies are up to 2000 BC (e.g. Fraser 2009), the 1045</w:t>
      </w:r>
      <w:r w:rsidR="001C4548" w:rsidRPr="00823578">
        <w:rPr>
          <w:color w:val="000000" w:themeColor="text1"/>
          <w:sz w:val="24"/>
          <w:szCs w:val="24"/>
        </w:rPr>
        <w:t xml:space="preserve"> AD</w:t>
      </w:r>
      <w:r w:rsidR="001971DA" w:rsidRPr="00823578">
        <w:rPr>
          <w:color w:val="000000" w:themeColor="text1"/>
          <w:sz w:val="24"/>
          <w:szCs w:val="24"/>
        </w:rPr>
        <w:t xml:space="preserve"> earthquake was the earliest data recorded by </w:t>
      </w:r>
      <w:proofErr w:type="spellStart"/>
      <w:r w:rsidR="001971DA" w:rsidRPr="00823578">
        <w:rPr>
          <w:color w:val="000000" w:themeColor="text1"/>
          <w:sz w:val="24"/>
          <w:szCs w:val="24"/>
        </w:rPr>
        <w:t>Zabcı</w:t>
      </w:r>
      <w:proofErr w:type="spellEnd"/>
      <w:r w:rsidR="001971DA" w:rsidRPr="00823578">
        <w:rPr>
          <w:color w:val="000000" w:themeColor="text1"/>
          <w:sz w:val="24"/>
          <w:szCs w:val="24"/>
        </w:rPr>
        <w:t xml:space="preserve"> et al. (2011) (</w:t>
      </w:r>
      <w:r w:rsidRPr="00823578">
        <w:rPr>
          <w:color w:val="000000" w:themeColor="text1"/>
          <w:sz w:val="24"/>
          <w:szCs w:val="24"/>
        </w:rPr>
        <w:t>Figure 3</w:t>
      </w:r>
      <w:r w:rsidR="001971DA" w:rsidRPr="00823578">
        <w:rPr>
          <w:color w:val="000000" w:themeColor="text1"/>
          <w:sz w:val="24"/>
          <w:szCs w:val="24"/>
        </w:rPr>
        <w:t xml:space="preserve">). </w:t>
      </w:r>
      <w:r w:rsidR="0062564B" w:rsidRPr="00823578">
        <w:rPr>
          <w:color w:val="000000" w:themeColor="text1"/>
          <w:sz w:val="24"/>
          <w:szCs w:val="24"/>
        </w:rPr>
        <w:t xml:space="preserve">PS </w:t>
      </w:r>
      <w:r w:rsidR="001971DA" w:rsidRPr="00823578">
        <w:rPr>
          <w:color w:val="000000" w:themeColor="text1"/>
          <w:sz w:val="24"/>
          <w:szCs w:val="24"/>
        </w:rPr>
        <w:t xml:space="preserve">dating becomes meaningful </w:t>
      </w:r>
      <w:r w:rsidR="00282C47" w:rsidRPr="00823578">
        <w:rPr>
          <w:color w:val="000000" w:themeColor="text1"/>
          <w:sz w:val="24"/>
          <w:szCs w:val="24"/>
        </w:rPr>
        <w:t xml:space="preserve">if the </w:t>
      </w:r>
      <w:r w:rsidR="001971DA" w:rsidRPr="00823578">
        <w:rPr>
          <w:color w:val="000000" w:themeColor="text1"/>
          <w:sz w:val="24"/>
          <w:szCs w:val="24"/>
        </w:rPr>
        <w:t xml:space="preserve">data are compared with </w:t>
      </w:r>
      <w:r w:rsidR="00D477CB" w:rsidRPr="00823578">
        <w:rPr>
          <w:color w:val="000000" w:themeColor="text1"/>
          <w:sz w:val="24"/>
          <w:szCs w:val="24"/>
        </w:rPr>
        <w:t xml:space="preserve">events known from </w:t>
      </w:r>
      <w:r w:rsidR="00D477CB" w:rsidRPr="00823578">
        <w:rPr>
          <w:noProof/>
          <w:color w:val="000000" w:themeColor="text1"/>
          <w:sz w:val="24"/>
          <w:szCs w:val="24"/>
        </w:rPr>
        <w:t>the</w:t>
      </w:r>
      <w:r w:rsidR="001971DA" w:rsidRPr="00823578">
        <w:rPr>
          <w:color w:val="000000" w:themeColor="text1"/>
          <w:sz w:val="24"/>
          <w:szCs w:val="24"/>
        </w:rPr>
        <w:t xml:space="preserve"> </w:t>
      </w:r>
      <w:r w:rsidR="00F9741F" w:rsidRPr="00823578">
        <w:rPr>
          <w:color w:val="000000" w:themeColor="text1"/>
          <w:sz w:val="24"/>
          <w:szCs w:val="24"/>
        </w:rPr>
        <w:t>HE</w:t>
      </w:r>
      <w:r w:rsidR="00D477CB" w:rsidRPr="00823578">
        <w:rPr>
          <w:color w:val="000000" w:themeColor="text1"/>
          <w:sz w:val="24"/>
          <w:szCs w:val="24"/>
        </w:rPr>
        <w:t xml:space="preserve"> records</w:t>
      </w:r>
      <w:r w:rsidR="001971DA" w:rsidRPr="00823578">
        <w:rPr>
          <w:color w:val="000000" w:themeColor="text1"/>
          <w:sz w:val="24"/>
          <w:szCs w:val="24"/>
        </w:rPr>
        <w:t xml:space="preserve">. However, there </w:t>
      </w:r>
      <w:r w:rsidR="00282C47" w:rsidRPr="00823578">
        <w:rPr>
          <w:noProof/>
          <w:color w:val="000000" w:themeColor="text1"/>
          <w:sz w:val="24"/>
          <w:szCs w:val="24"/>
        </w:rPr>
        <w:t>may</w:t>
      </w:r>
      <w:r w:rsidR="00282C47" w:rsidRPr="00823578">
        <w:rPr>
          <w:color w:val="000000" w:themeColor="text1"/>
          <w:sz w:val="24"/>
          <w:szCs w:val="24"/>
        </w:rPr>
        <w:t xml:space="preserve"> be</w:t>
      </w:r>
      <w:r w:rsidR="001971DA" w:rsidRPr="00823578">
        <w:rPr>
          <w:color w:val="000000" w:themeColor="text1"/>
          <w:sz w:val="24"/>
          <w:szCs w:val="24"/>
        </w:rPr>
        <w:t xml:space="preserve"> also some gaps in the </w:t>
      </w:r>
      <w:r w:rsidR="00F9741F" w:rsidRPr="00823578">
        <w:rPr>
          <w:color w:val="000000" w:themeColor="text1"/>
          <w:sz w:val="24"/>
          <w:szCs w:val="24"/>
        </w:rPr>
        <w:t xml:space="preserve">HE </w:t>
      </w:r>
      <w:r w:rsidR="001971DA" w:rsidRPr="00823578">
        <w:rPr>
          <w:color w:val="000000" w:themeColor="text1"/>
          <w:sz w:val="24"/>
          <w:szCs w:val="24"/>
        </w:rPr>
        <w:t xml:space="preserve">records. For instance, although an earthquake was recorded in all segments in the 3rd century BC (e.g. </w:t>
      </w:r>
      <w:proofErr w:type="spellStart"/>
      <w:r w:rsidR="001971DA" w:rsidRPr="00823578">
        <w:rPr>
          <w:color w:val="000000" w:themeColor="text1"/>
          <w:sz w:val="24"/>
          <w:szCs w:val="24"/>
        </w:rPr>
        <w:t>Hartleb</w:t>
      </w:r>
      <w:proofErr w:type="spellEnd"/>
      <w:r w:rsidR="001971DA" w:rsidRPr="00823578">
        <w:rPr>
          <w:color w:val="000000" w:themeColor="text1"/>
          <w:sz w:val="24"/>
          <w:szCs w:val="24"/>
        </w:rPr>
        <w:t xml:space="preserve"> et al. 2006, Fraser 2009), </w:t>
      </w:r>
      <w:r w:rsidR="00F9741F" w:rsidRPr="00823578">
        <w:rPr>
          <w:color w:val="000000" w:themeColor="text1"/>
          <w:sz w:val="24"/>
          <w:szCs w:val="24"/>
        </w:rPr>
        <w:t xml:space="preserve">HE </w:t>
      </w:r>
      <w:r w:rsidR="001971DA" w:rsidRPr="00823578">
        <w:rPr>
          <w:color w:val="000000" w:themeColor="text1"/>
          <w:sz w:val="24"/>
          <w:szCs w:val="24"/>
        </w:rPr>
        <w:t>catalogues show no reliable record before the 343 AD event (</w:t>
      </w:r>
      <w:r w:rsidR="004072F0" w:rsidRPr="00823578">
        <w:rPr>
          <w:color w:val="000000" w:themeColor="text1"/>
          <w:sz w:val="24"/>
          <w:szCs w:val="24"/>
        </w:rPr>
        <w:t>Table S</w:t>
      </w:r>
      <w:r w:rsidR="001971DA" w:rsidRPr="00823578">
        <w:rPr>
          <w:color w:val="000000" w:themeColor="text1"/>
          <w:sz w:val="24"/>
          <w:szCs w:val="24"/>
        </w:rPr>
        <w:t>2). The only event close to this time is reported as 1200s BC, which is attributed to a sequence of earthquakes along the NAFZ that destructed major cities at the time of transition from the Bronze Age to the Iron Age (</w:t>
      </w:r>
      <w:proofErr w:type="spellStart"/>
      <w:r w:rsidR="001971DA" w:rsidRPr="00823578">
        <w:rPr>
          <w:color w:val="000000" w:themeColor="text1"/>
          <w:sz w:val="24"/>
          <w:szCs w:val="24"/>
        </w:rPr>
        <w:t>Nur</w:t>
      </w:r>
      <w:proofErr w:type="spellEnd"/>
      <w:r w:rsidR="001971DA" w:rsidRPr="00823578">
        <w:rPr>
          <w:color w:val="000000" w:themeColor="text1"/>
          <w:sz w:val="24"/>
          <w:szCs w:val="24"/>
        </w:rPr>
        <w:t xml:space="preserve"> and Cline 2000). Thus, regional </w:t>
      </w:r>
      <w:r w:rsidR="0062564B" w:rsidRPr="00823578">
        <w:rPr>
          <w:color w:val="000000" w:themeColor="text1"/>
          <w:sz w:val="24"/>
          <w:szCs w:val="24"/>
        </w:rPr>
        <w:t xml:space="preserve">PS </w:t>
      </w:r>
      <w:r w:rsidR="001971DA" w:rsidRPr="00823578">
        <w:rPr>
          <w:color w:val="000000" w:themeColor="text1"/>
          <w:sz w:val="24"/>
          <w:szCs w:val="24"/>
        </w:rPr>
        <w:t>records are still scarce, which urgently need new data sets with comparable</w:t>
      </w:r>
      <w:r w:rsidR="001971DA" w:rsidRPr="00823578" w:rsidDel="00D902F7">
        <w:rPr>
          <w:color w:val="000000" w:themeColor="text1"/>
          <w:sz w:val="24"/>
          <w:szCs w:val="24"/>
        </w:rPr>
        <w:t xml:space="preserve"> </w:t>
      </w:r>
      <w:r w:rsidR="001971DA" w:rsidRPr="00823578">
        <w:rPr>
          <w:color w:val="000000" w:themeColor="text1"/>
          <w:sz w:val="24"/>
          <w:szCs w:val="24"/>
        </w:rPr>
        <w:t>results.</w:t>
      </w:r>
    </w:p>
    <w:p w14:paraId="2629B231" w14:textId="77777777" w:rsidR="001971DA" w:rsidRPr="00823578" w:rsidRDefault="001971DA" w:rsidP="001971DA">
      <w:pPr>
        <w:spacing w:after="120"/>
        <w:rPr>
          <w:color w:val="000000" w:themeColor="text1"/>
          <w:sz w:val="24"/>
          <w:szCs w:val="24"/>
        </w:rPr>
      </w:pPr>
    </w:p>
    <w:p w14:paraId="28A5D7BF" w14:textId="3F0E04CD" w:rsidR="001971DA" w:rsidRPr="00823578" w:rsidRDefault="001971DA" w:rsidP="001971DA">
      <w:pPr>
        <w:spacing w:after="120"/>
        <w:rPr>
          <w:b/>
          <w:color w:val="000000" w:themeColor="text1"/>
          <w:sz w:val="24"/>
          <w:szCs w:val="24"/>
        </w:rPr>
      </w:pPr>
      <w:r w:rsidRPr="00823578">
        <w:rPr>
          <w:b/>
          <w:color w:val="000000" w:themeColor="text1"/>
          <w:sz w:val="24"/>
          <w:szCs w:val="24"/>
        </w:rPr>
        <w:t xml:space="preserve">5.2 </w:t>
      </w:r>
      <w:r w:rsidR="003903F2" w:rsidRPr="00823578">
        <w:rPr>
          <w:b/>
          <w:noProof/>
          <w:color w:val="000000" w:themeColor="text1"/>
          <w:sz w:val="24"/>
          <w:szCs w:val="24"/>
        </w:rPr>
        <w:t>I</w:t>
      </w:r>
      <w:r w:rsidRPr="00823578">
        <w:rPr>
          <w:b/>
          <w:noProof/>
          <w:color w:val="000000" w:themeColor="text1"/>
          <w:sz w:val="24"/>
          <w:szCs w:val="24"/>
        </w:rPr>
        <w:t>mplication</w:t>
      </w:r>
      <w:r w:rsidRPr="00823578">
        <w:rPr>
          <w:b/>
          <w:color w:val="000000" w:themeColor="text1"/>
          <w:sz w:val="24"/>
          <w:szCs w:val="24"/>
        </w:rPr>
        <w:t xml:space="preserve"> of U-</w:t>
      </w:r>
      <w:proofErr w:type="spellStart"/>
      <w:r w:rsidRPr="00823578">
        <w:rPr>
          <w:b/>
          <w:color w:val="000000" w:themeColor="text1"/>
          <w:sz w:val="24"/>
          <w:szCs w:val="24"/>
        </w:rPr>
        <w:t>Th</w:t>
      </w:r>
      <w:proofErr w:type="spellEnd"/>
      <w:r w:rsidRPr="00823578">
        <w:rPr>
          <w:b/>
          <w:color w:val="000000" w:themeColor="text1"/>
          <w:sz w:val="24"/>
          <w:szCs w:val="24"/>
        </w:rPr>
        <w:t xml:space="preserve"> dating for </w:t>
      </w:r>
      <w:proofErr w:type="spellStart"/>
      <w:r w:rsidRPr="00823578">
        <w:rPr>
          <w:b/>
          <w:color w:val="000000" w:themeColor="text1"/>
          <w:sz w:val="24"/>
          <w:szCs w:val="24"/>
        </w:rPr>
        <w:t>paleoseismic</w:t>
      </w:r>
      <w:proofErr w:type="spellEnd"/>
      <w:r w:rsidRPr="00823578">
        <w:rPr>
          <w:b/>
          <w:color w:val="000000" w:themeColor="text1"/>
          <w:sz w:val="24"/>
          <w:szCs w:val="24"/>
        </w:rPr>
        <w:t xml:space="preserve"> records</w:t>
      </w:r>
      <w:r w:rsidR="000558B2" w:rsidRPr="00823578">
        <w:rPr>
          <w:b/>
          <w:color w:val="000000" w:themeColor="text1"/>
          <w:sz w:val="24"/>
          <w:szCs w:val="24"/>
        </w:rPr>
        <w:t>: time, size and distance</w:t>
      </w:r>
    </w:p>
    <w:p w14:paraId="7D527AF9" w14:textId="631CFBBE" w:rsidR="001971DA" w:rsidRPr="00823578" w:rsidRDefault="001971DA" w:rsidP="001971DA">
      <w:pPr>
        <w:spacing w:after="120"/>
        <w:rPr>
          <w:color w:val="000000" w:themeColor="text1"/>
          <w:sz w:val="24"/>
          <w:szCs w:val="24"/>
        </w:rPr>
      </w:pPr>
      <w:r w:rsidRPr="00823578">
        <w:rPr>
          <w:color w:val="000000" w:themeColor="text1"/>
          <w:sz w:val="24"/>
          <w:szCs w:val="24"/>
        </w:rPr>
        <w:t>Our age data derived from carbonate veins indicate th</w:t>
      </w:r>
      <w:r w:rsidR="00282C47" w:rsidRPr="00823578">
        <w:rPr>
          <w:color w:val="000000" w:themeColor="text1"/>
          <w:sz w:val="24"/>
          <w:szCs w:val="24"/>
        </w:rPr>
        <w:t xml:space="preserve">e presence of precipitation </w:t>
      </w:r>
      <w:r w:rsidRPr="00823578">
        <w:rPr>
          <w:color w:val="000000" w:themeColor="text1"/>
          <w:sz w:val="24"/>
          <w:szCs w:val="24"/>
        </w:rPr>
        <w:t xml:space="preserve">at least during 8 different periods in the last 7000 years along the </w:t>
      </w:r>
      <w:proofErr w:type="spellStart"/>
      <w:r w:rsidRPr="00823578">
        <w:rPr>
          <w:color w:val="000000" w:themeColor="text1"/>
          <w:sz w:val="24"/>
          <w:szCs w:val="24"/>
        </w:rPr>
        <w:t>Kelkit</w:t>
      </w:r>
      <w:proofErr w:type="spellEnd"/>
      <w:r w:rsidRPr="00823578">
        <w:rPr>
          <w:color w:val="000000" w:themeColor="text1"/>
          <w:sz w:val="24"/>
          <w:szCs w:val="24"/>
        </w:rPr>
        <w:t xml:space="preserve"> Valley. The </w:t>
      </w:r>
      <w:r w:rsidR="004B41B8" w:rsidRPr="00823578">
        <w:rPr>
          <w:color w:val="000000" w:themeColor="text1"/>
          <w:sz w:val="24"/>
          <w:szCs w:val="24"/>
        </w:rPr>
        <w:t xml:space="preserve">maximum probability </w:t>
      </w:r>
      <w:r w:rsidRPr="00823578">
        <w:rPr>
          <w:color w:val="000000" w:themeColor="text1"/>
          <w:sz w:val="24"/>
          <w:szCs w:val="24"/>
        </w:rPr>
        <w:t xml:space="preserve">of these periods </w:t>
      </w:r>
      <w:r w:rsidRPr="00823578">
        <w:rPr>
          <w:noProof/>
          <w:color w:val="000000" w:themeColor="text1"/>
          <w:sz w:val="24"/>
          <w:szCs w:val="24"/>
        </w:rPr>
        <w:t>are</w:t>
      </w:r>
      <w:r w:rsidRPr="00823578">
        <w:rPr>
          <w:color w:val="000000" w:themeColor="text1"/>
          <w:sz w:val="24"/>
          <w:szCs w:val="24"/>
        </w:rPr>
        <w:t xml:space="preserve"> </w:t>
      </w:r>
      <w:r w:rsidR="004B41B8" w:rsidRPr="00823578">
        <w:rPr>
          <w:color w:val="000000" w:themeColor="text1"/>
          <w:sz w:val="24"/>
          <w:szCs w:val="24"/>
        </w:rPr>
        <w:t xml:space="preserve">clustered </w:t>
      </w:r>
      <w:r w:rsidR="004B41B8" w:rsidRPr="00823578">
        <w:rPr>
          <w:noProof/>
          <w:color w:val="000000" w:themeColor="text1"/>
          <w:sz w:val="24"/>
          <w:szCs w:val="24"/>
        </w:rPr>
        <w:t>around</w:t>
      </w:r>
      <w:r w:rsidRPr="00823578">
        <w:rPr>
          <w:color w:val="000000" w:themeColor="text1"/>
          <w:sz w:val="24"/>
          <w:szCs w:val="24"/>
        </w:rPr>
        <w:t xml:space="preserve"> </w:t>
      </w:r>
      <w:r w:rsidR="001C4548" w:rsidRPr="00823578">
        <w:rPr>
          <w:color w:val="000000" w:themeColor="text1"/>
          <w:sz w:val="24"/>
          <w:szCs w:val="24"/>
        </w:rPr>
        <w:t>4770 BC, 1390 BC, 200 BC, 500</w:t>
      </w:r>
      <w:r w:rsidR="008B74BE" w:rsidRPr="00823578">
        <w:rPr>
          <w:color w:val="000000" w:themeColor="text1"/>
          <w:sz w:val="24"/>
          <w:szCs w:val="24"/>
        </w:rPr>
        <w:t xml:space="preserve"> AD</w:t>
      </w:r>
      <w:r w:rsidR="001C4548" w:rsidRPr="00823578">
        <w:rPr>
          <w:color w:val="000000" w:themeColor="text1"/>
          <w:sz w:val="24"/>
          <w:szCs w:val="24"/>
        </w:rPr>
        <w:t>, 1040</w:t>
      </w:r>
      <w:r w:rsidR="008B74BE" w:rsidRPr="00823578">
        <w:rPr>
          <w:color w:val="000000" w:themeColor="text1"/>
          <w:sz w:val="24"/>
          <w:szCs w:val="24"/>
        </w:rPr>
        <w:t xml:space="preserve"> AD</w:t>
      </w:r>
      <w:r w:rsidR="001C4548" w:rsidRPr="00823578">
        <w:rPr>
          <w:color w:val="000000" w:themeColor="text1"/>
          <w:sz w:val="24"/>
          <w:szCs w:val="24"/>
        </w:rPr>
        <w:t>, 1170</w:t>
      </w:r>
      <w:r w:rsidR="008B74BE" w:rsidRPr="00823578">
        <w:rPr>
          <w:color w:val="000000" w:themeColor="text1"/>
          <w:sz w:val="24"/>
          <w:szCs w:val="24"/>
        </w:rPr>
        <w:t xml:space="preserve"> AD</w:t>
      </w:r>
      <w:r w:rsidR="001C4548" w:rsidRPr="00823578">
        <w:rPr>
          <w:color w:val="000000" w:themeColor="text1"/>
          <w:sz w:val="24"/>
          <w:szCs w:val="24"/>
        </w:rPr>
        <w:t>, 1430</w:t>
      </w:r>
      <w:r w:rsidR="008B74BE" w:rsidRPr="00823578">
        <w:rPr>
          <w:color w:val="000000" w:themeColor="text1"/>
          <w:sz w:val="24"/>
          <w:szCs w:val="24"/>
        </w:rPr>
        <w:t xml:space="preserve"> AD</w:t>
      </w:r>
      <w:r w:rsidR="001C4548" w:rsidRPr="00823578">
        <w:rPr>
          <w:color w:val="000000" w:themeColor="text1"/>
          <w:sz w:val="24"/>
          <w:szCs w:val="24"/>
        </w:rPr>
        <w:t>, and 1760 AD</w:t>
      </w:r>
      <w:r w:rsidRPr="00823578">
        <w:rPr>
          <w:color w:val="000000" w:themeColor="text1"/>
          <w:sz w:val="24"/>
          <w:szCs w:val="24"/>
        </w:rPr>
        <w:t xml:space="preserve"> (</w:t>
      </w:r>
      <w:r w:rsidR="004072F0" w:rsidRPr="00823578">
        <w:rPr>
          <w:color w:val="000000" w:themeColor="text1"/>
          <w:sz w:val="24"/>
          <w:szCs w:val="24"/>
        </w:rPr>
        <w:t>Figure</w:t>
      </w:r>
      <w:r w:rsidRPr="00823578">
        <w:rPr>
          <w:color w:val="000000" w:themeColor="text1"/>
          <w:sz w:val="24"/>
          <w:szCs w:val="24"/>
        </w:rPr>
        <w:t xml:space="preserve"> </w:t>
      </w:r>
      <w:r w:rsidR="003F264C" w:rsidRPr="00823578">
        <w:rPr>
          <w:color w:val="000000" w:themeColor="text1"/>
          <w:sz w:val="24"/>
          <w:szCs w:val="24"/>
        </w:rPr>
        <w:t>S</w:t>
      </w:r>
      <w:r w:rsidRPr="00823578">
        <w:rPr>
          <w:color w:val="000000" w:themeColor="text1"/>
          <w:sz w:val="24"/>
          <w:szCs w:val="24"/>
        </w:rPr>
        <w:t>3a</w:t>
      </w:r>
      <w:r w:rsidR="00EC70A4" w:rsidRPr="00823578">
        <w:rPr>
          <w:color w:val="000000" w:themeColor="text1"/>
          <w:sz w:val="24"/>
          <w:szCs w:val="24"/>
        </w:rPr>
        <w:t>, see the calculated uncertainties in Table S</w:t>
      </w:r>
      <w:r w:rsidR="00D44B6C" w:rsidRPr="00823578">
        <w:rPr>
          <w:color w:val="000000" w:themeColor="text1"/>
          <w:sz w:val="24"/>
          <w:szCs w:val="24"/>
        </w:rPr>
        <w:t>7</w:t>
      </w:r>
      <w:r w:rsidRPr="00823578">
        <w:rPr>
          <w:color w:val="000000" w:themeColor="text1"/>
          <w:sz w:val="24"/>
          <w:szCs w:val="24"/>
        </w:rPr>
        <w:t>). Among the entire data set, samples, particularly with reliable results, do not display any noticeable change in the maximum peak values (</w:t>
      </w:r>
      <w:r w:rsidR="004072F0" w:rsidRPr="00823578">
        <w:rPr>
          <w:color w:val="000000" w:themeColor="text1"/>
          <w:sz w:val="24"/>
          <w:szCs w:val="24"/>
        </w:rPr>
        <w:t>Figure</w:t>
      </w:r>
      <w:r w:rsidRPr="00823578">
        <w:rPr>
          <w:color w:val="000000" w:themeColor="text1"/>
          <w:sz w:val="24"/>
          <w:szCs w:val="24"/>
        </w:rPr>
        <w:t xml:space="preserve"> </w:t>
      </w:r>
      <w:r w:rsidR="003F264C" w:rsidRPr="00823578">
        <w:rPr>
          <w:color w:val="000000" w:themeColor="text1"/>
          <w:sz w:val="24"/>
          <w:szCs w:val="24"/>
        </w:rPr>
        <w:t>S</w:t>
      </w:r>
      <w:r w:rsidRPr="00823578">
        <w:rPr>
          <w:color w:val="000000" w:themeColor="text1"/>
          <w:sz w:val="24"/>
          <w:szCs w:val="24"/>
        </w:rPr>
        <w:t xml:space="preserve">3b). </w:t>
      </w:r>
    </w:p>
    <w:p w14:paraId="41AE5B56" w14:textId="01D6C8BE" w:rsidR="001971DA" w:rsidRPr="00823578" w:rsidRDefault="00471856" w:rsidP="001971DA">
      <w:pPr>
        <w:spacing w:after="120"/>
        <w:rPr>
          <w:color w:val="000000" w:themeColor="text1"/>
          <w:sz w:val="24"/>
          <w:szCs w:val="24"/>
        </w:rPr>
      </w:pPr>
      <w:r w:rsidRPr="00823578">
        <w:rPr>
          <w:color w:val="000000" w:themeColor="text1"/>
          <w:sz w:val="24"/>
          <w:szCs w:val="24"/>
        </w:rPr>
        <w:t>Table S</w:t>
      </w:r>
      <w:r w:rsidR="00D44B6C" w:rsidRPr="00823578">
        <w:rPr>
          <w:color w:val="000000" w:themeColor="text1"/>
          <w:sz w:val="24"/>
          <w:szCs w:val="24"/>
        </w:rPr>
        <w:t>7</w:t>
      </w:r>
      <w:r w:rsidR="001971DA" w:rsidRPr="00823578">
        <w:rPr>
          <w:color w:val="000000" w:themeColor="text1"/>
          <w:sz w:val="24"/>
          <w:szCs w:val="24"/>
        </w:rPr>
        <w:t xml:space="preserve"> compares the entire </w:t>
      </w:r>
      <w:r w:rsidRPr="00823578">
        <w:rPr>
          <w:color w:val="000000" w:themeColor="text1"/>
          <w:sz w:val="24"/>
          <w:szCs w:val="24"/>
        </w:rPr>
        <w:t xml:space="preserve">age </w:t>
      </w:r>
      <w:r w:rsidR="001971DA" w:rsidRPr="00823578">
        <w:rPr>
          <w:color w:val="000000" w:themeColor="text1"/>
          <w:sz w:val="24"/>
          <w:szCs w:val="24"/>
        </w:rPr>
        <w:t xml:space="preserve">data with earthquake records. </w:t>
      </w:r>
      <w:r w:rsidRPr="00823578">
        <w:rPr>
          <w:color w:val="000000" w:themeColor="text1"/>
          <w:sz w:val="24"/>
          <w:szCs w:val="24"/>
        </w:rPr>
        <w:t>Summary of the age correlations between U-</w:t>
      </w:r>
      <w:proofErr w:type="spellStart"/>
      <w:r w:rsidRPr="00823578">
        <w:rPr>
          <w:color w:val="000000" w:themeColor="text1"/>
          <w:sz w:val="24"/>
          <w:szCs w:val="24"/>
        </w:rPr>
        <w:t>Th</w:t>
      </w:r>
      <w:proofErr w:type="spellEnd"/>
      <w:r w:rsidRPr="00823578">
        <w:rPr>
          <w:color w:val="000000" w:themeColor="text1"/>
          <w:sz w:val="24"/>
          <w:szCs w:val="24"/>
        </w:rPr>
        <w:t xml:space="preserve"> results, probability peaks, </w:t>
      </w:r>
      <w:r w:rsidR="00F9741F" w:rsidRPr="00823578">
        <w:rPr>
          <w:color w:val="000000" w:themeColor="text1"/>
          <w:sz w:val="24"/>
          <w:szCs w:val="24"/>
        </w:rPr>
        <w:t xml:space="preserve">HE </w:t>
      </w:r>
      <w:r w:rsidRPr="00823578">
        <w:rPr>
          <w:color w:val="000000" w:themeColor="text1"/>
          <w:sz w:val="24"/>
          <w:szCs w:val="24"/>
        </w:rPr>
        <w:t>records and trenching records</w:t>
      </w:r>
      <w:r w:rsidR="001971DA" w:rsidRPr="00823578">
        <w:rPr>
          <w:color w:val="000000" w:themeColor="text1"/>
          <w:sz w:val="24"/>
          <w:szCs w:val="24"/>
        </w:rPr>
        <w:t xml:space="preserve"> could imply that the apparent correlation might not be accidental.</w:t>
      </w:r>
    </w:p>
    <w:p w14:paraId="58F2BC45" w14:textId="3AF8EE13" w:rsidR="001971DA" w:rsidRPr="00823578" w:rsidRDefault="001971DA" w:rsidP="00A9444B">
      <w:pPr>
        <w:spacing w:after="240"/>
        <w:rPr>
          <w:color w:val="000000" w:themeColor="text1"/>
          <w:sz w:val="24"/>
          <w:szCs w:val="24"/>
        </w:rPr>
      </w:pPr>
      <w:r w:rsidRPr="00823578">
        <w:rPr>
          <w:color w:val="000000" w:themeColor="text1"/>
          <w:sz w:val="24"/>
          <w:szCs w:val="24"/>
        </w:rPr>
        <w:t xml:space="preserve">The youngest </w:t>
      </w:r>
      <w:r w:rsidR="00E73862" w:rsidRPr="00823578">
        <w:rPr>
          <w:color w:val="000000" w:themeColor="text1"/>
          <w:sz w:val="24"/>
          <w:szCs w:val="24"/>
        </w:rPr>
        <w:t xml:space="preserve">event peak known from carbonate dating </w:t>
      </w:r>
      <w:r w:rsidRPr="00823578">
        <w:rPr>
          <w:color w:val="000000" w:themeColor="text1"/>
          <w:sz w:val="24"/>
          <w:szCs w:val="24"/>
        </w:rPr>
        <w:t>is represented by the 1760 AD age</w:t>
      </w:r>
      <w:r w:rsidR="00E73862" w:rsidRPr="00823578">
        <w:rPr>
          <w:color w:val="000000" w:themeColor="text1"/>
          <w:sz w:val="24"/>
          <w:szCs w:val="24"/>
        </w:rPr>
        <w:t xml:space="preserve"> (Figure S3)</w:t>
      </w:r>
      <w:r w:rsidRPr="00823578">
        <w:rPr>
          <w:color w:val="000000" w:themeColor="text1"/>
          <w:sz w:val="24"/>
          <w:szCs w:val="24"/>
        </w:rPr>
        <w:t xml:space="preserve">. The peak within the range of analytical error is in line with events </w:t>
      </w:r>
      <w:r w:rsidR="00E73862" w:rsidRPr="00823578">
        <w:rPr>
          <w:noProof/>
          <w:color w:val="000000" w:themeColor="text1"/>
          <w:sz w:val="24"/>
          <w:szCs w:val="24"/>
        </w:rPr>
        <w:t>known</w:t>
      </w:r>
      <w:r w:rsidR="00E73862" w:rsidRPr="00823578">
        <w:rPr>
          <w:color w:val="000000" w:themeColor="text1"/>
          <w:sz w:val="24"/>
          <w:szCs w:val="24"/>
        </w:rPr>
        <w:t xml:space="preserve"> from trenching</w:t>
      </w:r>
      <w:r w:rsidRPr="00823578">
        <w:rPr>
          <w:color w:val="000000" w:themeColor="text1"/>
          <w:sz w:val="24"/>
          <w:szCs w:val="24"/>
        </w:rPr>
        <w:t xml:space="preserve"> along the </w:t>
      </w:r>
      <w:proofErr w:type="spellStart"/>
      <w:r w:rsidRPr="00823578">
        <w:rPr>
          <w:color w:val="000000" w:themeColor="text1"/>
          <w:sz w:val="24"/>
          <w:szCs w:val="24"/>
        </w:rPr>
        <w:t>Kelkit</w:t>
      </w:r>
      <w:proofErr w:type="spellEnd"/>
      <w:r w:rsidRPr="00823578">
        <w:rPr>
          <w:color w:val="000000" w:themeColor="text1"/>
          <w:sz w:val="24"/>
          <w:szCs w:val="24"/>
        </w:rPr>
        <w:t xml:space="preserve"> Valley segment (Fraser 2009, </w:t>
      </w:r>
      <w:proofErr w:type="spellStart"/>
      <w:r w:rsidRPr="00823578">
        <w:rPr>
          <w:color w:val="000000" w:themeColor="text1"/>
          <w:sz w:val="24"/>
          <w:szCs w:val="24"/>
        </w:rPr>
        <w:t>Zabcı</w:t>
      </w:r>
      <w:proofErr w:type="spellEnd"/>
      <w:r w:rsidRPr="00823578">
        <w:rPr>
          <w:color w:val="000000" w:themeColor="text1"/>
          <w:sz w:val="24"/>
          <w:szCs w:val="24"/>
        </w:rPr>
        <w:t xml:space="preserve"> et al. 2011), as well as the trench on the </w:t>
      </w:r>
      <w:proofErr w:type="spellStart"/>
      <w:r w:rsidRPr="00823578">
        <w:rPr>
          <w:color w:val="000000" w:themeColor="text1"/>
          <w:sz w:val="24"/>
          <w:szCs w:val="24"/>
        </w:rPr>
        <w:t>Mihar-Tümekar</w:t>
      </w:r>
      <w:proofErr w:type="spellEnd"/>
      <w:r w:rsidRPr="00823578">
        <w:rPr>
          <w:color w:val="000000" w:themeColor="text1"/>
          <w:sz w:val="24"/>
          <w:szCs w:val="24"/>
        </w:rPr>
        <w:t xml:space="preserve"> segment (Fraser et al. 2012)</w:t>
      </w:r>
      <w:r w:rsidR="00471856" w:rsidRPr="00823578">
        <w:rPr>
          <w:color w:val="000000" w:themeColor="text1"/>
          <w:sz w:val="24"/>
          <w:szCs w:val="24"/>
        </w:rPr>
        <w:t xml:space="preserve"> (Figure 3 and Table S</w:t>
      </w:r>
      <w:r w:rsidR="00D44B6C" w:rsidRPr="00823578">
        <w:rPr>
          <w:color w:val="000000" w:themeColor="text1"/>
          <w:sz w:val="24"/>
          <w:szCs w:val="24"/>
        </w:rPr>
        <w:t>7</w:t>
      </w:r>
      <w:r w:rsidR="00471856" w:rsidRPr="00823578">
        <w:rPr>
          <w:color w:val="000000" w:themeColor="text1"/>
          <w:sz w:val="24"/>
          <w:szCs w:val="24"/>
        </w:rPr>
        <w:t>)</w:t>
      </w:r>
      <w:r w:rsidRPr="00823578">
        <w:rPr>
          <w:color w:val="000000" w:themeColor="text1"/>
          <w:sz w:val="24"/>
          <w:szCs w:val="24"/>
        </w:rPr>
        <w:t xml:space="preserve">. Although the </w:t>
      </w:r>
      <w:r w:rsidR="00F9741F" w:rsidRPr="00823578">
        <w:rPr>
          <w:color w:val="000000" w:themeColor="text1"/>
          <w:sz w:val="24"/>
          <w:szCs w:val="24"/>
        </w:rPr>
        <w:t xml:space="preserve">HE </w:t>
      </w:r>
      <w:r w:rsidRPr="00823578">
        <w:rPr>
          <w:color w:val="000000" w:themeColor="text1"/>
          <w:sz w:val="24"/>
          <w:szCs w:val="24"/>
        </w:rPr>
        <w:t xml:space="preserve">catalogues report devastating </w:t>
      </w:r>
      <w:r w:rsidR="00F9741F" w:rsidRPr="00823578">
        <w:rPr>
          <w:color w:val="000000" w:themeColor="text1"/>
          <w:sz w:val="24"/>
          <w:szCs w:val="24"/>
        </w:rPr>
        <w:t xml:space="preserve">event </w:t>
      </w:r>
      <w:r w:rsidRPr="00823578">
        <w:rPr>
          <w:color w:val="000000" w:themeColor="text1"/>
          <w:sz w:val="24"/>
          <w:szCs w:val="24"/>
        </w:rPr>
        <w:t>on 1783/84</w:t>
      </w:r>
      <w:r w:rsidR="001C4548" w:rsidRPr="00823578">
        <w:rPr>
          <w:color w:val="000000" w:themeColor="text1"/>
          <w:sz w:val="24"/>
          <w:szCs w:val="24"/>
        </w:rPr>
        <w:t xml:space="preserve"> AD</w:t>
      </w:r>
      <w:r w:rsidRPr="00823578">
        <w:rPr>
          <w:color w:val="000000" w:themeColor="text1"/>
          <w:sz w:val="24"/>
          <w:szCs w:val="24"/>
        </w:rPr>
        <w:t>, all previous trench</w:t>
      </w:r>
      <w:r w:rsidR="00E73862" w:rsidRPr="00823578">
        <w:rPr>
          <w:color w:val="000000" w:themeColor="text1"/>
          <w:sz w:val="24"/>
          <w:szCs w:val="24"/>
        </w:rPr>
        <w:t>ing dates</w:t>
      </w:r>
      <w:r w:rsidRPr="00823578">
        <w:rPr>
          <w:color w:val="000000" w:themeColor="text1"/>
          <w:sz w:val="24"/>
          <w:szCs w:val="24"/>
        </w:rPr>
        <w:t xml:space="preserve"> were attributed to the 1668</w:t>
      </w:r>
      <w:r w:rsidR="001C4548" w:rsidRPr="00823578">
        <w:rPr>
          <w:color w:val="000000" w:themeColor="text1"/>
          <w:sz w:val="24"/>
          <w:szCs w:val="24"/>
        </w:rPr>
        <w:t xml:space="preserve"> AD</w:t>
      </w:r>
      <w:r w:rsidRPr="00823578">
        <w:rPr>
          <w:color w:val="000000" w:themeColor="text1"/>
          <w:sz w:val="24"/>
          <w:szCs w:val="24"/>
        </w:rPr>
        <w:t xml:space="preserve"> Anatolian earthquake. Thus, </w:t>
      </w:r>
      <w:r w:rsidR="00721650" w:rsidRPr="00823578">
        <w:rPr>
          <w:color w:val="000000" w:themeColor="text1"/>
          <w:sz w:val="24"/>
          <w:szCs w:val="24"/>
        </w:rPr>
        <w:t>even if</w:t>
      </w:r>
      <w:r w:rsidRPr="00823578">
        <w:rPr>
          <w:color w:val="000000" w:themeColor="text1"/>
          <w:sz w:val="24"/>
          <w:szCs w:val="24"/>
        </w:rPr>
        <w:t xml:space="preserve"> not precisely distinguished, this peak corresponds to </w:t>
      </w:r>
      <w:r w:rsidR="00CC139E" w:rsidRPr="00823578">
        <w:rPr>
          <w:color w:val="000000" w:themeColor="text1"/>
          <w:sz w:val="24"/>
          <w:szCs w:val="24"/>
        </w:rPr>
        <w:t xml:space="preserve">the </w:t>
      </w:r>
      <w:r w:rsidRPr="00823578">
        <w:rPr>
          <w:noProof/>
          <w:color w:val="000000" w:themeColor="text1"/>
          <w:sz w:val="24"/>
          <w:szCs w:val="24"/>
        </w:rPr>
        <w:t>major</w:t>
      </w:r>
      <w:r w:rsidRPr="00823578">
        <w:rPr>
          <w:color w:val="000000" w:themeColor="text1"/>
          <w:sz w:val="24"/>
          <w:szCs w:val="24"/>
        </w:rPr>
        <w:t xml:space="preserve"> </w:t>
      </w:r>
      <w:r w:rsidR="00AC1C83" w:rsidRPr="00823578">
        <w:rPr>
          <w:color w:val="000000" w:themeColor="text1"/>
          <w:sz w:val="24"/>
          <w:szCs w:val="24"/>
        </w:rPr>
        <w:t xml:space="preserve">1783/84 AD event known from the </w:t>
      </w:r>
      <w:r w:rsidR="00F9741F" w:rsidRPr="00823578">
        <w:rPr>
          <w:color w:val="000000" w:themeColor="text1"/>
          <w:sz w:val="24"/>
          <w:szCs w:val="24"/>
        </w:rPr>
        <w:t xml:space="preserve">HE </w:t>
      </w:r>
      <w:r w:rsidR="00AC1C83" w:rsidRPr="00823578">
        <w:rPr>
          <w:noProof/>
          <w:color w:val="000000" w:themeColor="text1"/>
          <w:sz w:val="24"/>
          <w:szCs w:val="24"/>
        </w:rPr>
        <w:t>records</w:t>
      </w:r>
      <w:r w:rsidRPr="00823578">
        <w:rPr>
          <w:color w:val="000000" w:themeColor="text1"/>
          <w:sz w:val="24"/>
          <w:szCs w:val="24"/>
        </w:rPr>
        <w:t xml:space="preserve"> and immediately postdates the 1668</w:t>
      </w:r>
      <w:r w:rsidR="001C4548" w:rsidRPr="00823578">
        <w:rPr>
          <w:color w:val="000000" w:themeColor="text1"/>
          <w:sz w:val="24"/>
          <w:szCs w:val="24"/>
        </w:rPr>
        <w:t xml:space="preserve"> AD</w:t>
      </w:r>
      <w:r w:rsidRPr="00823578">
        <w:rPr>
          <w:color w:val="000000" w:themeColor="text1"/>
          <w:sz w:val="24"/>
          <w:szCs w:val="24"/>
        </w:rPr>
        <w:t xml:space="preserve"> earthquake in the region.</w:t>
      </w:r>
    </w:p>
    <w:p w14:paraId="732D8E96" w14:textId="3035B1E5" w:rsidR="001971DA" w:rsidRPr="00823578" w:rsidRDefault="001971DA" w:rsidP="00A9444B">
      <w:pPr>
        <w:spacing w:after="240"/>
        <w:rPr>
          <w:color w:val="000000" w:themeColor="text1"/>
          <w:sz w:val="24"/>
          <w:szCs w:val="24"/>
        </w:rPr>
      </w:pPr>
      <w:r w:rsidRPr="00823578">
        <w:rPr>
          <w:color w:val="000000" w:themeColor="text1"/>
          <w:sz w:val="24"/>
          <w:szCs w:val="24"/>
        </w:rPr>
        <w:t xml:space="preserve">1430 AD presents the most prominent </w:t>
      </w:r>
      <w:r w:rsidR="00E73862" w:rsidRPr="00823578">
        <w:rPr>
          <w:color w:val="000000" w:themeColor="text1"/>
          <w:sz w:val="24"/>
          <w:szCs w:val="24"/>
        </w:rPr>
        <w:t xml:space="preserve">event peak known from carbonate dating </w:t>
      </w:r>
      <w:r w:rsidRPr="00823578">
        <w:rPr>
          <w:color w:val="000000" w:themeColor="text1"/>
          <w:sz w:val="24"/>
          <w:szCs w:val="24"/>
        </w:rPr>
        <w:t>(</w:t>
      </w:r>
      <w:r w:rsidR="004072F0" w:rsidRPr="00823578">
        <w:rPr>
          <w:color w:val="000000" w:themeColor="text1"/>
          <w:sz w:val="24"/>
          <w:szCs w:val="24"/>
        </w:rPr>
        <w:t>Figure</w:t>
      </w:r>
      <w:r w:rsidRPr="00823578">
        <w:rPr>
          <w:color w:val="000000" w:themeColor="text1"/>
          <w:sz w:val="24"/>
          <w:szCs w:val="24"/>
        </w:rPr>
        <w:t xml:space="preserve"> </w:t>
      </w:r>
      <w:r w:rsidR="003F264C" w:rsidRPr="00823578">
        <w:rPr>
          <w:color w:val="000000" w:themeColor="text1"/>
          <w:sz w:val="24"/>
          <w:szCs w:val="24"/>
        </w:rPr>
        <w:t>S</w:t>
      </w:r>
      <w:r w:rsidRPr="00823578">
        <w:rPr>
          <w:color w:val="000000" w:themeColor="text1"/>
          <w:sz w:val="24"/>
          <w:szCs w:val="24"/>
        </w:rPr>
        <w:t>3)</w:t>
      </w:r>
      <w:r w:rsidR="00AC3BCE" w:rsidRPr="00823578">
        <w:rPr>
          <w:color w:val="000000" w:themeColor="text1"/>
          <w:sz w:val="24"/>
          <w:szCs w:val="24"/>
        </w:rPr>
        <w:t xml:space="preserve"> and it corresponds to two samples with more precise relative age errors</w:t>
      </w:r>
      <w:r w:rsidRPr="00823578">
        <w:rPr>
          <w:color w:val="000000" w:themeColor="text1"/>
          <w:sz w:val="24"/>
          <w:szCs w:val="24"/>
        </w:rPr>
        <w:t>. The peak is consistent</w:t>
      </w:r>
      <w:r w:rsidR="00282C47" w:rsidRPr="00823578">
        <w:rPr>
          <w:color w:val="000000" w:themeColor="text1"/>
          <w:sz w:val="24"/>
          <w:szCs w:val="24"/>
        </w:rPr>
        <w:t>,</w:t>
      </w:r>
      <w:r w:rsidRPr="00823578">
        <w:rPr>
          <w:color w:val="000000" w:themeColor="text1"/>
          <w:sz w:val="24"/>
          <w:szCs w:val="24"/>
        </w:rPr>
        <w:t xml:space="preserve"> within the range of analytical error</w:t>
      </w:r>
      <w:r w:rsidR="00282C47" w:rsidRPr="00823578">
        <w:rPr>
          <w:color w:val="000000" w:themeColor="text1"/>
          <w:sz w:val="24"/>
          <w:szCs w:val="24"/>
        </w:rPr>
        <w:t>,</w:t>
      </w:r>
      <w:r w:rsidRPr="00823578">
        <w:rPr>
          <w:color w:val="000000" w:themeColor="text1"/>
          <w:sz w:val="24"/>
          <w:szCs w:val="24"/>
        </w:rPr>
        <w:t xml:space="preserve"> with the results of all </w:t>
      </w:r>
      <w:r w:rsidR="0062564B" w:rsidRPr="00823578">
        <w:rPr>
          <w:color w:val="000000" w:themeColor="text1"/>
          <w:sz w:val="24"/>
          <w:szCs w:val="24"/>
        </w:rPr>
        <w:t xml:space="preserve">PS </w:t>
      </w:r>
      <w:r w:rsidRPr="00823578">
        <w:rPr>
          <w:color w:val="000000" w:themeColor="text1"/>
          <w:sz w:val="24"/>
          <w:szCs w:val="24"/>
        </w:rPr>
        <w:t xml:space="preserve">trench studies conducted to the </w:t>
      </w:r>
      <w:r w:rsidRPr="00823578">
        <w:rPr>
          <w:noProof/>
          <w:color w:val="000000" w:themeColor="text1"/>
          <w:sz w:val="24"/>
          <w:szCs w:val="24"/>
        </w:rPr>
        <w:t>east</w:t>
      </w:r>
      <w:r w:rsidRPr="00823578">
        <w:rPr>
          <w:color w:val="000000" w:themeColor="text1"/>
          <w:sz w:val="24"/>
          <w:szCs w:val="24"/>
        </w:rPr>
        <w:t xml:space="preserve"> of </w:t>
      </w:r>
      <w:proofErr w:type="spellStart"/>
      <w:r w:rsidRPr="00823578">
        <w:rPr>
          <w:color w:val="000000" w:themeColor="text1"/>
          <w:sz w:val="24"/>
          <w:szCs w:val="24"/>
        </w:rPr>
        <w:t>Reşadiye</w:t>
      </w:r>
      <w:proofErr w:type="spellEnd"/>
      <w:r w:rsidRPr="00823578">
        <w:rPr>
          <w:color w:val="000000" w:themeColor="text1"/>
          <w:sz w:val="24"/>
          <w:szCs w:val="24"/>
        </w:rPr>
        <w:t xml:space="preserve"> (</w:t>
      </w:r>
      <w:proofErr w:type="spellStart"/>
      <w:r w:rsidRPr="00823578">
        <w:rPr>
          <w:color w:val="000000" w:themeColor="text1"/>
          <w:sz w:val="24"/>
          <w:szCs w:val="24"/>
        </w:rPr>
        <w:t>Hartleb</w:t>
      </w:r>
      <w:proofErr w:type="spellEnd"/>
      <w:r w:rsidRPr="00823578">
        <w:rPr>
          <w:color w:val="000000" w:themeColor="text1"/>
          <w:sz w:val="24"/>
          <w:szCs w:val="24"/>
        </w:rPr>
        <w:t xml:space="preserve"> et al. 2006, </w:t>
      </w:r>
      <w:proofErr w:type="spellStart"/>
      <w:r w:rsidRPr="00823578">
        <w:rPr>
          <w:color w:val="000000" w:themeColor="text1"/>
          <w:sz w:val="24"/>
          <w:szCs w:val="24"/>
        </w:rPr>
        <w:t>Kozacı</w:t>
      </w:r>
      <w:proofErr w:type="spellEnd"/>
      <w:r w:rsidRPr="00823578">
        <w:rPr>
          <w:color w:val="000000" w:themeColor="text1"/>
          <w:sz w:val="24"/>
          <w:szCs w:val="24"/>
        </w:rPr>
        <w:t xml:space="preserve"> et al. 2011, </w:t>
      </w:r>
      <w:proofErr w:type="spellStart"/>
      <w:r w:rsidRPr="00823578">
        <w:rPr>
          <w:color w:val="000000" w:themeColor="text1"/>
          <w:sz w:val="24"/>
          <w:szCs w:val="24"/>
        </w:rPr>
        <w:t>Zabcı</w:t>
      </w:r>
      <w:proofErr w:type="spellEnd"/>
      <w:r w:rsidRPr="00823578">
        <w:rPr>
          <w:color w:val="000000" w:themeColor="text1"/>
          <w:sz w:val="24"/>
          <w:szCs w:val="24"/>
        </w:rPr>
        <w:t xml:space="preserve"> et al. 2011</w:t>
      </w:r>
      <w:r w:rsidR="00F007E0" w:rsidRPr="00823578">
        <w:rPr>
          <w:color w:val="000000" w:themeColor="text1"/>
          <w:sz w:val="24"/>
          <w:szCs w:val="24"/>
        </w:rPr>
        <w:t>, Fraser et al. 2012</w:t>
      </w:r>
      <w:r w:rsidRPr="00823578">
        <w:rPr>
          <w:color w:val="000000" w:themeColor="text1"/>
          <w:sz w:val="24"/>
          <w:szCs w:val="24"/>
        </w:rPr>
        <w:t xml:space="preserve">). </w:t>
      </w:r>
      <w:r w:rsidR="001B5D69" w:rsidRPr="00823578">
        <w:rPr>
          <w:noProof/>
          <w:color w:val="000000" w:themeColor="text1"/>
          <w:sz w:val="24"/>
          <w:szCs w:val="24"/>
        </w:rPr>
        <w:t>T</w:t>
      </w:r>
      <w:r w:rsidRPr="00823578">
        <w:rPr>
          <w:noProof/>
          <w:color w:val="000000" w:themeColor="text1"/>
          <w:sz w:val="24"/>
          <w:szCs w:val="24"/>
        </w:rPr>
        <w:t>he</w:t>
      </w:r>
      <w:r w:rsidRPr="00823578">
        <w:rPr>
          <w:color w:val="000000" w:themeColor="text1"/>
          <w:sz w:val="24"/>
          <w:szCs w:val="24"/>
        </w:rPr>
        <w:t xml:space="preserve"> event dated in these trenches was attributed to the 1254</w:t>
      </w:r>
      <w:r w:rsidR="001C4548" w:rsidRPr="00823578">
        <w:rPr>
          <w:color w:val="000000" w:themeColor="text1"/>
          <w:sz w:val="24"/>
          <w:szCs w:val="24"/>
        </w:rPr>
        <w:t xml:space="preserve"> AD</w:t>
      </w:r>
      <w:r w:rsidRPr="00823578">
        <w:rPr>
          <w:color w:val="000000" w:themeColor="text1"/>
          <w:sz w:val="24"/>
          <w:szCs w:val="24"/>
        </w:rPr>
        <w:t xml:space="preserve"> earthquake in the </w:t>
      </w:r>
      <w:r w:rsidR="00F9741F" w:rsidRPr="00823578">
        <w:rPr>
          <w:color w:val="000000" w:themeColor="text1"/>
          <w:sz w:val="24"/>
          <w:szCs w:val="24"/>
        </w:rPr>
        <w:t xml:space="preserve">HE </w:t>
      </w:r>
      <w:r w:rsidRPr="00823578">
        <w:rPr>
          <w:color w:val="000000" w:themeColor="text1"/>
          <w:sz w:val="24"/>
          <w:szCs w:val="24"/>
        </w:rPr>
        <w:t xml:space="preserve">records. </w:t>
      </w:r>
      <w:r w:rsidR="001B5D69" w:rsidRPr="00823578">
        <w:rPr>
          <w:color w:val="000000" w:themeColor="text1"/>
          <w:sz w:val="24"/>
          <w:szCs w:val="24"/>
        </w:rPr>
        <w:t>However, there are no data showing that 1254</w:t>
      </w:r>
      <w:r w:rsidR="008B74BE" w:rsidRPr="00823578">
        <w:rPr>
          <w:color w:val="000000" w:themeColor="text1"/>
          <w:sz w:val="24"/>
          <w:szCs w:val="24"/>
        </w:rPr>
        <w:t xml:space="preserve"> AD</w:t>
      </w:r>
      <w:r w:rsidR="001B5D69" w:rsidRPr="00823578">
        <w:rPr>
          <w:color w:val="000000" w:themeColor="text1"/>
          <w:sz w:val="24"/>
          <w:szCs w:val="24"/>
        </w:rPr>
        <w:t xml:space="preserve"> earthquake ruptured the fault segment to the west of </w:t>
      </w:r>
      <w:proofErr w:type="spellStart"/>
      <w:r w:rsidR="001B5D69" w:rsidRPr="00823578">
        <w:rPr>
          <w:color w:val="000000" w:themeColor="text1"/>
          <w:sz w:val="24"/>
          <w:szCs w:val="24"/>
        </w:rPr>
        <w:t>Reşadiye</w:t>
      </w:r>
      <w:proofErr w:type="spellEnd"/>
      <w:r w:rsidR="001B5D69" w:rsidRPr="00823578">
        <w:rPr>
          <w:color w:val="000000" w:themeColor="text1"/>
          <w:sz w:val="24"/>
          <w:szCs w:val="24"/>
        </w:rPr>
        <w:t xml:space="preserve">. </w:t>
      </w:r>
      <w:r w:rsidRPr="00823578">
        <w:rPr>
          <w:color w:val="000000" w:themeColor="text1"/>
          <w:sz w:val="24"/>
          <w:szCs w:val="24"/>
        </w:rPr>
        <w:t>This earthquake is not within the error range of 1430</w:t>
      </w:r>
      <w:r w:rsidR="008B74BE" w:rsidRPr="00823578">
        <w:rPr>
          <w:color w:val="000000" w:themeColor="text1"/>
          <w:sz w:val="24"/>
          <w:szCs w:val="24"/>
        </w:rPr>
        <w:t xml:space="preserve"> AD</w:t>
      </w:r>
      <w:r w:rsidRPr="00823578">
        <w:rPr>
          <w:color w:val="000000" w:themeColor="text1"/>
          <w:sz w:val="24"/>
          <w:szCs w:val="24"/>
        </w:rPr>
        <w:t xml:space="preserve"> </w:t>
      </w:r>
      <w:r w:rsidR="001B5D69" w:rsidRPr="00823578">
        <w:rPr>
          <w:color w:val="000000" w:themeColor="text1"/>
          <w:sz w:val="24"/>
          <w:szCs w:val="24"/>
        </w:rPr>
        <w:t xml:space="preserve">event peak known from carbonate </w:t>
      </w:r>
      <w:r w:rsidR="001B5D69" w:rsidRPr="00823578">
        <w:rPr>
          <w:noProof/>
          <w:color w:val="000000" w:themeColor="text1"/>
          <w:sz w:val="24"/>
          <w:szCs w:val="24"/>
        </w:rPr>
        <w:t>dating</w:t>
      </w:r>
      <w:r w:rsidRPr="00823578">
        <w:rPr>
          <w:color w:val="000000" w:themeColor="text1"/>
          <w:sz w:val="24"/>
          <w:szCs w:val="24"/>
        </w:rPr>
        <w:t>. Nevertheless, Hubert-Ferrari et al. (2012) provided evidence for an earthquake between 1400</w:t>
      </w:r>
      <w:r w:rsidR="008B74BE" w:rsidRPr="00823578">
        <w:rPr>
          <w:color w:val="000000" w:themeColor="text1"/>
          <w:sz w:val="24"/>
          <w:szCs w:val="24"/>
        </w:rPr>
        <w:t xml:space="preserve"> AD</w:t>
      </w:r>
      <w:r w:rsidRPr="00823578">
        <w:rPr>
          <w:color w:val="000000" w:themeColor="text1"/>
          <w:sz w:val="24"/>
          <w:szCs w:val="24"/>
        </w:rPr>
        <w:t xml:space="preserve"> and 1600 AD that obtained through coring sag-pond sediments on the border of </w:t>
      </w:r>
      <w:proofErr w:type="spellStart"/>
      <w:r w:rsidRPr="00823578">
        <w:rPr>
          <w:noProof/>
          <w:color w:val="000000" w:themeColor="text1"/>
          <w:sz w:val="24"/>
          <w:szCs w:val="24"/>
        </w:rPr>
        <w:t>Mihar</w:t>
      </w:r>
      <w:r w:rsidRPr="00823578">
        <w:rPr>
          <w:color w:val="000000" w:themeColor="text1"/>
          <w:sz w:val="24"/>
          <w:szCs w:val="24"/>
        </w:rPr>
        <w:t>-Tümekar</w:t>
      </w:r>
      <w:proofErr w:type="spellEnd"/>
      <w:r w:rsidRPr="00823578">
        <w:rPr>
          <w:color w:val="000000" w:themeColor="text1"/>
          <w:sz w:val="24"/>
          <w:szCs w:val="24"/>
        </w:rPr>
        <w:t xml:space="preserve"> and </w:t>
      </w:r>
      <w:proofErr w:type="spellStart"/>
      <w:r w:rsidRPr="00823578">
        <w:rPr>
          <w:color w:val="000000" w:themeColor="text1"/>
          <w:sz w:val="24"/>
          <w:szCs w:val="24"/>
        </w:rPr>
        <w:t>Ortaköy-Suşehri</w:t>
      </w:r>
      <w:proofErr w:type="spellEnd"/>
      <w:r w:rsidRPr="00823578">
        <w:rPr>
          <w:color w:val="000000" w:themeColor="text1"/>
          <w:sz w:val="24"/>
          <w:szCs w:val="24"/>
        </w:rPr>
        <w:t xml:space="preserve"> segments (</w:t>
      </w:r>
      <w:r w:rsidR="004072F0" w:rsidRPr="00823578">
        <w:rPr>
          <w:color w:val="000000" w:themeColor="text1"/>
          <w:sz w:val="24"/>
          <w:szCs w:val="24"/>
        </w:rPr>
        <w:t>Figure</w:t>
      </w:r>
      <w:r w:rsidRPr="00823578">
        <w:rPr>
          <w:color w:val="000000" w:themeColor="text1"/>
          <w:sz w:val="24"/>
          <w:szCs w:val="24"/>
        </w:rPr>
        <w:t xml:space="preserve"> 1b). Therefore, the 1430</w:t>
      </w:r>
      <w:r w:rsidR="008B74BE" w:rsidRPr="00823578">
        <w:rPr>
          <w:color w:val="000000" w:themeColor="text1"/>
          <w:sz w:val="24"/>
          <w:szCs w:val="24"/>
        </w:rPr>
        <w:t xml:space="preserve"> AD</w:t>
      </w:r>
      <w:r w:rsidRPr="00823578">
        <w:rPr>
          <w:color w:val="000000" w:themeColor="text1"/>
          <w:sz w:val="24"/>
          <w:szCs w:val="24"/>
        </w:rPr>
        <w:t xml:space="preserve"> </w:t>
      </w:r>
      <w:r w:rsidR="00E15022" w:rsidRPr="00823578">
        <w:rPr>
          <w:color w:val="000000" w:themeColor="text1"/>
          <w:sz w:val="24"/>
          <w:szCs w:val="24"/>
        </w:rPr>
        <w:t xml:space="preserve">event peak known from carbonate </w:t>
      </w:r>
      <w:r w:rsidR="00E15022" w:rsidRPr="00823578">
        <w:rPr>
          <w:noProof/>
          <w:color w:val="000000" w:themeColor="text1"/>
          <w:sz w:val="24"/>
          <w:szCs w:val="24"/>
        </w:rPr>
        <w:t>dating</w:t>
      </w:r>
      <w:r w:rsidRPr="00823578">
        <w:rPr>
          <w:color w:val="000000" w:themeColor="text1"/>
          <w:sz w:val="24"/>
          <w:szCs w:val="24"/>
        </w:rPr>
        <w:t xml:space="preserve"> (</w:t>
      </w:r>
      <w:r w:rsidR="004072F0" w:rsidRPr="00823578">
        <w:rPr>
          <w:color w:val="000000" w:themeColor="text1"/>
          <w:sz w:val="24"/>
          <w:szCs w:val="24"/>
        </w:rPr>
        <w:t>Figure</w:t>
      </w:r>
      <w:r w:rsidR="003F264C" w:rsidRPr="00823578">
        <w:rPr>
          <w:color w:val="000000" w:themeColor="text1"/>
          <w:sz w:val="24"/>
          <w:szCs w:val="24"/>
        </w:rPr>
        <w:t>s 3 and</w:t>
      </w:r>
      <w:r w:rsidRPr="00823578">
        <w:rPr>
          <w:color w:val="000000" w:themeColor="text1"/>
          <w:sz w:val="24"/>
          <w:szCs w:val="24"/>
        </w:rPr>
        <w:t xml:space="preserve"> </w:t>
      </w:r>
      <w:r w:rsidR="003F264C" w:rsidRPr="00823578">
        <w:rPr>
          <w:color w:val="000000" w:themeColor="text1"/>
          <w:sz w:val="24"/>
          <w:szCs w:val="24"/>
        </w:rPr>
        <w:t>S</w:t>
      </w:r>
      <w:r w:rsidRPr="00823578">
        <w:rPr>
          <w:color w:val="000000" w:themeColor="text1"/>
          <w:sz w:val="24"/>
          <w:szCs w:val="24"/>
        </w:rPr>
        <w:t xml:space="preserve">3a) might belong to another </w:t>
      </w:r>
      <w:r w:rsidR="00E15022" w:rsidRPr="00823578">
        <w:rPr>
          <w:color w:val="000000" w:themeColor="text1"/>
          <w:sz w:val="24"/>
          <w:szCs w:val="24"/>
        </w:rPr>
        <w:t xml:space="preserve">event </w:t>
      </w:r>
      <w:r w:rsidR="00721650" w:rsidRPr="00823578">
        <w:rPr>
          <w:color w:val="000000" w:themeColor="text1"/>
          <w:sz w:val="24"/>
          <w:szCs w:val="24"/>
        </w:rPr>
        <w:t>recognized in</w:t>
      </w:r>
      <w:r w:rsidR="00E15022" w:rsidRPr="00823578">
        <w:rPr>
          <w:color w:val="000000" w:themeColor="text1"/>
          <w:sz w:val="24"/>
          <w:szCs w:val="24"/>
        </w:rPr>
        <w:t xml:space="preserve"> the </w:t>
      </w:r>
      <w:r w:rsidR="00F9741F" w:rsidRPr="00823578">
        <w:rPr>
          <w:color w:val="000000" w:themeColor="text1"/>
          <w:sz w:val="24"/>
          <w:szCs w:val="24"/>
        </w:rPr>
        <w:t xml:space="preserve">HE </w:t>
      </w:r>
      <w:r w:rsidR="00E15022" w:rsidRPr="00823578">
        <w:rPr>
          <w:color w:val="000000" w:themeColor="text1"/>
          <w:sz w:val="24"/>
          <w:szCs w:val="24"/>
        </w:rPr>
        <w:t>records (e.g. 1419/1422 AD earthquake)</w:t>
      </w:r>
      <w:r w:rsidRPr="00823578">
        <w:rPr>
          <w:color w:val="000000" w:themeColor="text1"/>
          <w:sz w:val="24"/>
          <w:szCs w:val="24"/>
        </w:rPr>
        <w:t>.</w:t>
      </w:r>
    </w:p>
    <w:p w14:paraId="35C4036F" w14:textId="4F77B0EB" w:rsidR="001971DA" w:rsidRPr="00823578" w:rsidRDefault="001971DA" w:rsidP="001971DA">
      <w:pPr>
        <w:spacing w:after="120"/>
        <w:rPr>
          <w:color w:val="000000" w:themeColor="text1"/>
          <w:sz w:val="24"/>
          <w:szCs w:val="24"/>
        </w:rPr>
      </w:pPr>
      <w:r w:rsidRPr="00823578">
        <w:rPr>
          <w:color w:val="000000" w:themeColor="text1"/>
          <w:sz w:val="24"/>
          <w:szCs w:val="24"/>
        </w:rPr>
        <w:lastRenderedPageBreak/>
        <w:t xml:space="preserve">The </w:t>
      </w:r>
      <w:r w:rsidR="00E73862" w:rsidRPr="00823578">
        <w:rPr>
          <w:color w:val="000000" w:themeColor="text1"/>
          <w:sz w:val="24"/>
          <w:szCs w:val="24"/>
        </w:rPr>
        <w:t xml:space="preserve">event </w:t>
      </w:r>
      <w:r w:rsidR="00E73862" w:rsidRPr="00823578">
        <w:rPr>
          <w:noProof/>
          <w:color w:val="000000" w:themeColor="text1"/>
          <w:sz w:val="24"/>
          <w:szCs w:val="24"/>
        </w:rPr>
        <w:t>peak</w:t>
      </w:r>
      <w:r w:rsidRPr="00823578">
        <w:rPr>
          <w:noProof/>
          <w:color w:val="000000" w:themeColor="text1"/>
          <w:sz w:val="24"/>
          <w:szCs w:val="24"/>
        </w:rPr>
        <w:t xml:space="preserve"> of</w:t>
      </w:r>
      <w:r w:rsidRPr="00823578">
        <w:rPr>
          <w:color w:val="000000" w:themeColor="text1"/>
          <w:sz w:val="24"/>
          <w:szCs w:val="24"/>
        </w:rPr>
        <w:t xml:space="preserve"> 1170 AD is not easily distinguishable from the 1040 AD event</w:t>
      </w:r>
      <w:r w:rsidR="00E73862" w:rsidRPr="00823578">
        <w:rPr>
          <w:color w:val="000000" w:themeColor="text1"/>
          <w:sz w:val="24"/>
          <w:szCs w:val="24"/>
        </w:rPr>
        <w:t xml:space="preserve"> peak</w:t>
      </w:r>
      <w:r w:rsidRPr="00823578">
        <w:rPr>
          <w:color w:val="000000" w:themeColor="text1"/>
          <w:sz w:val="24"/>
          <w:szCs w:val="24"/>
        </w:rPr>
        <w:t xml:space="preserve"> </w:t>
      </w:r>
      <w:r w:rsidR="00E73862" w:rsidRPr="00823578">
        <w:rPr>
          <w:color w:val="000000" w:themeColor="text1"/>
          <w:sz w:val="24"/>
          <w:szCs w:val="24"/>
        </w:rPr>
        <w:t xml:space="preserve">known from carbonate dating </w:t>
      </w:r>
      <w:r w:rsidRPr="00823578">
        <w:rPr>
          <w:color w:val="000000" w:themeColor="text1"/>
          <w:sz w:val="24"/>
          <w:szCs w:val="24"/>
        </w:rPr>
        <w:t>(</w:t>
      </w:r>
      <w:r w:rsidR="004072F0" w:rsidRPr="00823578">
        <w:rPr>
          <w:color w:val="000000" w:themeColor="text1"/>
          <w:sz w:val="24"/>
          <w:szCs w:val="24"/>
        </w:rPr>
        <w:t>Figure</w:t>
      </w:r>
      <w:r w:rsidRPr="00823578">
        <w:rPr>
          <w:color w:val="000000" w:themeColor="text1"/>
          <w:sz w:val="24"/>
          <w:szCs w:val="24"/>
        </w:rPr>
        <w:t xml:space="preserve"> </w:t>
      </w:r>
      <w:r w:rsidR="003F264C" w:rsidRPr="00823578">
        <w:rPr>
          <w:color w:val="000000" w:themeColor="text1"/>
          <w:sz w:val="24"/>
          <w:szCs w:val="24"/>
        </w:rPr>
        <w:t>S</w:t>
      </w:r>
      <w:r w:rsidRPr="00823578">
        <w:rPr>
          <w:color w:val="000000" w:themeColor="text1"/>
          <w:sz w:val="24"/>
          <w:szCs w:val="24"/>
        </w:rPr>
        <w:t>3). However, it is consistent with the 1166/68</w:t>
      </w:r>
      <w:r w:rsidR="001C4548" w:rsidRPr="00823578">
        <w:rPr>
          <w:color w:val="000000" w:themeColor="text1"/>
          <w:sz w:val="24"/>
          <w:szCs w:val="24"/>
        </w:rPr>
        <w:t xml:space="preserve"> AD</w:t>
      </w:r>
      <w:r w:rsidRPr="00823578">
        <w:rPr>
          <w:color w:val="000000" w:themeColor="text1"/>
          <w:sz w:val="24"/>
          <w:szCs w:val="24"/>
        </w:rPr>
        <w:t xml:space="preserve"> </w:t>
      </w:r>
      <w:r w:rsidR="00F9741F" w:rsidRPr="00823578">
        <w:rPr>
          <w:color w:val="000000" w:themeColor="text1"/>
          <w:sz w:val="24"/>
          <w:szCs w:val="24"/>
        </w:rPr>
        <w:t xml:space="preserve">event </w:t>
      </w:r>
      <w:r w:rsidR="00E73862" w:rsidRPr="00823578">
        <w:rPr>
          <w:color w:val="000000" w:themeColor="text1"/>
          <w:sz w:val="24"/>
          <w:szCs w:val="24"/>
        </w:rPr>
        <w:t xml:space="preserve">known from the </w:t>
      </w:r>
      <w:r w:rsidR="00F9741F" w:rsidRPr="00823578">
        <w:rPr>
          <w:color w:val="000000" w:themeColor="text1"/>
          <w:sz w:val="24"/>
          <w:szCs w:val="24"/>
        </w:rPr>
        <w:t xml:space="preserve">HE </w:t>
      </w:r>
      <w:r w:rsidRPr="00823578">
        <w:rPr>
          <w:color w:val="000000" w:themeColor="text1"/>
          <w:sz w:val="24"/>
          <w:szCs w:val="24"/>
        </w:rPr>
        <w:t xml:space="preserve">catalogues. 1040 AD </w:t>
      </w:r>
      <w:r w:rsidR="00E73862" w:rsidRPr="00823578">
        <w:rPr>
          <w:color w:val="000000" w:themeColor="text1"/>
          <w:sz w:val="24"/>
          <w:szCs w:val="24"/>
        </w:rPr>
        <w:t xml:space="preserve">event peak known from carbonate </w:t>
      </w:r>
      <w:r w:rsidR="00E73862" w:rsidRPr="00823578">
        <w:rPr>
          <w:noProof/>
          <w:color w:val="000000" w:themeColor="text1"/>
          <w:sz w:val="24"/>
          <w:szCs w:val="24"/>
        </w:rPr>
        <w:t>dating</w:t>
      </w:r>
      <w:r w:rsidRPr="00823578">
        <w:rPr>
          <w:color w:val="000000" w:themeColor="text1"/>
          <w:sz w:val="24"/>
          <w:szCs w:val="24"/>
        </w:rPr>
        <w:t xml:space="preserve"> coincides exactly with the record of the 1045 AD </w:t>
      </w:r>
      <w:r w:rsidR="00E73862" w:rsidRPr="00823578">
        <w:rPr>
          <w:color w:val="000000" w:themeColor="text1"/>
          <w:sz w:val="24"/>
          <w:szCs w:val="24"/>
        </w:rPr>
        <w:t xml:space="preserve">event known from the </w:t>
      </w:r>
      <w:r w:rsidR="00F9741F" w:rsidRPr="00823578">
        <w:rPr>
          <w:color w:val="000000" w:themeColor="text1"/>
          <w:sz w:val="24"/>
          <w:szCs w:val="24"/>
        </w:rPr>
        <w:t xml:space="preserve">HE </w:t>
      </w:r>
      <w:r w:rsidR="00E73862" w:rsidRPr="00823578">
        <w:rPr>
          <w:noProof/>
          <w:color w:val="000000" w:themeColor="text1"/>
          <w:sz w:val="24"/>
          <w:szCs w:val="24"/>
        </w:rPr>
        <w:t>records</w:t>
      </w:r>
      <w:r w:rsidRPr="00823578">
        <w:rPr>
          <w:color w:val="000000" w:themeColor="text1"/>
          <w:sz w:val="24"/>
          <w:szCs w:val="24"/>
        </w:rPr>
        <w:t xml:space="preserve"> (</w:t>
      </w:r>
      <w:r w:rsidR="003F264C" w:rsidRPr="00823578">
        <w:rPr>
          <w:color w:val="000000" w:themeColor="text1"/>
          <w:sz w:val="24"/>
          <w:szCs w:val="24"/>
        </w:rPr>
        <w:t>Figure 3</w:t>
      </w:r>
      <w:r w:rsidRPr="00823578">
        <w:rPr>
          <w:color w:val="000000" w:themeColor="text1"/>
          <w:sz w:val="24"/>
          <w:szCs w:val="24"/>
        </w:rPr>
        <w:t xml:space="preserve">), which was also dated in the trenches to the east of </w:t>
      </w:r>
      <w:proofErr w:type="spellStart"/>
      <w:r w:rsidRPr="00823578">
        <w:rPr>
          <w:color w:val="000000" w:themeColor="text1"/>
          <w:sz w:val="24"/>
          <w:szCs w:val="24"/>
        </w:rPr>
        <w:t>Reşadiye</w:t>
      </w:r>
      <w:proofErr w:type="spellEnd"/>
      <w:r w:rsidRPr="00823578">
        <w:rPr>
          <w:color w:val="000000" w:themeColor="text1"/>
          <w:sz w:val="24"/>
          <w:szCs w:val="24"/>
        </w:rPr>
        <w:t xml:space="preserve"> (</w:t>
      </w:r>
      <w:proofErr w:type="spellStart"/>
      <w:r w:rsidRPr="00823578">
        <w:rPr>
          <w:color w:val="000000" w:themeColor="text1"/>
          <w:sz w:val="24"/>
          <w:szCs w:val="24"/>
        </w:rPr>
        <w:t>Hartleb</w:t>
      </w:r>
      <w:proofErr w:type="spellEnd"/>
      <w:r w:rsidRPr="00823578">
        <w:rPr>
          <w:color w:val="000000" w:themeColor="text1"/>
          <w:sz w:val="24"/>
          <w:szCs w:val="24"/>
        </w:rPr>
        <w:t xml:space="preserve"> et al. 2006, </w:t>
      </w:r>
      <w:proofErr w:type="spellStart"/>
      <w:r w:rsidRPr="00823578">
        <w:rPr>
          <w:color w:val="000000" w:themeColor="text1"/>
          <w:sz w:val="24"/>
          <w:szCs w:val="24"/>
        </w:rPr>
        <w:t>Kozacı</w:t>
      </w:r>
      <w:proofErr w:type="spellEnd"/>
      <w:r w:rsidRPr="00823578">
        <w:rPr>
          <w:color w:val="000000" w:themeColor="text1"/>
          <w:sz w:val="24"/>
          <w:szCs w:val="24"/>
        </w:rPr>
        <w:t xml:space="preserve"> et al. 2011, </w:t>
      </w:r>
      <w:proofErr w:type="spellStart"/>
      <w:r w:rsidRPr="00823578">
        <w:rPr>
          <w:color w:val="000000" w:themeColor="text1"/>
          <w:sz w:val="24"/>
          <w:szCs w:val="24"/>
        </w:rPr>
        <w:t>Zabcı</w:t>
      </w:r>
      <w:proofErr w:type="spellEnd"/>
      <w:r w:rsidRPr="00823578">
        <w:rPr>
          <w:color w:val="000000" w:themeColor="text1"/>
          <w:sz w:val="24"/>
          <w:szCs w:val="24"/>
        </w:rPr>
        <w:t xml:space="preserve"> et al. 2011). Thus, the surface rupture of the 1045 </w:t>
      </w:r>
      <w:r w:rsidR="001C4548" w:rsidRPr="00823578">
        <w:rPr>
          <w:color w:val="000000" w:themeColor="text1"/>
          <w:sz w:val="24"/>
          <w:szCs w:val="24"/>
        </w:rPr>
        <w:t xml:space="preserve">AD </w:t>
      </w:r>
      <w:r w:rsidRPr="00823578">
        <w:rPr>
          <w:color w:val="000000" w:themeColor="text1"/>
          <w:sz w:val="24"/>
          <w:szCs w:val="24"/>
        </w:rPr>
        <w:t xml:space="preserve">earthquake must have reached at least the </w:t>
      </w:r>
      <w:proofErr w:type="spellStart"/>
      <w:r w:rsidRPr="00823578">
        <w:rPr>
          <w:color w:val="000000" w:themeColor="text1"/>
          <w:sz w:val="24"/>
          <w:szCs w:val="24"/>
        </w:rPr>
        <w:t>Reşadiye</w:t>
      </w:r>
      <w:proofErr w:type="spellEnd"/>
      <w:r w:rsidRPr="00823578">
        <w:rPr>
          <w:color w:val="000000" w:themeColor="text1"/>
          <w:sz w:val="24"/>
          <w:szCs w:val="24"/>
        </w:rPr>
        <w:t xml:space="preserve"> area to the west.</w:t>
      </w:r>
    </w:p>
    <w:p w14:paraId="3BC48561" w14:textId="7892745D" w:rsidR="001971DA" w:rsidRPr="00823578" w:rsidRDefault="001971DA" w:rsidP="001971DA">
      <w:pPr>
        <w:spacing w:after="120"/>
        <w:rPr>
          <w:color w:val="000000" w:themeColor="text1"/>
          <w:sz w:val="24"/>
          <w:szCs w:val="24"/>
        </w:rPr>
      </w:pPr>
      <w:r w:rsidRPr="00823578">
        <w:rPr>
          <w:color w:val="000000" w:themeColor="text1"/>
          <w:sz w:val="24"/>
          <w:szCs w:val="24"/>
        </w:rPr>
        <w:t xml:space="preserve">The </w:t>
      </w:r>
      <w:r w:rsidR="006C0848" w:rsidRPr="00823578">
        <w:rPr>
          <w:color w:val="000000" w:themeColor="text1"/>
          <w:sz w:val="24"/>
          <w:szCs w:val="24"/>
        </w:rPr>
        <w:t xml:space="preserve">event peak known from carbonate </w:t>
      </w:r>
      <w:r w:rsidR="006C0848" w:rsidRPr="00823578">
        <w:rPr>
          <w:noProof/>
          <w:color w:val="000000" w:themeColor="text1"/>
          <w:sz w:val="24"/>
          <w:szCs w:val="24"/>
        </w:rPr>
        <w:t>dating</w:t>
      </w:r>
      <w:r w:rsidRPr="00823578">
        <w:rPr>
          <w:color w:val="000000" w:themeColor="text1"/>
          <w:sz w:val="24"/>
          <w:szCs w:val="24"/>
        </w:rPr>
        <w:t xml:space="preserve"> of 500 AD is fully consistent with the 499</w:t>
      </w:r>
      <w:r w:rsidR="001C4548" w:rsidRPr="00823578">
        <w:rPr>
          <w:color w:val="000000" w:themeColor="text1"/>
          <w:sz w:val="24"/>
          <w:szCs w:val="24"/>
        </w:rPr>
        <w:t xml:space="preserve"> AD</w:t>
      </w:r>
      <w:r w:rsidRPr="00823578">
        <w:rPr>
          <w:color w:val="000000" w:themeColor="text1"/>
          <w:sz w:val="24"/>
          <w:szCs w:val="24"/>
        </w:rPr>
        <w:t xml:space="preserve"> </w:t>
      </w:r>
      <w:r w:rsidR="006C0848" w:rsidRPr="00823578">
        <w:rPr>
          <w:color w:val="000000" w:themeColor="text1"/>
          <w:sz w:val="24"/>
          <w:szCs w:val="24"/>
        </w:rPr>
        <w:t xml:space="preserve">event </w:t>
      </w:r>
      <w:r w:rsidR="00721650" w:rsidRPr="00823578">
        <w:rPr>
          <w:color w:val="000000" w:themeColor="text1"/>
          <w:sz w:val="24"/>
          <w:szCs w:val="24"/>
        </w:rPr>
        <w:t>with in</w:t>
      </w:r>
      <w:r w:rsidR="006C0848" w:rsidRPr="00823578">
        <w:rPr>
          <w:color w:val="000000" w:themeColor="text1"/>
          <w:sz w:val="24"/>
          <w:szCs w:val="24"/>
        </w:rPr>
        <w:t xml:space="preserve"> the </w:t>
      </w:r>
      <w:r w:rsidR="00F9741F" w:rsidRPr="00823578">
        <w:rPr>
          <w:color w:val="000000" w:themeColor="text1"/>
          <w:sz w:val="24"/>
          <w:szCs w:val="24"/>
        </w:rPr>
        <w:t xml:space="preserve">HE </w:t>
      </w:r>
      <w:r w:rsidR="006C0848" w:rsidRPr="00823578">
        <w:rPr>
          <w:noProof/>
          <w:color w:val="000000" w:themeColor="text1"/>
          <w:sz w:val="24"/>
          <w:szCs w:val="24"/>
        </w:rPr>
        <w:t>records</w:t>
      </w:r>
      <w:r w:rsidRPr="00823578">
        <w:rPr>
          <w:color w:val="000000" w:themeColor="text1"/>
          <w:sz w:val="24"/>
          <w:szCs w:val="24"/>
        </w:rPr>
        <w:t>, which has been dated in most trench</w:t>
      </w:r>
      <w:r w:rsidR="00E55EF4" w:rsidRPr="00823578">
        <w:rPr>
          <w:color w:val="000000" w:themeColor="text1"/>
          <w:sz w:val="24"/>
          <w:szCs w:val="24"/>
        </w:rPr>
        <w:t xml:space="preserve">ing </w:t>
      </w:r>
      <w:r w:rsidR="00F007E0" w:rsidRPr="00823578">
        <w:rPr>
          <w:color w:val="000000" w:themeColor="text1"/>
          <w:sz w:val="24"/>
          <w:szCs w:val="24"/>
        </w:rPr>
        <w:t>studies (</w:t>
      </w:r>
      <w:r w:rsidR="00471856" w:rsidRPr="00823578">
        <w:rPr>
          <w:color w:val="000000" w:themeColor="text1"/>
          <w:sz w:val="24"/>
          <w:szCs w:val="24"/>
        </w:rPr>
        <w:t>Figure 3 and Table S</w:t>
      </w:r>
      <w:r w:rsidR="00337550" w:rsidRPr="00823578">
        <w:rPr>
          <w:color w:val="000000" w:themeColor="text1"/>
          <w:sz w:val="24"/>
          <w:szCs w:val="24"/>
        </w:rPr>
        <w:t>7</w:t>
      </w:r>
      <w:r w:rsidR="00471856" w:rsidRPr="00823578">
        <w:rPr>
          <w:color w:val="000000" w:themeColor="text1"/>
          <w:sz w:val="24"/>
          <w:szCs w:val="24"/>
        </w:rPr>
        <w:t>)</w:t>
      </w:r>
      <w:r w:rsidRPr="00823578">
        <w:rPr>
          <w:color w:val="000000" w:themeColor="text1"/>
          <w:sz w:val="24"/>
          <w:szCs w:val="24"/>
        </w:rPr>
        <w:t xml:space="preserve">. </w:t>
      </w:r>
    </w:p>
    <w:p w14:paraId="7D3D9BB9" w14:textId="04115F13" w:rsidR="001971DA" w:rsidRPr="00823578" w:rsidRDefault="001971DA" w:rsidP="001971DA">
      <w:pPr>
        <w:spacing w:after="120"/>
        <w:rPr>
          <w:color w:val="000000" w:themeColor="text1"/>
          <w:sz w:val="24"/>
          <w:szCs w:val="24"/>
        </w:rPr>
      </w:pPr>
      <w:r w:rsidRPr="00823578">
        <w:rPr>
          <w:color w:val="000000" w:themeColor="text1"/>
          <w:sz w:val="24"/>
          <w:szCs w:val="24"/>
        </w:rPr>
        <w:t xml:space="preserve">The 200 BC </w:t>
      </w:r>
      <w:r w:rsidR="006C0848" w:rsidRPr="00823578">
        <w:rPr>
          <w:color w:val="000000" w:themeColor="text1"/>
          <w:sz w:val="24"/>
          <w:szCs w:val="24"/>
        </w:rPr>
        <w:t xml:space="preserve">event peak known from carbonate dating </w:t>
      </w:r>
      <w:r w:rsidRPr="00823578">
        <w:rPr>
          <w:color w:val="000000" w:themeColor="text1"/>
          <w:sz w:val="24"/>
          <w:szCs w:val="24"/>
        </w:rPr>
        <w:t xml:space="preserve">could be correlated with </w:t>
      </w:r>
      <w:r w:rsidR="006C0848" w:rsidRPr="00823578">
        <w:rPr>
          <w:noProof/>
          <w:color w:val="000000" w:themeColor="text1"/>
          <w:sz w:val="24"/>
          <w:szCs w:val="24"/>
        </w:rPr>
        <w:t>trenching</w:t>
      </w:r>
      <w:r w:rsidR="006C0848" w:rsidRPr="00823578">
        <w:rPr>
          <w:color w:val="000000" w:themeColor="text1"/>
          <w:sz w:val="24"/>
          <w:szCs w:val="24"/>
        </w:rPr>
        <w:t xml:space="preserve"> dates</w:t>
      </w:r>
      <w:r w:rsidRPr="00823578">
        <w:rPr>
          <w:color w:val="000000" w:themeColor="text1"/>
          <w:sz w:val="24"/>
          <w:szCs w:val="24"/>
        </w:rPr>
        <w:t xml:space="preserve"> that occurred between the </w:t>
      </w:r>
      <w:r w:rsidR="00F007E0" w:rsidRPr="00823578">
        <w:rPr>
          <w:color w:val="000000" w:themeColor="text1"/>
          <w:sz w:val="24"/>
          <w:szCs w:val="24"/>
        </w:rPr>
        <w:t xml:space="preserve">5th BC and </w:t>
      </w:r>
      <w:r w:rsidR="004E6563" w:rsidRPr="00823578">
        <w:rPr>
          <w:noProof/>
          <w:color w:val="000000" w:themeColor="text1"/>
          <w:sz w:val="24"/>
          <w:szCs w:val="24"/>
        </w:rPr>
        <w:t>1</w:t>
      </w:r>
      <w:r w:rsidRPr="00823578">
        <w:rPr>
          <w:noProof/>
          <w:color w:val="000000" w:themeColor="text1"/>
          <w:sz w:val="24"/>
          <w:szCs w:val="24"/>
        </w:rPr>
        <w:t>st</w:t>
      </w:r>
      <w:r w:rsidRPr="00823578">
        <w:rPr>
          <w:color w:val="000000" w:themeColor="text1"/>
          <w:sz w:val="24"/>
          <w:szCs w:val="24"/>
        </w:rPr>
        <w:t xml:space="preserve"> </w:t>
      </w:r>
      <w:r w:rsidR="00F007E0" w:rsidRPr="00823578">
        <w:rPr>
          <w:color w:val="000000" w:themeColor="text1"/>
          <w:sz w:val="24"/>
          <w:szCs w:val="24"/>
        </w:rPr>
        <w:t xml:space="preserve">BC </w:t>
      </w:r>
      <w:r w:rsidRPr="00823578">
        <w:rPr>
          <w:color w:val="000000" w:themeColor="text1"/>
          <w:sz w:val="24"/>
          <w:szCs w:val="24"/>
        </w:rPr>
        <w:t xml:space="preserve">centuries. </w:t>
      </w:r>
      <w:proofErr w:type="spellStart"/>
      <w:r w:rsidR="00F007E0" w:rsidRPr="00823578">
        <w:rPr>
          <w:color w:val="000000" w:themeColor="text1"/>
          <w:sz w:val="24"/>
          <w:szCs w:val="24"/>
        </w:rPr>
        <w:t>Hartleb</w:t>
      </w:r>
      <w:proofErr w:type="spellEnd"/>
      <w:r w:rsidR="00F007E0" w:rsidRPr="00823578">
        <w:rPr>
          <w:color w:val="000000" w:themeColor="text1"/>
          <w:sz w:val="24"/>
          <w:szCs w:val="24"/>
        </w:rPr>
        <w:t xml:space="preserve"> et al. (2006), Fraser (2009) and </w:t>
      </w:r>
      <w:proofErr w:type="spellStart"/>
      <w:r w:rsidR="00F007E0" w:rsidRPr="00823578">
        <w:rPr>
          <w:color w:val="000000" w:themeColor="text1"/>
          <w:sz w:val="24"/>
          <w:szCs w:val="24"/>
        </w:rPr>
        <w:t>Polat</w:t>
      </w:r>
      <w:proofErr w:type="spellEnd"/>
      <w:r w:rsidR="00F007E0" w:rsidRPr="00823578">
        <w:rPr>
          <w:color w:val="000000" w:themeColor="text1"/>
          <w:sz w:val="24"/>
          <w:szCs w:val="24"/>
        </w:rPr>
        <w:t xml:space="preserve"> et al. (2012) </w:t>
      </w:r>
      <w:r w:rsidRPr="00823578">
        <w:rPr>
          <w:color w:val="000000" w:themeColor="text1"/>
          <w:sz w:val="24"/>
          <w:szCs w:val="24"/>
        </w:rPr>
        <w:t>recorded an event corresponding to this interval</w:t>
      </w:r>
      <w:r w:rsidR="003F264C" w:rsidRPr="00823578">
        <w:rPr>
          <w:color w:val="000000" w:themeColor="text1"/>
          <w:sz w:val="24"/>
          <w:szCs w:val="24"/>
        </w:rPr>
        <w:t xml:space="preserve"> (Figure 3)</w:t>
      </w:r>
      <w:r w:rsidRPr="00823578">
        <w:rPr>
          <w:color w:val="000000" w:themeColor="text1"/>
          <w:sz w:val="24"/>
          <w:szCs w:val="24"/>
        </w:rPr>
        <w:t xml:space="preserve">. Although the </w:t>
      </w:r>
      <w:r w:rsidR="00F9741F" w:rsidRPr="00823578">
        <w:rPr>
          <w:color w:val="000000" w:themeColor="text1"/>
          <w:sz w:val="24"/>
          <w:szCs w:val="24"/>
        </w:rPr>
        <w:t xml:space="preserve">HE </w:t>
      </w:r>
      <w:r w:rsidRPr="00823578">
        <w:rPr>
          <w:color w:val="000000" w:themeColor="text1"/>
          <w:sz w:val="24"/>
          <w:szCs w:val="24"/>
        </w:rPr>
        <w:t>catalogues did not report any seismic activity for this period, this</w:t>
      </w:r>
      <w:r w:rsidR="006C0848" w:rsidRPr="00823578">
        <w:rPr>
          <w:color w:val="000000" w:themeColor="text1"/>
          <w:sz w:val="24"/>
          <w:szCs w:val="24"/>
        </w:rPr>
        <w:t xml:space="preserve"> carbonate</w:t>
      </w:r>
      <w:r w:rsidRPr="00823578">
        <w:rPr>
          <w:color w:val="000000" w:themeColor="text1"/>
          <w:sz w:val="24"/>
          <w:szCs w:val="24"/>
        </w:rPr>
        <w:t xml:space="preserve"> peak, within the range of analytical error, could be correlated with the events documented in the trenches.</w:t>
      </w:r>
    </w:p>
    <w:p w14:paraId="3F8BFEF8" w14:textId="63FF93FE" w:rsidR="001971DA" w:rsidRPr="00823578" w:rsidRDefault="001971DA" w:rsidP="001971DA">
      <w:pPr>
        <w:spacing w:after="120"/>
        <w:rPr>
          <w:color w:val="000000" w:themeColor="text1"/>
          <w:sz w:val="24"/>
          <w:szCs w:val="24"/>
        </w:rPr>
      </w:pPr>
      <w:r w:rsidRPr="00823578">
        <w:rPr>
          <w:color w:val="000000" w:themeColor="text1"/>
          <w:sz w:val="24"/>
          <w:szCs w:val="24"/>
        </w:rPr>
        <w:t xml:space="preserve">The 1390 BC </w:t>
      </w:r>
      <w:r w:rsidR="00B82C11" w:rsidRPr="00823578">
        <w:rPr>
          <w:color w:val="000000" w:themeColor="text1"/>
          <w:sz w:val="24"/>
          <w:szCs w:val="24"/>
        </w:rPr>
        <w:t xml:space="preserve">event peak known from carbonate </w:t>
      </w:r>
      <w:r w:rsidR="00B82C11" w:rsidRPr="00823578">
        <w:rPr>
          <w:noProof/>
          <w:color w:val="000000" w:themeColor="text1"/>
          <w:sz w:val="24"/>
          <w:szCs w:val="24"/>
        </w:rPr>
        <w:t>dating</w:t>
      </w:r>
      <w:r w:rsidRPr="00823578">
        <w:rPr>
          <w:color w:val="000000" w:themeColor="text1"/>
          <w:sz w:val="24"/>
          <w:szCs w:val="24"/>
        </w:rPr>
        <w:t xml:space="preserve"> coincides with the record of the 1200 BC </w:t>
      </w:r>
      <w:r w:rsidR="00F9741F" w:rsidRPr="00823578">
        <w:rPr>
          <w:color w:val="000000" w:themeColor="text1"/>
          <w:sz w:val="24"/>
          <w:szCs w:val="24"/>
        </w:rPr>
        <w:t>HE</w:t>
      </w:r>
      <w:r w:rsidRPr="00823578">
        <w:rPr>
          <w:color w:val="000000" w:themeColor="text1"/>
          <w:sz w:val="24"/>
          <w:szCs w:val="24"/>
        </w:rPr>
        <w:t xml:space="preserve"> (</w:t>
      </w:r>
      <w:proofErr w:type="spellStart"/>
      <w:r w:rsidRPr="00823578">
        <w:rPr>
          <w:color w:val="000000" w:themeColor="text1"/>
          <w:sz w:val="24"/>
          <w:szCs w:val="24"/>
        </w:rPr>
        <w:t>Nur</w:t>
      </w:r>
      <w:proofErr w:type="spellEnd"/>
      <w:r w:rsidRPr="00823578">
        <w:rPr>
          <w:color w:val="000000" w:themeColor="text1"/>
          <w:sz w:val="24"/>
          <w:szCs w:val="24"/>
        </w:rPr>
        <w:t xml:space="preserve"> and Cline 2000). </w:t>
      </w:r>
      <w:proofErr w:type="spellStart"/>
      <w:r w:rsidR="00F007E0" w:rsidRPr="00823578">
        <w:rPr>
          <w:color w:val="000000" w:themeColor="text1"/>
          <w:sz w:val="24"/>
          <w:szCs w:val="24"/>
        </w:rPr>
        <w:t>Hartleb</w:t>
      </w:r>
      <w:proofErr w:type="spellEnd"/>
      <w:r w:rsidR="00F007E0" w:rsidRPr="00823578">
        <w:rPr>
          <w:color w:val="000000" w:themeColor="text1"/>
          <w:sz w:val="24"/>
          <w:szCs w:val="24"/>
        </w:rPr>
        <w:t xml:space="preserve"> et al. (2006) and </w:t>
      </w:r>
      <w:r w:rsidRPr="00823578">
        <w:rPr>
          <w:color w:val="000000" w:themeColor="text1"/>
          <w:sz w:val="24"/>
          <w:szCs w:val="24"/>
        </w:rPr>
        <w:t xml:space="preserve">Fraser et al. (2012) also recorded a </w:t>
      </w:r>
      <w:r w:rsidR="00E15022" w:rsidRPr="00823578">
        <w:rPr>
          <w:color w:val="000000" w:themeColor="text1"/>
          <w:sz w:val="24"/>
          <w:szCs w:val="24"/>
        </w:rPr>
        <w:t xml:space="preserve">trenching date </w:t>
      </w:r>
      <w:r w:rsidRPr="00823578">
        <w:rPr>
          <w:color w:val="000000" w:themeColor="text1"/>
          <w:sz w:val="24"/>
          <w:szCs w:val="24"/>
        </w:rPr>
        <w:t xml:space="preserve">matching to this time interval along the </w:t>
      </w:r>
      <w:proofErr w:type="spellStart"/>
      <w:r w:rsidRPr="00823578">
        <w:rPr>
          <w:color w:val="000000" w:themeColor="text1"/>
          <w:sz w:val="24"/>
          <w:szCs w:val="24"/>
        </w:rPr>
        <w:t>Mihar-Tümekar</w:t>
      </w:r>
      <w:proofErr w:type="spellEnd"/>
      <w:r w:rsidRPr="00823578">
        <w:rPr>
          <w:color w:val="000000" w:themeColor="text1"/>
          <w:sz w:val="24"/>
          <w:szCs w:val="24"/>
        </w:rPr>
        <w:t xml:space="preserve"> segment.</w:t>
      </w:r>
    </w:p>
    <w:p w14:paraId="78C1462F" w14:textId="28B40FFC" w:rsidR="001971DA" w:rsidRPr="00823578" w:rsidRDefault="001971DA" w:rsidP="001971DA">
      <w:pPr>
        <w:spacing w:after="120"/>
        <w:rPr>
          <w:color w:val="000000" w:themeColor="text1"/>
          <w:sz w:val="24"/>
          <w:szCs w:val="24"/>
        </w:rPr>
      </w:pPr>
      <w:r w:rsidRPr="00823578">
        <w:rPr>
          <w:color w:val="000000" w:themeColor="text1"/>
          <w:sz w:val="24"/>
          <w:szCs w:val="24"/>
        </w:rPr>
        <w:t>The oldest event</w:t>
      </w:r>
      <w:r w:rsidR="00E15022" w:rsidRPr="00823578">
        <w:rPr>
          <w:color w:val="000000" w:themeColor="text1"/>
          <w:sz w:val="24"/>
          <w:szCs w:val="24"/>
        </w:rPr>
        <w:t xml:space="preserve"> known from carbonate dating</w:t>
      </w:r>
      <w:r w:rsidRPr="00823578">
        <w:rPr>
          <w:color w:val="000000" w:themeColor="text1"/>
          <w:sz w:val="24"/>
          <w:szCs w:val="24"/>
        </w:rPr>
        <w:t xml:space="preserve"> is represented by the peak at 4770 BC (</w:t>
      </w:r>
      <w:r w:rsidR="004072F0" w:rsidRPr="00823578">
        <w:rPr>
          <w:color w:val="000000" w:themeColor="text1"/>
          <w:sz w:val="24"/>
          <w:szCs w:val="24"/>
        </w:rPr>
        <w:t>Figure</w:t>
      </w:r>
      <w:r w:rsidRPr="00823578">
        <w:rPr>
          <w:color w:val="000000" w:themeColor="text1"/>
          <w:sz w:val="24"/>
          <w:szCs w:val="24"/>
        </w:rPr>
        <w:t xml:space="preserve"> </w:t>
      </w:r>
      <w:r w:rsidR="003F264C" w:rsidRPr="00823578">
        <w:rPr>
          <w:color w:val="000000" w:themeColor="text1"/>
          <w:sz w:val="24"/>
          <w:szCs w:val="24"/>
        </w:rPr>
        <w:t>S</w:t>
      </w:r>
      <w:r w:rsidRPr="00823578">
        <w:rPr>
          <w:color w:val="000000" w:themeColor="text1"/>
          <w:sz w:val="24"/>
          <w:szCs w:val="24"/>
        </w:rPr>
        <w:t xml:space="preserve">3a). </w:t>
      </w:r>
      <w:r w:rsidR="00F9741F" w:rsidRPr="00823578">
        <w:rPr>
          <w:color w:val="000000" w:themeColor="text1"/>
          <w:sz w:val="24"/>
          <w:szCs w:val="24"/>
        </w:rPr>
        <w:t xml:space="preserve">HE </w:t>
      </w:r>
      <w:r w:rsidRPr="00823578">
        <w:rPr>
          <w:color w:val="000000" w:themeColor="text1"/>
          <w:sz w:val="24"/>
          <w:szCs w:val="24"/>
        </w:rPr>
        <w:t xml:space="preserve">sources and </w:t>
      </w:r>
      <w:r w:rsidR="0062564B" w:rsidRPr="00823578">
        <w:rPr>
          <w:color w:val="000000" w:themeColor="text1"/>
          <w:sz w:val="24"/>
          <w:szCs w:val="24"/>
        </w:rPr>
        <w:t xml:space="preserve">PS </w:t>
      </w:r>
      <w:r w:rsidR="000830B8" w:rsidRPr="00823578">
        <w:rPr>
          <w:color w:val="000000" w:themeColor="text1"/>
          <w:sz w:val="24"/>
          <w:szCs w:val="24"/>
        </w:rPr>
        <w:t xml:space="preserve">trench </w:t>
      </w:r>
      <w:r w:rsidRPr="00823578">
        <w:rPr>
          <w:color w:val="000000" w:themeColor="text1"/>
          <w:sz w:val="24"/>
          <w:szCs w:val="24"/>
        </w:rPr>
        <w:t xml:space="preserve">studies were not able to </w:t>
      </w:r>
      <w:r w:rsidR="00282C47" w:rsidRPr="00823578">
        <w:rPr>
          <w:color w:val="000000" w:themeColor="text1"/>
          <w:sz w:val="24"/>
          <w:szCs w:val="24"/>
        </w:rPr>
        <w:t xml:space="preserve">indicate </w:t>
      </w:r>
      <w:r w:rsidRPr="00823578">
        <w:rPr>
          <w:color w:val="000000" w:themeColor="text1"/>
          <w:sz w:val="24"/>
          <w:szCs w:val="24"/>
        </w:rPr>
        <w:t xml:space="preserve">any event within this interval due to the limit of the </w:t>
      </w:r>
      <w:r w:rsidR="00F9741F" w:rsidRPr="00823578">
        <w:rPr>
          <w:color w:val="000000" w:themeColor="text1"/>
          <w:sz w:val="24"/>
          <w:szCs w:val="24"/>
        </w:rPr>
        <w:t xml:space="preserve">HE </w:t>
      </w:r>
      <w:r w:rsidRPr="00823578">
        <w:rPr>
          <w:color w:val="000000" w:themeColor="text1"/>
          <w:sz w:val="24"/>
          <w:szCs w:val="24"/>
        </w:rPr>
        <w:t xml:space="preserve">catalogues and </w:t>
      </w:r>
      <w:r w:rsidR="00DE6045" w:rsidRPr="00823578">
        <w:rPr>
          <w:noProof/>
          <w:color w:val="000000" w:themeColor="text1"/>
          <w:sz w:val="24"/>
          <w:szCs w:val="24"/>
        </w:rPr>
        <w:t>difficulty</w:t>
      </w:r>
      <w:r w:rsidR="00DE6045" w:rsidRPr="00823578">
        <w:rPr>
          <w:color w:val="000000" w:themeColor="text1"/>
          <w:sz w:val="24"/>
          <w:szCs w:val="24"/>
        </w:rPr>
        <w:t xml:space="preserve"> of deeper geological records</w:t>
      </w:r>
      <w:r w:rsidRPr="00823578">
        <w:rPr>
          <w:color w:val="000000" w:themeColor="text1"/>
          <w:sz w:val="24"/>
          <w:szCs w:val="24"/>
        </w:rPr>
        <w:t xml:space="preserve">. </w:t>
      </w:r>
    </w:p>
    <w:p w14:paraId="29AE6DF7" w14:textId="0D509902" w:rsidR="001971DA" w:rsidRPr="00823578" w:rsidRDefault="001971DA" w:rsidP="001971DA">
      <w:pPr>
        <w:spacing w:after="120"/>
        <w:rPr>
          <w:color w:val="000000" w:themeColor="text1"/>
          <w:sz w:val="24"/>
          <w:szCs w:val="24"/>
        </w:rPr>
      </w:pPr>
      <w:r w:rsidRPr="00823578">
        <w:rPr>
          <w:color w:val="000000" w:themeColor="text1"/>
          <w:sz w:val="24"/>
          <w:szCs w:val="24"/>
        </w:rPr>
        <w:t xml:space="preserve">At least </w:t>
      </w:r>
      <w:r w:rsidR="00AC1C83" w:rsidRPr="00823578">
        <w:rPr>
          <w:noProof/>
          <w:color w:val="000000" w:themeColor="text1"/>
          <w:sz w:val="24"/>
          <w:szCs w:val="24"/>
        </w:rPr>
        <w:t>six</w:t>
      </w:r>
      <w:r w:rsidRPr="00823578">
        <w:rPr>
          <w:color w:val="000000" w:themeColor="text1"/>
          <w:sz w:val="24"/>
          <w:szCs w:val="24"/>
        </w:rPr>
        <w:t xml:space="preserve"> of the eight carbonate ages correspond to the </w:t>
      </w:r>
      <w:r w:rsidR="00F9741F" w:rsidRPr="00823578">
        <w:rPr>
          <w:color w:val="000000" w:themeColor="text1"/>
          <w:sz w:val="24"/>
          <w:szCs w:val="24"/>
        </w:rPr>
        <w:t xml:space="preserve">events </w:t>
      </w:r>
      <w:r w:rsidRPr="00823578">
        <w:rPr>
          <w:color w:val="000000" w:themeColor="text1"/>
          <w:sz w:val="24"/>
          <w:szCs w:val="24"/>
        </w:rPr>
        <w:t xml:space="preserve">reported in the </w:t>
      </w:r>
      <w:r w:rsidR="00F9741F" w:rsidRPr="00823578">
        <w:rPr>
          <w:color w:val="000000" w:themeColor="text1"/>
          <w:sz w:val="24"/>
          <w:szCs w:val="24"/>
        </w:rPr>
        <w:t xml:space="preserve">HE </w:t>
      </w:r>
      <w:r w:rsidRPr="00823578">
        <w:rPr>
          <w:color w:val="000000" w:themeColor="text1"/>
          <w:sz w:val="24"/>
          <w:szCs w:val="24"/>
        </w:rPr>
        <w:t>catalogues (</w:t>
      </w:r>
      <w:r w:rsidR="00AE0E9C" w:rsidRPr="00823578">
        <w:rPr>
          <w:color w:val="000000" w:themeColor="text1"/>
          <w:sz w:val="24"/>
          <w:szCs w:val="24"/>
        </w:rPr>
        <w:t>1200 BC</w:t>
      </w:r>
      <w:r w:rsidR="00AC1C83" w:rsidRPr="00823578">
        <w:rPr>
          <w:color w:val="000000" w:themeColor="text1"/>
          <w:sz w:val="24"/>
          <w:szCs w:val="24"/>
        </w:rPr>
        <w:t>, 499</w:t>
      </w:r>
      <w:r w:rsidR="008B74BE" w:rsidRPr="00823578">
        <w:rPr>
          <w:color w:val="000000" w:themeColor="text1"/>
          <w:sz w:val="24"/>
          <w:szCs w:val="24"/>
        </w:rPr>
        <w:t xml:space="preserve"> AD</w:t>
      </w:r>
      <w:r w:rsidR="00AC1C83" w:rsidRPr="00823578">
        <w:rPr>
          <w:color w:val="000000" w:themeColor="text1"/>
          <w:sz w:val="24"/>
          <w:szCs w:val="24"/>
        </w:rPr>
        <w:t>, 1045</w:t>
      </w:r>
      <w:r w:rsidR="008B74BE" w:rsidRPr="00823578">
        <w:rPr>
          <w:color w:val="000000" w:themeColor="text1"/>
          <w:sz w:val="24"/>
          <w:szCs w:val="24"/>
        </w:rPr>
        <w:t xml:space="preserve"> AD</w:t>
      </w:r>
      <w:r w:rsidR="00AC1C83" w:rsidRPr="00823578">
        <w:rPr>
          <w:color w:val="000000" w:themeColor="text1"/>
          <w:sz w:val="24"/>
          <w:szCs w:val="24"/>
        </w:rPr>
        <w:t>, 1166/1168</w:t>
      </w:r>
      <w:r w:rsidR="008B74BE" w:rsidRPr="00823578">
        <w:rPr>
          <w:color w:val="000000" w:themeColor="text1"/>
          <w:sz w:val="24"/>
          <w:szCs w:val="24"/>
        </w:rPr>
        <w:t xml:space="preserve"> AD</w:t>
      </w:r>
      <w:r w:rsidR="00AC1C83" w:rsidRPr="00823578">
        <w:rPr>
          <w:color w:val="000000" w:themeColor="text1"/>
          <w:sz w:val="24"/>
          <w:szCs w:val="24"/>
        </w:rPr>
        <w:t>,</w:t>
      </w:r>
      <w:r w:rsidR="00AE0E9C" w:rsidRPr="00823578">
        <w:rPr>
          <w:color w:val="000000" w:themeColor="text1"/>
          <w:sz w:val="24"/>
          <w:szCs w:val="24"/>
        </w:rPr>
        <w:t xml:space="preserve"> 1419/22</w:t>
      </w:r>
      <w:r w:rsidR="008B74BE" w:rsidRPr="00823578">
        <w:rPr>
          <w:color w:val="000000" w:themeColor="text1"/>
          <w:sz w:val="24"/>
          <w:szCs w:val="24"/>
        </w:rPr>
        <w:t xml:space="preserve"> AD</w:t>
      </w:r>
      <w:r w:rsidR="00AC1C83" w:rsidRPr="00823578">
        <w:rPr>
          <w:color w:val="000000" w:themeColor="text1"/>
          <w:sz w:val="24"/>
          <w:szCs w:val="24"/>
        </w:rPr>
        <w:t>, 1783/84</w:t>
      </w:r>
      <w:r w:rsidR="008B74BE" w:rsidRPr="00823578">
        <w:rPr>
          <w:color w:val="000000" w:themeColor="text1"/>
          <w:sz w:val="24"/>
          <w:szCs w:val="24"/>
        </w:rPr>
        <w:t xml:space="preserve"> AD</w:t>
      </w:r>
      <w:r w:rsidRPr="00823578">
        <w:rPr>
          <w:color w:val="000000" w:themeColor="text1"/>
          <w:sz w:val="24"/>
          <w:szCs w:val="24"/>
        </w:rPr>
        <w:t xml:space="preserve"> earthquakes). </w:t>
      </w:r>
      <w:bookmarkStart w:id="0" w:name="bbib44"/>
      <w:r w:rsidRPr="00823578">
        <w:rPr>
          <w:color w:val="000000" w:themeColor="text1"/>
          <w:sz w:val="24"/>
          <w:szCs w:val="24"/>
        </w:rPr>
        <w:t xml:space="preserve">Moreover, within the range of analytical error, </w:t>
      </w:r>
      <w:r w:rsidR="00AC1C83" w:rsidRPr="00823578">
        <w:rPr>
          <w:color w:val="000000" w:themeColor="text1"/>
          <w:sz w:val="24"/>
          <w:szCs w:val="24"/>
        </w:rPr>
        <w:t xml:space="preserve">six </w:t>
      </w:r>
      <w:r w:rsidRPr="00823578">
        <w:rPr>
          <w:color w:val="000000" w:themeColor="text1"/>
          <w:sz w:val="24"/>
          <w:szCs w:val="24"/>
        </w:rPr>
        <w:t>of the eight ages (</w:t>
      </w:r>
      <w:r w:rsidR="001C4548" w:rsidRPr="00823578">
        <w:rPr>
          <w:color w:val="000000" w:themeColor="text1"/>
          <w:sz w:val="24"/>
          <w:szCs w:val="24"/>
        </w:rPr>
        <w:t>1390 BC, 200 BC</w:t>
      </w:r>
      <w:r w:rsidR="00AC1C83" w:rsidRPr="00823578">
        <w:rPr>
          <w:color w:val="000000" w:themeColor="text1"/>
          <w:sz w:val="24"/>
          <w:szCs w:val="24"/>
        </w:rPr>
        <w:t>, 500</w:t>
      </w:r>
      <w:r w:rsidR="008B74BE" w:rsidRPr="00823578">
        <w:rPr>
          <w:color w:val="000000" w:themeColor="text1"/>
          <w:sz w:val="24"/>
          <w:szCs w:val="24"/>
        </w:rPr>
        <w:t xml:space="preserve"> AD</w:t>
      </w:r>
      <w:r w:rsidR="00AC1C83" w:rsidRPr="00823578">
        <w:rPr>
          <w:color w:val="000000" w:themeColor="text1"/>
          <w:sz w:val="24"/>
          <w:szCs w:val="24"/>
        </w:rPr>
        <w:t>, 1040</w:t>
      </w:r>
      <w:r w:rsidR="008B74BE" w:rsidRPr="00823578">
        <w:rPr>
          <w:color w:val="000000" w:themeColor="text1"/>
          <w:sz w:val="24"/>
          <w:szCs w:val="24"/>
        </w:rPr>
        <w:t xml:space="preserve"> AD</w:t>
      </w:r>
      <w:r w:rsidR="001C4548" w:rsidRPr="00823578">
        <w:rPr>
          <w:color w:val="000000" w:themeColor="text1"/>
          <w:sz w:val="24"/>
          <w:szCs w:val="24"/>
        </w:rPr>
        <w:t>, 1430</w:t>
      </w:r>
      <w:r w:rsidR="008B74BE" w:rsidRPr="00823578">
        <w:rPr>
          <w:color w:val="000000" w:themeColor="text1"/>
          <w:sz w:val="24"/>
          <w:szCs w:val="24"/>
        </w:rPr>
        <w:t xml:space="preserve"> AD</w:t>
      </w:r>
      <w:r w:rsidR="001C4548" w:rsidRPr="00823578">
        <w:rPr>
          <w:color w:val="000000" w:themeColor="text1"/>
          <w:sz w:val="24"/>
          <w:szCs w:val="24"/>
        </w:rPr>
        <w:t>, and 1760 AD</w:t>
      </w:r>
      <w:r w:rsidRPr="00823578">
        <w:rPr>
          <w:color w:val="000000" w:themeColor="text1"/>
          <w:sz w:val="24"/>
          <w:szCs w:val="24"/>
        </w:rPr>
        <w:t xml:space="preserve">) correspond to the events dated in the </w:t>
      </w:r>
      <w:r w:rsidR="0062564B" w:rsidRPr="00823578">
        <w:rPr>
          <w:color w:val="000000" w:themeColor="text1"/>
          <w:sz w:val="24"/>
          <w:szCs w:val="24"/>
        </w:rPr>
        <w:t xml:space="preserve">PS </w:t>
      </w:r>
      <w:r w:rsidRPr="00823578">
        <w:rPr>
          <w:color w:val="000000" w:themeColor="text1"/>
          <w:sz w:val="24"/>
          <w:szCs w:val="24"/>
        </w:rPr>
        <w:t xml:space="preserve">trenches. </w:t>
      </w:r>
      <w:bookmarkEnd w:id="0"/>
    </w:p>
    <w:p w14:paraId="05B3D3EF" w14:textId="1602276D" w:rsidR="00031EC9" w:rsidRPr="00823578" w:rsidRDefault="001971DA" w:rsidP="00A9444B">
      <w:pPr>
        <w:spacing w:after="240"/>
        <w:rPr>
          <w:color w:val="000000" w:themeColor="text1"/>
          <w:sz w:val="24"/>
          <w:szCs w:val="24"/>
          <w:shd w:val="clear" w:color="auto" w:fill="FFFFFF"/>
        </w:rPr>
      </w:pPr>
      <w:r w:rsidRPr="00823578">
        <w:rPr>
          <w:rFonts w:eastAsia="Times New Roman"/>
          <w:color w:val="000000" w:themeColor="text1"/>
          <w:sz w:val="24"/>
          <w:szCs w:val="24"/>
          <w:shd w:val="clear" w:color="auto" w:fill="FFFFFF"/>
          <w:lang w:eastAsia="tr-TR"/>
        </w:rPr>
        <w:t xml:space="preserve">The statistical distributions of our age data using the relative probability plots do not </w:t>
      </w:r>
      <w:r w:rsidR="00282C47" w:rsidRPr="00823578">
        <w:rPr>
          <w:rFonts w:eastAsia="Times New Roman"/>
          <w:noProof/>
          <w:color w:val="000000" w:themeColor="text1"/>
          <w:sz w:val="24"/>
          <w:szCs w:val="24"/>
          <w:shd w:val="clear" w:color="auto" w:fill="FFFFFF"/>
          <w:lang w:eastAsia="tr-TR"/>
        </w:rPr>
        <w:t>yield</w:t>
      </w:r>
      <w:r w:rsidRPr="00823578">
        <w:rPr>
          <w:rFonts w:eastAsia="Times New Roman"/>
          <w:color w:val="000000" w:themeColor="text1"/>
          <w:sz w:val="24"/>
          <w:szCs w:val="24"/>
          <w:shd w:val="clear" w:color="auto" w:fill="FFFFFF"/>
          <w:lang w:eastAsia="tr-TR"/>
        </w:rPr>
        <w:t xml:space="preserve"> any peak around </w:t>
      </w:r>
      <w:r w:rsidR="004F3D1C" w:rsidRPr="00823578">
        <w:rPr>
          <w:rFonts w:eastAsia="Times New Roman"/>
          <w:noProof/>
          <w:color w:val="000000" w:themeColor="text1"/>
          <w:sz w:val="24"/>
          <w:szCs w:val="24"/>
          <w:shd w:val="clear" w:color="auto" w:fill="FFFFFF"/>
          <w:lang w:eastAsia="tr-TR"/>
        </w:rPr>
        <w:t>some</w:t>
      </w:r>
      <w:r w:rsidR="004F3D1C" w:rsidRPr="00823578">
        <w:rPr>
          <w:rFonts w:eastAsia="Times New Roman"/>
          <w:color w:val="000000" w:themeColor="text1"/>
          <w:sz w:val="24"/>
          <w:szCs w:val="24"/>
          <w:shd w:val="clear" w:color="auto" w:fill="FFFFFF"/>
          <w:lang w:eastAsia="tr-TR"/>
        </w:rPr>
        <w:t xml:space="preserve"> </w:t>
      </w:r>
      <w:r w:rsidRPr="00823578">
        <w:rPr>
          <w:rFonts w:eastAsia="Times New Roman"/>
          <w:color w:val="000000" w:themeColor="text1"/>
          <w:sz w:val="24"/>
          <w:szCs w:val="24"/>
          <w:shd w:val="clear" w:color="auto" w:fill="FFFFFF"/>
          <w:lang w:eastAsia="tr-TR"/>
        </w:rPr>
        <w:t>major earthquake</w:t>
      </w:r>
      <w:r w:rsidR="004F3D1C" w:rsidRPr="00823578">
        <w:rPr>
          <w:rFonts w:eastAsia="Times New Roman"/>
          <w:color w:val="000000" w:themeColor="text1"/>
          <w:sz w:val="24"/>
          <w:szCs w:val="24"/>
          <w:shd w:val="clear" w:color="auto" w:fill="FFFFFF"/>
          <w:lang w:eastAsia="tr-TR"/>
        </w:rPr>
        <w:t>s</w:t>
      </w:r>
      <w:r w:rsidRPr="00823578">
        <w:rPr>
          <w:rFonts w:eastAsia="Times New Roman"/>
          <w:color w:val="000000" w:themeColor="text1"/>
          <w:sz w:val="24"/>
          <w:szCs w:val="24"/>
          <w:shd w:val="clear" w:color="auto" w:fill="FFFFFF"/>
          <w:lang w:eastAsia="tr-TR"/>
        </w:rPr>
        <w:t xml:space="preserve"> (</w:t>
      </w:r>
      <w:r w:rsidR="004F3D1C" w:rsidRPr="00823578">
        <w:rPr>
          <w:rFonts w:eastAsia="Times New Roman"/>
          <w:color w:val="000000" w:themeColor="text1"/>
          <w:sz w:val="24"/>
          <w:szCs w:val="24"/>
          <w:shd w:val="clear" w:color="auto" w:fill="FFFFFF"/>
          <w:lang w:eastAsia="tr-TR"/>
        </w:rPr>
        <w:t>i.e. 1254</w:t>
      </w:r>
      <w:r w:rsidR="008B74BE" w:rsidRPr="00823578">
        <w:rPr>
          <w:color w:val="000000" w:themeColor="text1"/>
          <w:sz w:val="24"/>
          <w:szCs w:val="24"/>
        </w:rPr>
        <w:t xml:space="preserve"> AD</w:t>
      </w:r>
      <w:r w:rsidR="004F3D1C" w:rsidRPr="00823578">
        <w:rPr>
          <w:rFonts w:eastAsia="Times New Roman"/>
          <w:color w:val="000000" w:themeColor="text1"/>
          <w:sz w:val="24"/>
          <w:szCs w:val="24"/>
          <w:shd w:val="clear" w:color="auto" w:fill="FFFFFF"/>
          <w:lang w:eastAsia="tr-TR"/>
        </w:rPr>
        <w:t>, 1668</w:t>
      </w:r>
      <w:r w:rsidR="008B74BE" w:rsidRPr="00823578">
        <w:rPr>
          <w:color w:val="000000" w:themeColor="text1"/>
          <w:sz w:val="24"/>
          <w:szCs w:val="24"/>
        </w:rPr>
        <w:t xml:space="preserve"> AD</w:t>
      </w:r>
      <w:r w:rsidR="004F3D1C" w:rsidRPr="00823578">
        <w:rPr>
          <w:rFonts w:eastAsia="Times New Roman"/>
          <w:color w:val="000000" w:themeColor="text1"/>
          <w:sz w:val="24"/>
          <w:szCs w:val="24"/>
          <w:shd w:val="clear" w:color="auto" w:fill="FFFFFF"/>
          <w:lang w:eastAsia="tr-TR"/>
        </w:rPr>
        <w:t xml:space="preserve"> and </w:t>
      </w:r>
      <w:r w:rsidRPr="00823578">
        <w:rPr>
          <w:rFonts w:eastAsia="Times New Roman"/>
          <w:color w:val="000000" w:themeColor="text1"/>
          <w:sz w:val="24"/>
          <w:szCs w:val="24"/>
          <w:shd w:val="clear" w:color="auto" w:fill="FFFFFF"/>
          <w:lang w:eastAsia="tr-TR"/>
        </w:rPr>
        <w:t>1939</w:t>
      </w:r>
      <w:r w:rsidR="004F3D1C" w:rsidRPr="00823578">
        <w:rPr>
          <w:rFonts w:eastAsia="Times New Roman"/>
          <w:color w:val="000000" w:themeColor="text1"/>
          <w:sz w:val="24"/>
          <w:szCs w:val="24"/>
          <w:shd w:val="clear" w:color="auto" w:fill="FFFFFF"/>
          <w:lang w:eastAsia="tr-TR"/>
        </w:rPr>
        <w:t xml:space="preserve"> AD</w:t>
      </w:r>
      <w:r w:rsidRPr="00823578">
        <w:rPr>
          <w:rFonts w:eastAsia="Times New Roman"/>
          <w:color w:val="000000" w:themeColor="text1"/>
          <w:sz w:val="24"/>
          <w:szCs w:val="24"/>
          <w:shd w:val="clear" w:color="auto" w:fill="FFFFFF"/>
          <w:lang w:eastAsia="tr-TR"/>
        </w:rPr>
        <w:t xml:space="preserve"> earthquake</w:t>
      </w:r>
      <w:r w:rsidR="004F3D1C" w:rsidRPr="00823578">
        <w:rPr>
          <w:rFonts w:eastAsia="Times New Roman"/>
          <w:color w:val="000000" w:themeColor="text1"/>
          <w:sz w:val="24"/>
          <w:szCs w:val="24"/>
          <w:shd w:val="clear" w:color="auto" w:fill="FFFFFF"/>
          <w:lang w:eastAsia="tr-TR"/>
        </w:rPr>
        <w:t>s</w:t>
      </w:r>
      <w:r w:rsidRPr="00823578">
        <w:rPr>
          <w:rFonts w:eastAsia="Times New Roman"/>
          <w:color w:val="000000" w:themeColor="text1"/>
          <w:sz w:val="24"/>
          <w:szCs w:val="24"/>
          <w:shd w:val="clear" w:color="auto" w:fill="FFFFFF"/>
          <w:lang w:eastAsia="tr-TR"/>
        </w:rPr>
        <w:t xml:space="preserve">). The most plausible explanations for this phenomenon </w:t>
      </w:r>
      <w:r w:rsidRPr="00823578">
        <w:rPr>
          <w:rFonts w:eastAsia="Times New Roman"/>
          <w:noProof/>
          <w:color w:val="000000" w:themeColor="text1"/>
          <w:sz w:val="24"/>
          <w:szCs w:val="24"/>
          <w:shd w:val="clear" w:color="auto" w:fill="FFFFFF"/>
          <w:lang w:eastAsia="tr-TR"/>
        </w:rPr>
        <w:t>are</w:t>
      </w:r>
      <w:r w:rsidR="004E6563" w:rsidRPr="00823578">
        <w:rPr>
          <w:rFonts w:eastAsia="Times New Roman"/>
          <w:noProof/>
          <w:color w:val="000000" w:themeColor="text1"/>
          <w:sz w:val="24"/>
          <w:szCs w:val="24"/>
          <w:shd w:val="clear" w:color="auto" w:fill="FFFFFF"/>
          <w:lang w:eastAsia="tr-TR"/>
        </w:rPr>
        <w:t>:</w:t>
      </w:r>
      <w:r w:rsidRPr="00823578">
        <w:rPr>
          <w:rFonts w:eastAsia="Times New Roman"/>
          <w:color w:val="000000" w:themeColor="text1"/>
          <w:sz w:val="24"/>
          <w:szCs w:val="24"/>
          <w:shd w:val="clear" w:color="auto" w:fill="FFFFFF"/>
          <w:lang w:eastAsia="tr-TR"/>
        </w:rPr>
        <w:t xml:space="preserve"> 1) </w:t>
      </w:r>
      <w:r w:rsidR="0055365F" w:rsidRPr="00823578">
        <w:rPr>
          <w:color w:val="000000" w:themeColor="text1"/>
          <w:sz w:val="24"/>
          <w:szCs w:val="24"/>
        </w:rPr>
        <w:t>based on</w:t>
      </w:r>
      <w:r w:rsidR="005F1922" w:rsidRPr="00823578">
        <w:rPr>
          <w:color w:val="000000" w:themeColor="text1"/>
          <w:sz w:val="24"/>
          <w:szCs w:val="24"/>
        </w:rPr>
        <w:t xml:space="preserve"> direct</w:t>
      </w:r>
      <w:r w:rsidR="004B23B6" w:rsidRPr="00823578">
        <w:rPr>
          <w:color w:val="000000" w:themeColor="text1"/>
          <w:sz w:val="24"/>
          <w:szCs w:val="24"/>
        </w:rPr>
        <w:t xml:space="preserve"> observations on the</w:t>
      </w:r>
      <w:r w:rsidR="005F1922" w:rsidRPr="00823578">
        <w:rPr>
          <w:color w:val="000000" w:themeColor="text1"/>
          <w:sz w:val="24"/>
          <w:szCs w:val="24"/>
        </w:rPr>
        <w:t xml:space="preserve"> co- and post-seismic effects</w:t>
      </w:r>
      <w:r w:rsidR="005F6BF3" w:rsidRPr="00823578">
        <w:rPr>
          <w:color w:val="000000" w:themeColor="text1"/>
          <w:sz w:val="24"/>
          <w:szCs w:val="24"/>
        </w:rPr>
        <w:t>,</w:t>
      </w:r>
      <w:r w:rsidR="005F1922" w:rsidRPr="00823578">
        <w:rPr>
          <w:color w:val="000000" w:themeColor="text1"/>
          <w:sz w:val="24"/>
          <w:szCs w:val="24"/>
        </w:rPr>
        <w:t xml:space="preserve"> </w:t>
      </w:r>
      <w:proofErr w:type="spellStart"/>
      <w:r w:rsidR="005F1922" w:rsidRPr="00823578">
        <w:rPr>
          <w:color w:val="000000" w:themeColor="text1"/>
          <w:sz w:val="24"/>
          <w:szCs w:val="24"/>
        </w:rPr>
        <w:t>Brogi</w:t>
      </w:r>
      <w:proofErr w:type="spellEnd"/>
      <w:r w:rsidR="005F1922" w:rsidRPr="00823578">
        <w:rPr>
          <w:color w:val="000000" w:themeColor="text1"/>
          <w:sz w:val="24"/>
          <w:szCs w:val="24"/>
        </w:rPr>
        <w:t xml:space="preserve"> and </w:t>
      </w:r>
      <w:proofErr w:type="spellStart"/>
      <w:r w:rsidR="005F1922" w:rsidRPr="00823578">
        <w:rPr>
          <w:color w:val="000000" w:themeColor="text1"/>
          <w:sz w:val="24"/>
          <w:szCs w:val="24"/>
        </w:rPr>
        <w:t>Capezzuoli</w:t>
      </w:r>
      <w:proofErr w:type="spellEnd"/>
      <w:r w:rsidR="005F1922" w:rsidRPr="00823578">
        <w:rPr>
          <w:color w:val="000000" w:themeColor="text1"/>
          <w:sz w:val="24"/>
          <w:szCs w:val="24"/>
        </w:rPr>
        <w:t xml:space="preserve"> (2014) suggested that fluid discharge and related banded tr</w:t>
      </w:r>
      <w:r w:rsidR="00E12CED" w:rsidRPr="00823578">
        <w:rPr>
          <w:color w:val="000000" w:themeColor="text1"/>
          <w:sz w:val="24"/>
          <w:szCs w:val="24"/>
        </w:rPr>
        <w:t>avertine growth within a vein</w:t>
      </w:r>
      <w:r w:rsidR="005F1922" w:rsidRPr="00823578">
        <w:rPr>
          <w:color w:val="000000" w:themeColor="text1"/>
          <w:sz w:val="24"/>
          <w:szCs w:val="24"/>
        </w:rPr>
        <w:t xml:space="preserve"> </w:t>
      </w:r>
      <w:r w:rsidR="004B23B6" w:rsidRPr="00823578">
        <w:rPr>
          <w:color w:val="000000" w:themeColor="text1"/>
          <w:sz w:val="24"/>
          <w:szCs w:val="24"/>
        </w:rPr>
        <w:t>does</w:t>
      </w:r>
      <w:r w:rsidR="005F1922" w:rsidRPr="00823578">
        <w:rPr>
          <w:color w:val="000000" w:themeColor="text1"/>
          <w:sz w:val="24"/>
          <w:szCs w:val="24"/>
        </w:rPr>
        <w:t xml:space="preserve"> not </w:t>
      </w:r>
      <w:r w:rsidR="005F1922" w:rsidRPr="00823578">
        <w:rPr>
          <w:noProof/>
          <w:color w:val="000000" w:themeColor="text1"/>
          <w:sz w:val="24"/>
          <w:szCs w:val="24"/>
        </w:rPr>
        <w:t>nec</w:t>
      </w:r>
      <w:r w:rsidR="00CC139E" w:rsidRPr="00823578">
        <w:rPr>
          <w:noProof/>
          <w:color w:val="000000" w:themeColor="text1"/>
          <w:sz w:val="24"/>
          <w:szCs w:val="24"/>
        </w:rPr>
        <w:t>es</w:t>
      </w:r>
      <w:r w:rsidR="005F1922" w:rsidRPr="00823578">
        <w:rPr>
          <w:noProof/>
          <w:color w:val="000000" w:themeColor="text1"/>
          <w:sz w:val="24"/>
          <w:szCs w:val="24"/>
        </w:rPr>
        <w:t>sarily</w:t>
      </w:r>
      <w:r w:rsidR="004B23B6" w:rsidRPr="00823578">
        <w:rPr>
          <w:noProof/>
          <w:color w:val="000000" w:themeColor="text1"/>
          <w:sz w:val="24"/>
          <w:szCs w:val="24"/>
        </w:rPr>
        <w:t xml:space="preserve"> occur</w:t>
      </w:r>
      <w:r w:rsidR="005F1922" w:rsidRPr="00823578">
        <w:rPr>
          <w:color w:val="000000" w:themeColor="text1"/>
          <w:sz w:val="24"/>
          <w:szCs w:val="24"/>
        </w:rPr>
        <w:t xml:space="preserve"> along the whole </w:t>
      </w:r>
      <w:r w:rsidR="00E12CED" w:rsidRPr="00823578">
        <w:rPr>
          <w:color w:val="000000" w:themeColor="text1"/>
          <w:sz w:val="24"/>
          <w:szCs w:val="24"/>
        </w:rPr>
        <w:t xml:space="preserve">fissure </w:t>
      </w:r>
      <w:r w:rsidR="005F1922" w:rsidRPr="00823578">
        <w:rPr>
          <w:color w:val="000000" w:themeColor="text1"/>
          <w:sz w:val="24"/>
          <w:szCs w:val="24"/>
        </w:rPr>
        <w:t xml:space="preserve">during </w:t>
      </w:r>
      <w:r w:rsidR="00E12CED" w:rsidRPr="00823578">
        <w:rPr>
          <w:color w:val="000000" w:themeColor="text1"/>
          <w:sz w:val="24"/>
          <w:szCs w:val="24"/>
        </w:rPr>
        <w:t>every</w:t>
      </w:r>
      <w:r w:rsidR="005F1922" w:rsidRPr="00823578">
        <w:rPr>
          <w:color w:val="000000" w:themeColor="text1"/>
          <w:sz w:val="24"/>
          <w:szCs w:val="24"/>
        </w:rPr>
        <w:t xml:space="preserve"> earthquake. Thus, </w:t>
      </w:r>
      <w:r w:rsidRPr="00823578">
        <w:rPr>
          <w:rFonts w:eastAsia="Times New Roman"/>
          <w:color w:val="000000" w:themeColor="text1"/>
          <w:sz w:val="24"/>
          <w:szCs w:val="24"/>
          <w:shd w:val="clear" w:color="auto" w:fill="FFFFFF"/>
          <w:lang w:eastAsia="tr-TR"/>
        </w:rPr>
        <w:t>we may have missed the veins that were emplaced following the 1939 earthquake</w:t>
      </w:r>
      <w:r w:rsidR="00CC139E" w:rsidRPr="00823578">
        <w:rPr>
          <w:rFonts w:eastAsia="Times New Roman"/>
          <w:noProof/>
          <w:color w:val="000000" w:themeColor="text1"/>
          <w:sz w:val="24"/>
          <w:szCs w:val="24"/>
          <w:shd w:val="clear" w:color="auto" w:fill="FFFFFF"/>
          <w:lang w:eastAsia="tr-TR"/>
        </w:rPr>
        <w:t xml:space="preserve">, </w:t>
      </w:r>
      <w:r w:rsidR="006B0A2D" w:rsidRPr="00823578">
        <w:rPr>
          <w:rFonts w:eastAsia="Times New Roman"/>
          <w:color w:val="000000" w:themeColor="text1"/>
          <w:sz w:val="24"/>
          <w:szCs w:val="24"/>
          <w:shd w:val="clear" w:color="auto" w:fill="FFFFFF"/>
          <w:lang w:eastAsia="tr-TR"/>
        </w:rPr>
        <w:t>2</w:t>
      </w:r>
      <w:r w:rsidRPr="00823578">
        <w:rPr>
          <w:rFonts w:eastAsia="Times New Roman"/>
          <w:color w:val="000000" w:themeColor="text1"/>
          <w:sz w:val="24"/>
          <w:szCs w:val="24"/>
          <w:shd w:val="clear" w:color="auto" w:fill="FFFFFF"/>
          <w:lang w:eastAsia="tr-TR"/>
        </w:rPr>
        <w:t xml:space="preserve">) </w:t>
      </w:r>
      <w:r w:rsidRPr="00823578">
        <w:rPr>
          <w:color w:val="000000" w:themeColor="text1"/>
          <w:sz w:val="24"/>
          <w:szCs w:val="24"/>
        </w:rPr>
        <w:t>carbonate deposition related with co-seismic fluid influx could not occur during every event due to the change in geological and/or rheological conditions (such as changing of fluid pathways or mixing of CO</w:t>
      </w:r>
      <w:r w:rsidRPr="00823578">
        <w:rPr>
          <w:color w:val="000000" w:themeColor="text1"/>
          <w:sz w:val="24"/>
          <w:szCs w:val="24"/>
          <w:vertAlign w:val="subscript"/>
        </w:rPr>
        <w:t>2</w:t>
      </w:r>
      <w:r w:rsidRPr="00823578">
        <w:rPr>
          <w:color w:val="000000" w:themeColor="text1"/>
          <w:sz w:val="24"/>
          <w:szCs w:val="24"/>
        </w:rPr>
        <w:t>-bearing fluids with unsaturated surface waters</w:t>
      </w:r>
      <w:r w:rsidR="0055365F" w:rsidRPr="00823578">
        <w:rPr>
          <w:color w:val="000000" w:themeColor="text1"/>
          <w:sz w:val="24"/>
          <w:szCs w:val="24"/>
        </w:rPr>
        <w:t>)</w:t>
      </w:r>
      <w:r w:rsidR="00917C4E" w:rsidRPr="00823578">
        <w:rPr>
          <w:color w:val="000000" w:themeColor="text1"/>
          <w:sz w:val="24"/>
          <w:szCs w:val="24"/>
        </w:rPr>
        <w:t xml:space="preserve"> (e.g. Montgomery and Manga 2003, Wang et al. 2004, Shi et al. 2018</w:t>
      </w:r>
      <w:r w:rsidRPr="00823578">
        <w:rPr>
          <w:color w:val="000000" w:themeColor="text1"/>
          <w:sz w:val="24"/>
          <w:szCs w:val="24"/>
        </w:rPr>
        <w:t>)</w:t>
      </w:r>
      <w:r w:rsidR="00C335DC" w:rsidRPr="00823578">
        <w:rPr>
          <w:color w:val="000000" w:themeColor="text1"/>
          <w:sz w:val="24"/>
          <w:szCs w:val="24"/>
        </w:rPr>
        <w:t xml:space="preserve"> and</w:t>
      </w:r>
      <w:r w:rsidR="006B0A2D" w:rsidRPr="00823578">
        <w:rPr>
          <w:color w:val="000000" w:themeColor="text1"/>
          <w:sz w:val="24"/>
          <w:szCs w:val="24"/>
        </w:rPr>
        <w:t xml:space="preserve"> 3</w:t>
      </w:r>
      <w:r w:rsidR="00C335DC" w:rsidRPr="00823578">
        <w:rPr>
          <w:color w:val="000000" w:themeColor="text1"/>
          <w:sz w:val="24"/>
          <w:szCs w:val="24"/>
        </w:rPr>
        <w:t>)</w:t>
      </w:r>
      <w:r w:rsidRPr="00823578">
        <w:rPr>
          <w:color w:val="000000" w:themeColor="text1"/>
          <w:sz w:val="24"/>
          <w:szCs w:val="24"/>
        </w:rPr>
        <w:t xml:space="preserve"> </w:t>
      </w:r>
      <w:r w:rsidR="00E63217" w:rsidRPr="00823578">
        <w:rPr>
          <w:color w:val="000000" w:themeColor="text1"/>
          <w:sz w:val="24"/>
          <w:szCs w:val="24"/>
        </w:rPr>
        <w:t xml:space="preserve">the </w:t>
      </w:r>
      <w:r w:rsidR="00E63217" w:rsidRPr="00823578">
        <w:rPr>
          <w:noProof/>
          <w:color w:val="000000" w:themeColor="text1"/>
          <w:sz w:val="24"/>
          <w:szCs w:val="24"/>
        </w:rPr>
        <w:t>epicent</w:t>
      </w:r>
      <w:r w:rsidR="004E6563" w:rsidRPr="00823578">
        <w:rPr>
          <w:noProof/>
          <w:color w:val="000000" w:themeColor="text1"/>
          <w:sz w:val="24"/>
          <w:szCs w:val="24"/>
        </w:rPr>
        <w:t>re</w:t>
      </w:r>
      <w:r w:rsidR="00E63217" w:rsidRPr="00823578">
        <w:rPr>
          <w:color w:val="000000" w:themeColor="text1"/>
          <w:sz w:val="24"/>
          <w:szCs w:val="24"/>
        </w:rPr>
        <w:t xml:space="preserve"> of </w:t>
      </w:r>
      <w:r w:rsidR="00951968" w:rsidRPr="00823578">
        <w:rPr>
          <w:color w:val="000000" w:themeColor="text1"/>
          <w:sz w:val="24"/>
          <w:szCs w:val="24"/>
        </w:rPr>
        <w:t xml:space="preserve">the </w:t>
      </w:r>
      <w:r w:rsidR="00E63217" w:rsidRPr="00823578">
        <w:rPr>
          <w:color w:val="000000" w:themeColor="text1"/>
          <w:sz w:val="24"/>
          <w:szCs w:val="24"/>
        </w:rPr>
        <w:t>1939 earthquake is about 200 km</w:t>
      </w:r>
      <w:r w:rsidR="00595F83" w:rsidRPr="00823578">
        <w:rPr>
          <w:color w:val="000000" w:themeColor="text1"/>
          <w:sz w:val="24"/>
          <w:szCs w:val="24"/>
        </w:rPr>
        <w:t xml:space="preserve"> (Dewey 1976, </w:t>
      </w:r>
      <w:proofErr w:type="spellStart"/>
      <w:r w:rsidR="00595F83" w:rsidRPr="00823578">
        <w:rPr>
          <w:color w:val="000000" w:themeColor="text1"/>
          <w:sz w:val="24"/>
          <w:szCs w:val="24"/>
        </w:rPr>
        <w:t>Barka</w:t>
      </w:r>
      <w:proofErr w:type="spellEnd"/>
      <w:r w:rsidR="00595F83" w:rsidRPr="00823578">
        <w:rPr>
          <w:color w:val="000000" w:themeColor="text1"/>
          <w:sz w:val="24"/>
          <w:szCs w:val="24"/>
        </w:rPr>
        <w:t xml:space="preserve"> 1996, </w:t>
      </w:r>
      <w:proofErr w:type="spellStart"/>
      <w:r w:rsidR="00595F83" w:rsidRPr="00823578">
        <w:rPr>
          <w:color w:val="000000" w:themeColor="text1"/>
          <w:sz w:val="24"/>
          <w:szCs w:val="24"/>
        </w:rPr>
        <w:t>Zabcı</w:t>
      </w:r>
      <w:proofErr w:type="spellEnd"/>
      <w:r w:rsidR="00595F83" w:rsidRPr="00823578">
        <w:rPr>
          <w:color w:val="000000" w:themeColor="text1"/>
          <w:sz w:val="24"/>
          <w:szCs w:val="24"/>
        </w:rPr>
        <w:t xml:space="preserve"> et al. 2011, </w:t>
      </w:r>
      <w:proofErr w:type="spellStart"/>
      <w:r w:rsidR="00595F83" w:rsidRPr="00823578">
        <w:rPr>
          <w:color w:val="000000" w:themeColor="text1"/>
          <w:sz w:val="24"/>
          <w:szCs w:val="24"/>
        </w:rPr>
        <w:t>Gürsoy</w:t>
      </w:r>
      <w:proofErr w:type="spellEnd"/>
      <w:r w:rsidR="00595F83" w:rsidRPr="00823578">
        <w:rPr>
          <w:color w:val="000000" w:themeColor="text1"/>
          <w:sz w:val="24"/>
          <w:szCs w:val="24"/>
        </w:rPr>
        <w:t xml:space="preserve"> et al. 2013) and</w:t>
      </w:r>
      <w:r w:rsidR="00951968" w:rsidRPr="00823578">
        <w:rPr>
          <w:color w:val="000000" w:themeColor="text1"/>
          <w:sz w:val="24"/>
          <w:szCs w:val="24"/>
        </w:rPr>
        <w:t xml:space="preserve"> the</w:t>
      </w:r>
      <w:r w:rsidR="00595F83" w:rsidRPr="00823578">
        <w:rPr>
          <w:color w:val="000000" w:themeColor="text1"/>
          <w:sz w:val="24"/>
          <w:szCs w:val="24"/>
        </w:rPr>
        <w:t xml:space="preserve"> 1668</w:t>
      </w:r>
      <w:r w:rsidR="008B74BE" w:rsidRPr="00823578">
        <w:rPr>
          <w:color w:val="000000" w:themeColor="text1"/>
          <w:sz w:val="24"/>
          <w:szCs w:val="24"/>
        </w:rPr>
        <w:t xml:space="preserve"> AD</w:t>
      </w:r>
      <w:r w:rsidR="00595F83" w:rsidRPr="00823578">
        <w:rPr>
          <w:color w:val="000000" w:themeColor="text1"/>
          <w:sz w:val="24"/>
          <w:szCs w:val="24"/>
        </w:rPr>
        <w:t xml:space="preserve"> earthquake is about 300 km to</w:t>
      </w:r>
      <w:r w:rsidR="00E63217" w:rsidRPr="00823578">
        <w:rPr>
          <w:color w:val="000000" w:themeColor="text1"/>
          <w:sz w:val="24"/>
          <w:szCs w:val="24"/>
        </w:rPr>
        <w:t xml:space="preserve"> the study area</w:t>
      </w:r>
      <w:r w:rsidR="00595F83" w:rsidRPr="00823578">
        <w:rPr>
          <w:color w:val="000000" w:themeColor="text1"/>
          <w:sz w:val="24"/>
          <w:szCs w:val="24"/>
        </w:rPr>
        <w:t xml:space="preserve"> (Fraser et al. 2009, 2012, </w:t>
      </w:r>
      <w:proofErr w:type="spellStart"/>
      <w:r w:rsidR="00595F83" w:rsidRPr="00823578">
        <w:rPr>
          <w:color w:val="000000" w:themeColor="text1"/>
          <w:sz w:val="24"/>
          <w:szCs w:val="24"/>
        </w:rPr>
        <w:t>Zabcı</w:t>
      </w:r>
      <w:proofErr w:type="spellEnd"/>
      <w:r w:rsidR="00595F83" w:rsidRPr="00823578">
        <w:rPr>
          <w:color w:val="000000" w:themeColor="text1"/>
          <w:sz w:val="24"/>
          <w:szCs w:val="24"/>
        </w:rPr>
        <w:t xml:space="preserve"> et al. 2011)</w:t>
      </w:r>
      <w:r w:rsidR="00E63217" w:rsidRPr="00823578">
        <w:rPr>
          <w:color w:val="000000" w:themeColor="text1"/>
          <w:sz w:val="24"/>
          <w:szCs w:val="24"/>
        </w:rPr>
        <w:t xml:space="preserve">. For distant earthquakes, the </w:t>
      </w:r>
      <w:r w:rsidR="00E63217" w:rsidRPr="00823578">
        <w:rPr>
          <w:noProof/>
          <w:color w:val="000000" w:themeColor="text1"/>
          <w:sz w:val="24"/>
          <w:szCs w:val="24"/>
        </w:rPr>
        <w:t>elastic</w:t>
      </w:r>
      <w:r w:rsidR="00E63217" w:rsidRPr="00823578">
        <w:rPr>
          <w:color w:val="000000" w:themeColor="text1"/>
          <w:sz w:val="24"/>
          <w:szCs w:val="24"/>
        </w:rPr>
        <w:t xml:space="preserve"> strain is relatively small (Seed and </w:t>
      </w:r>
      <w:proofErr w:type="spellStart"/>
      <w:r w:rsidR="00E63217" w:rsidRPr="00823578">
        <w:rPr>
          <w:color w:val="000000" w:themeColor="text1"/>
          <w:sz w:val="24"/>
          <w:szCs w:val="24"/>
        </w:rPr>
        <w:t>Idriss</w:t>
      </w:r>
      <w:proofErr w:type="spellEnd"/>
      <w:r w:rsidR="00E63217" w:rsidRPr="00823578">
        <w:rPr>
          <w:color w:val="000000" w:themeColor="text1"/>
          <w:sz w:val="24"/>
          <w:szCs w:val="24"/>
        </w:rPr>
        <w:t xml:space="preserve"> 1971) and enhancements of pore connectivity and permeability </w:t>
      </w:r>
      <w:r w:rsidR="0055365F" w:rsidRPr="00823578">
        <w:rPr>
          <w:color w:val="000000" w:themeColor="text1"/>
          <w:sz w:val="24"/>
          <w:szCs w:val="24"/>
        </w:rPr>
        <w:t>is</w:t>
      </w:r>
      <w:r w:rsidR="00E63217" w:rsidRPr="00823578">
        <w:rPr>
          <w:color w:val="000000" w:themeColor="text1"/>
          <w:sz w:val="24"/>
          <w:szCs w:val="24"/>
        </w:rPr>
        <w:t xml:space="preserve"> small over the depth range (Figure </w:t>
      </w:r>
      <w:r w:rsidR="006B0A2D" w:rsidRPr="00823578">
        <w:rPr>
          <w:color w:val="000000" w:themeColor="text1"/>
          <w:sz w:val="24"/>
          <w:szCs w:val="24"/>
        </w:rPr>
        <w:t>S1</w:t>
      </w:r>
      <w:r w:rsidR="00E63217" w:rsidRPr="00823578">
        <w:rPr>
          <w:color w:val="000000" w:themeColor="text1"/>
          <w:sz w:val="24"/>
          <w:szCs w:val="24"/>
        </w:rPr>
        <w:t xml:space="preserve">). </w:t>
      </w:r>
      <w:r w:rsidR="004F3D1C" w:rsidRPr="00823578">
        <w:rPr>
          <w:color w:val="000000" w:themeColor="text1"/>
          <w:sz w:val="24"/>
          <w:szCs w:val="24"/>
        </w:rPr>
        <w:t>For example, Shi et al. (2018) documented co</w:t>
      </w:r>
      <w:r w:rsidR="00F007E0" w:rsidRPr="00823578">
        <w:rPr>
          <w:color w:val="000000" w:themeColor="text1"/>
          <w:sz w:val="24"/>
          <w:szCs w:val="24"/>
        </w:rPr>
        <w:t>-</w:t>
      </w:r>
      <w:r w:rsidR="004F3D1C" w:rsidRPr="00823578">
        <w:rPr>
          <w:color w:val="000000" w:themeColor="text1"/>
          <w:sz w:val="24"/>
          <w:szCs w:val="24"/>
        </w:rPr>
        <w:t>seismic discharge and temperature decrease in hot springs with</w:t>
      </w:r>
      <w:r w:rsidR="00951968" w:rsidRPr="00823578">
        <w:rPr>
          <w:color w:val="000000" w:themeColor="text1"/>
          <w:sz w:val="24"/>
          <w:szCs w:val="24"/>
        </w:rPr>
        <w:t xml:space="preserve"> the</w:t>
      </w:r>
      <w:r w:rsidR="004F3D1C" w:rsidRPr="00823578">
        <w:rPr>
          <w:color w:val="000000" w:themeColor="text1"/>
          <w:sz w:val="24"/>
          <w:szCs w:val="24"/>
        </w:rPr>
        <w:t xml:space="preserve"> </w:t>
      </w:r>
      <w:r w:rsidR="004F3D1C" w:rsidRPr="00823578">
        <w:rPr>
          <w:noProof/>
          <w:color w:val="000000" w:themeColor="text1"/>
          <w:sz w:val="24"/>
          <w:szCs w:val="24"/>
        </w:rPr>
        <w:t>epicent</w:t>
      </w:r>
      <w:r w:rsidR="004E6563" w:rsidRPr="00823578">
        <w:rPr>
          <w:noProof/>
          <w:color w:val="000000" w:themeColor="text1"/>
          <w:sz w:val="24"/>
          <w:szCs w:val="24"/>
        </w:rPr>
        <w:t>re</w:t>
      </w:r>
      <w:r w:rsidR="004F3D1C" w:rsidRPr="00823578">
        <w:rPr>
          <w:color w:val="000000" w:themeColor="text1"/>
          <w:sz w:val="24"/>
          <w:szCs w:val="24"/>
        </w:rPr>
        <w:t xml:space="preserve"> distance over 300 km. </w:t>
      </w:r>
      <w:r w:rsidR="00E63217" w:rsidRPr="00823578">
        <w:rPr>
          <w:color w:val="000000" w:themeColor="text1"/>
          <w:sz w:val="24"/>
          <w:szCs w:val="24"/>
        </w:rPr>
        <w:t xml:space="preserve">As a result, rises in groundwater level would occur most frequently in the zones </w:t>
      </w:r>
      <w:r w:rsidR="0055365F" w:rsidRPr="00823578">
        <w:rPr>
          <w:color w:val="000000" w:themeColor="text1"/>
          <w:sz w:val="24"/>
          <w:szCs w:val="24"/>
        </w:rPr>
        <w:t>where</w:t>
      </w:r>
      <w:r w:rsidR="00E63217" w:rsidRPr="00823578">
        <w:rPr>
          <w:color w:val="000000" w:themeColor="text1"/>
          <w:sz w:val="24"/>
          <w:szCs w:val="24"/>
        </w:rPr>
        <w:t xml:space="preserve"> elastic strain is concentrated in the shallow and deep aquifers (</w:t>
      </w:r>
      <w:proofErr w:type="spellStart"/>
      <w:r w:rsidR="00E63217" w:rsidRPr="00823578">
        <w:rPr>
          <w:color w:val="000000" w:themeColor="text1"/>
          <w:sz w:val="24"/>
          <w:szCs w:val="24"/>
        </w:rPr>
        <w:t>Parvin</w:t>
      </w:r>
      <w:proofErr w:type="spellEnd"/>
      <w:r w:rsidR="00E63217" w:rsidRPr="00823578">
        <w:rPr>
          <w:color w:val="000000" w:themeColor="text1"/>
          <w:sz w:val="24"/>
          <w:szCs w:val="24"/>
        </w:rPr>
        <w:t xml:space="preserve"> et al. 2014). This causes a relatively less expulsion of </w:t>
      </w:r>
      <w:proofErr w:type="spellStart"/>
      <w:r w:rsidR="00E63217" w:rsidRPr="00823578">
        <w:rPr>
          <w:color w:val="000000" w:themeColor="text1"/>
          <w:sz w:val="24"/>
          <w:szCs w:val="24"/>
        </w:rPr>
        <w:t>depressurised</w:t>
      </w:r>
      <w:proofErr w:type="spellEnd"/>
      <w:r w:rsidR="00E63217" w:rsidRPr="00823578">
        <w:rPr>
          <w:color w:val="000000" w:themeColor="text1"/>
          <w:sz w:val="24"/>
          <w:szCs w:val="24"/>
        </w:rPr>
        <w:t xml:space="preserve"> CO</w:t>
      </w:r>
      <w:r w:rsidR="00E63217" w:rsidRPr="00823578">
        <w:rPr>
          <w:color w:val="000000" w:themeColor="text1"/>
          <w:sz w:val="24"/>
          <w:szCs w:val="24"/>
          <w:vertAlign w:val="subscript"/>
        </w:rPr>
        <w:t>2</w:t>
      </w:r>
      <w:r w:rsidR="00E63217" w:rsidRPr="00823578">
        <w:rPr>
          <w:color w:val="000000" w:themeColor="text1"/>
          <w:sz w:val="24"/>
          <w:szCs w:val="24"/>
        </w:rPr>
        <w:t xml:space="preserve">-rich hot waters. </w:t>
      </w:r>
      <w:r w:rsidR="003410A7" w:rsidRPr="00823578">
        <w:rPr>
          <w:noProof/>
          <w:color w:val="000000" w:themeColor="text1"/>
          <w:sz w:val="24"/>
          <w:szCs w:val="24"/>
        </w:rPr>
        <w:t>D</w:t>
      </w:r>
      <w:proofErr w:type="spellStart"/>
      <w:r w:rsidR="00E63217" w:rsidRPr="00823578">
        <w:rPr>
          <w:color w:val="000000" w:themeColor="text1"/>
          <w:sz w:val="24"/>
          <w:szCs w:val="24"/>
        </w:rPr>
        <w:t>eep</w:t>
      </w:r>
      <w:proofErr w:type="spellEnd"/>
      <w:r w:rsidR="00E63217" w:rsidRPr="00823578">
        <w:rPr>
          <w:color w:val="000000" w:themeColor="text1"/>
          <w:sz w:val="24"/>
          <w:szCs w:val="24"/>
        </w:rPr>
        <w:t xml:space="preserve"> waters that rise within the well-developed fracture systems are diluted </w:t>
      </w:r>
      <w:r w:rsidR="00E63217" w:rsidRPr="00823578">
        <w:rPr>
          <w:color w:val="000000" w:themeColor="text1"/>
          <w:sz w:val="24"/>
          <w:szCs w:val="24"/>
        </w:rPr>
        <w:lastRenderedPageBreak/>
        <w:t xml:space="preserve">within the </w:t>
      </w:r>
      <w:r w:rsidR="00E63217" w:rsidRPr="00823578">
        <w:rPr>
          <w:noProof/>
          <w:color w:val="000000" w:themeColor="text1"/>
          <w:sz w:val="24"/>
          <w:szCs w:val="24"/>
        </w:rPr>
        <w:t>thicker</w:t>
      </w:r>
      <w:r w:rsidR="00E63217" w:rsidRPr="00823578">
        <w:rPr>
          <w:color w:val="000000" w:themeColor="text1"/>
          <w:sz w:val="24"/>
          <w:szCs w:val="24"/>
        </w:rPr>
        <w:t xml:space="preserve"> groundwater mass of shallow aquifer (Figure</w:t>
      </w:r>
      <w:r w:rsidR="006B0A2D" w:rsidRPr="00823578">
        <w:rPr>
          <w:color w:val="000000" w:themeColor="text1"/>
          <w:sz w:val="24"/>
          <w:szCs w:val="24"/>
        </w:rPr>
        <w:t xml:space="preserve"> S1</w:t>
      </w:r>
      <w:r w:rsidR="00E63217" w:rsidRPr="00823578">
        <w:rPr>
          <w:color w:val="000000" w:themeColor="text1"/>
          <w:sz w:val="24"/>
          <w:szCs w:val="24"/>
        </w:rPr>
        <w:t xml:space="preserve">). </w:t>
      </w:r>
      <w:r w:rsidR="006B0A2D" w:rsidRPr="00823578">
        <w:rPr>
          <w:color w:val="000000" w:themeColor="text1"/>
          <w:sz w:val="24"/>
          <w:szCs w:val="24"/>
        </w:rPr>
        <w:t>V</w:t>
      </w:r>
      <w:r w:rsidR="00E63217" w:rsidRPr="00823578">
        <w:rPr>
          <w:color w:val="000000" w:themeColor="text1"/>
          <w:sz w:val="24"/>
          <w:szCs w:val="24"/>
        </w:rPr>
        <w:t>ertically banded carbonate deposition may not occur within fractures</w:t>
      </w:r>
      <w:r w:rsidR="009B0368" w:rsidRPr="00823578">
        <w:rPr>
          <w:color w:val="000000" w:themeColor="text1"/>
          <w:sz w:val="24"/>
          <w:szCs w:val="24"/>
        </w:rPr>
        <w:t xml:space="preserve"> during remote epicenter</w:t>
      </w:r>
      <w:r w:rsidR="000558B2" w:rsidRPr="00823578">
        <w:rPr>
          <w:color w:val="000000" w:themeColor="text1"/>
          <w:sz w:val="24"/>
          <w:szCs w:val="24"/>
        </w:rPr>
        <w:t xml:space="preserve"> (&gt;200-300 km)</w:t>
      </w:r>
      <w:r w:rsidR="0055365F" w:rsidRPr="00823578">
        <w:rPr>
          <w:color w:val="000000" w:themeColor="text1"/>
          <w:sz w:val="24"/>
          <w:szCs w:val="24"/>
        </w:rPr>
        <w:t xml:space="preserve"> and therefore, </w:t>
      </w:r>
      <w:r w:rsidRPr="00823578">
        <w:rPr>
          <w:color w:val="000000" w:themeColor="text1"/>
          <w:sz w:val="24"/>
          <w:szCs w:val="24"/>
        </w:rPr>
        <w:t xml:space="preserve">until the contrary is proven, it cannot be assumed that the proposed method reveals all </w:t>
      </w:r>
      <w:r w:rsidR="0062564B" w:rsidRPr="00823578">
        <w:rPr>
          <w:color w:val="000000" w:themeColor="text1"/>
          <w:sz w:val="24"/>
          <w:szCs w:val="24"/>
        </w:rPr>
        <w:t xml:space="preserve">PS </w:t>
      </w:r>
      <w:r w:rsidRPr="00823578">
        <w:rPr>
          <w:color w:val="000000" w:themeColor="text1"/>
          <w:sz w:val="24"/>
          <w:szCs w:val="24"/>
        </w:rPr>
        <w:t xml:space="preserve">records, and further studies are warranted through more detailed and improved sampling techniques. </w:t>
      </w:r>
    </w:p>
    <w:p w14:paraId="32CBBB22" w14:textId="6F5D344E" w:rsidR="001971DA" w:rsidRPr="00823578" w:rsidRDefault="001971DA" w:rsidP="00A9444B">
      <w:pPr>
        <w:spacing w:after="240"/>
        <w:rPr>
          <w:rFonts w:eastAsia="Times New Roman"/>
          <w:color w:val="000000" w:themeColor="text1"/>
          <w:sz w:val="24"/>
          <w:szCs w:val="24"/>
          <w:shd w:val="clear" w:color="auto" w:fill="FFFFFF"/>
          <w:lang w:eastAsia="tr-TR"/>
        </w:rPr>
      </w:pPr>
      <w:r w:rsidRPr="00823578">
        <w:rPr>
          <w:rFonts w:eastAsia="Times New Roman"/>
          <w:color w:val="000000" w:themeColor="text1"/>
          <w:sz w:val="24"/>
          <w:szCs w:val="24"/>
          <w:shd w:val="clear" w:color="auto" w:fill="FFFFFF"/>
          <w:lang w:eastAsia="tr-TR"/>
        </w:rPr>
        <w:t xml:space="preserve">There has also been a discussion among the </w:t>
      </w:r>
      <w:proofErr w:type="spellStart"/>
      <w:r w:rsidRPr="00823578">
        <w:rPr>
          <w:rFonts w:eastAsia="Times New Roman"/>
          <w:color w:val="000000" w:themeColor="text1"/>
          <w:sz w:val="24"/>
          <w:szCs w:val="24"/>
          <w:shd w:val="clear" w:color="auto" w:fill="FFFFFF"/>
          <w:lang w:eastAsia="tr-TR"/>
        </w:rPr>
        <w:t>paleoseismologists</w:t>
      </w:r>
      <w:proofErr w:type="spellEnd"/>
      <w:r w:rsidRPr="00823578">
        <w:rPr>
          <w:rFonts w:eastAsia="Times New Roman"/>
          <w:color w:val="000000" w:themeColor="text1"/>
          <w:sz w:val="24"/>
          <w:szCs w:val="24"/>
          <w:shd w:val="clear" w:color="auto" w:fill="FFFFFF"/>
          <w:lang w:eastAsia="tr-TR"/>
        </w:rPr>
        <w:t xml:space="preserve"> as to what the minimum magnitude for detection would be in a </w:t>
      </w:r>
      <w:r w:rsidR="0062564B" w:rsidRPr="00823578">
        <w:rPr>
          <w:rFonts w:eastAsia="Times New Roman"/>
          <w:color w:val="000000" w:themeColor="text1"/>
          <w:sz w:val="24"/>
          <w:szCs w:val="24"/>
          <w:shd w:val="clear" w:color="auto" w:fill="FFFFFF"/>
          <w:lang w:eastAsia="tr-TR"/>
        </w:rPr>
        <w:t xml:space="preserve">PS </w:t>
      </w:r>
      <w:r w:rsidRPr="00823578">
        <w:rPr>
          <w:rFonts w:eastAsia="Times New Roman"/>
          <w:color w:val="000000" w:themeColor="text1"/>
          <w:sz w:val="24"/>
          <w:szCs w:val="24"/>
          <w:shd w:val="clear" w:color="auto" w:fill="FFFFFF"/>
          <w:lang w:eastAsia="tr-TR"/>
        </w:rPr>
        <w:t>study</w:t>
      </w:r>
      <w:r w:rsidR="0078333E" w:rsidRPr="00823578">
        <w:rPr>
          <w:rFonts w:eastAsia="Times New Roman"/>
          <w:color w:val="000000" w:themeColor="text1"/>
          <w:sz w:val="24"/>
          <w:szCs w:val="24"/>
          <w:shd w:val="clear" w:color="auto" w:fill="FFFFFF"/>
          <w:lang w:eastAsia="tr-TR"/>
        </w:rPr>
        <w:t xml:space="preserve"> (</w:t>
      </w:r>
      <w:proofErr w:type="spellStart"/>
      <w:r w:rsidR="0078333E" w:rsidRPr="00823578">
        <w:rPr>
          <w:rFonts w:eastAsia="Times New Roman"/>
          <w:color w:val="000000" w:themeColor="text1"/>
          <w:sz w:val="24"/>
          <w:szCs w:val="24"/>
          <w:shd w:val="clear" w:color="auto" w:fill="FFFFFF"/>
          <w:lang w:eastAsia="tr-TR"/>
        </w:rPr>
        <w:t>Akyuz</w:t>
      </w:r>
      <w:proofErr w:type="spellEnd"/>
      <w:r w:rsidR="0078333E" w:rsidRPr="00823578">
        <w:rPr>
          <w:rFonts w:eastAsia="Times New Roman"/>
          <w:color w:val="000000" w:themeColor="text1"/>
          <w:sz w:val="24"/>
          <w:szCs w:val="24"/>
          <w:shd w:val="clear" w:color="auto" w:fill="FFFFFF"/>
          <w:lang w:eastAsia="tr-TR"/>
        </w:rPr>
        <w:t xml:space="preserve"> et al. 2015)</w:t>
      </w:r>
      <w:r w:rsidRPr="00823578">
        <w:rPr>
          <w:rFonts w:eastAsia="Times New Roman"/>
          <w:color w:val="000000" w:themeColor="text1"/>
          <w:sz w:val="24"/>
          <w:szCs w:val="24"/>
          <w:shd w:val="clear" w:color="auto" w:fill="FFFFFF"/>
          <w:lang w:eastAsia="tr-TR"/>
        </w:rPr>
        <w:t xml:space="preserve">. Thus, the co-seismic relation of carbonate veins brings up the issue as to what magnitude events these fluid inflow deposits represent. Carbonate deposition period obtained in this study is quite similar to the surface rupture recurrence interval along the NAFZ. Moreover, the comparison of our data with the results of conventional </w:t>
      </w:r>
      <w:r w:rsidR="0062564B" w:rsidRPr="00823578">
        <w:rPr>
          <w:rFonts w:eastAsia="Times New Roman"/>
          <w:color w:val="000000" w:themeColor="text1"/>
          <w:sz w:val="24"/>
          <w:szCs w:val="24"/>
          <w:shd w:val="clear" w:color="auto" w:fill="FFFFFF"/>
          <w:lang w:eastAsia="tr-TR"/>
        </w:rPr>
        <w:t xml:space="preserve">PS </w:t>
      </w:r>
      <w:r w:rsidRPr="00823578">
        <w:rPr>
          <w:rFonts w:eastAsia="Times New Roman"/>
          <w:color w:val="000000" w:themeColor="text1"/>
          <w:sz w:val="24"/>
          <w:szCs w:val="24"/>
          <w:shd w:val="clear" w:color="auto" w:fill="FFFFFF"/>
          <w:lang w:eastAsia="tr-TR"/>
        </w:rPr>
        <w:t xml:space="preserve">trench studies displayed in Figure </w:t>
      </w:r>
      <w:r w:rsidR="00AE0E9C" w:rsidRPr="00823578">
        <w:rPr>
          <w:rFonts w:eastAsia="Times New Roman"/>
          <w:color w:val="000000" w:themeColor="text1"/>
          <w:sz w:val="24"/>
          <w:szCs w:val="24"/>
          <w:shd w:val="clear" w:color="auto" w:fill="FFFFFF"/>
          <w:lang w:eastAsia="tr-TR"/>
        </w:rPr>
        <w:t>S</w:t>
      </w:r>
      <w:r w:rsidRPr="00823578">
        <w:rPr>
          <w:rFonts w:eastAsia="Times New Roman"/>
          <w:color w:val="000000" w:themeColor="text1"/>
          <w:sz w:val="24"/>
          <w:szCs w:val="24"/>
          <w:shd w:val="clear" w:color="auto" w:fill="FFFFFF"/>
          <w:lang w:eastAsia="tr-TR"/>
        </w:rPr>
        <w:t>3c implies that the U-</w:t>
      </w:r>
      <w:proofErr w:type="spellStart"/>
      <w:r w:rsidRPr="00823578">
        <w:rPr>
          <w:rFonts w:eastAsia="Times New Roman"/>
          <w:color w:val="000000" w:themeColor="text1"/>
          <w:sz w:val="24"/>
          <w:szCs w:val="24"/>
          <w:shd w:val="clear" w:color="auto" w:fill="FFFFFF"/>
          <w:lang w:eastAsia="tr-TR"/>
        </w:rPr>
        <w:t>Th</w:t>
      </w:r>
      <w:proofErr w:type="spellEnd"/>
      <w:r w:rsidRPr="00823578">
        <w:rPr>
          <w:rFonts w:eastAsia="Times New Roman"/>
          <w:color w:val="000000" w:themeColor="text1"/>
          <w:sz w:val="24"/>
          <w:szCs w:val="24"/>
          <w:shd w:val="clear" w:color="auto" w:fill="FFFFFF"/>
          <w:lang w:eastAsia="tr-TR"/>
        </w:rPr>
        <w:t xml:space="preserve"> ages are synchronized with all surface rupture findings (</w:t>
      </w:r>
      <w:r w:rsidR="00E67C7E" w:rsidRPr="00823578">
        <w:rPr>
          <w:rFonts w:eastAsia="Times New Roman"/>
          <w:color w:val="000000" w:themeColor="text1"/>
          <w:sz w:val="24"/>
          <w:szCs w:val="24"/>
          <w:shd w:val="clear" w:color="auto" w:fill="FFFFFF"/>
          <w:lang w:eastAsia="tr-TR"/>
        </w:rPr>
        <w:t xml:space="preserve">surface rupturing events for strike-slip faults are proposed as </w:t>
      </w:r>
      <w:r w:rsidRPr="00823578">
        <w:rPr>
          <w:rFonts w:eastAsia="Times New Roman"/>
          <w:color w:val="000000" w:themeColor="text1"/>
          <w:sz w:val="24"/>
          <w:szCs w:val="24"/>
          <w:shd w:val="clear" w:color="auto" w:fill="FFFFFF"/>
          <w:lang w:eastAsia="tr-TR"/>
        </w:rPr>
        <w:t>M&gt;</w:t>
      </w:r>
      <w:r w:rsidR="00E67C7E" w:rsidRPr="00823578">
        <w:rPr>
          <w:rFonts w:eastAsia="Times New Roman"/>
          <w:color w:val="000000" w:themeColor="text1"/>
          <w:sz w:val="24"/>
          <w:szCs w:val="24"/>
          <w:shd w:val="clear" w:color="auto" w:fill="FFFFFF"/>
          <w:lang w:eastAsia="tr-TR"/>
        </w:rPr>
        <w:t>5, Wells and Coppersmith</w:t>
      </w:r>
      <w:r w:rsidR="0078333E" w:rsidRPr="00823578">
        <w:rPr>
          <w:rFonts w:eastAsia="Times New Roman"/>
          <w:color w:val="000000" w:themeColor="text1"/>
          <w:sz w:val="24"/>
          <w:szCs w:val="24"/>
          <w:shd w:val="clear" w:color="auto" w:fill="FFFFFF"/>
          <w:lang w:eastAsia="tr-TR"/>
        </w:rPr>
        <w:t xml:space="preserve"> 1994</w:t>
      </w:r>
      <w:r w:rsidRPr="00823578">
        <w:rPr>
          <w:rFonts w:eastAsia="Times New Roman"/>
          <w:color w:val="000000" w:themeColor="text1"/>
          <w:sz w:val="24"/>
          <w:szCs w:val="24"/>
          <w:shd w:val="clear" w:color="auto" w:fill="FFFFFF"/>
          <w:lang w:eastAsia="tr-TR"/>
        </w:rPr>
        <w:t>)</w:t>
      </w:r>
      <w:r w:rsidR="00F43ABB" w:rsidRPr="00823578">
        <w:rPr>
          <w:rFonts w:eastAsia="Times New Roman"/>
          <w:color w:val="000000" w:themeColor="text1"/>
          <w:sz w:val="24"/>
          <w:szCs w:val="24"/>
          <w:shd w:val="clear" w:color="auto" w:fill="FFFFFF"/>
          <w:lang w:eastAsia="tr-TR"/>
        </w:rPr>
        <w:t xml:space="preserve"> apart from 1939 earthquake</w:t>
      </w:r>
      <w:r w:rsidRPr="00823578">
        <w:rPr>
          <w:rFonts w:eastAsia="Times New Roman"/>
          <w:color w:val="000000" w:themeColor="text1"/>
          <w:sz w:val="24"/>
          <w:szCs w:val="24"/>
          <w:shd w:val="clear" w:color="auto" w:fill="FFFFFF"/>
          <w:lang w:eastAsia="tr-TR"/>
        </w:rPr>
        <w:t xml:space="preserve">. This consistency is observed with the </w:t>
      </w:r>
      <w:r w:rsidR="00F9741F" w:rsidRPr="00823578">
        <w:rPr>
          <w:rFonts w:eastAsia="Times New Roman"/>
          <w:color w:val="000000" w:themeColor="text1"/>
          <w:sz w:val="24"/>
          <w:szCs w:val="24"/>
          <w:shd w:val="clear" w:color="auto" w:fill="FFFFFF"/>
          <w:lang w:eastAsia="tr-TR"/>
        </w:rPr>
        <w:t>HE</w:t>
      </w:r>
      <w:r w:rsidRPr="00823578">
        <w:rPr>
          <w:rFonts w:eastAsia="Times New Roman"/>
          <w:color w:val="000000" w:themeColor="text1"/>
          <w:sz w:val="24"/>
          <w:szCs w:val="24"/>
          <w:shd w:val="clear" w:color="auto" w:fill="FFFFFF"/>
          <w:lang w:eastAsia="tr-TR"/>
        </w:rPr>
        <w:t xml:space="preserve"> records (I&gt;VII). However, there is another deposition record (1430</w:t>
      </w:r>
      <w:r w:rsidR="00AE0E9C" w:rsidRPr="00823578">
        <w:rPr>
          <w:rFonts w:eastAsia="Times New Roman"/>
          <w:color w:val="000000" w:themeColor="text1"/>
          <w:sz w:val="24"/>
          <w:szCs w:val="24"/>
          <w:shd w:val="clear" w:color="auto" w:fill="FFFFFF"/>
          <w:lang w:eastAsia="tr-TR"/>
        </w:rPr>
        <w:t xml:space="preserve"> AD</w:t>
      </w:r>
      <w:r w:rsidRPr="00823578">
        <w:rPr>
          <w:rFonts w:eastAsia="Times New Roman"/>
          <w:color w:val="000000" w:themeColor="text1"/>
          <w:sz w:val="24"/>
          <w:szCs w:val="24"/>
          <w:shd w:val="clear" w:color="auto" w:fill="FFFFFF"/>
          <w:lang w:eastAsia="tr-TR"/>
        </w:rPr>
        <w:t xml:space="preserve"> peak) associated with soft-sediment deformation between 1330</w:t>
      </w:r>
      <w:r w:rsidR="008B74BE" w:rsidRPr="00823578">
        <w:rPr>
          <w:color w:val="000000" w:themeColor="text1"/>
          <w:sz w:val="24"/>
          <w:szCs w:val="24"/>
        </w:rPr>
        <w:t xml:space="preserve"> AD</w:t>
      </w:r>
      <w:r w:rsidRPr="00823578">
        <w:rPr>
          <w:rFonts w:eastAsia="Times New Roman"/>
          <w:color w:val="000000" w:themeColor="text1"/>
          <w:sz w:val="24"/>
          <w:szCs w:val="24"/>
          <w:shd w:val="clear" w:color="auto" w:fill="FFFFFF"/>
          <w:lang w:eastAsia="tr-TR"/>
        </w:rPr>
        <w:t xml:space="preserve"> and 1530 AD (see in section </w:t>
      </w:r>
      <w:r w:rsidR="003F264C" w:rsidRPr="00823578">
        <w:rPr>
          <w:rFonts w:eastAsia="Times New Roman"/>
          <w:color w:val="000000" w:themeColor="text1"/>
          <w:sz w:val="24"/>
          <w:szCs w:val="24"/>
          <w:shd w:val="clear" w:color="auto" w:fill="FFFFFF"/>
          <w:lang w:eastAsia="tr-TR"/>
        </w:rPr>
        <w:t>4</w:t>
      </w:r>
      <w:r w:rsidRPr="00823578">
        <w:rPr>
          <w:rFonts w:eastAsia="Times New Roman"/>
          <w:color w:val="000000" w:themeColor="text1"/>
          <w:sz w:val="24"/>
          <w:szCs w:val="24"/>
          <w:shd w:val="clear" w:color="auto" w:fill="FFFFFF"/>
          <w:lang w:eastAsia="tr-TR"/>
        </w:rPr>
        <w:t>.2) which reflects a moderate earthquake without surface rupturing (I&gt;VI). Thus considering the uncertainty of the seismic sources and the results of our data it can be surmised that co-seismic carbonate depositions might record the earthquakes with intensity above VI.</w:t>
      </w:r>
    </w:p>
    <w:p w14:paraId="4CD6C35E" w14:textId="77777777" w:rsidR="001971DA" w:rsidRPr="00823578" w:rsidRDefault="001971DA" w:rsidP="001971DA">
      <w:pPr>
        <w:spacing w:after="120"/>
        <w:rPr>
          <w:b/>
          <w:color w:val="000000" w:themeColor="text1"/>
          <w:sz w:val="24"/>
          <w:szCs w:val="24"/>
        </w:rPr>
      </w:pPr>
    </w:p>
    <w:p w14:paraId="6611D9F1" w14:textId="77777777" w:rsidR="001971DA" w:rsidRPr="00823578" w:rsidRDefault="001971DA" w:rsidP="001971DA">
      <w:pPr>
        <w:spacing w:after="120"/>
        <w:rPr>
          <w:b/>
          <w:color w:val="000000" w:themeColor="text1"/>
          <w:sz w:val="24"/>
          <w:szCs w:val="24"/>
        </w:rPr>
      </w:pPr>
      <w:r w:rsidRPr="00823578">
        <w:rPr>
          <w:b/>
          <w:color w:val="000000" w:themeColor="text1"/>
          <w:sz w:val="24"/>
          <w:szCs w:val="24"/>
        </w:rPr>
        <w:t>5.3 Comments on the recurrence interval</w:t>
      </w:r>
    </w:p>
    <w:p w14:paraId="55E2E8DD" w14:textId="466A0410" w:rsidR="001971DA" w:rsidRPr="00823578" w:rsidRDefault="001971DA" w:rsidP="001971DA">
      <w:pPr>
        <w:spacing w:after="120"/>
        <w:rPr>
          <w:color w:val="000000" w:themeColor="text1"/>
          <w:sz w:val="24"/>
          <w:szCs w:val="24"/>
        </w:rPr>
      </w:pPr>
      <w:r w:rsidRPr="00823578">
        <w:rPr>
          <w:color w:val="000000" w:themeColor="text1"/>
          <w:sz w:val="24"/>
          <w:szCs w:val="24"/>
        </w:rPr>
        <w:t xml:space="preserve">The contribution of </w:t>
      </w:r>
      <w:r w:rsidR="00F9741F" w:rsidRPr="00823578">
        <w:rPr>
          <w:color w:val="000000" w:themeColor="text1"/>
          <w:sz w:val="24"/>
          <w:szCs w:val="24"/>
        </w:rPr>
        <w:t>HE</w:t>
      </w:r>
      <w:r w:rsidRPr="00823578">
        <w:rPr>
          <w:color w:val="000000" w:themeColor="text1"/>
          <w:sz w:val="24"/>
          <w:szCs w:val="24"/>
        </w:rPr>
        <w:t xml:space="preserve"> records to the search for </w:t>
      </w:r>
      <w:r w:rsidR="0062564B" w:rsidRPr="00823578">
        <w:rPr>
          <w:color w:val="000000" w:themeColor="text1"/>
          <w:sz w:val="24"/>
          <w:szCs w:val="24"/>
        </w:rPr>
        <w:t xml:space="preserve">PS </w:t>
      </w:r>
      <w:r w:rsidRPr="00823578">
        <w:rPr>
          <w:color w:val="000000" w:themeColor="text1"/>
          <w:sz w:val="24"/>
          <w:szCs w:val="24"/>
        </w:rPr>
        <w:t xml:space="preserve">recurrence interval in a region is restricted chiefly to the </w:t>
      </w:r>
      <w:r w:rsidRPr="00823578">
        <w:rPr>
          <w:noProof/>
          <w:color w:val="000000" w:themeColor="text1"/>
          <w:sz w:val="24"/>
          <w:szCs w:val="24"/>
        </w:rPr>
        <w:t>existence</w:t>
      </w:r>
      <w:r w:rsidRPr="00823578">
        <w:rPr>
          <w:color w:val="000000" w:themeColor="text1"/>
          <w:sz w:val="24"/>
          <w:szCs w:val="24"/>
        </w:rPr>
        <w:t xml:space="preserve"> of reliable catalogues. Despite all the deficiencies, </w:t>
      </w:r>
      <w:r w:rsidR="0062564B" w:rsidRPr="00823578">
        <w:rPr>
          <w:color w:val="000000" w:themeColor="text1"/>
          <w:sz w:val="24"/>
          <w:szCs w:val="24"/>
        </w:rPr>
        <w:t xml:space="preserve">PS </w:t>
      </w:r>
      <w:r w:rsidRPr="00823578">
        <w:rPr>
          <w:color w:val="000000" w:themeColor="text1"/>
          <w:sz w:val="24"/>
          <w:szCs w:val="24"/>
        </w:rPr>
        <w:t>trenching is almost the only way to reveal important faulting parameters like the recurrence interval.</w:t>
      </w:r>
    </w:p>
    <w:p w14:paraId="7D0C38DA" w14:textId="015E9CEA" w:rsidR="001971DA" w:rsidRPr="00823578" w:rsidRDefault="00800667" w:rsidP="00800667">
      <w:pPr>
        <w:spacing w:after="120"/>
        <w:rPr>
          <w:color w:val="000000" w:themeColor="text1"/>
          <w:sz w:val="24"/>
          <w:szCs w:val="24"/>
        </w:rPr>
      </w:pPr>
      <w:r w:rsidRPr="00823578">
        <w:rPr>
          <w:color w:val="000000" w:themeColor="text1"/>
          <w:sz w:val="24"/>
          <w:szCs w:val="24"/>
        </w:rPr>
        <w:t xml:space="preserve">Constraints on the </w:t>
      </w:r>
      <w:r w:rsidR="0062564B" w:rsidRPr="00823578">
        <w:rPr>
          <w:color w:val="000000" w:themeColor="text1"/>
          <w:sz w:val="24"/>
          <w:szCs w:val="24"/>
        </w:rPr>
        <w:t xml:space="preserve">PS </w:t>
      </w:r>
      <w:r w:rsidRPr="00823578">
        <w:rPr>
          <w:color w:val="000000" w:themeColor="text1"/>
          <w:sz w:val="24"/>
          <w:szCs w:val="24"/>
        </w:rPr>
        <w:t xml:space="preserve">recurrence interval along the NAFZ </w:t>
      </w:r>
      <w:r w:rsidR="005F6BF3" w:rsidRPr="00823578">
        <w:rPr>
          <w:color w:val="000000" w:themeColor="text1"/>
          <w:sz w:val="24"/>
          <w:szCs w:val="24"/>
        </w:rPr>
        <w:t>are</w:t>
      </w:r>
      <w:r w:rsidRPr="00823578">
        <w:rPr>
          <w:color w:val="000000" w:themeColor="text1"/>
          <w:sz w:val="24"/>
          <w:szCs w:val="24"/>
        </w:rPr>
        <w:t xml:space="preserve"> </w:t>
      </w:r>
      <w:r w:rsidR="00B51780" w:rsidRPr="00823578">
        <w:rPr>
          <w:color w:val="000000" w:themeColor="text1"/>
          <w:sz w:val="24"/>
          <w:szCs w:val="24"/>
        </w:rPr>
        <w:t>a</w:t>
      </w:r>
      <w:r w:rsidRPr="00823578">
        <w:rPr>
          <w:color w:val="000000" w:themeColor="text1"/>
          <w:sz w:val="24"/>
          <w:szCs w:val="24"/>
        </w:rPr>
        <w:t xml:space="preserve"> subject of debate</w:t>
      </w:r>
      <w:r w:rsidR="00B51780" w:rsidRPr="00823578">
        <w:rPr>
          <w:color w:val="000000" w:themeColor="text1"/>
          <w:sz w:val="24"/>
          <w:szCs w:val="24"/>
        </w:rPr>
        <w:t>,</w:t>
      </w:r>
      <w:r w:rsidR="00F902F2" w:rsidRPr="00823578">
        <w:rPr>
          <w:color w:val="000000" w:themeColor="text1"/>
          <w:sz w:val="24"/>
          <w:szCs w:val="24"/>
        </w:rPr>
        <w:t xml:space="preserve"> </w:t>
      </w:r>
      <w:r w:rsidR="00B51780" w:rsidRPr="00823578">
        <w:rPr>
          <w:color w:val="000000" w:themeColor="text1"/>
          <w:sz w:val="24"/>
          <w:szCs w:val="24"/>
        </w:rPr>
        <w:t>but</w:t>
      </w:r>
      <w:r w:rsidRPr="00823578">
        <w:rPr>
          <w:color w:val="000000" w:themeColor="text1"/>
          <w:sz w:val="24"/>
          <w:szCs w:val="24"/>
        </w:rPr>
        <w:t xml:space="preserve"> it is estimated</w:t>
      </w:r>
      <w:r w:rsidR="0023092F" w:rsidRPr="00823578">
        <w:rPr>
          <w:color w:val="000000" w:themeColor="text1"/>
          <w:sz w:val="24"/>
          <w:szCs w:val="24"/>
        </w:rPr>
        <w:t xml:space="preserve"> to be</w:t>
      </w:r>
      <w:r w:rsidRPr="00823578">
        <w:rPr>
          <w:color w:val="000000" w:themeColor="text1"/>
          <w:sz w:val="24"/>
          <w:szCs w:val="24"/>
        </w:rPr>
        <w:t xml:space="preserve"> between 100 and 1200 years</w:t>
      </w:r>
      <w:r w:rsidR="001971DA" w:rsidRPr="00823578">
        <w:rPr>
          <w:color w:val="000000" w:themeColor="text1"/>
          <w:sz w:val="24"/>
          <w:szCs w:val="24"/>
        </w:rPr>
        <w:t xml:space="preserve"> (e.g. Klinger et al. 2003, </w:t>
      </w:r>
      <w:proofErr w:type="spellStart"/>
      <w:r w:rsidRPr="00823578">
        <w:rPr>
          <w:color w:val="000000" w:themeColor="text1"/>
          <w:sz w:val="24"/>
          <w:szCs w:val="24"/>
        </w:rPr>
        <w:t>Hartleb</w:t>
      </w:r>
      <w:proofErr w:type="spellEnd"/>
      <w:r w:rsidRPr="00823578">
        <w:rPr>
          <w:color w:val="000000" w:themeColor="text1"/>
          <w:sz w:val="24"/>
          <w:szCs w:val="24"/>
        </w:rPr>
        <w:t xml:space="preserve"> et al. 2006, </w:t>
      </w:r>
      <w:proofErr w:type="spellStart"/>
      <w:r w:rsidRPr="00823578">
        <w:rPr>
          <w:color w:val="000000" w:themeColor="text1"/>
          <w:sz w:val="24"/>
          <w:szCs w:val="24"/>
        </w:rPr>
        <w:t>Kozacı</w:t>
      </w:r>
      <w:proofErr w:type="spellEnd"/>
      <w:r w:rsidRPr="00823578">
        <w:rPr>
          <w:color w:val="000000" w:themeColor="text1"/>
          <w:sz w:val="24"/>
          <w:szCs w:val="24"/>
        </w:rPr>
        <w:t xml:space="preserve"> 2008, </w:t>
      </w:r>
      <w:r w:rsidR="00F902F2" w:rsidRPr="00823578">
        <w:rPr>
          <w:color w:val="000000" w:themeColor="text1"/>
          <w:sz w:val="24"/>
          <w:szCs w:val="24"/>
        </w:rPr>
        <w:t xml:space="preserve">Fraser 2009, </w:t>
      </w:r>
      <w:r w:rsidR="001971DA" w:rsidRPr="00823578">
        <w:rPr>
          <w:color w:val="000000" w:themeColor="text1"/>
          <w:sz w:val="24"/>
          <w:szCs w:val="24"/>
        </w:rPr>
        <w:t xml:space="preserve">Rockwell et al. 2009, </w:t>
      </w:r>
      <w:proofErr w:type="gramStart"/>
      <w:r w:rsidR="001971DA" w:rsidRPr="00823578">
        <w:rPr>
          <w:color w:val="000000" w:themeColor="text1"/>
          <w:sz w:val="24"/>
          <w:szCs w:val="24"/>
        </w:rPr>
        <w:t>Fraser</w:t>
      </w:r>
      <w:proofErr w:type="gramEnd"/>
      <w:r w:rsidR="001971DA" w:rsidRPr="00823578">
        <w:rPr>
          <w:color w:val="000000" w:themeColor="text1"/>
          <w:sz w:val="24"/>
          <w:szCs w:val="24"/>
        </w:rPr>
        <w:t xml:space="preserve"> et al. 2010). This is attributed by Fraser et al. (2010) to the interaction with other fault structures or incomplete </w:t>
      </w:r>
      <w:r w:rsidR="001971DA" w:rsidRPr="00823578">
        <w:rPr>
          <w:noProof/>
          <w:color w:val="000000" w:themeColor="text1"/>
          <w:sz w:val="24"/>
          <w:szCs w:val="24"/>
        </w:rPr>
        <w:t>paleoearthquake</w:t>
      </w:r>
      <w:r w:rsidR="001971DA" w:rsidRPr="00823578">
        <w:rPr>
          <w:color w:val="000000" w:themeColor="text1"/>
          <w:sz w:val="24"/>
          <w:szCs w:val="24"/>
        </w:rPr>
        <w:t xml:space="preserve"> records, which necessitate the collection of more precise </w:t>
      </w:r>
      <w:r w:rsidR="0062564B" w:rsidRPr="00823578">
        <w:rPr>
          <w:color w:val="000000" w:themeColor="text1"/>
          <w:sz w:val="24"/>
          <w:szCs w:val="24"/>
        </w:rPr>
        <w:t xml:space="preserve">PS </w:t>
      </w:r>
      <w:r w:rsidR="001971DA" w:rsidRPr="00823578">
        <w:rPr>
          <w:color w:val="000000" w:themeColor="text1"/>
          <w:sz w:val="24"/>
          <w:szCs w:val="24"/>
        </w:rPr>
        <w:t>data.</w:t>
      </w:r>
    </w:p>
    <w:p w14:paraId="58EE09D7" w14:textId="788E8E80" w:rsidR="001971DA" w:rsidRPr="00823578" w:rsidRDefault="001971DA" w:rsidP="001971DA">
      <w:pPr>
        <w:spacing w:after="120"/>
        <w:rPr>
          <w:color w:val="000000" w:themeColor="text1"/>
          <w:sz w:val="24"/>
          <w:szCs w:val="24"/>
        </w:rPr>
      </w:pPr>
      <w:r w:rsidRPr="00823578">
        <w:rPr>
          <w:color w:val="000000" w:themeColor="text1"/>
          <w:sz w:val="24"/>
          <w:szCs w:val="24"/>
        </w:rPr>
        <w:t xml:space="preserve">Since the carbonate veins occur </w:t>
      </w:r>
      <w:r w:rsidR="00826627" w:rsidRPr="00823578">
        <w:rPr>
          <w:color w:val="000000" w:themeColor="text1"/>
          <w:sz w:val="24"/>
          <w:szCs w:val="24"/>
        </w:rPr>
        <w:t xml:space="preserve">due to </w:t>
      </w:r>
      <w:r w:rsidRPr="00823578">
        <w:rPr>
          <w:color w:val="000000" w:themeColor="text1"/>
          <w:sz w:val="24"/>
          <w:szCs w:val="24"/>
        </w:rPr>
        <w:t xml:space="preserve">the release of </w:t>
      </w:r>
      <w:proofErr w:type="spellStart"/>
      <w:r w:rsidRPr="00823578">
        <w:rPr>
          <w:color w:val="000000" w:themeColor="text1"/>
          <w:sz w:val="24"/>
          <w:szCs w:val="24"/>
        </w:rPr>
        <w:t>depressurised</w:t>
      </w:r>
      <w:proofErr w:type="spellEnd"/>
      <w:r w:rsidRPr="00823578">
        <w:rPr>
          <w:color w:val="000000" w:themeColor="text1"/>
          <w:sz w:val="24"/>
          <w:szCs w:val="24"/>
        </w:rPr>
        <w:t xml:space="preserve"> CO</w:t>
      </w:r>
      <w:r w:rsidRPr="00823578">
        <w:rPr>
          <w:color w:val="000000" w:themeColor="text1"/>
          <w:sz w:val="24"/>
          <w:szCs w:val="24"/>
          <w:vertAlign w:val="subscript"/>
        </w:rPr>
        <w:t>2</w:t>
      </w:r>
      <w:r w:rsidRPr="00823578">
        <w:rPr>
          <w:color w:val="000000" w:themeColor="text1"/>
          <w:sz w:val="24"/>
          <w:szCs w:val="24"/>
        </w:rPr>
        <w:t xml:space="preserve">-rich hot waters during seismic events, our results on the 1939 </w:t>
      </w:r>
      <w:r w:rsidR="00761031" w:rsidRPr="00823578">
        <w:rPr>
          <w:color w:val="000000" w:themeColor="text1"/>
          <w:sz w:val="24"/>
          <w:szCs w:val="24"/>
        </w:rPr>
        <w:t xml:space="preserve">rupture </w:t>
      </w:r>
      <w:r w:rsidRPr="00823578">
        <w:rPr>
          <w:color w:val="000000" w:themeColor="text1"/>
          <w:sz w:val="24"/>
          <w:szCs w:val="24"/>
        </w:rPr>
        <w:t xml:space="preserve">segment contribute to </w:t>
      </w:r>
      <w:r w:rsidRPr="00823578">
        <w:rPr>
          <w:noProof/>
          <w:color w:val="000000" w:themeColor="text1"/>
          <w:sz w:val="24"/>
          <w:szCs w:val="24"/>
        </w:rPr>
        <w:t>investigating</w:t>
      </w:r>
      <w:r w:rsidRPr="00823578">
        <w:rPr>
          <w:color w:val="000000" w:themeColor="text1"/>
          <w:sz w:val="24"/>
          <w:szCs w:val="24"/>
        </w:rPr>
        <w:t xml:space="preserve"> </w:t>
      </w:r>
      <w:r w:rsidR="00826627" w:rsidRPr="00823578">
        <w:rPr>
          <w:color w:val="000000" w:themeColor="text1"/>
          <w:sz w:val="24"/>
          <w:szCs w:val="24"/>
        </w:rPr>
        <w:t xml:space="preserve">the </w:t>
      </w:r>
      <w:r w:rsidR="0062564B" w:rsidRPr="00823578">
        <w:rPr>
          <w:color w:val="000000" w:themeColor="text1"/>
          <w:sz w:val="24"/>
          <w:szCs w:val="24"/>
        </w:rPr>
        <w:t xml:space="preserve">PS </w:t>
      </w:r>
      <w:r w:rsidRPr="00823578">
        <w:rPr>
          <w:color w:val="000000" w:themeColor="text1"/>
          <w:sz w:val="24"/>
          <w:szCs w:val="24"/>
        </w:rPr>
        <w:t xml:space="preserve">recurrence interval with a new supplementary data. For example, although no event has been mentioned in the </w:t>
      </w:r>
      <w:r w:rsidR="00F9741F" w:rsidRPr="00823578">
        <w:rPr>
          <w:color w:val="000000" w:themeColor="text1"/>
          <w:sz w:val="24"/>
          <w:szCs w:val="24"/>
        </w:rPr>
        <w:t xml:space="preserve">HE </w:t>
      </w:r>
      <w:r w:rsidRPr="00823578">
        <w:rPr>
          <w:color w:val="000000" w:themeColor="text1"/>
          <w:sz w:val="24"/>
          <w:szCs w:val="24"/>
        </w:rPr>
        <w:t xml:space="preserve">catalogues, the carbonate peak around 200 BC could be correlated with data from the </w:t>
      </w:r>
      <w:r w:rsidR="0062564B" w:rsidRPr="00823578">
        <w:rPr>
          <w:color w:val="000000" w:themeColor="text1"/>
          <w:sz w:val="24"/>
          <w:szCs w:val="24"/>
        </w:rPr>
        <w:t xml:space="preserve">PS </w:t>
      </w:r>
      <w:r w:rsidRPr="00823578">
        <w:rPr>
          <w:color w:val="000000" w:themeColor="text1"/>
          <w:sz w:val="24"/>
          <w:szCs w:val="24"/>
        </w:rPr>
        <w:t>trenches. Moreover,</w:t>
      </w:r>
      <w:r w:rsidR="00541950" w:rsidRPr="00823578">
        <w:rPr>
          <w:color w:val="000000" w:themeColor="text1"/>
          <w:sz w:val="24"/>
          <w:szCs w:val="24"/>
        </w:rPr>
        <w:t xml:space="preserve"> </w:t>
      </w:r>
      <w:r w:rsidRPr="00823578">
        <w:rPr>
          <w:color w:val="000000" w:themeColor="text1"/>
          <w:sz w:val="24"/>
          <w:szCs w:val="24"/>
        </w:rPr>
        <w:t xml:space="preserve">the oldest event </w:t>
      </w:r>
      <w:r w:rsidRPr="00823578">
        <w:rPr>
          <w:noProof/>
          <w:color w:val="000000" w:themeColor="text1"/>
          <w:sz w:val="24"/>
          <w:szCs w:val="24"/>
        </w:rPr>
        <w:t>of</w:t>
      </w:r>
      <w:r w:rsidRPr="00823578">
        <w:rPr>
          <w:color w:val="000000" w:themeColor="text1"/>
          <w:sz w:val="24"/>
          <w:szCs w:val="24"/>
        </w:rPr>
        <w:t xml:space="preserve"> 4770 BC is dated for the first time through the U-</w:t>
      </w:r>
      <w:proofErr w:type="spellStart"/>
      <w:r w:rsidRPr="00823578">
        <w:rPr>
          <w:color w:val="000000" w:themeColor="text1"/>
          <w:sz w:val="24"/>
          <w:szCs w:val="24"/>
        </w:rPr>
        <w:t>Th</w:t>
      </w:r>
      <w:proofErr w:type="spellEnd"/>
      <w:r w:rsidRPr="00823578">
        <w:rPr>
          <w:color w:val="000000" w:themeColor="text1"/>
          <w:sz w:val="24"/>
          <w:szCs w:val="24"/>
        </w:rPr>
        <w:t xml:space="preserve"> method. </w:t>
      </w:r>
      <w:r w:rsidR="00217B45" w:rsidRPr="00823578">
        <w:rPr>
          <w:color w:val="000000" w:themeColor="text1"/>
          <w:sz w:val="24"/>
          <w:szCs w:val="24"/>
        </w:rPr>
        <w:t>Thus, the events at about 200 BC and 4770 BC should also be taken into account</w:t>
      </w:r>
      <w:r w:rsidR="0023092F" w:rsidRPr="00823578">
        <w:rPr>
          <w:color w:val="000000" w:themeColor="text1"/>
          <w:sz w:val="24"/>
          <w:szCs w:val="24"/>
        </w:rPr>
        <w:t xml:space="preserve"> in</w:t>
      </w:r>
      <w:r w:rsidR="00217B45" w:rsidRPr="00823578">
        <w:rPr>
          <w:color w:val="000000" w:themeColor="text1"/>
          <w:sz w:val="24"/>
          <w:szCs w:val="24"/>
        </w:rPr>
        <w:t xml:space="preserve"> future trenching studies for earthquake recurrence time calculations of the region. </w:t>
      </w:r>
      <w:r w:rsidR="00541950" w:rsidRPr="00823578">
        <w:rPr>
          <w:noProof/>
          <w:color w:val="000000" w:themeColor="text1"/>
          <w:sz w:val="24"/>
          <w:szCs w:val="24"/>
        </w:rPr>
        <w:t>Although</w:t>
      </w:r>
      <w:r w:rsidR="00541950" w:rsidRPr="00823578">
        <w:rPr>
          <w:color w:val="000000" w:themeColor="text1"/>
          <w:sz w:val="24"/>
          <w:szCs w:val="24"/>
        </w:rPr>
        <w:t xml:space="preserve"> there are other carbonate age</w:t>
      </w:r>
      <w:r w:rsidR="00217B45" w:rsidRPr="00823578">
        <w:rPr>
          <w:color w:val="000000" w:themeColor="text1"/>
          <w:sz w:val="24"/>
          <w:szCs w:val="24"/>
        </w:rPr>
        <w:t xml:space="preserve"> results</w:t>
      </w:r>
      <w:r w:rsidR="00074490" w:rsidRPr="00823578">
        <w:rPr>
          <w:color w:val="000000" w:themeColor="text1"/>
          <w:sz w:val="24"/>
          <w:szCs w:val="24"/>
        </w:rPr>
        <w:t xml:space="preserve"> (i.e. samples 15-20, Table S4)</w:t>
      </w:r>
      <w:r w:rsidR="00541950" w:rsidRPr="00823578">
        <w:rPr>
          <w:color w:val="000000" w:themeColor="text1"/>
          <w:sz w:val="24"/>
          <w:szCs w:val="24"/>
        </w:rPr>
        <w:t xml:space="preserve">, our </w:t>
      </w:r>
      <w:r w:rsidR="00217B45" w:rsidRPr="00823578">
        <w:rPr>
          <w:color w:val="000000" w:themeColor="text1"/>
          <w:sz w:val="24"/>
          <w:szCs w:val="24"/>
        </w:rPr>
        <w:t>data</w:t>
      </w:r>
      <w:r w:rsidR="00541950" w:rsidRPr="00823578">
        <w:rPr>
          <w:color w:val="000000" w:themeColor="text1"/>
          <w:sz w:val="24"/>
          <w:szCs w:val="24"/>
        </w:rPr>
        <w:t xml:space="preserve"> are insufficient to fill the gap </w:t>
      </w:r>
      <w:r w:rsidR="00217B45" w:rsidRPr="00823578">
        <w:rPr>
          <w:color w:val="000000" w:themeColor="text1"/>
          <w:sz w:val="24"/>
          <w:szCs w:val="24"/>
        </w:rPr>
        <w:t xml:space="preserve">between 200 BC and 4770 BC </w:t>
      </w:r>
      <w:r w:rsidR="00541950" w:rsidRPr="00823578">
        <w:rPr>
          <w:color w:val="000000" w:themeColor="text1"/>
          <w:sz w:val="24"/>
          <w:szCs w:val="24"/>
        </w:rPr>
        <w:t>event peaks due to the high errors</w:t>
      </w:r>
      <w:r w:rsidR="00217B45" w:rsidRPr="00823578">
        <w:rPr>
          <w:color w:val="000000" w:themeColor="text1"/>
          <w:sz w:val="24"/>
          <w:szCs w:val="24"/>
        </w:rPr>
        <w:t xml:space="preserve"> </w:t>
      </w:r>
      <w:r w:rsidR="0023092F" w:rsidRPr="00823578">
        <w:rPr>
          <w:color w:val="000000" w:themeColor="text1"/>
          <w:sz w:val="24"/>
          <w:szCs w:val="24"/>
        </w:rPr>
        <w:t>of U/</w:t>
      </w:r>
      <w:proofErr w:type="spellStart"/>
      <w:r w:rsidR="0023092F" w:rsidRPr="00823578">
        <w:rPr>
          <w:color w:val="000000" w:themeColor="text1"/>
          <w:sz w:val="24"/>
          <w:szCs w:val="24"/>
        </w:rPr>
        <w:t>Th</w:t>
      </w:r>
      <w:proofErr w:type="spellEnd"/>
      <w:r w:rsidR="0023092F" w:rsidRPr="00823578">
        <w:rPr>
          <w:color w:val="000000" w:themeColor="text1"/>
          <w:sz w:val="24"/>
          <w:szCs w:val="24"/>
        </w:rPr>
        <w:t xml:space="preserve"> ages</w:t>
      </w:r>
      <w:r w:rsidR="00541950" w:rsidRPr="00823578">
        <w:rPr>
          <w:color w:val="000000" w:themeColor="text1"/>
          <w:sz w:val="24"/>
          <w:szCs w:val="24"/>
        </w:rPr>
        <w:t xml:space="preserve">. </w:t>
      </w:r>
    </w:p>
    <w:p w14:paraId="787CC454" w14:textId="4F52EF12" w:rsidR="00592AAB" w:rsidRPr="00823578" w:rsidRDefault="001971DA" w:rsidP="001971DA">
      <w:pPr>
        <w:spacing w:after="120"/>
        <w:rPr>
          <w:color w:val="000000" w:themeColor="text1"/>
          <w:sz w:val="24"/>
          <w:szCs w:val="24"/>
        </w:rPr>
      </w:pPr>
      <w:r w:rsidRPr="00823578">
        <w:rPr>
          <w:color w:val="000000" w:themeColor="text1"/>
          <w:sz w:val="24"/>
          <w:szCs w:val="24"/>
        </w:rPr>
        <w:t xml:space="preserve">Our age data from </w:t>
      </w:r>
      <w:proofErr w:type="spellStart"/>
      <w:r w:rsidRPr="00823578">
        <w:rPr>
          <w:color w:val="000000" w:themeColor="text1"/>
          <w:sz w:val="24"/>
          <w:szCs w:val="24"/>
        </w:rPr>
        <w:t>Reşadiye</w:t>
      </w:r>
      <w:proofErr w:type="spellEnd"/>
      <w:r w:rsidRPr="00823578">
        <w:rPr>
          <w:color w:val="000000" w:themeColor="text1"/>
          <w:sz w:val="24"/>
          <w:szCs w:val="24"/>
        </w:rPr>
        <w:t xml:space="preserve"> indicate at least eight </w:t>
      </w:r>
      <w:r w:rsidR="00722144" w:rsidRPr="00823578">
        <w:rPr>
          <w:color w:val="000000" w:themeColor="text1"/>
          <w:sz w:val="24"/>
          <w:szCs w:val="24"/>
        </w:rPr>
        <w:t>vein</w:t>
      </w:r>
      <w:r w:rsidR="007C6CAA" w:rsidRPr="00823578">
        <w:rPr>
          <w:color w:val="000000" w:themeColor="text1"/>
          <w:sz w:val="24"/>
          <w:szCs w:val="24"/>
        </w:rPr>
        <w:t xml:space="preserve"> deposition</w:t>
      </w:r>
      <w:r w:rsidR="00722144" w:rsidRPr="00823578">
        <w:rPr>
          <w:color w:val="000000" w:themeColor="text1"/>
          <w:sz w:val="24"/>
          <w:szCs w:val="24"/>
        </w:rPr>
        <w:t xml:space="preserve"> events</w:t>
      </w:r>
      <w:r w:rsidR="007C6CAA" w:rsidRPr="00823578">
        <w:rPr>
          <w:color w:val="000000" w:themeColor="text1"/>
          <w:sz w:val="24"/>
          <w:szCs w:val="24"/>
        </w:rPr>
        <w:t xml:space="preserve"> </w:t>
      </w:r>
      <w:r w:rsidRPr="00823578">
        <w:rPr>
          <w:color w:val="000000" w:themeColor="text1"/>
          <w:sz w:val="24"/>
          <w:szCs w:val="24"/>
        </w:rPr>
        <w:t xml:space="preserve">during the last 7000 years. </w:t>
      </w:r>
      <w:r w:rsidR="00722144" w:rsidRPr="00823578">
        <w:rPr>
          <w:color w:val="000000" w:themeColor="text1"/>
          <w:sz w:val="24"/>
          <w:szCs w:val="24"/>
        </w:rPr>
        <w:t>A</w:t>
      </w:r>
      <w:r w:rsidR="00217B45" w:rsidRPr="00823578">
        <w:rPr>
          <w:color w:val="000000" w:themeColor="text1"/>
          <w:sz w:val="24"/>
          <w:szCs w:val="24"/>
        </w:rPr>
        <w:t xml:space="preserve">ge results and probability peaks for the </w:t>
      </w:r>
      <w:r w:rsidR="00136DB2" w:rsidRPr="00823578">
        <w:rPr>
          <w:color w:val="000000" w:themeColor="text1"/>
          <w:sz w:val="24"/>
          <w:szCs w:val="24"/>
        </w:rPr>
        <w:t>AD times</w:t>
      </w:r>
      <w:r w:rsidR="00217B45" w:rsidRPr="00823578">
        <w:rPr>
          <w:color w:val="000000" w:themeColor="text1"/>
          <w:sz w:val="24"/>
          <w:szCs w:val="24"/>
        </w:rPr>
        <w:t xml:space="preserve"> </w:t>
      </w:r>
      <w:r w:rsidR="00136DB2" w:rsidRPr="00823578">
        <w:rPr>
          <w:noProof/>
          <w:color w:val="000000" w:themeColor="text1"/>
          <w:sz w:val="24"/>
          <w:szCs w:val="24"/>
        </w:rPr>
        <w:t>show</w:t>
      </w:r>
      <w:r w:rsidR="00136DB2" w:rsidRPr="00823578">
        <w:rPr>
          <w:color w:val="000000" w:themeColor="text1"/>
          <w:sz w:val="24"/>
          <w:szCs w:val="24"/>
        </w:rPr>
        <w:t xml:space="preserve"> </w:t>
      </w:r>
      <w:r w:rsidR="007C6CAA" w:rsidRPr="00823578">
        <w:rPr>
          <w:color w:val="000000" w:themeColor="text1"/>
          <w:sz w:val="24"/>
          <w:szCs w:val="24"/>
        </w:rPr>
        <w:t>more frequent</w:t>
      </w:r>
      <w:r w:rsidR="00136DB2" w:rsidRPr="00823578">
        <w:rPr>
          <w:color w:val="000000" w:themeColor="text1"/>
          <w:sz w:val="24"/>
          <w:szCs w:val="24"/>
        </w:rPr>
        <w:t xml:space="preserve"> record</w:t>
      </w:r>
      <w:r w:rsidR="007C6CAA" w:rsidRPr="00823578">
        <w:rPr>
          <w:color w:val="000000" w:themeColor="text1"/>
          <w:sz w:val="24"/>
          <w:szCs w:val="24"/>
        </w:rPr>
        <w:t>s</w:t>
      </w:r>
      <w:r w:rsidR="00136DB2" w:rsidRPr="00823578">
        <w:rPr>
          <w:color w:val="000000" w:themeColor="text1"/>
          <w:sz w:val="24"/>
          <w:szCs w:val="24"/>
        </w:rPr>
        <w:t xml:space="preserve"> of the carbonate precipitation. </w:t>
      </w:r>
      <w:r w:rsidRPr="00823578">
        <w:rPr>
          <w:color w:val="000000" w:themeColor="text1"/>
          <w:sz w:val="24"/>
          <w:szCs w:val="24"/>
        </w:rPr>
        <w:t xml:space="preserve">Until the latest event, deposition of carbonate veins </w:t>
      </w:r>
      <w:r w:rsidRPr="00823578">
        <w:rPr>
          <w:noProof/>
          <w:color w:val="000000" w:themeColor="text1"/>
          <w:sz w:val="24"/>
          <w:szCs w:val="24"/>
        </w:rPr>
        <w:t>shows</w:t>
      </w:r>
      <w:r w:rsidRPr="00823578">
        <w:rPr>
          <w:color w:val="000000" w:themeColor="text1"/>
          <w:sz w:val="24"/>
          <w:szCs w:val="24"/>
        </w:rPr>
        <w:t xml:space="preserve"> a recurrence interval with the </w:t>
      </w:r>
      <w:r w:rsidRPr="00823578">
        <w:rPr>
          <w:noProof/>
          <w:color w:val="000000" w:themeColor="text1"/>
          <w:sz w:val="24"/>
          <w:szCs w:val="24"/>
        </w:rPr>
        <w:t>mode</w:t>
      </w:r>
      <w:r w:rsidRPr="00823578">
        <w:rPr>
          <w:color w:val="000000" w:themeColor="text1"/>
          <w:sz w:val="24"/>
          <w:szCs w:val="24"/>
        </w:rPr>
        <w:t xml:space="preserve"> at 130–330 years for the last millennium (1040</w:t>
      </w:r>
      <w:r w:rsidR="008B74BE" w:rsidRPr="00823578">
        <w:rPr>
          <w:color w:val="000000" w:themeColor="text1"/>
          <w:sz w:val="24"/>
          <w:szCs w:val="24"/>
        </w:rPr>
        <w:t xml:space="preserve"> AD</w:t>
      </w:r>
      <w:r w:rsidR="00AE0E9C" w:rsidRPr="00823578">
        <w:rPr>
          <w:color w:val="000000" w:themeColor="text1"/>
          <w:sz w:val="24"/>
          <w:szCs w:val="24"/>
        </w:rPr>
        <w:t>, 1170</w:t>
      </w:r>
      <w:r w:rsidR="008B74BE" w:rsidRPr="00823578">
        <w:rPr>
          <w:color w:val="000000" w:themeColor="text1"/>
          <w:sz w:val="24"/>
          <w:szCs w:val="24"/>
        </w:rPr>
        <w:t xml:space="preserve"> AD</w:t>
      </w:r>
      <w:r w:rsidR="00AE0E9C" w:rsidRPr="00823578">
        <w:rPr>
          <w:color w:val="000000" w:themeColor="text1"/>
          <w:sz w:val="24"/>
          <w:szCs w:val="24"/>
        </w:rPr>
        <w:t>, 1430</w:t>
      </w:r>
      <w:r w:rsidR="008B74BE" w:rsidRPr="00823578">
        <w:rPr>
          <w:color w:val="000000" w:themeColor="text1"/>
          <w:sz w:val="24"/>
          <w:szCs w:val="24"/>
        </w:rPr>
        <w:t xml:space="preserve"> AD</w:t>
      </w:r>
      <w:r w:rsidR="00AE0E9C" w:rsidRPr="00823578">
        <w:rPr>
          <w:color w:val="000000" w:themeColor="text1"/>
          <w:sz w:val="24"/>
          <w:szCs w:val="24"/>
        </w:rPr>
        <w:t>, and 1760 AD</w:t>
      </w:r>
      <w:r w:rsidRPr="00823578">
        <w:rPr>
          <w:color w:val="000000" w:themeColor="text1"/>
          <w:sz w:val="24"/>
          <w:szCs w:val="24"/>
        </w:rPr>
        <w:t xml:space="preserve"> peaks).</w:t>
      </w:r>
      <w:r w:rsidR="00F43ABB" w:rsidRPr="00823578">
        <w:rPr>
          <w:color w:val="000000" w:themeColor="text1"/>
          <w:sz w:val="24"/>
          <w:szCs w:val="24"/>
        </w:rPr>
        <w:t xml:space="preserve"> This finding is consistent with the </w:t>
      </w:r>
      <w:r w:rsidR="0062564B" w:rsidRPr="00823578">
        <w:rPr>
          <w:color w:val="000000" w:themeColor="text1"/>
          <w:sz w:val="24"/>
          <w:szCs w:val="24"/>
        </w:rPr>
        <w:t xml:space="preserve">PS </w:t>
      </w:r>
      <w:r w:rsidR="00F43ABB" w:rsidRPr="00823578">
        <w:rPr>
          <w:color w:val="000000" w:themeColor="text1"/>
          <w:sz w:val="24"/>
          <w:szCs w:val="24"/>
        </w:rPr>
        <w:t xml:space="preserve">recurrence interval in the western </w:t>
      </w:r>
      <w:r w:rsidR="00F43ABB" w:rsidRPr="00823578">
        <w:rPr>
          <w:color w:val="000000" w:themeColor="text1"/>
          <w:sz w:val="24"/>
          <w:szCs w:val="24"/>
        </w:rPr>
        <w:lastRenderedPageBreak/>
        <w:t>NAFZ and</w:t>
      </w:r>
      <w:r w:rsidR="00826627" w:rsidRPr="00823578">
        <w:rPr>
          <w:color w:val="000000" w:themeColor="text1"/>
          <w:sz w:val="24"/>
          <w:szCs w:val="24"/>
        </w:rPr>
        <w:t xml:space="preserve"> thus</w:t>
      </w:r>
      <w:r w:rsidR="00F43ABB" w:rsidRPr="00823578">
        <w:rPr>
          <w:color w:val="000000" w:themeColor="text1"/>
          <w:sz w:val="24"/>
          <w:szCs w:val="24"/>
        </w:rPr>
        <w:t xml:space="preserve"> could be interpreted as a periodical </w:t>
      </w:r>
      <w:proofErr w:type="spellStart"/>
      <w:r w:rsidR="00F43ABB" w:rsidRPr="00823578">
        <w:rPr>
          <w:color w:val="000000" w:themeColor="text1"/>
          <w:sz w:val="24"/>
          <w:szCs w:val="24"/>
        </w:rPr>
        <w:t>behaviour</w:t>
      </w:r>
      <w:proofErr w:type="spellEnd"/>
      <w:r w:rsidR="00F43ABB" w:rsidRPr="00823578">
        <w:rPr>
          <w:color w:val="000000" w:themeColor="text1"/>
          <w:sz w:val="24"/>
          <w:szCs w:val="24"/>
        </w:rPr>
        <w:t xml:space="preserve">. However, considering the last 2200 years, </w:t>
      </w:r>
      <w:r w:rsidR="00722144" w:rsidRPr="00823578">
        <w:rPr>
          <w:color w:val="000000" w:themeColor="text1"/>
          <w:sz w:val="24"/>
          <w:szCs w:val="24"/>
        </w:rPr>
        <w:t xml:space="preserve">the </w:t>
      </w:r>
      <w:r w:rsidR="00F43ABB" w:rsidRPr="00823578">
        <w:rPr>
          <w:color w:val="000000" w:themeColor="text1"/>
          <w:sz w:val="24"/>
          <w:szCs w:val="24"/>
        </w:rPr>
        <w:t>deposition interval becomes wider with a mode about 130–700 years (200 BC</w:t>
      </w:r>
      <w:r w:rsidR="00AE0E9C" w:rsidRPr="00823578">
        <w:rPr>
          <w:color w:val="000000" w:themeColor="text1"/>
          <w:sz w:val="24"/>
          <w:szCs w:val="24"/>
        </w:rPr>
        <w:t>, 500</w:t>
      </w:r>
      <w:r w:rsidR="008B74BE" w:rsidRPr="00823578">
        <w:rPr>
          <w:color w:val="000000" w:themeColor="text1"/>
          <w:sz w:val="24"/>
          <w:szCs w:val="24"/>
        </w:rPr>
        <w:t xml:space="preserve"> AD</w:t>
      </w:r>
      <w:r w:rsidR="00AE0E9C" w:rsidRPr="00823578">
        <w:rPr>
          <w:color w:val="000000" w:themeColor="text1"/>
          <w:sz w:val="24"/>
          <w:szCs w:val="24"/>
        </w:rPr>
        <w:t>, 1040</w:t>
      </w:r>
      <w:r w:rsidR="008B74BE" w:rsidRPr="00823578">
        <w:rPr>
          <w:color w:val="000000" w:themeColor="text1"/>
          <w:sz w:val="24"/>
          <w:szCs w:val="24"/>
        </w:rPr>
        <w:t xml:space="preserve"> AD</w:t>
      </w:r>
      <w:r w:rsidR="00AE0E9C" w:rsidRPr="00823578">
        <w:rPr>
          <w:color w:val="000000" w:themeColor="text1"/>
          <w:sz w:val="24"/>
          <w:szCs w:val="24"/>
        </w:rPr>
        <w:t>, 1170</w:t>
      </w:r>
      <w:r w:rsidR="008B74BE" w:rsidRPr="00823578">
        <w:rPr>
          <w:color w:val="000000" w:themeColor="text1"/>
          <w:sz w:val="24"/>
          <w:szCs w:val="24"/>
        </w:rPr>
        <w:t xml:space="preserve"> AD</w:t>
      </w:r>
      <w:r w:rsidR="00AE0E9C" w:rsidRPr="00823578">
        <w:rPr>
          <w:color w:val="000000" w:themeColor="text1"/>
          <w:sz w:val="24"/>
          <w:szCs w:val="24"/>
        </w:rPr>
        <w:t>, 1430</w:t>
      </w:r>
      <w:r w:rsidR="008B74BE" w:rsidRPr="00823578">
        <w:rPr>
          <w:color w:val="000000" w:themeColor="text1"/>
          <w:sz w:val="24"/>
          <w:szCs w:val="24"/>
        </w:rPr>
        <w:t xml:space="preserve"> AD</w:t>
      </w:r>
      <w:r w:rsidR="00AE0E9C" w:rsidRPr="00823578">
        <w:rPr>
          <w:color w:val="000000" w:themeColor="text1"/>
          <w:sz w:val="24"/>
          <w:szCs w:val="24"/>
        </w:rPr>
        <w:t>, and 1760 AD</w:t>
      </w:r>
      <w:r w:rsidR="00F43ABB" w:rsidRPr="00823578">
        <w:rPr>
          <w:color w:val="000000" w:themeColor="text1"/>
          <w:sz w:val="24"/>
          <w:szCs w:val="24"/>
        </w:rPr>
        <w:t xml:space="preserve">). </w:t>
      </w:r>
      <w:r w:rsidR="008172D4" w:rsidRPr="00823578">
        <w:rPr>
          <w:color w:val="000000" w:themeColor="text1"/>
          <w:sz w:val="24"/>
          <w:szCs w:val="24"/>
        </w:rPr>
        <w:t xml:space="preserve">The </w:t>
      </w:r>
      <w:r w:rsidR="008A0700" w:rsidRPr="00823578">
        <w:rPr>
          <w:color w:val="000000" w:themeColor="text1"/>
          <w:sz w:val="24"/>
          <w:szCs w:val="24"/>
        </w:rPr>
        <w:t>increasing</w:t>
      </w:r>
      <w:r w:rsidR="00D22390" w:rsidRPr="00823578">
        <w:rPr>
          <w:color w:val="000000" w:themeColor="text1"/>
          <w:sz w:val="24"/>
          <w:szCs w:val="24"/>
        </w:rPr>
        <w:t xml:space="preserve"> interval </w:t>
      </w:r>
      <w:r w:rsidR="008172D4" w:rsidRPr="00823578">
        <w:rPr>
          <w:color w:val="000000" w:themeColor="text1"/>
          <w:sz w:val="24"/>
          <w:szCs w:val="24"/>
        </w:rPr>
        <w:t>among</w:t>
      </w:r>
      <w:r w:rsidR="00D22390" w:rsidRPr="00823578">
        <w:rPr>
          <w:color w:val="000000" w:themeColor="text1"/>
          <w:sz w:val="24"/>
          <w:szCs w:val="24"/>
        </w:rPr>
        <w:t xml:space="preserve"> the older dates</w:t>
      </w:r>
      <w:r w:rsidR="008172D4" w:rsidRPr="00823578">
        <w:rPr>
          <w:color w:val="000000" w:themeColor="text1"/>
          <w:sz w:val="24"/>
          <w:szCs w:val="24"/>
        </w:rPr>
        <w:t xml:space="preserve"> could be</w:t>
      </w:r>
      <w:r w:rsidR="00D22390" w:rsidRPr="00823578">
        <w:rPr>
          <w:color w:val="000000" w:themeColor="text1"/>
          <w:sz w:val="24"/>
          <w:szCs w:val="24"/>
        </w:rPr>
        <w:t xml:space="preserve"> either </w:t>
      </w:r>
      <w:r w:rsidR="008172D4" w:rsidRPr="00823578">
        <w:rPr>
          <w:color w:val="000000" w:themeColor="text1"/>
          <w:sz w:val="24"/>
          <w:szCs w:val="24"/>
        </w:rPr>
        <w:t>due to the</w:t>
      </w:r>
      <w:r w:rsidR="00D22390" w:rsidRPr="00823578">
        <w:rPr>
          <w:color w:val="000000" w:themeColor="text1"/>
          <w:sz w:val="24"/>
          <w:szCs w:val="24"/>
        </w:rPr>
        <w:t xml:space="preserve"> more variability in recurrence interval</w:t>
      </w:r>
      <w:r w:rsidR="008172D4" w:rsidRPr="00823578">
        <w:rPr>
          <w:color w:val="000000" w:themeColor="text1"/>
          <w:sz w:val="24"/>
          <w:szCs w:val="24"/>
        </w:rPr>
        <w:t>s</w:t>
      </w:r>
      <w:r w:rsidR="00D22390" w:rsidRPr="00823578">
        <w:rPr>
          <w:color w:val="000000" w:themeColor="text1"/>
          <w:sz w:val="24"/>
          <w:szCs w:val="24"/>
        </w:rPr>
        <w:t xml:space="preserve"> or </w:t>
      </w:r>
      <w:r w:rsidR="008172D4" w:rsidRPr="00823578">
        <w:rPr>
          <w:color w:val="000000" w:themeColor="text1"/>
          <w:sz w:val="24"/>
          <w:szCs w:val="24"/>
        </w:rPr>
        <w:t>to the lack</w:t>
      </w:r>
      <w:r w:rsidR="00D22390" w:rsidRPr="00823578">
        <w:rPr>
          <w:color w:val="000000" w:themeColor="text1"/>
          <w:sz w:val="24"/>
          <w:szCs w:val="24"/>
        </w:rPr>
        <w:t xml:space="preserve"> </w:t>
      </w:r>
      <w:r w:rsidR="008172D4" w:rsidRPr="00823578">
        <w:rPr>
          <w:color w:val="000000" w:themeColor="text1"/>
          <w:sz w:val="24"/>
          <w:szCs w:val="24"/>
        </w:rPr>
        <w:t>of</w:t>
      </w:r>
      <w:r w:rsidR="00D22390" w:rsidRPr="00823578">
        <w:rPr>
          <w:color w:val="000000" w:themeColor="text1"/>
          <w:sz w:val="24"/>
          <w:szCs w:val="24"/>
        </w:rPr>
        <w:t xml:space="preserve"> carbonate vein</w:t>
      </w:r>
      <w:r w:rsidR="008172D4" w:rsidRPr="00823578">
        <w:rPr>
          <w:color w:val="000000" w:themeColor="text1"/>
          <w:sz w:val="24"/>
          <w:szCs w:val="24"/>
        </w:rPr>
        <w:t xml:space="preserve"> records</w:t>
      </w:r>
      <w:r w:rsidR="00D22390" w:rsidRPr="00823578">
        <w:rPr>
          <w:color w:val="000000" w:themeColor="text1"/>
          <w:sz w:val="24"/>
          <w:szCs w:val="24"/>
        </w:rPr>
        <w:t>.</w:t>
      </w:r>
      <w:r w:rsidR="009471F0" w:rsidRPr="00823578">
        <w:rPr>
          <w:color w:val="000000" w:themeColor="text1"/>
          <w:sz w:val="24"/>
          <w:szCs w:val="24"/>
        </w:rPr>
        <w:t xml:space="preserve"> </w:t>
      </w:r>
      <w:r w:rsidR="00F43ABB" w:rsidRPr="00823578">
        <w:rPr>
          <w:color w:val="000000" w:themeColor="text1"/>
          <w:sz w:val="24"/>
          <w:szCs w:val="24"/>
        </w:rPr>
        <w:t>Th</w:t>
      </w:r>
      <w:r w:rsidR="00826627" w:rsidRPr="00823578">
        <w:rPr>
          <w:color w:val="000000" w:themeColor="text1"/>
          <w:sz w:val="24"/>
          <w:szCs w:val="24"/>
        </w:rPr>
        <w:t xml:space="preserve">ese findings </w:t>
      </w:r>
      <w:r w:rsidR="0023092F" w:rsidRPr="00823578">
        <w:rPr>
          <w:color w:val="000000" w:themeColor="text1"/>
          <w:sz w:val="24"/>
          <w:szCs w:val="24"/>
        </w:rPr>
        <w:t>indicate</w:t>
      </w:r>
      <w:r w:rsidR="00826627" w:rsidRPr="00823578">
        <w:rPr>
          <w:color w:val="000000" w:themeColor="text1"/>
          <w:sz w:val="24"/>
          <w:szCs w:val="24"/>
        </w:rPr>
        <w:t xml:space="preserve"> that</w:t>
      </w:r>
      <w:r w:rsidR="005039DE" w:rsidRPr="00823578">
        <w:rPr>
          <w:color w:val="000000" w:themeColor="text1"/>
          <w:sz w:val="24"/>
          <w:szCs w:val="24"/>
        </w:rPr>
        <w:t xml:space="preserve"> real</w:t>
      </w:r>
      <w:r w:rsidR="00F43ABB" w:rsidRPr="00823578">
        <w:rPr>
          <w:color w:val="000000" w:themeColor="text1"/>
          <w:sz w:val="24"/>
          <w:szCs w:val="24"/>
        </w:rPr>
        <w:t xml:space="preserve"> recurrence</w:t>
      </w:r>
      <w:r w:rsidR="005039DE" w:rsidRPr="00823578">
        <w:rPr>
          <w:color w:val="000000" w:themeColor="text1"/>
          <w:sz w:val="24"/>
          <w:szCs w:val="24"/>
        </w:rPr>
        <w:t xml:space="preserve"> intervals</w:t>
      </w:r>
      <w:r w:rsidR="00F43ABB" w:rsidRPr="00823578">
        <w:rPr>
          <w:color w:val="000000" w:themeColor="text1"/>
          <w:sz w:val="24"/>
          <w:szCs w:val="24"/>
        </w:rPr>
        <w:t xml:space="preserve"> </w:t>
      </w:r>
      <w:r w:rsidR="00826627" w:rsidRPr="00823578">
        <w:rPr>
          <w:color w:val="000000" w:themeColor="text1"/>
          <w:sz w:val="24"/>
          <w:szCs w:val="24"/>
        </w:rPr>
        <w:t>may be</w:t>
      </w:r>
      <w:r w:rsidR="00592AAB" w:rsidRPr="00823578">
        <w:rPr>
          <w:color w:val="000000" w:themeColor="text1"/>
          <w:sz w:val="24"/>
          <w:szCs w:val="24"/>
        </w:rPr>
        <w:t xml:space="preserve"> </w:t>
      </w:r>
      <w:r w:rsidR="005039DE" w:rsidRPr="00823578">
        <w:rPr>
          <w:color w:val="000000" w:themeColor="text1"/>
          <w:sz w:val="24"/>
          <w:szCs w:val="24"/>
        </w:rPr>
        <w:t>obscured by some</w:t>
      </w:r>
      <w:r w:rsidR="00592AAB" w:rsidRPr="00823578">
        <w:rPr>
          <w:color w:val="000000" w:themeColor="text1"/>
          <w:sz w:val="24"/>
          <w:szCs w:val="24"/>
        </w:rPr>
        <w:t xml:space="preserve"> </w:t>
      </w:r>
      <w:r w:rsidR="005039DE" w:rsidRPr="00823578">
        <w:rPr>
          <w:color w:val="000000" w:themeColor="text1"/>
          <w:sz w:val="24"/>
          <w:szCs w:val="24"/>
        </w:rPr>
        <w:t>phenomena that</w:t>
      </w:r>
      <w:r w:rsidR="00592AAB" w:rsidRPr="00823578">
        <w:rPr>
          <w:color w:val="000000" w:themeColor="text1"/>
          <w:sz w:val="24"/>
          <w:szCs w:val="24"/>
        </w:rPr>
        <w:t xml:space="preserve"> include</w:t>
      </w:r>
      <w:r w:rsidR="005039DE" w:rsidRPr="00823578">
        <w:rPr>
          <w:color w:val="000000" w:themeColor="text1"/>
          <w:sz w:val="24"/>
          <w:szCs w:val="24"/>
        </w:rPr>
        <w:t>:</w:t>
      </w:r>
      <w:r w:rsidR="00F43ABB" w:rsidRPr="00823578">
        <w:rPr>
          <w:color w:val="000000" w:themeColor="text1"/>
          <w:sz w:val="24"/>
          <w:szCs w:val="24"/>
        </w:rPr>
        <w:t xml:space="preserve"> 1) despite the existence of a </w:t>
      </w:r>
      <w:r w:rsidR="00FB6762" w:rsidRPr="00823578">
        <w:rPr>
          <w:color w:val="000000" w:themeColor="text1"/>
          <w:sz w:val="24"/>
          <w:szCs w:val="24"/>
        </w:rPr>
        <w:t>bi</w:t>
      </w:r>
      <w:r w:rsidR="00E7755D" w:rsidRPr="00823578">
        <w:rPr>
          <w:color w:val="000000" w:themeColor="text1"/>
          <w:sz w:val="24"/>
          <w:szCs w:val="24"/>
        </w:rPr>
        <w:t>m</w:t>
      </w:r>
      <w:r w:rsidR="00F43ABB" w:rsidRPr="00823578">
        <w:rPr>
          <w:color w:val="000000" w:themeColor="text1"/>
          <w:sz w:val="24"/>
          <w:szCs w:val="24"/>
        </w:rPr>
        <w:t>odal recurrence interval</w:t>
      </w:r>
      <w:r w:rsidR="00654DC9" w:rsidRPr="00823578">
        <w:rPr>
          <w:color w:val="000000" w:themeColor="text1"/>
          <w:sz w:val="24"/>
          <w:szCs w:val="24"/>
        </w:rPr>
        <w:t xml:space="preserve"> as suggested by Fraser (2009)</w:t>
      </w:r>
      <w:r w:rsidR="00F43ABB" w:rsidRPr="00823578">
        <w:rPr>
          <w:color w:val="000000" w:themeColor="text1"/>
          <w:sz w:val="24"/>
          <w:szCs w:val="24"/>
        </w:rPr>
        <w:t>, the difference between the episodic modes is smaller than expected, 2) the data revealing a bimodal recurrence interval for the eastern NAFZ has not yet been collected, thus it is too early to assert</w:t>
      </w:r>
      <w:r w:rsidR="00722144" w:rsidRPr="00823578">
        <w:rPr>
          <w:color w:val="000000" w:themeColor="text1"/>
          <w:sz w:val="24"/>
          <w:szCs w:val="24"/>
        </w:rPr>
        <w:t xml:space="preserve"> the</w:t>
      </w:r>
      <w:r w:rsidR="00722144" w:rsidRPr="00823578">
        <w:rPr>
          <w:color w:val="000000" w:themeColor="text1"/>
        </w:rPr>
        <w:t xml:space="preserve"> </w:t>
      </w:r>
      <w:r w:rsidR="00722144" w:rsidRPr="00823578">
        <w:rPr>
          <w:color w:val="000000" w:themeColor="text1"/>
          <w:sz w:val="24"/>
          <w:szCs w:val="24"/>
        </w:rPr>
        <w:t>applicability of</w:t>
      </w:r>
      <w:r w:rsidR="00F43ABB" w:rsidRPr="00823578">
        <w:rPr>
          <w:color w:val="000000" w:themeColor="text1"/>
          <w:sz w:val="24"/>
          <w:szCs w:val="24"/>
        </w:rPr>
        <w:t xml:space="preserve"> such a model with carbonate deposits, or 3) </w:t>
      </w:r>
      <w:r w:rsidR="00F43ABB" w:rsidRPr="00823578">
        <w:rPr>
          <w:rFonts w:eastAsia="Times New Roman"/>
          <w:color w:val="000000" w:themeColor="text1"/>
          <w:sz w:val="24"/>
          <w:szCs w:val="24"/>
          <w:shd w:val="clear" w:color="auto" w:fill="FFFFFF"/>
          <w:lang w:eastAsia="tr-TR"/>
        </w:rPr>
        <w:t>carbonate records</w:t>
      </w:r>
      <w:r w:rsidR="005039DE" w:rsidRPr="00823578">
        <w:rPr>
          <w:rFonts w:eastAsia="Times New Roman"/>
          <w:color w:val="000000" w:themeColor="text1"/>
          <w:sz w:val="24"/>
          <w:szCs w:val="24"/>
          <w:shd w:val="clear" w:color="auto" w:fill="FFFFFF"/>
          <w:lang w:eastAsia="tr-TR"/>
        </w:rPr>
        <w:t xml:space="preserve"> not only</w:t>
      </w:r>
      <w:r w:rsidR="00F43ABB" w:rsidRPr="00823578">
        <w:rPr>
          <w:rFonts w:eastAsia="Times New Roman"/>
          <w:color w:val="000000" w:themeColor="text1"/>
          <w:sz w:val="24"/>
          <w:szCs w:val="24"/>
          <w:shd w:val="clear" w:color="auto" w:fill="FFFFFF"/>
          <w:lang w:eastAsia="tr-TR"/>
        </w:rPr>
        <w:t xml:space="preserve"> correspond </w:t>
      </w:r>
      <w:r w:rsidR="00592AAB" w:rsidRPr="00823578">
        <w:rPr>
          <w:rFonts w:eastAsia="Times New Roman"/>
          <w:color w:val="000000" w:themeColor="text1"/>
          <w:sz w:val="24"/>
          <w:szCs w:val="24"/>
          <w:shd w:val="clear" w:color="auto" w:fill="FFFFFF"/>
          <w:lang w:eastAsia="tr-TR"/>
        </w:rPr>
        <w:t xml:space="preserve">to </w:t>
      </w:r>
      <w:r w:rsidR="00F43ABB" w:rsidRPr="00823578">
        <w:rPr>
          <w:rFonts w:eastAsia="Times New Roman"/>
          <w:color w:val="000000" w:themeColor="text1"/>
          <w:sz w:val="24"/>
          <w:szCs w:val="24"/>
          <w:shd w:val="clear" w:color="auto" w:fill="FFFFFF"/>
          <w:lang w:eastAsia="tr-TR"/>
        </w:rPr>
        <w:t>the surface-rupturing</w:t>
      </w:r>
      <w:r w:rsidR="005F6BF3" w:rsidRPr="00823578">
        <w:rPr>
          <w:rFonts w:eastAsia="Times New Roman"/>
          <w:color w:val="000000" w:themeColor="text1"/>
          <w:sz w:val="24"/>
          <w:szCs w:val="24"/>
          <w:shd w:val="clear" w:color="auto" w:fill="FFFFFF"/>
          <w:lang w:eastAsia="tr-TR"/>
        </w:rPr>
        <w:t xml:space="preserve"> </w:t>
      </w:r>
      <w:r w:rsidR="00F43ABB" w:rsidRPr="00823578">
        <w:rPr>
          <w:rFonts w:eastAsia="Times New Roman"/>
          <w:color w:val="000000" w:themeColor="text1"/>
          <w:sz w:val="24"/>
          <w:szCs w:val="24"/>
          <w:shd w:val="clear" w:color="auto" w:fill="FFFFFF"/>
          <w:lang w:eastAsia="tr-TR"/>
        </w:rPr>
        <w:t>earthquakes</w:t>
      </w:r>
      <w:r w:rsidR="005039DE" w:rsidRPr="00823578">
        <w:rPr>
          <w:rFonts w:eastAsia="Times New Roman"/>
          <w:color w:val="000000" w:themeColor="text1"/>
          <w:sz w:val="24"/>
          <w:szCs w:val="24"/>
          <w:shd w:val="clear" w:color="auto" w:fill="FFFFFF"/>
          <w:lang w:eastAsia="tr-TR"/>
        </w:rPr>
        <w:t>,</w:t>
      </w:r>
      <w:r w:rsidR="00F43ABB" w:rsidRPr="00823578">
        <w:rPr>
          <w:rFonts w:eastAsia="Times New Roman"/>
          <w:color w:val="000000" w:themeColor="text1"/>
          <w:sz w:val="24"/>
          <w:szCs w:val="24"/>
          <w:shd w:val="clear" w:color="auto" w:fill="FFFFFF"/>
          <w:lang w:eastAsia="tr-TR"/>
        </w:rPr>
        <w:t xml:space="preserve"> but co-seismic deposition</w:t>
      </w:r>
      <w:r w:rsidR="005039DE" w:rsidRPr="00823578">
        <w:rPr>
          <w:rFonts w:eastAsia="Times New Roman"/>
          <w:color w:val="000000" w:themeColor="text1"/>
          <w:sz w:val="24"/>
          <w:szCs w:val="24"/>
          <w:shd w:val="clear" w:color="auto" w:fill="FFFFFF"/>
          <w:lang w:eastAsia="tr-TR"/>
        </w:rPr>
        <w:t xml:space="preserve"> also</w:t>
      </w:r>
      <w:r w:rsidR="00F43ABB" w:rsidRPr="00823578">
        <w:rPr>
          <w:rFonts w:eastAsia="Times New Roman"/>
          <w:color w:val="000000" w:themeColor="text1"/>
          <w:sz w:val="24"/>
          <w:szCs w:val="24"/>
          <w:shd w:val="clear" w:color="auto" w:fill="FFFFFF"/>
          <w:lang w:eastAsia="tr-TR"/>
        </w:rPr>
        <w:t xml:space="preserve"> </w:t>
      </w:r>
      <w:r w:rsidR="00592AAB" w:rsidRPr="00823578">
        <w:rPr>
          <w:rFonts w:eastAsia="Times New Roman"/>
          <w:color w:val="000000" w:themeColor="text1"/>
          <w:sz w:val="24"/>
          <w:szCs w:val="24"/>
          <w:shd w:val="clear" w:color="auto" w:fill="FFFFFF"/>
          <w:lang w:eastAsia="tr-TR"/>
        </w:rPr>
        <w:t>takes place</w:t>
      </w:r>
      <w:r w:rsidR="00F43ABB" w:rsidRPr="00823578">
        <w:rPr>
          <w:rFonts w:eastAsia="Times New Roman"/>
          <w:color w:val="000000" w:themeColor="text1"/>
          <w:sz w:val="24"/>
          <w:szCs w:val="24"/>
          <w:shd w:val="clear" w:color="auto" w:fill="FFFFFF"/>
          <w:lang w:eastAsia="tr-TR"/>
        </w:rPr>
        <w:t xml:space="preserve"> during moderate earthquakes</w:t>
      </w:r>
      <w:r w:rsidR="005039DE" w:rsidRPr="00823578">
        <w:rPr>
          <w:rFonts w:eastAsia="Times New Roman"/>
          <w:color w:val="000000" w:themeColor="text1"/>
          <w:sz w:val="24"/>
          <w:szCs w:val="24"/>
          <w:shd w:val="clear" w:color="auto" w:fill="FFFFFF"/>
          <w:lang w:eastAsia="tr-TR"/>
        </w:rPr>
        <w:t xml:space="preserve"> that have not been recorded by PS trenching</w:t>
      </w:r>
      <w:r w:rsidR="00F43ABB" w:rsidRPr="00823578">
        <w:rPr>
          <w:color w:val="000000" w:themeColor="text1"/>
          <w:sz w:val="24"/>
          <w:szCs w:val="24"/>
        </w:rPr>
        <w:t>.</w:t>
      </w:r>
    </w:p>
    <w:p w14:paraId="25E582BD" w14:textId="5BB3875E" w:rsidR="00512266" w:rsidRPr="00823578" w:rsidRDefault="00512266" w:rsidP="00F3072E">
      <w:pPr>
        <w:spacing w:after="120"/>
        <w:rPr>
          <w:color w:val="000000" w:themeColor="text1"/>
          <w:sz w:val="24"/>
          <w:szCs w:val="24"/>
        </w:rPr>
      </w:pPr>
      <w:r w:rsidRPr="00823578">
        <w:rPr>
          <w:color w:val="000000" w:themeColor="text1"/>
          <w:sz w:val="24"/>
          <w:szCs w:val="24"/>
        </w:rPr>
        <w:t xml:space="preserve">Eventually, </w:t>
      </w:r>
      <w:r w:rsidR="00592AAB" w:rsidRPr="00823578">
        <w:rPr>
          <w:color w:val="000000" w:themeColor="text1"/>
          <w:sz w:val="24"/>
          <w:szCs w:val="24"/>
        </w:rPr>
        <w:t xml:space="preserve">as listed in the following, </w:t>
      </w:r>
      <w:r w:rsidR="001D15AA" w:rsidRPr="00823578">
        <w:rPr>
          <w:color w:val="000000" w:themeColor="text1"/>
          <w:sz w:val="24"/>
          <w:szCs w:val="24"/>
        </w:rPr>
        <w:t xml:space="preserve">there </w:t>
      </w:r>
      <w:r w:rsidR="00592AAB" w:rsidRPr="00823578">
        <w:rPr>
          <w:color w:val="000000" w:themeColor="text1"/>
          <w:sz w:val="24"/>
          <w:szCs w:val="24"/>
        </w:rPr>
        <w:t>might be</w:t>
      </w:r>
      <w:r w:rsidR="001D15AA" w:rsidRPr="00823578">
        <w:rPr>
          <w:color w:val="000000" w:themeColor="text1"/>
          <w:sz w:val="24"/>
          <w:szCs w:val="24"/>
        </w:rPr>
        <w:t xml:space="preserve"> some </w:t>
      </w:r>
      <w:r w:rsidRPr="00823578">
        <w:rPr>
          <w:color w:val="000000" w:themeColor="text1"/>
          <w:sz w:val="24"/>
          <w:szCs w:val="24"/>
        </w:rPr>
        <w:t>i</w:t>
      </w:r>
      <w:r w:rsidR="00592AAB" w:rsidRPr="00823578">
        <w:rPr>
          <w:color w:val="000000" w:themeColor="text1"/>
          <w:sz w:val="24"/>
          <w:szCs w:val="24"/>
        </w:rPr>
        <w:t>mportant challenges of</w:t>
      </w:r>
      <w:r w:rsidRPr="00823578">
        <w:rPr>
          <w:color w:val="000000" w:themeColor="text1"/>
          <w:sz w:val="24"/>
          <w:szCs w:val="24"/>
        </w:rPr>
        <w:t xml:space="preserve"> using this method </w:t>
      </w:r>
      <w:r w:rsidR="00592AAB" w:rsidRPr="00823578">
        <w:rPr>
          <w:color w:val="000000" w:themeColor="text1"/>
          <w:sz w:val="24"/>
          <w:szCs w:val="24"/>
        </w:rPr>
        <w:t>solely</w:t>
      </w:r>
      <w:r w:rsidRPr="00823578">
        <w:rPr>
          <w:color w:val="000000" w:themeColor="text1"/>
          <w:sz w:val="24"/>
          <w:szCs w:val="24"/>
        </w:rPr>
        <w:t xml:space="preserve"> as a </w:t>
      </w:r>
      <w:r w:rsidR="0062564B" w:rsidRPr="00823578">
        <w:rPr>
          <w:color w:val="000000" w:themeColor="text1"/>
          <w:sz w:val="24"/>
          <w:szCs w:val="24"/>
        </w:rPr>
        <w:t xml:space="preserve">PS </w:t>
      </w:r>
      <w:r w:rsidRPr="00823578">
        <w:rPr>
          <w:color w:val="000000" w:themeColor="text1"/>
          <w:sz w:val="24"/>
          <w:szCs w:val="24"/>
        </w:rPr>
        <w:t>technique:</w:t>
      </w:r>
    </w:p>
    <w:p w14:paraId="213ED6B5" w14:textId="520EC108" w:rsidR="00512266" w:rsidRPr="00823578" w:rsidRDefault="00512266" w:rsidP="00F3072E">
      <w:pPr>
        <w:spacing w:after="120"/>
        <w:rPr>
          <w:color w:val="000000" w:themeColor="text1"/>
          <w:sz w:val="24"/>
          <w:szCs w:val="24"/>
        </w:rPr>
      </w:pPr>
      <w:r w:rsidRPr="00823578">
        <w:rPr>
          <w:color w:val="000000" w:themeColor="text1"/>
          <w:sz w:val="24"/>
          <w:szCs w:val="24"/>
        </w:rPr>
        <w:t>1</w:t>
      </w:r>
      <w:r w:rsidRPr="00823578">
        <w:rPr>
          <w:noProof/>
          <w:color w:val="000000" w:themeColor="text1"/>
          <w:sz w:val="24"/>
          <w:szCs w:val="24"/>
        </w:rPr>
        <w:t>.</w:t>
      </w:r>
      <w:r w:rsidR="00CC139E" w:rsidRPr="00823578">
        <w:rPr>
          <w:noProof/>
          <w:color w:val="000000" w:themeColor="text1"/>
          <w:sz w:val="24"/>
          <w:szCs w:val="24"/>
        </w:rPr>
        <w:t xml:space="preserve"> </w:t>
      </w:r>
      <w:r w:rsidR="00592AAB" w:rsidRPr="00823578">
        <w:rPr>
          <w:noProof/>
          <w:color w:val="000000" w:themeColor="text1"/>
          <w:sz w:val="24"/>
          <w:szCs w:val="24"/>
        </w:rPr>
        <w:t>Since t</w:t>
      </w:r>
      <w:r w:rsidRPr="00823578">
        <w:rPr>
          <w:noProof/>
          <w:color w:val="000000" w:themeColor="text1"/>
          <w:sz w:val="24"/>
          <w:szCs w:val="24"/>
        </w:rPr>
        <w:t>he</w:t>
      </w:r>
      <w:r w:rsidRPr="00823578">
        <w:rPr>
          <w:color w:val="000000" w:themeColor="text1"/>
          <w:sz w:val="24"/>
          <w:szCs w:val="24"/>
        </w:rPr>
        <w:t xml:space="preserve"> </w:t>
      </w:r>
      <w:r w:rsidR="00592AAB" w:rsidRPr="00823578">
        <w:rPr>
          <w:color w:val="000000" w:themeColor="text1"/>
          <w:sz w:val="24"/>
          <w:szCs w:val="24"/>
        </w:rPr>
        <w:t>bands</w:t>
      </w:r>
      <w:r w:rsidRPr="00823578">
        <w:rPr>
          <w:color w:val="000000" w:themeColor="text1"/>
          <w:sz w:val="24"/>
          <w:szCs w:val="24"/>
        </w:rPr>
        <w:t xml:space="preserve"> </w:t>
      </w:r>
      <w:r w:rsidR="00592AAB" w:rsidRPr="00823578">
        <w:rPr>
          <w:color w:val="000000" w:themeColor="text1"/>
          <w:sz w:val="24"/>
          <w:szCs w:val="24"/>
        </w:rPr>
        <w:t>may</w:t>
      </w:r>
      <w:r w:rsidRPr="00823578">
        <w:rPr>
          <w:color w:val="000000" w:themeColor="text1"/>
          <w:sz w:val="24"/>
          <w:szCs w:val="24"/>
        </w:rPr>
        <w:t xml:space="preserve"> not be uniform along the </w:t>
      </w:r>
      <w:r w:rsidR="00592AAB" w:rsidRPr="00823578">
        <w:rPr>
          <w:color w:val="000000" w:themeColor="text1"/>
          <w:sz w:val="24"/>
          <w:szCs w:val="24"/>
        </w:rPr>
        <w:t>entire</w:t>
      </w:r>
      <w:r w:rsidRPr="00823578">
        <w:rPr>
          <w:color w:val="000000" w:themeColor="text1"/>
          <w:sz w:val="24"/>
          <w:szCs w:val="24"/>
        </w:rPr>
        <w:t xml:space="preserve"> </w:t>
      </w:r>
      <w:r w:rsidR="00592AAB" w:rsidRPr="00823578">
        <w:rPr>
          <w:noProof/>
          <w:color w:val="000000" w:themeColor="text1"/>
          <w:sz w:val="24"/>
          <w:szCs w:val="24"/>
        </w:rPr>
        <w:t>fr</w:t>
      </w:r>
      <w:r w:rsidR="00CC139E" w:rsidRPr="00823578">
        <w:rPr>
          <w:noProof/>
          <w:color w:val="000000" w:themeColor="text1"/>
          <w:sz w:val="24"/>
          <w:szCs w:val="24"/>
        </w:rPr>
        <w:t>a</w:t>
      </w:r>
      <w:r w:rsidR="00592AAB" w:rsidRPr="00823578">
        <w:rPr>
          <w:noProof/>
          <w:color w:val="000000" w:themeColor="text1"/>
          <w:sz w:val="24"/>
          <w:szCs w:val="24"/>
        </w:rPr>
        <w:t>cture</w:t>
      </w:r>
      <w:r w:rsidR="000558B2" w:rsidRPr="00823578">
        <w:rPr>
          <w:noProof/>
          <w:color w:val="000000" w:themeColor="text1"/>
          <w:sz w:val="24"/>
          <w:szCs w:val="24"/>
        </w:rPr>
        <w:t xml:space="preserve"> (</w:t>
      </w:r>
      <w:proofErr w:type="spellStart"/>
      <w:r w:rsidR="000558B2" w:rsidRPr="00823578">
        <w:rPr>
          <w:color w:val="000000" w:themeColor="text1"/>
          <w:sz w:val="24"/>
          <w:szCs w:val="24"/>
        </w:rPr>
        <w:t>Brogi</w:t>
      </w:r>
      <w:proofErr w:type="spellEnd"/>
      <w:r w:rsidR="000558B2" w:rsidRPr="00823578">
        <w:rPr>
          <w:color w:val="000000" w:themeColor="text1"/>
          <w:sz w:val="24"/>
          <w:szCs w:val="24"/>
        </w:rPr>
        <w:t xml:space="preserve"> and </w:t>
      </w:r>
      <w:proofErr w:type="spellStart"/>
      <w:r w:rsidR="000558B2" w:rsidRPr="00823578">
        <w:rPr>
          <w:color w:val="000000" w:themeColor="text1"/>
          <w:sz w:val="24"/>
          <w:szCs w:val="24"/>
        </w:rPr>
        <w:t>Capezzuoli</w:t>
      </w:r>
      <w:proofErr w:type="spellEnd"/>
      <w:r w:rsidR="000558B2" w:rsidRPr="00823578">
        <w:rPr>
          <w:color w:val="000000" w:themeColor="text1"/>
          <w:sz w:val="24"/>
          <w:szCs w:val="24"/>
        </w:rPr>
        <w:t xml:space="preserve"> 2014)</w:t>
      </w:r>
      <w:proofErr w:type="gramStart"/>
      <w:r w:rsidR="00592AAB" w:rsidRPr="00823578">
        <w:rPr>
          <w:color w:val="000000" w:themeColor="text1"/>
          <w:sz w:val="24"/>
          <w:szCs w:val="24"/>
        </w:rPr>
        <w:t>,</w:t>
      </w:r>
      <w:proofErr w:type="gramEnd"/>
      <w:r w:rsidRPr="00823578">
        <w:rPr>
          <w:color w:val="000000" w:themeColor="text1"/>
          <w:sz w:val="24"/>
          <w:szCs w:val="24"/>
        </w:rPr>
        <w:t xml:space="preserve"> one </w:t>
      </w:r>
      <w:r w:rsidRPr="00823578">
        <w:rPr>
          <w:noProof/>
          <w:color w:val="000000" w:themeColor="text1"/>
          <w:sz w:val="24"/>
          <w:szCs w:val="24"/>
        </w:rPr>
        <w:t>crosscut</w:t>
      </w:r>
      <w:r w:rsidRPr="00823578">
        <w:rPr>
          <w:color w:val="000000" w:themeColor="text1"/>
          <w:sz w:val="24"/>
          <w:szCs w:val="24"/>
        </w:rPr>
        <w:t xml:space="preserve"> of a vein could be </w:t>
      </w:r>
      <w:r w:rsidR="00592AAB" w:rsidRPr="00823578">
        <w:rPr>
          <w:color w:val="000000" w:themeColor="text1"/>
          <w:sz w:val="24"/>
          <w:szCs w:val="24"/>
        </w:rPr>
        <w:t>insufficient</w:t>
      </w:r>
      <w:r w:rsidRPr="00823578">
        <w:rPr>
          <w:color w:val="000000" w:themeColor="text1"/>
          <w:sz w:val="24"/>
          <w:szCs w:val="24"/>
        </w:rPr>
        <w:t xml:space="preserve"> for reconstructing the </w:t>
      </w:r>
      <w:r w:rsidR="00592AAB" w:rsidRPr="00823578">
        <w:rPr>
          <w:color w:val="000000" w:themeColor="text1"/>
          <w:sz w:val="24"/>
          <w:szCs w:val="24"/>
        </w:rPr>
        <w:t>whole</w:t>
      </w:r>
      <w:r w:rsidRPr="00823578">
        <w:rPr>
          <w:color w:val="000000" w:themeColor="text1"/>
          <w:sz w:val="24"/>
          <w:szCs w:val="24"/>
        </w:rPr>
        <w:t xml:space="preserve"> </w:t>
      </w:r>
      <w:r w:rsidR="0062564B" w:rsidRPr="00823578">
        <w:rPr>
          <w:noProof/>
          <w:color w:val="000000" w:themeColor="text1"/>
          <w:sz w:val="24"/>
          <w:szCs w:val="24"/>
        </w:rPr>
        <w:t xml:space="preserve">PS </w:t>
      </w:r>
      <w:r w:rsidRPr="00823578">
        <w:rPr>
          <w:color w:val="000000" w:themeColor="text1"/>
          <w:sz w:val="24"/>
          <w:szCs w:val="24"/>
        </w:rPr>
        <w:t>history of an area.</w:t>
      </w:r>
    </w:p>
    <w:p w14:paraId="471B11BF" w14:textId="12ADBFE8" w:rsidR="00512266" w:rsidRPr="00823578" w:rsidRDefault="00512266" w:rsidP="00181859">
      <w:pPr>
        <w:rPr>
          <w:color w:val="000000" w:themeColor="text1"/>
        </w:rPr>
      </w:pPr>
      <w:r w:rsidRPr="00823578">
        <w:rPr>
          <w:color w:val="000000" w:themeColor="text1"/>
          <w:sz w:val="24"/>
          <w:szCs w:val="24"/>
        </w:rPr>
        <w:t>2.</w:t>
      </w:r>
      <w:r w:rsidR="00CC139E" w:rsidRPr="00823578">
        <w:rPr>
          <w:color w:val="000000" w:themeColor="text1"/>
          <w:sz w:val="24"/>
          <w:szCs w:val="24"/>
        </w:rPr>
        <w:t xml:space="preserve"> </w:t>
      </w:r>
      <w:r w:rsidRPr="00823578">
        <w:rPr>
          <w:color w:val="000000" w:themeColor="text1"/>
          <w:sz w:val="24"/>
          <w:szCs w:val="24"/>
        </w:rPr>
        <w:t xml:space="preserve">Even if the fluid discharge and related carbonate precipitation </w:t>
      </w:r>
      <w:r w:rsidRPr="00823578">
        <w:rPr>
          <w:noProof/>
          <w:color w:val="000000" w:themeColor="text1"/>
          <w:sz w:val="24"/>
          <w:szCs w:val="24"/>
        </w:rPr>
        <w:t>start</w:t>
      </w:r>
      <w:r w:rsidRPr="00823578">
        <w:rPr>
          <w:color w:val="000000" w:themeColor="text1"/>
          <w:sz w:val="24"/>
          <w:szCs w:val="24"/>
        </w:rPr>
        <w:t xml:space="preserve"> simultaneously with the earthquake</w:t>
      </w:r>
      <w:r w:rsidR="00181859" w:rsidRPr="00823578">
        <w:rPr>
          <w:color w:val="000000" w:themeColor="text1"/>
          <w:sz w:val="24"/>
          <w:szCs w:val="24"/>
        </w:rPr>
        <w:t xml:space="preserve"> (Muir-wood and King 1993, Montgomery and Manga 2003, </w:t>
      </w:r>
      <w:proofErr w:type="spellStart"/>
      <w:r w:rsidR="00181859" w:rsidRPr="00823578">
        <w:rPr>
          <w:color w:val="000000" w:themeColor="text1"/>
          <w:sz w:val="24"/>
          <w:szCs w:val="24"/>
        </w:rPr>
        <w:t>Brogi</w:t>
      </w:r>
      <w:proofErr w:type="spellEnd"/>
      <w:r w:rsidR="00181859" w:rsidRPr="00823578">
        <w:rPr>
          <w:color w:val="000000" w:themeColor="text1"/>
          <w:sz w:val="24"/>
          <w:szCs w:val="24"/>
        </w:rPr>
        <w:t xml:space="preserve"> and </w:t>
      </w:r>
      <w:proofErr w:type="spellStart"/>
      <w:r w:rsidR="00181859" w:rsidRPr="00823578">
        <w:rPr>
          <w:color w:val="000000" w:themeColor="text1"/>
          <w:sz w:val="24"/>
          <w:szCs w:val="24"/>
        </w:rPr>
        <w:t>Capezzuoli</w:t>
      </w:r>
      <w:proofErr w:type="spellEnd"/>
      <w:r w:rsidR="00181859" w:rsidRPr="00823578">
        <w:rPr>
          <w:color w:val="000000" w:themeColor="text1"/>
          <w:sz w:val="24"/>
          <w:szCs w:val="24"/>
        </w:rPr>
        <w:t xml:space="preserve"> 2014)</w:t>
      </w:r>
      <w:r w:rsidRPr="00823578">
        <w:rPr>
          <w:color w:val="000000" w:themeColor="text1"/>
          <w:sz w:val="24"/>
          <w:szCs w:val="24"/>
        </w:rPr>
        <w:t xml:space="preserve">, how long a co-seismic band will reach its maximum thickness depends on </w:t>
      </w:r>
      <w:r w:rsidR="00592AAB" w:rsidRPr="00823578">
        <w:rPr>
          <w:color w:val="000000" w:themeColor="text1"/>
          <w:sz w:val="24"/>
          <w:szCs w:val="24"/>
        </w:rPr>
        <w:t>several</w:t>
      </w:r>
      <w:r w:rsidRPr="00823578">
        <w:rPr>
          <w:color w:val="000000" w:themeColor="text1"/>
          <w:sz w:val="24"/>
          <w:szCs w:val="24"/>
        </w:rPr>
        <w:t xml:space="preserve"> variables</w:t>
      </w:r>
      <w:r w:rsidR="00181859" w:rsidRPr="00823578">
        <w:rPr>
          <w:color w:val="000000" w:themeColor="text1"/>
          <w:sz w:val="24"/>
          <w:szCs w:val="24"/>
        </w:rPr>
        <w:t xml:space="preserve"> (</w:t>
      </w:r>
      <w:proofErr w:type="spellStart"/>
      <w:r w:rsidR="00181859" w:rsidRPr="00823578">
        <w:rPr>
          <w:color w:val="000000" w:themeColor="text1"/>
          <w:sz w:val="24"/>
          <w:szCs w:val="24"/>
        </w:rPr>
        <w:t>Altunel</w:t>
      </w:r>
      <w:proofErr w:type="spellEnd"/>
      <w:r w:rsidR="00181859" w:rsidRPr="00823578">
        <w:rPr>
          <w:color w:val="000000" w:themeColor="text1"/>
          <w:sz w:val="24"/>
          <w:szCs w:val="24"/>
        </w:rPr>
        <w:t xml:space="preserve"> and Karabacak 2005, </w:t>
      </w:r>
      <w:proofErr w:type="spellStart"/>
      <w:r w:rsidR="00181859" w:rsidRPr="00823578">
        <w:rPr>
          <w:color w:val="000000" w:themeColor="text1"/>
          <w:sz w:val="24"/>
          <w:szCs w:val="24"/>
        </w:rPr>
        <w:t>Mesci</w:t>
      </w:r>
      <w:proofErr w:type="spellEnd"/>
      <w:r w:rsidR="00181859" w:rsidRPr="00823578">
        <w:rPr>
          <w:color w:val="000000" w:themeColor="text1"/>
          <w:sz w:val="24"/>
          <w:szCs w:val="24"/>
        </w:rPr>
        <w:t xml:space="preserve"> et al. 2008, Karabacak et al. 2017)</w:t>
      </w:r>
      <w:r w:rsidRPr="00823578">
        <w:rPr>
          <w:color w:val="000000" w:themeColor="text1"/>
          <w:sz w:val="24"/>
          <w:szCs w:val="24"/>
        </w:rPr>
        <w:t>. Thus, it is important that the dating should be made from the closest section of each band to the fracture wall (i.e., the plane where the precipitation first starts</w:t>
      </w:r>
      <w:r w:rsidR="00181859" w:rsidRPr="00823578">
        <w:rPr>
          <w:color w:val="000000" w:themeColor="text1"/>
          <w:sz w:val="24"/>
          <w:szCs w:val="24"/>
        </w:rPr>
        <w:t xml:space="preserve">, Williams et al. 2017, </w:t>
      </w:r>
      <w:proofErr w:type="spellStart"/>
      <w:r w:rsidR="00181859" w:rsidRPr="00823578">
        <w:rPr>
          <w:color w:val="000000" w:themeColor="text1"/>
          <w:sz w:val="24"/>
          <w:szCs w:val="24"/>
          <w:shd w:val="clear" w:color="auto" w:fill="FFFFFF"/>
        </w:rPr>
        <w:t>Capezzuoli</w:t>
      </w:r>
      <w:proofErr w:type="spellEnd"/>
      <w:r w:rsidR="00181859" w:rsidRPr="00823578">
        <w:rPr>
          <w:color w:val="000000" w:themeColor="text1"/>
          <w:sz w:val="24"/>
          <w:szCs w:val="24"/>
          <w:shd w:val="clear" w:color="auto" w:fill="FFFFFF"/>
        </w:rPr>
        <w:t xml:space="preserve"> et al.</w:t>
      </w:r>
      <w:r w:rsidR="00181859" w:rsidRPr="00823578">
        <w:rPr>
          <w:color w:val="000000" w:themeColor="text1"/>
          <w:sz w:val="24"/>
          <w:szCs w:val="24"/>
        </w:rPr>
        <w:t xml:space="preserve"> 2018</w:t>
      </w:r>
      <w:r w:rsidRPr="00823578">
        <w:rPr>
          <w:color w:val="000000" w:themeColor="text1"/>
          <w:sz w:val="24"/>
          <w:szCs w:val="24"/>
        </w:rPr>
        <w:t>).</w:t>
      </w:r>
    </w:p>
    <w:p w14:paraId="5D717DCC" w14:textId="21E5F286" w:rsidR="00EC34E0" w:rsidRPr="00823578" w:rsidRDefault="00512266" w:rsidP="00EC34E0">
      <w:pPr>
        <w:spacing w:after="120"/>
        <w:rPr>
          <w:color w:val="000000" w:themeColor="text1"/>
          <w:sz w:val="24"/>
          <w:szCs w:val="24"/>
        </w:rPr>
      </w:pPr>
      <w:r w:rsidRPr="00823578">
        <w:rPr>
          <w:color w:val="000000" w:themeColor="text1"/>
          <w:sz w:val="24"/>
          <w:szCs w:val="24"/>
        </w:rPr>
        <w:t>3</w:t>
      </w:r>
      <w:r w:rsidRPr="00823578">
        <w:rPr>
          <w:noProof/>
          <w:color w:val="000000" w:themeColor="text1"/>
          <w:sz w:val="24"/>
          <w:szCs w:val="24"/>
        </w:rPr>
        <w:t>.</w:t>
      </w:r>
      <w:r w:rsidR="00CC139E" w:rsidRPr="00823578">
        <w:rPr>
          <w:noProof/>
          <w:color w:val="000000" w:themeColor="text1"/>
          <w:sz w:val="24"/>
          <w:szCs w:val="24"/>
        </w:rPr>
        <w:t xml:space="preserve"> </w:t>
      </w:r>
      <w:r w:rsidRPr="00823578">
        <w:rPr>
          <w:noProof/>
          <w:color w:val="000000" w:themeColor="text1"/>
          <w:sz w:val="24"/>
          <w:szCs w:val="24"/>
        </w:rPr>
        <w:t>Although</w:t>
      </w:r>
      <w:r w:rsidRPr="00823578">
        <w:rPr>
          <w:color w:val="000000" w:themeColor="text1"/>
          <w:sz w:val="24"/>
          <w:szCs w:val="24"/>
        </w:rPr>
        <w:t xml:space="preserve"> each alternated vertical bands on a vein </w:t>
      </w:r>
      <w:r w:rsidR="00CC139E" w:rsidRPr="00823578">
        <w:rPr>
          <w:noProof/>
          <w:color w:val="000000" w:themeColor="text1"/>
          <w:sz w:val="24"/>
          <w:szCs w:val="24"/>
        </w:rPr>
        <w:t>are</w:t>
      </w:r>
      <w:r w:rsidRPr="00823578">
        <w:rPr>
          <w:color w:val="000000" w:themeColor="text1"/>
          <w:sz w:val="24"/>
          <w:szCs w:val="24"/>
        </w:rPr>
        <w:t xml:space="preserve"> related to </w:t>
      </w:r>
      <w:r w:rsidR="00592AAB" w:rsidRPr="00823578">
        <w:rPr>
          <w:color w:val="000000" w:themeColor="text1"/>
          <w:sz w:val="24"/>
          <w:szCs w:val="24"/>
        </w:rPr>
        <w:t xml:space="preserve">the </w:t>
      </w:r>
      <w:r w:rsidRPr="00823578">
        <w:rPr>
          <w:color w:val="000000" w:themeColor="text1"/>
          <w:sz w:val="24"/>
          <w:szCs w:val="24"/>
        </w:rPr>
        <w:t xml:space="preserve">repeated fault reactivation, </w:t>
      </w:r>
      <w:r w:rsidR="00D013B5" w:rsidRPr="00823578">
        <w:rPr>
          <w:noProof/>
          <w:color w:val="000000" w:themeColor="text1"/>
          <w:sz w:val="24"/>
          <w:szCs w:val="24"/>
        </w:rPr>
        <w:t>each</w:t>
      </w:r>
      <w:r w:rsidRPr="00823578">
        <w:rPr>
          <w:color w:val="000000" w:themeColor="text1"/>
          <w:sz w:val="24"/>
          <w:szCs w:val="24"/>
        </w:rPr>
        <w:t xml:space="preserve"> vein </w:t>
      </w:r>
      <w:r w:rsidR="00592AAB" w:rsidRPr="00823578">
        <w:rPr>
          <w:color w:val="000000" w:themeColor="text1"/>
          <w:sz w:val="24"/>
          <w:szCs w:val="24"/>
        </w:rPr>
        <w:t xml:space="preserve">may not record </w:t>
      </w:r>
      <w:r w:rsidRPr="00823578">
        <w:rPr>
          <w:color w:val="000000" w:themeColor="text1"/>
          <w:sz w:val="24"/>
          <w:szCs w:val="24"/>
        </w:rPr>
        <w:t>all seismic releases</w:t>
      </w:r>
      <w:r w:rsidR="00D013B5" w:rsidRPr="00823578">
        <w:rPr>
          <w:color w:val="000000" w:themeColor="text1"/>
          <w:sz w:val="24"/>
          <w:szCs w:val="24"/>
        </w:rPr>
        <w:t xml:space="preserve"> around the region</w:t>
      </w:r>
      <w:r w:rsidRPr="00823578">
        <w:rPr>
          <w:color w:val="000000" w:themeColor="text1"/>
          <w:sz w:val="24"/>
          <w:szCs w:val="24"/>
        </w:rPr>
        <w:t xml:space="preserve">. For </w:t>
      </w:r>
      <w:r w:rsidR="00D013B5" w:rsidRPr="00823578">
        <w:rPr>
          <w:color w:val="000000" w:themeColor="text1"/>
          <w:sz w:val="24"/>
          <w:szCs w:val="24"/>
        </w:rPr>
        <w:t xml:space="preserve">a good </w:t>
      </w:r>
      <w:r w:rsidRPr="00823578">
        <w:rPr>
          <w:color w:val="000000" w:themeColor="text1"/>
          <w:sz w:val="24"/>
          <w:szCs w:val="24"/>
        </w:rPr>
        <w:t>co-s</w:t>
      </w:r>
      <w:r w:rsidR="00D013B5" w:rsidRPr="00823578">
        <w:rPr>
          <w:color w:val="000000" w:themeColor="text1"/>
          <w:sz w:val="24"/>
          <w:szCs w:val="24"/>
        </w:rPr>
        <w:t>eismic carbonate record</w:t>
      </w:r>
      <w:r w:rsidRPr="00823578">
        <w:rPr>
          <w:color w:val="000000" w:themeColor="text1"/>
          <w:sz w:val="24"/>
          <w:szCs w:val="24"/>
        </w:rPr>
        <w:t xml:space="preserve">, </w:t>
      </w:r>
      <w:r w:rsidR="00D013B5" w:rsidRPr="00823578">
        <w:rPr>
          <w:color w:val="000000" w:themeColor="text1"/>
          <w:sz w:val="24"/>
          <w:szCs w:val="24"/>
        </w:rPr>
        <w:t xml:space="preserve">firstly, </w:t>
      </w:r>
      <w:r w:rsidR="00EC34E0" w:rsidRPr="00823578">
        <w:rPr>
          <w:color w:val="000000" w:themeColor="text1"/>
          <w:sz w:val="24"/>
          <w:szCs w:val="24"/>
        </w:rPr>
        <w:t>the earthquake must have an intensity (&gt;VI</w:t>
      </w:r>
      <w:r w:rsidR="00B50F6A" w:rsidRPr="00823578">
        <w:rPr>
          <w:color w:val="000000" w:themeColor="text1"/>
          <w:sz w:val="24"/>
          <w:szCs w:val="24"/>
        </w:rPr>
        <w:t xml:space="preserve">, like our </w:t>
      </w:r>
      <w:r w:rsidR="00B50F6A" w:rsidRPr="00823578">
        <w:rPr>
          <w:rFonts w:eastAsia="Times New Roman"/>
          <w:color w:val="000000" w:themeColor="text1"/>
          <w:sz w:val="24"/>
          <w:szCs w:val="24"/>
          <w:shd w:val="clear" w:color="auto" w:fill="FFFFFF"/>
          <w:lang w:eastAsia="tr-TR"/>
        </w:rPr>
        <w:t>1430 AD peak</w:t>
      </w:r>
      <w:r w:rsidR="00EC34E0" w:rsidRPr="00823578">
        <w:rPr>
          <w:color w:val="000000" w:themeColor="text1"/>
          <w:sz w:val="24"/>
          <w:szCs w:val="24"/>
        </w:rPr>
        <w:t xml:space="preserve">) </w:t>
      </w:r>
      <w:r w:rsidR="00D013B5" w:rsidRPr="00823578">
        <w:rPr>
          <w:color w:val="000000" w:themeColor="text1"/>
          <w:sz w:val="24"/>
          <w:szCs w:val="24"/>
        </w:rPr>
        <w:t>to</w:t>
      </w:r>
      <w:r w:rsidR="00EC34E0" w:rsidRPr="00823578">
        <w:rPr>
          <w:color w:val="000000" w:themeColor="text1"/>
          <w:sz w:val="24"/>
          <w:szCs w:val="24"/>
        </w:rPr>
        <w:t xml:space="preserve"> allow the opening of the planar fracture and secondly have a close </w:t>
      </w:r>
      <w:r w:rsidR="00EC34E0" w:rsidRPr="00823578">
        <w:rPr>
          <w:noProof/>
          <w:color w:val="000000" w:themeColor="text1"/>
          <w:sz w:val="24"/>
          <w:szCs w:val="24"/>
        </w:rPr>
        <w:t>epicent</w:t>
      </w:r>
      <w:r w:rsidR="004E6563" w:rsidRPr="00823578">
        <w:rPr>
          <w:noProof/>
          <w:color w:val="000000" w:themeColor="text1"/>
          <w:sz w:val="24"/>
          <w:szCs w:val="24"/>
        </w:rPr>
        <w:t>re</w:t>
      </w:r>
      <w:r w:rsidR="00EC34E0" w:rsidRPr="00823578">
        <w:rPr>
          <w:color w:val="000000" w:themeColor="text1"/>
          <w:sz w:val="24"/>
          <w:szCs w:val="24"/>
        </w:rPr>
        <w:t xml:space="preserve"> (&lt;200 km</w:t>
      </w:r>
      <w:r w:rsidR="00B50F6A" w:rsidRPr="00823578">
        <w:rPr>
          <w:color w:val="000000" w:themeColor="text1"/>
          <w:sz w:val="24"/>
          <w:szCs w:val="24"/>
        </w:rPr>
        <w:t>, unlike 1668 AD and 1939 AD events</w:t>
      </w:r>
      <w:r w:rsidR="00EC34E0" w:rsidRPr="00823578">
        <w:rPr>
          <w:color w:val="000000" w:themeColor="text1"/>
          <w:sz w:val="24"/>
          <w:szCs w:val="24"/>
        </w:rPr>
        <w:t>) that will allow permeability enhancement</w:t>
      </w:r>
      <w:r w:rsidR="00B1038C" w:rsidRPr="00823578">
        <w:rPr>
          <w:color w:val="000000" w:themeColor="text1"/>
          <w:sz w:val="24"/>
          <w:szCs w:val="24"/>
        </w:rPr>
        <w:t xml:space="preserve"> (</w:t>
      </w:r>
      <w:proofErr w:type="spellStart"/>
      <w:r w:rsidR="00B1038C" w:rsidRPr="00823578">
        <w:rPr>
          <w:color w:val="000000" w:themeColor="text1"/>
          <w:sz w:val="24"/>
          <w:szCs w:val="24"/>
        </w:rPr>
        <w:t>Parvin</w:t>
      </w:r>
      <w:proofErr w:type="spellEnd"/>
      <w:r w:rsidR="00B1038C" w:rsidRPr="00823578">
        <w:rPr>
          <w:color w:val="000000" w:themeColor="text1"/>
          <w:sz w:val="24"/>
          <w:szCs w:val="24"/>
        </w:rPr>
        <w:t xml:space="preserve"> et al. 2014, Shi et al. 2018)</w:t>
      </w:r>
      <w:r w:rsidR="00EC34E0" w:rsidRPr="00823578">
        <w:rPr>
          <w:color w:val="000000" w:themeColor="text1"/>
          <w:sz w:val="24"/>
          <w:szCs w:val="24"/>
        </w:rPr>
        <w:t xml:space="preserve">. </w:t>
      </w:r>
    </w:p>
    <w:p w14:paraId="4297ADCD" w14:textId="48E3A4F7" w:rsidR="00512266" w:rsidRPr="00823578" w:rsidRDefault="00D013B5" w:rsidP="00512266">
      <w:pPr>
        <w:rPr>
          <w:color w:val="000000" w:themeColor="text1"/>
          <w:sz w:val="24"/>
          <w:szCs w:val="24"/>
        </w:rPr>
      </w:pPr>
      <w:r w:rsidRPr="00823578">
        <w:rPr>
          <w:color w:val="000000" w:themeColor="text1"/>
          <w:sz w:val="24"/>
          <w:szCs w:val="24"/>
        </w:rPr>
        <w:t>Therefore, i</w:t>
      </w:r>
      <w:r w:rsidR="00512266" w:rsidRPr="00823578">
        <w:rPr>
          <w:color w:val="000000" w:themeColor="text1"/>
          <w:sz w:val="24"/>
          <w:szCs w:val="24"/>
        </w:rPr>
        <w:t>n fast-moving domains, the method</w:t>
      </w:r>
      <w:r w:rsidR="00AE5C50" w:rsidRPr="00823578">
        <w:rPr>
          <w:color w:val="000000" w:themeColor="text1"/>
          <w:sz w:val="24"/>
          <w:szCs w:val="24"/>
        </w:rPr>
        <w:t xml:space="preserve"> involving dating of vein carbonates</w:t>
      </w:r>
      <w:r w:rsidR="00512266" w:rsidRPr="00823578">
        <w:rPr>
          <w:color w:val="000000" w:themeColor="text1"/>
          <w:sz w:val="24"/>
          <w:szCs w:val="24"/>
        </w:rPr>
        <w:t xml:space="preserve"> may be suggested only</w:t>
      </w:r>
      <w:r w:rsidR="00AE5C50" w:rsidRPr="00823578">
        <w:rPr>
          <w:color w:val="000000" w:themeColor="text1"/>
          <w:sz w:val="24"/>
          <w:szCs w:val="24"/>
        </w:rPr>
        <w:t xml:space="preserve"> as</w:t>
      </w:r>
      <w:r w:rsidR="00512266" w:rsidRPr="00823578">
        <w:rPr>
          <w:color w:val="000000" w:themeColor="text1"/>
          <w:sz w:val="24"/>
          <w:szCs w:val="24"/>
        </w:rPr>
        <w:t xml:space="preserve"> a supplementary tool </w:t>
      </w:r>
      <w:r w:rsidR="00AE5C50" w:rsidRPr="00823578">
        <w:rPr>
          <w:color w:val="000000" w:themeColor="text1"/>
          <w:sz w:val="24"/>
          <w:szCs w:val="24"/>
        </w:rPr>
        <w:t>to the</w:t>
      </w:r>
      <w:r w:rsidR="00512266" w:rsidRPr="00823578">
        <w:rPr>
          <w:color w:val="000000" w:themeColor="text1"/>
          <w:sz w:val="24"/>
          <w:szCs w:val="24"/>
        </w:rPr>
        <w:t xml:space="preserve"> trenching to fill the gaps </w:t>
      </w:r>
      <w:r w:rsidRPr="00823578">
        <w:rPr>
          <w:color w:val="000000" w:themeColor="text1"/>
          <w:sz w:val="24"/>
          <w:szCs w:val="24"/>
        </w:rPr>
        <w:t>in the</w:t>
      </w:r>
      <w:r w:rsidR="00512266" w:rsidRPr="00823578">
        <w:rPr>
          <w:color w:val="000000" w:themeColor="text1"/>
          <w:sz w:val="24"/>
          <w:szCs w:val="24"/>
        </w:rPr>
        <w:t xml:space="preserve"> </w:t>
      </w:r>
      <w:r w:rsidR="00F9741F" w:rsidRPr="00823578">
        <w:rPr>
          <w:color w:val="000000" w:themeColor="text1"/>
          <w:sz w:val="24"/>
          <w:szCs w:val="24"/>
        </w:rPr>
        <w:t>HE records</w:t>
      </w:r>
      <w:r w:rsidR="00512266" w:rsidRPr="00823578">
        <w:rPr>
          <w:color w:val="000000" w:themeColor="text1"/>
          <w:sz w:val="24"/>
          <w:szCs w:val="24"/>
        </w:rPr>
        <w:t xml:space="preserve"> and </w:t>
      </w:r>
      <w:r w:rsidR="0062564B" w:rsidRPr="00823578">
        <w:rPr>
          <w:color w:val="000000" w:themeColor="text1"/>
          <w:sz w:val="24"/>
          <w:szCs w:val="24"/>
        </w:rPr>
        <w:t xml:space="preserve">PS </w:t>
      </w:r>
      <w:r w:rsidR="00512266" w:rsidRPr="00823578">
        <w:rPr>
          <w:color w:val="000000" w:themeColor="text1"/>
          <w:sz w:val="24"/>
          <w:szCs w:val="24"/>
        </w:rPr>
        <w:t xml:space="preserve">data. </w:t>
      </w:r>
      <w:r w:rsidR="00512266" w:rsidRPr="00823578">
        <w:rPr>
          <w:noProof/>
          <w:color w:val="000000" w:themeColor="text1"/>
          <w:sz w:val="24"/>
          <w:szCs w:val="24"/>
        </w:rPr>
        <w:t>However,</w:t>
      </w:r>
      <w:r w:rsidR="00512266" w:rsidRPr="00823578">
        <w:rPr>
          <w:color w:val="000000" w:themeColor="text1"/>
          <w:sz w:val="24"/>
          <w:szCs w:val="24"/>
        </w:rPr>
        <w:t xml:space="preserve"> it is a good candidate to </w:t>
      </w:r>
      <w:r w:rsidR="00AE5C50" w:rsidRPr="00823578">
        <w:rPr>
          <w:color w:val="000000" w:themeColor="text1"/>
          <w:sz w:val="24"/>
          <w:szCs w:val="24"/>
        </w:rPr>
        <w:t>provide a record of</w:t>
      </w:r>
      <w:r w:rsidR="00512266" w:rsidRPr="00823578">
        <w:rPr>
          <w:color w:val="000000" w:themeColor="text1"/>
          <w:sz w:val="24"/>
          <w:szCs w:val="24"/>
        </w:rPr>
        <w:t xml:space="preserve"> </w:t>
      </w:r>
      <w:r w:rsidR="00512266" w:rsidRPr="00823578">
        <w:rPr>
          <w:color w:val="000000" w:themeColor="text1"/>
          <w:sz w:val="24"/>
          <w:szCs w:val="24"/>
          <w:shd w:val="clear" w:color="auto" w:fill="FFFFFF"/>
        </w:rPr>
        <w:t>long-term records</w:t>
      </w:r>
      <w:r w:rsidR="00AE5C50" w:rsidRPr="00823578">
        <w:rPr>
          <w:color w:val="000000" w:themeColor="text1"/>
          <w:sz w:val="24"/>
          <w:szCs w:val="24"/>
          <w:shd w:val="clear" w:color="auto" w:fill="FFFFFF"/>
        </w:rPr>
        <w:t xml:space="preserve"> of seismicity, particularly prehistoric late Pleistocene and early Holocene </w:t>
      </w:r>
      <w:r w:rsidR="00AE5C50" w:rsidRPr="00823578">
        <w:rPr>
          <w:noProof/>
          <w:color w:val="000000" w:themeColor="text1"/>
          <w:sz w:val="24"/>
          <w:szCs w:val="24"/>
          <w:shd w:val="clear" w:color="auto" w:fill="FFFFFF"/>
        </w:rPr>
        <w:t>eve</w:t>
      </w:r>
      <w:r w:rsidR="004E6563" w:rsidRPr="00823578">
        <w:rPr>
          <w:noProof/>
          <w:color w:val="000000" w:themeColor="text1"/>
          <w:sz w:val="24"/>
          <w:szCs w:val="24"/>
          <w:shd w:val="clear" w:color="auto" w:fill="FFFFFF"/>
        </w:rPr>
        <w:t>n</w:t>
      </w:r>
      <w:r w:rsidR="00AE5C50" w:rsidRPr="00823578">
        <w:rPr>
          <w:noProof/>
          <w:color w:val="000000" w:themeColor="text1"/>
          <w:sz w:val="24"/>
          <w:szCs w:val="24"/>
          <w:shd w:val="clear" w:color="auto" w:fill="FFFFFF"/>
        </w:rPr>
        <w:t>ts</w:t>
      </w:r>
      <w:r w:rsidR="00AE5C50" w:rsidRPr="00823578">
        <w:rPr>
          <w:color w:val="000000" w:themeColor="text1"/>
          <w:sz w:val="24"/>
          <w:szCs w:val="24"/>
          <w:shd w:val="clear" w:color="auto" w:fill="FFFFFF"/>
        </w:rPr>
        <w:t>, which cannot be dated easily by</w:t>
      </w:r>
      <w:r w:rsidR="00512266" w:rsidRPr="00823578">
        <w:rPr>
          <w:color w:val="000000" w:themeColor="text1"/>
          <w:sz w:val="24"/>
          <w:szCs w:val="24"/>
          <w:shd w:val="clear" w:color="auto" w:fill="FFFFFF"/>
        </w:rPr>
        <w:t xml:space="preserve"> traditional </w:t>
      </w:r>
      <w:r w:rsidR="0062564B" w:rsidRPr="00823578">
        <w:rPr>
          <w:color w:val="000000" w:themeColor="text1"/>
          <w:sz w:val="24"/>
          <w:szCs w:val="24"/>
          <w:shd w:val="clear" w:color="auto" w:fill="FFFFFF"/>
        </w:rPr>
        <w:t xml:space="preserve">PS </w:t>
      </w:r>
      <w:r w:rsidR="00512266" w:rsidRPr="00823578">
        <w:rPr>
          <w:color w:val="000000" w:themeColor="text1"/>
          <w:sz w:val="24"/>
          <w:szCs w:val="24"/>
          <w:shd w:val="clear" w:color="auto" w:fill="FFFFFF"/>
        </w:rPr>
        <w:t>methods</w:t>
      </w:r>
      <w:r w:rsidR="00AE5C50" w:rsidRPr="00823578">
        <w:rPr>
          <w:color w:val="000000" w:themeColor="text1"/>
          <w:sz w:val="24"/>
          <w:szCs w:val="24"/>
          <w:shd w:val="clear" w:color="auto" w:fill="FFFFFF"/>
        </w:rPr>
        <w:t>,</w:t>
      </w:r>
      <w:r w:rsidR="00512266" w:rsidRPr="00823578">
        <w:rPr>
          <w:color w:val="000000" w:themeColor="text1"/>
          <w:sz w:val="24"/>
          <w:szCs w:val="24"/>
          <w:shd w:val="clear" w:color="auto" w:fill="FFFFFF"/>
        </w:rPr>
        <w:t xml:space="preserve"> especially in </w:t>
      </w:r>
      <w:r w:rsidR="001D15AA" w:rsidRPr="00823578">
        <w:rPr>
          <w:color w:val="000000" w:themeColor="text1"/>
          <w:sz w:val="24"/>
          <w:szCs w:val="24"/>
          <w:shd w:val="clear" w:color="auto" w:fill="FFFFFF"/>
        </w:rPr>
        <w:t>s</w:t>
      </w:r>
      <w:r w:rsidR="00512266" w:rsidRPr="00823578">
        <w:rPr>
          <w:color w:val="000000" w:themeColor="text1"/>
          <w:sz w:val="24"/>
          <w:szCs w:val="24"/>
          <w:shd w:val="clear" w:color="auto" w:fill="FFFFFF"/>
        </w:rPr>
        <w:t>low</w:t>
      </w:r>
      <w:r w:rsidR="001D15AA" w:rsidRPr="00823578">
        <w:rPr>
          <w:color w:val="000000" w:themeColor="text1"/>
          <w:sz w:val="24"/>
          <w:szCs w:val="24"/>
          <w:shd w:val="clear" w:color="auto" w:fill="FFFFFF"/>
        </w:rPr>
        <w:t xml:space="preserve"> deformation</w:t>
      </w:r>
      <w:r w:rsidR="00512266" w:rsidRPr="00823578">
        <w:rPr>
          <w:color w:val="000000" w:themeColor="text1"/>
          <w:sz w:val="24"/>
          <w:szCs w:val="24"/>
          <w:shd w:val="clear" w:color="auto" w:fill="FFFFFF"/>
        </w:rPr>
        <w:t xml:space="preserve"> </w:t>
      </w:r>
      <w:r w:rsidR="000C6F58" w:rsidRPr="00823578">
        <w:rPr>
          <w:color w:val="000000" w:themeColor="text1"/>
          <w:sz w:val="24"/>
          <w:szCs w:val="24"/>
          <w:shd w:val="clear" w:color="auto" w:fill="FFFFFF"/>
        </w:rPr>
        <w:t xml:space="preserve">regions </w:t>
      </w:r>
      <w:r w:rsidR="00512266" w:rsidRPr="00823578">
        <w:rPr>
          <w:color w:val="000000" w:themeColor="text1"/>
          <w:sz w:val="24"/>
          <w:szCs w:val="24"/>
          <w:shd w:val="clear" w:color="auto" w:fill="FFFFFF"/>
        </w:rPr>
        <w:t xml:space="preserve">(like intraplate faults). </w:t>
      </w:r>
    </w:p>
    <w:p w14:paraId="4FF37221" w14:textId="77777777" w:rsidR="00512266" w:rsidRPr="00823578" w:rsidRDefault="00512266" w:rsidP="00512266">
      <w:pPr>
        <w:ind w:left="360"/>
        <w:rPr>
          <w:color w:val="000000" w:themeColor="text1"/>
          <w:sz w:val="24"/>
          <w:szCs w:val="24"/>
        </w:rPr>
      </w:pPr>
    </w:p>
    <w:p w14:paraId="5628E04A" w14:textId="77777777" w:rsidR="00512266" w:rsidRPr="00823578" w:rsidRDefault="00512266" w:rsidP="001971DA">
      <w:pPr>
        <w:spacing w:after="120"/>
        <w:rPr>
          <w:color w:val="000000" w:themeColor="text1"/>
          <w:sz w:val="24"/>
          <w:szCs w:val="24"/>
        </w:rPr>
      </w:pPr>
    </w:p>
    <w:p w14:paraId="247657EC" w14:textId="77777777" w:rsidR="001971DA" w:rsidRPr="00823578" w:rsidRDefault="001971DA" w:rsidP="001971DA">
      <w:pPr>
        <w:spacing w:after="120"/>
        <w:rPr>
          <w:b/>
          <w:color w:val="000000" w:themeColor="text1"/>
          <w:sz w:val="24"/>
          <w:szCs w:val="24"/>
        </w:rPr>
      </w:pPr>
      <w:r w:rsidRPr="00823578">
        <w:rPr>
          <w:b/>
          <w:color w:val="000000" w:themeColor="text1"/>
          <w:sz w:val="24"/>
          <w:szCs w:val="24"/>
        </w:rPr>
        <w:t>6 Conclusions</w:t>
      </w:r>
    </w:p>
    <w:p w14:paraId="6B17C8FB" w14:textId="1B1591AB" w:rsidR="001971DA" w:rsidRPr="00823578" w:rsidRDefault="001971DA" w:rsidP="001971DA">
      <w:pPr>
        <w:spacing w:after="120"/>
        <w:rPr>
          <w:color w:val="000000" w:themeColor="text1"/>
          <w:sz w:val="24"/>
          <w:szCs w:val="24"/>
        </w:rPr>
      </w:pPr>
      <w:r w:rsidRPr="00823578">
        <w:rPr>
          <w:color w:val="000000" w:themeColor="text1"/>
          <w:sz w:val="24"/>
          <w:szCs w:val="24"/>
        </w:rPr>
        <w:t xml:space="preserve">We present the </w:t>
      </w:r>
      <w:r w:rsidRPr="00823578">
        <w:rPr>
          <w:noProof/>
          <w:color w:val="000000" w:themeColor="text1"/>
          <w:sz w:val="24"/>
          <w:szCs w:val="24"/>
        </w:rPr>
        <w:t>U-Th</w:t>
      </w:r>
      <w:r w:rsidRPr="00823578">
        <w:rPr>
          <w:color w:val="000000" w:themeColor="text1"/>
          <w:sz w:val="24"/>
          <w:szCs w:val="24"/>
        </w:rPr>
        <w:t xml:space="preserve"> age distribution of co-seismic carbonate veins along the eastern</w:t>
      </w:r>
      <w:r w:rsidR="00AE5C50" w:rsidRPr="00823578">
        <w:rPr>
          <w:color w:val="000000" w:themeColor="text1"/>
          <w:sz w:val="24"/>
          <w:szCs w:val="24"/>
        </w:rPr>
        <w:t xml:space="preserve"> segments of the</w:t>
      </w:r>
      <w:r w:rsidRPr="00823578">
        <w:rPr>
          <w:color w:val="000000" w:themeColor="text1"/>
          <w:sz w:val="24"/>
          <w:szCs w:val="24"/>
        </w:rPr>
        <w:t xml:space="preserve"> NAFZ and investigate </w:t>
      </w:r>
      <w:r w:rsidR="00E072E1" w:rsidRPr="00823578">
        <w:rPr>
          <w:color w:val="000000" w:themeColor="text1"/>
          <w:sz w:val="24"/>
          <w:szCs w:val="24"/>
        </w:rPr>
        <w:t xml:space="preserve">specific </w:t>
      </w:r>
      <w:r w:rsidRPr="00823578">
        <w:rPr>
          <w:color w:val="000000" w:themeColor="text1"/>
          <w:sz w:val="24"/>
          <w:szCs w:val="24"/>
        </w:rPr>
        <w:t xml:space="preserve">records of seismic release during the Holocene. Our data show that </w:t>
      </w:r>
      <w:r w:rsidR="00F9741F" w:rsidRPr="00823578">
        <w:rPr>
          <w:color w:val="000000" w:themeColor="text1"/>
          <w:sz w:val="24"/>
          <w:szCs w:val="24"/>
        </w:rPr>
        <w:t>HE</w:t>
      </w:r>
      <w:r w:rsidRPr="00823578">
        <w:rPr>
          <w:color w:val="000000" w:themeColor="text1"/>
          <w:sz w:val="24"/>
          <w:szCs w:val="24"/>
        </w:rPr>
        <w:t>s could be satisfactorily dated with associated carbonate precipitation</w:t>
      </w:r>
      <w:r w:rsidR="008C6B74" w:rsidRPr="00823578">
        <w:rPr>
          <w:color w:val="000000" w:themeColor="text1"/>
          <w:sz w:val="24"/>
          <w:szCs w:val="24"/>
        </w:rPr>
        <w:t>. The main outputs of our work</w:t>
      </w:r>
      <w:r w:rsidRPr="00823578">
        <w:rPr>
          <w:color w:val="000000" w:themeColor="text1"/>
          <w:sz w:val="24"/>
          <w:szCs w:val="24"/>
        </w:rPr>
        <w:t xml:space="preserve"> are</w:t>
      </w:r>
      <w:r w:rsidR="00E013FA" w:rsidRPr="00823578">
        <w:rPr>
          <w:color w:val="000000" w:themeColor="text1"/>
          <w:sz w:val="24"/>
          <w:szCs w:val="24"/>
        </w:rPr>
        <w:t xml:space="preserve"> outlined</w:t>
      </w:r>
      <w:r w:rsidRPr="00823578">
        <w:rPr>
          <w:color w:val="000000" w:themeColor="text1"/>
          <w:sz w:val="24"/>
          <w:szCs w:val="24"/>
        </w:rPr>
        <w:t xml:space="preserve"> below:</w:t>
      </w:r>
    </w:p>
    <w:p w14:paraId="0A8633A2" w14:textId="66F10DB0" w:rsidR="001971DA" w:rsidRPr="00823578" w:rsidRDefault="001971DA" w:rsidP="001971DA">
      <w:pPr>
        <w:spacing w:after="120"/>
        <w:rPr>
          <w:color w:val="000000" w:themeColor="text1"/>
          <w:sz w:val="24"/>
          <w:szCs w:val="24"/>
        </w:rPr>
      </w:pPr>
      <w:r w:rsidRPr="00823578">
        <w:rPr>
          <w:color w:val="000000" w:themeColor="text1"/>
          <w:sz w:val="24"/>
          <w:szCs w:val="24"/>
        </w:rPr>
        <w:t xml:space="preserve">1. </w:t>
      </w:r>
      <w:r w:rsidR="008C6B74" w:rsidRPr="00823578">
        <w:rPr>
          <w:noProof/>
          <w:color w:val="000000" w:themeColor="text1"/>
          <w:sz w:val="24"/>
          <w:szCs w:val="24"/>
        </w:rPr>
        <w:t>C</w:t>
      </w:r>
      <w:r w:rsidRPr="00823578">
        <w:rPr>
          <w:noProof/>
          <w:color w:val="000000" w:themeColor="text1"/>
          <w:sz w:val="24"/>
          <w:szCs w:val="24"/>
        </w:rPr>
        <w:t>arbonate</w:t>
      </w:r>
      <w:r w:rsidRPr="00823578">
        <w:rPr>
          <w:color w:val="000000" w:themeColor="text1"/>
          <w:sz w:val="24"/>
          <w:szCs w:val="24"/>
        </w:rPr>
        <w:t xml:space="preserve"> vein deposition </w:t>
      </w:r>
      <w:r w:rsidR="008C6B74" w:rsidRPr="00823578">
        <w:rPr>
          <w:color w:val="000000" w:themeColor="text1"/>
          <w:sz w:val="24"/>
          <w:szCs w:val="24"/>
        </w:rPr>
        <w:t>associated with</w:t>
      </w:r>
      <w:r w:rsidR="00E013FA" w:rsidRPr="00823578">
        <w:rPr>
          <w:color w:val="000000" w:themeColor="text1"/>
          <w:sz w:val="24"/>
          <w:szCs w:val="24"/>
        </w:rPr>
        <w:t xml:space="preserve"> CO</w:t>
      </w:r>
      <w:r w:rsidR="00E013FA" w:rsidRPr="00823578">
        <w:rPr>
          <w:color w:val="000000" w:themeColor="text1"/>
          <w:sz w:val="24"/>
          <w:szCs w:val="24"/>
          <w:vertAlign w:val="subscript"/>
        </w:rPr>
        <w:t>2</w:t>
      </w:r>
      <w:r w:rsidR="00E013FA" w:rsidRPr="00823578">
        <w:rPr>
          <w:color w:val="000000" w:themeColor="text1"/>
          <w:sz w:val="24"/>
          <w:szCs w:val="24"/>
        </w:rPr>
        <w:t>-rich</w:t>
      </w:r>
      <w:r w:rsidR="008C6B74" w:rsidRPr="00823578">
        <w:rPr>
          <w:color w:val="000000" w:themeColor="text1"/>
          <w:sz w:val="24"/>
          <w:szCs w:val="24"/>
        </w:rPr>
        <w:t xml:space="preserve"> fluid flow along the </w:t>
      </w:r>
      <w:proofErr w:type="spellStart"/>
      <w:r w:rsidR="008C6B74" w:rsidRPr="00823578">
        <w:rPr>
          <w:color w:val="000000" w:themeColor="text1"/>
          <w:sz w:val="24"/>
          <w:szCs w:val="24"/>
        </w:rPr>
        <w:t>Kelkit</w:t>
      </w:r>
      <w:proofErr w:type="spellEnd"/>
      <w:r w:rsidR="008C6B74" w:rsidRPr="00823578">
        <w:rPr>
          <w:color w:val="000000" w:themeColor="text1"/>
          <w:sz w:val="24"/>
          <w:szCs w:val="24"/>
        </w:rPr>
        <w:t xml:space="preserve"> Valley segment of the NAFZ </w:t>
      </w:r>
      <w:r w:rsidRPr="00823578">
        <w:rPr>
          <w:color w:val="000000" w:themeColor="text1"/>
          <w:sz w:val="24"/>
          <w:szCs w:val="24"/>
        </w:rPr>
        <w:t xml:space="preserve">intensified at least eight times during the last 7000 years. </w:t>
      </w:r>
    </w:p>
    <w:p w14:paraId="572DD642" w14:textId="3B59CC9B" w:rsidR="001971DA" w:rsidRPr="00823578" w:rsidRDefault="001971DA" w:rsidP="00E244D3">
      <w:pPr>
        <w:spacing w:after="120"/>
        <w:rPr>
          <w:color w:val="000000" w:themeColor="text1"/>
          <w:sz w:val="24"/>
          <w:szCs w:val="24"/>
        </w:rPr>
      </w:pPr>
      <w:r w:rsidRPr="00823578">
        <w:rPr>
          <w:color w:val="000000" w:themeColor="text1"/>
          <w:sz w:val="24"/>
          <w:szCs w:val="24"/>
        </w:rPr>
        <w:lastRenderedPageBreak/>
        <w:t xml:space="preserve">2. At least six of the periods correspond to the </w:t>
      </w:r>
      <w:r w:rsidR="00BD29B4" w:rsidRPr="00823578">
        <w:rPr>
          <w:color w:val="000000" w:themeColor="text1"/>
          <w:sz w:val="24"/>
          <w:szCs w:val="24"/>
        </w:rPr>
        <w:t>1200 BC, 499</w:t>
      </w:r>
      <w:r w:rsidR="008B74BE" w:rsidRPr="00823578">
        <w:rPr>
          <w:color w:val="000000" w:themeColor="text1"/>
          <w:sz w:val="24"/>
          <w:szCs w:val="24"/>
        </w:rPr>
        <w:t xml:space="preserve"> AD</w:t>
      </w:r>
      <w:r w:rsidR="00BD29B4" w:rsidRPr="00823578">
        <w:rPr>
          <w:color w:val="000000" w:themeColor="text1"/>
          <w:sz w:val="24"/>
          <w:szCs w:val="24"/>
        </w:rPr>
        <w:t>, 1045</w:t>
      </w:r>
      <w:r w:rsidR="008B74BE" w:rsidRPr="00823578">
        <w:rPr>
          <w:color w:val="000000" w:themeColor="text1"/>
          <w:sz w:val="24"/>
          <w:szCs w:val="24"/>
        </w:rPr>
        <w:t xml:space="preserve"> AD</w:t>
      </w:r>
      <w:r w:rsidR="00BD29B4" w:rsidRPr="00823578">
        <w:rPr>
          <w:color w:val="000000" w:themeColor="text1"/>
          <w:sz w:val="24"/>
          <w:szCs w:val="24"/>
        </w:rPr>
        <w:t>, 1166/1168</w:t>
      </w:r>
      <w:r w:rsidR="008B74BE" w:rsidRPr="00823578">
        <w:rPr>
          <w:color w:val="000000" w:themeColor="text1"/>
          <w:sz w:val="24"/>
          <w:szCs w:val="24"/>
        </w:rPr>
        <w:t xml:space="preserve"> AD</w:t>
      </w:r>
      <w:r w:rsidR="00BD29B4" w:rsidRPr="00823578">
        <w:rPr>
          <w:color w:val="000000" w:themeColor="text1"/>
          <w:sz w:val="24"/>
          <w:szCs w:val="24"/>
        </w:rPr>
        <w:t xml:space="preserve">, </w:t>
      </w:r>
      <w:r w:rsidR="00AE0E9C" w:rsidRPr="00823578">
        <w:rPr>
          <w:color w:val="000000" w:themeColor="text1"/>
          <w:sz w:val="24"/>
          <w:szCs w:val="24"/>
        </w:rPr>
        <w:t>1419/22</w:t>
      </w:r>
      <w:r w:rsidR="008B74BE" w:rsidRPr="00823578">
        <w:rPr>
          <w:color w:val="000000" w:themeColor="text1"/>
          <w:sz w:val="24"/>
          <w:szCs w:val="24"/>
        </w:rPr>
        <w:t xml:space="preserve"> AD</w:t>
      </w:r>
      <w:r w:rsidR="00AE0E9C" w:rsidRPr="00823578">
        <w:rPr>
          <w:color w:val="000000" w:themeColor="text1"/>
          <w:sz w:val="24"/>
          <w:szCs w:val="24"/>
        </w:rPr>
        <w:t xml:space="preserve">, and 1783/84 AD </w:t>
      </w:r>
      <w:r w:rsidR="00F9741F" w:rsidRPr="00823578">
        <w:rPr>
          <w:color w:val="000000" w:themeColor="text1"/>
          <w:sz w:val="24"/>
          <w:szCs w:val="24"/>
        </w:rPr>
        <w:t xml:space="preserve">events </w:t>
      </w:r>
      <w:r w:rsidRPr="00823578">
        <w:rPr>
          <w:color w:val="000000" w:themeColor="text1"/>
          <w:sz w:val="24"/>
          <w:szCs w:val="24"/>
        </w:rPr>
        <w:t xml:space="preserve">that were reported in the </w:t>
      </w:r>
      <w:r w:rsidR="00F9741F" w:rsidRPr="00823578">
        <w:rPr>
          <w:color w:val="000000" w:themeColor="text1"/>
          <w:sz w:val="24"/>
          <w:szCs w:val="24"/>
        </w:rPr>
        <w:t xml:space="preserve">HE </w:t>
      </w:r>
      <w:r w:rsidRPr="00823578">
        <w:rPr>
          <w:color w:val="000000" w:themeColor="text1"/>
          <w:sz w:val="24"/>
          <w:szCs w:val="24"/>
        </w:rPr>
        <w:t>catalogues</w:t>
      </w:r>
      <w:r w:rsidR="00E013FA" w:rsidRPr="00823578">
        <w:rPr>
          <w:color w:val="000000" w:themeColor="text1"/>
          <w:sz w:val="24"/>
          <w:szCs w:val="24"/>
        </w:rPr>
        <w:t>.</w:t>
      </w:r>
      <w:r w:rsidR="00E244D3" w:rsidRPr="00823578">
        <w:rPr>
          <w:color w:val="000000" w:themeColor="text1"/>
          <w:sz w:val="24"/>
          <w:szCs w:val="24"/>
        </w:rPr>
        <w:t xml:space="preserve"> </w:t>
      </w:r>
      <w:r w:rsidRPr="00823578">
        <w:rPr>
          <w:color w:val="000000" w:themeColor="text1"/>
          <w:sz w:val="24"/>
          <w:szCs w:val="24"/>
        </w:rPr>
        <w:t>Two other carbonate precipitation peaks are recognized at around 200 BC and 4770 BC</w:t>
      </w:r>
      <w:r w:rsidR="00E013FA" w:rsidRPr="00823578">
        <w:rPr>
          <w:color w:val="000000" w:themeColor="text1"/>
          <w:sz w:val="24"/>
          <w:szCs w:val="24"/>
        </w:rPr>
        <w:t>,</w:t>
      </w:r>
      <w:r w:rsidRPr="00823578">
        <w:rPr>
          <w:color w:val="000000" w:themeColor="text1"/>
          <w:sz w:val="24"/>
          <w:szCs w:val="24"/>
        </w:rPr>
        <w:t xml:space="preserve"> which were not reported </w:t>
      </w:r>
      <w:r w:rsidR="008C6B74" w:rsidRPr="00823578">
        <w:rPr>
          <w:color w:val="000000" w:themeColor="text1"/>
          <w:sz w:val="24"/>
          <w:szCs w:val="24"/>
        </w:rPr>
        <w:t xml:space="preserve">in </w:t>
      </w:r>
      <w:r w:rsidRPr="00823578">
        <w:rPr>
          <w:color w:val="000000" w:themeColor="text1"/>
          <w:sz w:val="24"/>
          <w:szCs w:val="24"/>
        </w:rPr>
        <w:t xml:space="preserve">the </w:t>
      </w:r>
      <w:r w:rsidR="00F9741F" w:rsidRPr="00823578">
        <w:rPr>
          <w:color w:val="000000" w:themeColor="text1"/>
          <w:sz w:val="24"/>
          <w:szCs w:val="24"/>
        </w:rPr>
        <w:t xml:space="preserve">HE </w:t>
      </w:r>
      <w:r w:rsidRPr="00823578">
        <w:rPr>
          <w:color w:val="000000" w:themeColor="text1"/>
          <w:sz w:val="24"/>
          <w:szCs w:val="24"/>
        </w:rPr>
        <w:t>catalogues.</w:t>
      </w:r>
    </w:p>
    <w:p w14:paraId="476F077A" w14:textId="43CB962E" w:rsidR="001971DA" w:rsidRPr="00823578" w:rsidRDefault="00E244D3" w:rsidP="001971DA">
      <w:pPr>
        <w:spacing w:after="120"/>
        <w:rPr>
          <w:color w:val="000000" w:themeColor="text1"/>
          <w:sz w:val="24"/>
          <w:szCs w:val="24"/>
        </w:rPr>
      </w:pPr>
      <w:r w:rsidRPr="00823578">
        <w:rPr>
          <w:color w:val="000000" w:themeColor="text1"/>
          <w:sz w:val="24"/>
          <w:szCs w:val="24"/>
        </w:rPr>
        <w:t>3</w:t>
      </w:r>
      <w:r w:rsidR="001971DA" w:rsidRPr="00823578">
        <w:rPr>
          <w:color w:val="000000" w:themeColor="text1"/>
          <w:sz w:val="24"/>
          <w:szCs w:val="24"/>
        </w:rPr>
        <w:t xml:space="preserve">. </w:t>
      </w:r>
      <w:r w:rsidR="00E013FA" w:rsidRPr="00823578">
        <w:rPr>
          <w:color w:val="000000" w:themeColor="text1"/>
          <w:sz w:val="24"/>
          <w:szCs w:val="24"/>
        </w:rPr>
        <w:t>R</w:t>
      </w:r>
      <w:r w:rsidR="001971DA" w:rsidRPr="00823578">
        <w:rPr>
          <w:color w:val="000000" w:themeColor="text1"/>
          <w:sz w:val="24"/>
          <w:szCs w:val="24"/>
        </w:rPr>
        <w:t>ecurrence of</w:t>
      </w:r>
      <w:r w:rsidR="00E013FA" w:rsidRPr="00823578">
        <w:rPr>
          <w:color w:val="000000" w:themeColor="text1"/>
          <w:sz w:val="24"/>
          <w:szCs w:val="24"/>
        </w:rPr>
        <w:t xml:space="preserve"> the</w:t>
      </w:r>
      <w:r w:rsidR="001971DA" w:rsidRPr="00823578">
        <w:rPr>
          <w:color w:val="000000" w:themeColor="text1"/>
          <w:sz w:val="24"/>
          <w:szCs w:val="24"/>
        </w:rPr>
        <w:t xml:space="preserve"> carbonate deposition in the range of 130 to 330 years for the last millennium is consistent with a </w:t>
      </w:r>
      <w:r w:rsidR="001971DA" w:rsidRPr="00823578">
        <w:rPr>
          <w:noProof/>
          <w:color w:val="000000" w:themeColor="text1"/>
          <w:sz w:val="24"/>
          <w:szCs w:val="24"/>
        </w:rPr>
        <w:t>previously</w:t>
      </w:r>
      <w:r w:rsidR="001971DA" w:rsidRPr="00823578">
        <w:rPr>
          <w:color w:val="000000" w:themeColor="text1"/>
          <w:sz w:val="24"/>
          <w:szCs w:val="24"/>
        </w:rPr>
        <w:t xml:space="preserve"> proposed </w:t>
      </w:r>
      <w:r w:rsidR="0062564B" w:rsidRPr="00823578">
        <w:rPr>
          <w:color w:val="000000" w:themeColor="text1"/>
          <w:sz w:val="24"/>
          <w:szCs w:val="24"/>
        </w:rPr>
        <w:t xml:space="preserve">PS </w:t>
      </w:r>
      <w:r w:rsidR="001971DA" w:rsidRPr="00823578">
        <w:rPr>
          <w:color w:val="000000" w:themeColor="text1"/>
          <w:sz w:val="24"/>
          <w:szCs w:val="24"/>
        </w:rPr>
        <w:t xml:space="preserve">recurrence interval for the western NAFZ. Considering the last two millennia, this recurrence interval becomes much wider varying from 130 to 700 years. </w:t>
      </w:r>
    </w:p>
    <w:p w14:paraId="097EA392" w14:textId="4A43D927" w:rsidR="001971DA" w:rsidRPr="00823578" w:rsidRDefault="001971DA" w:rsidP="001971DA">
      <w:pPr>
        <w:spacing w:after="120"/>
        <w:rPr>
          <w:color w:val="000000" w:themeColor="text1"/>
          <w:sz w:val="24"/>
          <w:szCs w:val="24"/>
        </w:rPr>
      </w:pPr>
      <w:r w:rsidRPr="00823578">
        <w:rPr>
          <w:color w:val="000000" w:themeColor="text1"/>
          <w:sz w:val="24"/>
          <w:szCs w:val="24"/>
        </w:rPr>
        <w:t>Although further studies are needed to evaluate the statistical significance of age correlations, periods of carbonate precipitation inferred from U-</w:t>
      </w:r>
      <w:proofErr w:type="spellStart"/>
      <w:r w:rsidRPr="00823578">
        <w:rPr>
          <w:color w:val="000000" w:themeColor="text1"/>
          <w:sz w:val="24"/>
          <w:szCs w:val="24"/>
        </w:rPr>
        <w:t>Th</w:t>
      </w:r>
      <w:proofErr w:type="spellEnd"/>
      <w:r w:rsidRPr="00823578">
        <w:rPr>
          <w:color w:val="000000" w:themeColor="text1"/>
          <w:sz w:val="24"/>
          <w:szCs w:val="24"/>
        </w:rPr>
        <w:t xml:space="preserve"> age distributions in active fault zones are comparable with the </w:t>
      </w:r>
      <w:r w:rsidR="00F9741F" w:rsidRPr="00823578">
        <w:rPr>
          <w:color w:val="000000" w:themeColor="text1"/>
          <w:sz w:val="24"/>
          <w:szCs w:val="24"/>
        </w:rPr>
        <w:t xml:space="preserve">HE records </w:t>
      </w:r>
      <w:r w:rsidRPr="00823578">
        <w:rPr>
          <w:color w:val="000000" w:themeColor="text1"/>
          <w:sz w:val="24"/>
          <w:szCs w:val="24"/>
        </w:rPr>
        <w:t xml:space="preserve">and </w:t>
      </w:r>
      <w:r w:rsidR="0062564B" w:rsidRPr="00823578">
        <w:rPr>
          <w:color w:val="000000" w:themeColor="text1"/>
          <w:sz w:val="24"/>
          <w:szCs w:val="24"/>
        </w:rPr>
        <w:t xml:space="preserve">PS </w:t>
      </w:r>
      <w:r w:rsidRPr="00823578">
        <w:rPr>
          <w:color w:val="000000" w:themeColor="text1"/>
          <w:sz w:val="24"/>
          <w:szCs w:val="24"/>
        </w:rPr>
        <w:t xml:space="preserve">data of the earthquake events. </w:t>
      </w:r>
      <w:r w:rsidR="00E244D3" w:rsidRPr="00823578">
        <w:rPr>
          <w:color w:val="000000" w:themeColor="text1"/>
          <w:sz w:val="24"/>
          <w:szCs w:val="24"/>
        </w:rPr>
        <w:t>C</w:t>
      </w:r>
      <w:r w:rsidR="00E244D3" w:rsidRPr="00823578">
        <w:rPr>
          <w:rFonts w:eastAsia="Times New Roman"/>
          <w:color w:val="000000" w:themeColor="text1"/>
          <w:sz w:val="24"/>
          <w:szCs w:val="24"/>
          <w:shd w:val="clear" w:color="auto" w:fill="FFFFFF"/>
          <w:lang w:eastAsia="tr-TR"/>
        </w:rPr>
        <w:t>arbonate depositions record the earthquakes that have relatively close</w:t>
      </w:r>
      <w:r w:rsidR="00E013FA" w:rsidRPr="00823578">
        <w:rPr>
          <w:rFonts w:eastAsia="Times New Roman"/>
          <w:color w:val="000000" w:themeColor="text1"/>
          <w:sz w:val="24"/>
          <w:szCs w:val="24"/>
          <w:shd w:val="clear" w:color="auto" w:fill="FFFFFF"/>
          <w:lang w:eastAsia="tr-TR"/>
        </w:rPr>
        <w:t xml:space="preserve"> </w:t>
      </w:r>
      <w:r w:rsidR="00E244D3" w:rsidRPr="00823578">
        <w:rPr>
          <w:rFonts w:eastAsia="Times New Roman"/>
          <w:noProof/>
          <w:color w:val="000000" w:themeColor="text1"/>
          <w:sz w:val="24"/>
          <w:szCs w:val="24"/>
          <w:shd w:val="clear" w:color="auto" w:fill="FFFFFF"/>
          <w:lang w:eastAsia="tr-TR"/>
        </w:rPr>
        <w:t>epicent</w:t>
      </w:r>
      <w:r w:rsidR="004E6563" w:rsidRPr="00823578">
        <w:rPr>
          <w:rFonts w:eastAsia="Times New Roman"/>
          <w:noProof/>
          <w:color w:val="000000" w:themeColor="text1"/>
          <w:sz w:val="24"/>
          <w:szCs w:val="24"/>
          <w:shd w:val="clear" w:color="auto" w:fill="FFFFFF"/>
          <w:lang w:eastAsia="tr-TR"/>
        </w:rPr>
        <w:t>re</w:t>
      </w:r>
      <w:r w:rsidR="00F26778" w:rsidRPr="00823578">
        <w:rPr>
          <w:rFonts w:eastAsia="Times New Roman"/>
          <w:noProof/>
          <w:color w:val="000000" w:themeColor="text1"/>
          <w:sz w:val="24"/>
          <w:szCs w:val="24"/>
          <w:shd w:val="clear" w:color="auto" w:fill="FFFFFF"/>
          <w:lang w:eastAsia="tr-TR"/>
        </w:rPr>
        <w:t xml:space="preserve"> </w:t>
      </w:r>
      <w:r w:rsidR="00F26778" w:rsidRPr="00823578">
        <w:rPr>
          <w:color w:val="000000" w:themeColor="text1"/>
          <w:sz w:val="24"/>
          <w:szCs w:val="24"/>
        </w:rPr>
        <w:t>(&lt;200 km)</w:t>
      </w:r>
      <w:r w:rsidR="00E244D3" w:rsidRPr="00823578">
        <w:rPr>
          <w:rFonts w:eastAsia="Times New Roman"/>
          <w:color w:val="000000" w:themeColor="text1"/>
          <w:sz w:val="24"/>
          <w:szCs w:val="24"/>
          <w:shd w:val="clear" w:color="auto" w:fill="FFFFFF"/>
          <w:lang w:eastAsia="tr-TR"/>
        </w:rPr>
        <w:t xml:space="preserve"> and</w:t>
      </w:r>
      <w:r w:rsidR="00E013FA" w:rsidRPr="00823578">
        <w:rPr>
          <w:rFonts w:eastAsia="Times New Roman"/>
          <w:color w:val="000000" w:themeColor="text1"/>
          <w:sz w:val="24"/>
          <w:szCs w:val="24"/>
          <w:shd w:val="clear" w:color="auto" w:fill="FFFFFF"/>
          <w:lang w:eastAsia="tr-TR"/>
        </w:rPr>
        <w:t xml:space="preserve"> h</w:t>
      </w:r>
      <w:r w:rsidR="00B50F6A" w:rsidRPr="00823578">
        <w:rPr>
          <w:rFonts w:eastAsia="Times New Roman"/>
          <w:color w:val="000000" w:themeColor="text1"/>
          <w:sz w:val="24"/>
          <w:szCs w:val="24"/>
          <w:shd w:val="clear" w:color="auto" w:fill="FFFFFF"/>
          <w:lang w:eastAsia="tr-TR"/>
        </w:rPr>
        <w:t>igh</w:t>
      </w:r>
      <w:r w:rsidR="00E244D3" w:rsidRPr="00823578">
        <w:rPr>
          <w:rFonts w:eastAsia="Times New Roman"/>
          <w:color w:val="000000" w:themeColor="text1"/>
          <w:sz w:val="24"/>
          <w:szCs w:val="24"/>
          <w:shd w:val="clear" w:color="auto" w:fill="FFFFFF"/>
          <w:lang w:eastAsia="tr-TR"/>
        </w:rPr>
        <w:t xml:space="preserve"> intensity </w:t>
      </w:r>
      <w:r w:rsidR="00B50F6A" w:rsidRPr="00823578">
        <w:rPr>
          <w:rFonts w:eastAsia="Times New Roman"/>
          <w:color w:val="000000" w:themeColor="text1"/>
          <w:sz w:val="24"/>
          <w:szCs w:val="24"/>
          <w:shd w:val="clear" w:color="auto" w:fill="FFFFFF"/>
          <w:lang w:eastAsia="tr-TR"/>
        </w:rPr>
        <w:t>(</w:t>
      </w:r>
      <w:r w:rsidR="00F26778" w:rsidRPr="00823578">
        <w:rPr>
          <w:rFonts w:eastAsia="Times New Roman"/>
          <w:color w:val="000000" w:themeColor="text1"/>
          <w:sz w:val="24"/>
          <w:szCs w:val="24"/>
          <w:shd w:val="clear" w:color="auto" w:fill="FFFFFF"/>
          <w:lang w:eastAsia="tr-TR"/>
        </w:rPr>
        <w:t>I&gt;</w:t>
      </w:r>
      <w:r w:rsidR="00E244D3" w:rsidRPr="00823578">
        <w:rPr>
          <w:rFonts w:eastAsia="Times New Roman"/>
          <w:color w:val="000000" w:themeColor="text1"/>
          <w:sz w:val="24"/>
          <w:szCs w:val="24"/>
          <w:shd w:val="clear" w:color="auto" w:fill="FFFFFF"/>
          <w:lang w:eastAsia="tr-TR"/>
        </w:rPr>
        <w:t>VI</w:t>
      </w:r>
      <w:r w:rsidR="00B50F6A" w:rsidRPr="00823578">
        <w:rPr>
          <w:rFonts w:eastAsia="Times New Roman"/>
          <w:color w:val="000000" w:themeColor="text1"/>
          <w:sz w:val="24"/>
          <w:szCs w:val="24"/>
          <w:shd w:val="clear" w:color="auto" w:fill="FFFFFF"/>
          <w:lang w:eastAsia="tr-TR"/>
        </w:rPr>
        <w:t>)</w:t>
      </w:r>
      <w:r w:rsidR="00E244D3" w:rsidRPr="00823578">
        <w:rPr>
          <w:rFonts w:eastAsia="Times New Roman"/>
          <w:color w:val="000000" w:themeColor="text1"/>
          <w:sz w:val="24"/>
          <w:szCs w:val="24"/>
          <w:shd w:val="clear" w:color="auto" w:fill="FFFFFF"/>
          <w:lang w:eastAsia="tr-TR"/>
        </w:rPr>
        <w:t xml:space="preserve">. </w:t>
      </w:r>
      <w:r w:rsidRPr="00823578">
        <w:rPr>
          <w:color w:val="000000" w:themeColor="text1"/>
          <w:sz w:val="24"/>
          <w:szCs w:val="24"/>
        </w:rPr>
        <w:t>U-</w:t>
      </w:r>
      <w:proofErr w:type="spellStart"/>
      <w:r w:rsidRPr="00823578">
        <w:rPr>
          <w:color w:val="000000" w:themeColor="text1"/>
          <w:sz w:val="24"/>
          <w:szCs w:val="24"/>
        </w:rPr>
        <w:t>Th</w:t>
      </w:r>
      <w:proofErr w:type="spellEnd"/>
      <w:r w:rsidRPr="00823578">
        <w:rPr>
          <w:color w:val="000000" w:themeColor="text1"/>
          <w:sz w:val="24"/>
          <w:szCs w:val="24"/>
        </w:rPr>
        <w:t xml:space="preserve"> ages of the carbonates precipitated </w:t>
      </w:r>
      <w:r w:rsidRPr="00823578">
        <w:rPr>
          <w:noProof/>
          <w:color w:val="000000" w:themeColor="text1"/>
          <w:sz w:val="24"/>
          <w:szCs w:val="24"/>
        </w:rPr>
        <w:t xml:space="preserve">in </w:t>
      </w:r>
      <w:r w:rsidR="002F73AA" w:rsidRPr="00823578">
        <w:rPr>
          <w:noProof/>
          <w:color w:val="000000" w:themeColor="text1"/>
          <w:sz w:val="24"/>
          <w:szCs w:val="24"/>
        </w:rPr>
        <w:t xml:space="preserve">seismically </w:t>
      </w:r>
      <w:r w:rsidRPr="00823578">
        <w:rPr>
          <w:noProof/>
          <w:color w:val="000000" w:themeColor="text1"/>
          <w:sz w:val="24"/>
          <w:szCs w:val="24"/>
        </w:rPr>
        <w:t>active</w:t>
      </w:r>
      <w:r w:rsidRPr="00823578">
        <w:rPr>
          <w:color w:val="000000" w:themeColor="text1"/>
          <w:sz w:val="24"/>
          <w:szCs w:val="24"/>
        </w:rPr>
        <w:t xml:space="preserve"> regions may be a supplementary tool to </w:t>
      </w:r>
      <w:r w:rsidR="002F73AA" w:rsidRPr="00823578">
        <w:rPr>
          <w:color w:val="000000" w:themeColor="text1"/>
          <w:sz w:val="24"/>
          <w:szCs w:val="24"/>
        </w:rPr>
        <w:t xml:space="preserve">establish </w:t>
      </w:r>
      <w:r w:rsidRPr="00823578">
        <w:rPr>
          <w:color w:val="000000" w:themeColor="text1"/>
          <w:sz w:val="24"/>
          <w:szCs w:val="24"/>
        </w:rPr>
        <w:t xml:space="preserve">the </w:t>
      </w:r>
      <w:r w:rsidR="00C46E6F" w:rsidRPr="00823578">
        <w:rPr>
          <w:color w:val="000000" w:themeColor="text1"/>
          <w:sz w:val="24"/>
          <w:szCs w:val="24"/>
        </w:rPr>
        <w:t xml:space="preserve">Holocene </w:t>
      </w:r>
      <w:r w:rsidRPr="00823578">
        <w:rPr>
          <w:color w:val="000000" w:themeColor="text1"/>
          <w:sz w:val="24"/>
          <w:szCs w:val="24"/>
        </w:rPr>
        <w:t xml:space="preserve">earthquake </w:t>
      </w:r>
      <w:r w:rsidRPr="00823578">
        <w:rPr>
          <w:noProof/>
          <w:color w:val="000000" w:themeColor="text1"/>
          <w:sz w:val="24"/>
          <w:szCs w:val="24"/>
        </w:rPr>
        <w:t>rec</w:t>
      </w:r>
      <w:r w:rsidR="00C46E6F" w:rsidRPr="00823578">
        <w:rPr>
          <w:noProof/>
          <w:color w:val="000000" w:themeColor="text1"/>
          <w:sz w:val="24"/>
          <w:szCs w:val="24"/>
        </w:rPr>
        <w:t>ords</w:t>
      </w:r>
      <w:r w:rsidR="00C46E6F" w:rsidRPr="00823578">
        <w:rPr>
          <w:color w:val="000000" w:themeColor="text1"/>
          <w:sz w:val="24"/>
          <w:szCs w:val="24"/>
        </w:rPr>
        <w:t xml:space="preserve"> and </w:t>
      </w:r>
      <w:r w:rsidR="00CC139E" w:rsidRPr="00823578">
        <w:rPr>
          <w:color w:val="000000" w:themeColor="text1"/>
          <w:sz w:val="24"/>
          <w:szCs w:val="24"/>
        </w:rPr>
        <w:t xml:space="preserve">a </w:t>
      </w:r>
      <w:r w:rsidR="00C46E6F" w:rsidRPr="00823578">
        <w:rPr>
          <w:noProof/>
          <w:color w:val="000000" w:themeColor="text1"/>
          <w:sz w:val="24"/>
          <w:szCs w:val="24"/>
        </w:rPr>
        <w:t>strong</w:t>
      </w:r>
      <w:r w:rsidR="00C46E6F" w:rsidRPr="00823578">
        <w:rPr>
          <w:color w:val="000000" w:themeColor="text1"/>
          <w:sz w:val="24"/>
          <w:szCs w:val="24"/>
        </w:rPr>
        <w:t xml:space="preserve"> candidate for late </w:t>
      </w:r>
      <w:r w:rsidR="00F26778" w:rsidRPr="00823578">
        <w:rPr>
          <w:color w:val="000000" w:themeColor="text1"/>
          <w:sz w:val="24"/>
          <w:szCs w:val="24"/>
        </w:rPr>
        <w:t>Pleistocene</w:t>
      </w:r>
      <w:r w:rsidR="00C46E6F" w:rsidRPr="00823578">
        <w:rPr>
          <w:color w:val="000000" w:themeColor="text1"/>
          <w:sz w:val="24"/>
          <w:szCs w:val="24"/>
        </w:rPr>
        <w:t xml:space="preserve"> </w:t>
      </w:r>
      <w:proofErr w:type="spellStart"/>
      <w:r w:rsidR="00C46E6F" w:rsidRPr="00823578">
        <w:rPr>
          <w:color w:val="000000" w:themeColor="text1"/>
          <w:sz w:val="24"/>
          <w:szCs w:val="24"/>
        </w:rPr>
        <w:t>paleoseismology</w:t>
      </w:r>
      <w:proofErr w:type="spellEnd"/>
      <w:r w:rsidR="00E013FA" w:rsidRPr="00823578">
        <w:rPr>
          <w:color w:val="000000" w:themeColor="text1"/>
          <w:sz w:val="24"/>
          <w:szCs w:val="24"/>
        </w:rPr>
        <w:t>.</w:t>
      </w:r>
    </w:p>
    <w:p w14:paraId="5A55E01E" w14:textId="77777777" w:rsidR="001971DA" w:rsidRPr="00823578" w:rsidRDefault="001971DA" w:rsidP="001971DA">
      <w:pPr>
        <w:spacing w:after="120"/>
        <w:rPr>
          <w:b/>
          <w:color w:val="000000" w:themeColor="text1"/>
          <w:sz w:val="24"/>
          <w:szCs w:val="24"/>
        </w:rPr>
      </w:pPr>
    </w:p>
    <w:p w14:paraId="2B83D510" w14:textId="77777777" w:rsidR="001971DA" w:rsidRPr="00823578" w:rsidRDefault="001971DA" w:rsidP="001971DA">
      <w:pPr>
        <w:spacing w:after="120"/>
        <w:rPr>
          <w:b/>
          <w:color w:val="000000" w:themeColor="text1"/>
          <w:sz w:val="24"/>
          <w:szCs w:val="24"/>
        </w:rPr>
      </w:pPr>
      <w:r w:rsidRPr="00823578">
        <w:rPr>
          <w:b/>
          <w:color w:val="000000" w:themeColor="text1"/>
          <w:sz w:val="24"/>
          <w:szCs w:val="24"/>
        </w:rPr>
        <w:t xml:space="preserve">Acknowledgements </w:t>
      </w:r>
    </w:p>
    <w:p w14:paraId="7B918B72" w14:textId="4ED61E06" w:rsidR="001971DA" w:rsidRPr="00823578" w:rsidRDefault="001971DA" w:rsidP="001971DA">
      <w:pPr>
        <w:spacing w:after="120"/>
        <w:rPr>
          <w:color w:val="000000" w:themeColor="text1"/>
          <w:sz w:val="24"/>
          <w:szCs w:val="24"/>
        </w:rPr>
      </w:pPr>
      <w:r w:rsidRPr="00823578">
        <w:rPr>
          <w:color w:val="000000" w:themeColor="text1"/>
          <w:sz w:val="24"/>
          <w:szCs w:val="24"/>
        </w:rPr>
        <w:t xml:space="preserve">This research was supported by the Scientific and Technical Research Council of Turkey (TUBITAK) (Projects No: 102Y034 and 114Y544) and Eskisehir </w:t>
      </w:r>
      <w:proofErr w:type="spellStart"/>
      <w:r w:rsidRPr="00823578">
        <w:rPr>
          <w:color w:val="000000" w:themeColor="text1"/>
          <w:sz w:val="24"/>
          <w:szCs w:val="24"/>
        </w:rPr>
        <w:t>Osmangazi</w:t>
      </w:r>
      <w:proofErr w:type="spellEnd"/>
      <w:r w:rsidRPr="00823578">
        <w:rPr>
          <w:color w:val="000000" w:themeColor="text1"/>
          <w:sz w:val="24"/>
          <w:szCs w:val="24"/>
        </w:rPr>
        <w:t xml:space="preserve"> University Research Foundation (2017-1916). Appreciation is extended to George </w:t>
      </w:r>
      <w:proofErr w:type="spellStart"/>
      <w:r w:rsidRPr="00823578">
        <w:rPr>
          <w:color w:val="000000" w:themeColor="text1"/>
          <w:sz w:val="24"/>
          <w:szCs w:val="24"/>
        </w:rPr>
        <w:t>Hilley</w:t>
      </w:r>
      <w:proofErr w:type="spellEnd"/>
      <w:r w:rsidR="00AB6554" w:rsidRPr="00823578">
        <w:rPr>
          <w:color w:val="000000" w:themeColor="text1"/>
          <w:sz w:val="24"/>
          <w:szCs w:val="24"/>
        </w:rPr>
        <w:t xml:space="preserve">, Peter </w:t>
      </w:r>
      <w:r w:rsidR="00AB6554" w:rsidRPr="00823578">
        <w:rPr>
          <w:noProof/>
          <w:color w:val="000000" w:themeColor="text1"/>
          <w:sz w:val="24"/>
          <w:szCs w:val="24"/>
        </w:rPr>
        <w:t>Gold</w:t>
      </w:r>
      <w:r w:rsidR="002F73AA" w:rsidRPr="00823578">
        <w:rPr>
          <w:noProof/>
          <w:color w:val="000000" w:themeColor="text1"/>
          <w:sz w:val="24"/>
          <w:szCs w:val="24"/>
        </w:rPr>
        <w:t xml:space="preserve"> </w:t>
      </w:r>
      <w:r w:rsidR="00AB6554" w:rsidRPr="00823578">
        <w:rPr>
          <w:noProof/>
          <w:color w:val="000000" w:themeColor="text1"/>
          <w:sz w:val="24"/>
          <w:szCs w:val="24"/>
        </w:rPr>
        <w:t>and</w:t>
      </w:r>
      <w:r w:rsidR="00AB6554" w:rsidRPr="00823578">
        <w:rPr>
          <w:color w:val="000000" w:themeColor="text1"/>
          <w:sz w:val="24"/>
          <w:szCs w:val="24"/>
        </w:rPr>
        <w:t xml:space="preserve"> Randolph Williams </w:t>
      </w:r>
      <w:r w:rsidRPr="00823578">
        <w:rPr>
          <w:color w:val="000000" w:themeColor="text1"/>
          <w:sz w:val="24"/>
          <w:szCs w:val="24"/>
        </w:rPr>
        <w:t xml:space="preserve">for </w:t>
      </w:r>
      <w:r w:rsidR="00AB6554" w:rsidRPr="00823578">
        <w:rPr>
          <w:noProof/>
          <w:color w:val="000000" w:themeColor="text1"/>
          <w:sz w:val="24"/>
          <w:szCs w:val="24"/>
        </w:rPr>
        <w:t>their</w:t>
      </w:r>
      <w:r w:rsidRPr="00823578">
        <w:rPr>
          <w:color w:val="000000" w:themeColor="text1"/>
          <w:sz w:val="24"/>
          <w:szCs w:val="24"/>
        </w:rPr>
        <w:t xml:space="preserve"> suggestions on the earlier version of the </w:t>
      </w:r>
      <w:r w:rsidRPr="00823578">
        <w:rPr>
          <w:noProof/>
          <w:color w:val="000000" w:themeColor="text1"/>
          <w:sz w:val="24"/>
          <w:szCs w:val="24"/>
        </w:rPr>
        <w:t>manuscript</w:t>
      </w:r>
      <w:r w:rsidRPr="00823578">
        <w:rPr>
          <w:color w:val="000000" w:themeColor="text1"/>
          <w:sz w:val="24"/>
          <w:szCs w:val="24"/>
        </w:rPr>
        <w:t>.</w:t>
      </w:r>
    </w:p>
    <w:p w14:paraId="199F7CF1" w14:textId="77777777" w:rsidR="001971DA" w:rsidRPr="00823578" w:rsidRDefault="001971DA" w:rsidP="001971DA">
      <w:pPr>
        <w:spacing w:after="120"/>
        <w:rPr>
          <w:b/>
          <w:color w:val="000000" w:themeColor="text1"/>
          <w:sz w:val="24"/>
          <w:szCs w:val="24"/>
        </w:rPr>
      </w:pPr>
    </w:p>
    <w:p w14:paraId="1688EC04" w14:textId="77777777" w:rsidR="001971DA" w:rsidRPr="00823578" w:rsidRDefault="001971DA" w:rsidP="001971DA">
      <w:pPr>
        <w:spacing w:after="120"/>
        <w:rPr>
          <w:b/>
          <w:color w:val="000000" w:themeColor="text1"/>
          <w:sz w:val="24"/>
          <w:szCs w:val="24"/>
        </w:rPr>
      </w:pPr>
    </w:p>
    <w:p w14:paraId="1DD30D5A" w14:textId="77777777" w:rsidR="001971DA" w:rsidRPr="00823578" w:rsidRDefault="001971DA" w:rsidP="001971DA">
      <w:pPr>
        <w:spacing w:after="120"/>
        <w:rPr>
          <w:b/>
          <w:color w:val="000000" w:themeColor="text1"/>
          <w:sz w:val="24"/>
          <w:szCs w:val="24"/>
        </w:rPr>
      </w:pPr>
      <w:r w:rsidRPr="00823578">
        <w:rPr>
          <w:b/>
          <w:color w:val="000000" w:themeColor="text1"/>
          <w:sz w:val="24"/>
          <w:szCs w:val="24"/>
        </w:rPr>
        <w:t>References</w:t>
      </w:r>
    </w:p>
    <w:p w14:paraId="7867B159" w14:textId="77777777" w:rsidR="0029175D" w:rsidRPr="00823578" w:rsidRDefault="0029175D" w:rsidP="009C0C24">
      <w:pPr>
        <w:spacing w:after="120"/>
        <w:ind w:left="567" w:hanging="567"/>
        <w:rPr>
          <w:color w:val="000000" w:themeColor="text1"/>
          <w:sz w:val="24"/>
          <w:szCs w:val="24"/>
        </w:rPr>
      </w:pPr>
      <w:proofErr w:type="spellStart"/>
      <w:r w:rsidRPr="00823578">
        <w:rPr>
          <w:color w:val="000000" w:themeColor="text1"/>
          <w:sz w:val="24"/>
          <w:szCs w:val="24"/>
        </w:rPr>
        <w:t>Akyüz</w:t>
      </w:r>
      <w:proofErr w:type="spellEnd"/>
      <w:r w:rsidRPr="00823578">
        <w:rPr>
          <w:color w:val="000000" w:themeColor="text1"/>
          <w:sz w:val="24"/>
          <w:szCs w:val="24"/>
        </w:rPr>
        <w:t xml:space="preserve">, H.S., Karabacak, V., </w:t>
      </w:r>
      <w:proofErr w:type="spellStart"/>
      <w:r w:rsidRPr="00823578">
        <w:rPr>
          <w:color w:val="000000" w:themeColor="text1"/>
          <w:sz w:val="24"/>
          <w:szCs w:val="24"/>
        </w:rPr>
        <w:t>Zabcı</w:t>
      </w:r>
      <w:proofErr w:type="spellEnd"/>
      <w:r w:rsidRPr="00823578">
        <w:rPr>
          <w:color w:val="000000" w:themeColor="text1"/>
          <w:sz w:val="24"/>
          <w:szCs w:val="24"/>
        </w:rPr>
        <w:t xml:space="preserve">, C. (2015). </w:t>
      </w:r>
      <w:proofErr w:type="spellStart"/>
      <w:r w:rsidRPr="00823578">
        <w:rPr>
          <w:color w:val="000000" w:themeColor="text1"/>
          <w:sz w:val="24"/>
          <w:szCs w:val="24"/>
        </w:rPr>
        <w:t>Paleoseismic</w:t>
      </w:r>
      <w:proofErr w:type="spellEnd"/>
      <w:r w:rsidRPr="00823578">
        <w:rPr>
          <w:color w:val="000000" w:themeColor="text1"/>
          <w:sz w:val="24"/>
          <w:szCs w:val="24"/>
        </w:rPr>
        <w:t xml:space="preserve"> Trenching, in Michael Beer, </w:t>
      </w:r>
      <w:proofErr w:type="spellStart"/>
      <w:r w:rsidRPr="00823578">
        <w:rPr>
          <w:color w:val="000000" w:themeColor="text1"/>
          <w:sz w:val="24"/>
          <w:szCs w:val="24"/>
        </w:rPr>
        <w:t>Ioannis</w:t>
      </w:r>
      <w:proofErr w:type="spellEnd"/>
      <w:r w:rsidRPr="00823578">
        <w:rPr>
          <w:color w:val="000000" w:themeColor="text1"/>
          <w:sz w:val="24"/>
          <w:szCs w:val="24"/>
        </w:rPr>
        <w:t xml:space="preserve"> A. </w:t>
      </w:r>
      <w:proofErr w:type="spellStart"/>
      <w:r w:rsidRPr="00823578">
        <w:rPr>
          <w:color w:val="000000" w:themeColor="text1"/>
          <w:sz w:val="24"/>
          <w:szCs w:val="24"/>
        </w:rPr>
        <w:t>Kougioumtzoglou</w:t>
      </w:r>
      <w:proofErr w:type="spellEnd"/>
      <w:r w:rsidRPr="00823578">
        <w:rPr>
          <w:color w:val="000000" w:themeColor="text1"/>
          <w:sz w:val="24"/>
          <w:szCs w:val="24"/>
        </w:rPr>
        <w:t xml:space="preserve">, </w:t>
      </w:r>
      <w:proofErr w:type="spellStart"/>
      <w:r w:rsidRPr="00823578">
        <w:rPr>
          <w:color w:val="000000" w:themeColor="text1"/>
          <w:sz w:val="24"/>
          <w:szCs w:val="24"/>
        </w:rPr>
        <w:t>Edoardo</w:t>
      </w:r>
      <w:proofErr w:type="spellEnd"/>
      <w:r w:rsidRPr="00823578">
        <w:rPr>
          <w:color w:val="000000" w:themeColor="text1"/>
          <w:sz w:val="24"/>
          <w:szCs w:val="24"/>
        </w:rPr>
        <w:t xml:space="preserve"> </w:t>
      </w:r>
      <w:proofErr w:type="spellStart"/>
      <w:r w:rsidRPr="00823578">
        <w:rPr>
          <w:color w:val="000000" w:themeColor="text1"/>
          <w:sz w:val="24"/>
          <w:szCs w:val="24"/>
        </w:rPr>
        <w:t>Patelli</w:t>
      </w:r>
      <w:proofErr w:type="spellEnd"/>
      <w:r w:rsidRPr="00823578">
        <w:rPr>
          <w:color w:val="000000" w:themeColor="text1"/>
          <w:sz w:val="24"/>
          <w:szCs w:val="24"/>
        </w:rPr>
        <w:t>, Ivan Siu-</w:t>
      </w:r>
      <w:proofErr w:type="spellStart"/>
      <w:r w:rsidRPr="00823578">
        <w:rPr>
          <w:color w:val="000000" w:themeColor="text1"/>
          <w:sz w:val="24"/>
          <w:szCs w:val="24"/>
        </w:rPr>
        <w:t>Kui</w:t>
      </w:r>
      <w:proofErr w:type="spellEnd"/>
      <w:r w:rsidRPr="00823578">
        <w:rPr>
          <w:color w:val="000000" w:themeColor="text1"/>
          <w:sz w:val="24"/>
          <w:szCs w:val="24"/>
        </w:rPr>
        <w:t xml:space="preserve"> Au eds., Encyclopedia of Earthquake Engineering, Springer Publications, </w:t>
      </w:r>
      <w:r w:rsidRPr="00823578">
        <w:rPr>
          <w:noProof/>
          <w:color w:val="000000" w:themeColor="text1"/>
          <w:sz w:val="24"/>
          <w:szCs w:val="24"/>
        </w:rPr>
        <w:t>doi</w:t>
      </w:r>
      <w:r w:rsidRPr="00823578">
        <w:rPr>
          <w:color w:val="000000" w:themeColor="text1"/>
          <w:sz w:val="24"/>
          <w:szCs w:val="24"/>
        </w:rPr>
        <w:t xml:space="preserve">: 10.1007/978-3-642-36197-5_107-1, </w:t>
      </w:r>
      <w:r w:rsidRPr="00823578">
        <w:rPr>
          <w:noProof/>
          <w:color w:val="000000" w:themeColor="text1"/>
          <w:sz w:val="24"/>
          <w:szCs w:val="24"/>
        </w:rPr>
        <w:t>isbn</w:t>
      </w:r>
      <w:r w:rsidRPr="00823578">
        <w:rPr>
          <w:color w:val="000000" w:themeColor="text1"/>
          <w:sz w:val="24"/>
          <w:szCs w:val="24"/>
        </w:rPr>
        <w:t>: 978-3-642-36197-5.</w:t>
      </w:r>
    </w:p>
    <w:p w14:paraId="3D0BA136" w14:textId="77777777" w:rsidR="0029175D" w:rsidRPr="00823578" w:rsidRDefault="0029175D" w:rsidP="009C0C24">
      <w:pPr>
        <w:spacing w:after="120"/>
        <w:ind w:left="567" w:hanging="567"/>
        <w:rPr>
          <w:color w:val="000000" w:themeColor="text1"/>
          <w:sz w:val="24"/>
          <w:szCs w:val="24"/>
        </w:rPr>
      </w:pPr>
      <w:r w:rsidRPr="00823578">
        <w:rPr>
          <w:color w:val="000000" w:themeColor="text1"/>
          <w:sz w:val="24"/>
          <w:szCs w:val="24"/>
        </w:rPr>
        <w:t xml:space="preserve">Allen, C.R. (1986). </w:t>
      </w:r>
      <w:proofErr w:type="gramStart"/>
      <w:r w:rsidRPr="00823578">
        <w:rPr>
          <w:color w:val="000000" w:themeColor="text1"/>
          <w:sz w:val="24"/>
          <w:szCs w:val="24"/>
        </w:rPr>
        <w:t xml:space="preserve">Seismological and </w:t>
      </w:r>
      <w:proofErr w:type="spellStart"/>
      <w:r w:rsidRPr="00823578">
        <w:rPr>
          <w:color w:val="000000" w:themeColor="text1"/>
          <w:sz w:val="24"/>
          <w:szCs w:val="24"/>
        </w:rPr>
        <w:t>paleoseismological</w:t>
      </w:r>
      <w:proofErr w:type="spellEnd"/>
      <w:r w:rsidRPr="00823578">
        <w:rPr>
          <w:color w:val="000000" w:themeColor="text1"/>
          <w:sz w:val="24"/>
          <w:szCs w:val="24"/>
        </w:rPr>
        <w:t xml:space="preserve"> techniques of research in active tectonics.</w:t>
      </w:r>
      <w:proofErr w:type="gramEnd"/>
      <w:r w:rsidRPr="00823578">
        <w:rPr>
          <w:color w:val="000000" w:themeColor="text1"/>
          <w:sz w:val="24"/>
          <w:szCs w:val="24"/>
        </w:rPr>
        <w:t xml:space="preserve"> In Active Tectonics: Studies in Geophysics (R.E. Wallace Chairman, Ed.), pp. 148–154. </w:t>
      </w:r>
      <w:proofErr w:type="gramStart"/>
      <w:r w:rsidRPr="00823578">
        <w:rPr>
          <w:color w:val="000000" w:themeColor="text1"/>
          <w:sz w:val="24"/>
          <w:szCs w:val="24"/>
        </w:rPr>
        <w:t>National Academy Press, Washington, DC.</w:t>
      </w:r>
      <w:proofErr w:type="gramEnd"/>
    </w:p>
    <w:p w14:paraId="02347474" w14:textId="77777777" w:rsidR="0029175D" w:rsidRPr="00823578" w:rsidRDefault="0029175D">
      <w:pPr>
        <w:spacing w:after="120"/>
        <w:ind w:left="567" w:hanging="567"/>
        <w:rPr>
          <w:color w:val="000000" w:themeColor="text1"/>
          <w:sz w:val="24"/>
          <w:szCs w:val="24"/>
        </w:rPr>
      </w:pPr>
      <w:proofErr w:type="spellStart"/>
      <w:r w:rsidRPr="00823578">
        <w:rPr>
          <w:color w:val="000000" w:themeColor="text1"/>
          <w:sz w:val="24"/>
          <w:szCs w:val="24"/>
        </w:rPr>
        <w:t>Altunel</w:t>
      </w:r>
      <w:proofErr w:type="spellEnd"/>
      <w:r w:rsidRPr="00823578">
        <w:rPr>
          <w:color w:val="000000" w:themeColor="text1"/>
          <w:sz w:val="24"/>
          <w:szCs w:val="24"/>
        </w:rPr>
        <w:t xml:space="preserve">, E., Karabacak, V. (2005). Determination of horizontal extension from fissure-ridge travertines: a case study in the </w:t>
      </w:r>
      <w:proofErr w:type="spellStart"/>
      <w:r w:rsidRPr="00823578">
        <w:rPr>
          <w:color w:val="000000" w:themeColor="text1"/>
          <w:sz w:val="24"/>
          <w:szCs w:val="24"/>
        </w:rPr>
        <w:t>Denizli</w:t>
      </w:r>
      <w:proofErr w:type="spellEnd"/>
      <w:r w:rsidRPr="00823578">
        <w:rPr>
          <w:color w:val="000000" w:themeColor="text1"/>
          <w:sz w:val="24"/>
          <w:szCs w:val="24"/>
        </w:rPr>
        <w:t xml:space="preserve"> Basin, southwestern Turkey, </w:t>
      </w:r>
      <w:proofErr w:type="spellStart"/>
      <w:r w:rsidRPr="00823578">
        <w:rPr>
          <w:i/>
          <w:color w:val="000000" w:themeColor="text1"/>
          <w:sz w:val="24"/>
          <w:szCs w:val="24"/>
        </w:rPr>
        <w:t>Geodinamica</w:t>
      </w:r>
      <w:proofErr w:type="spellEnd"/>
      <w:r w:rsidRPr="00823578">
        <w:rPr>
          <w:i/>
          <w:color w:val="000000" w:themeColor="text1"/>
          <w:sz w:val="24"/>
          <w:szCs w:val="24"/>
        </w:rPr>
        <w:t xml:space="preserve"> </w:t>
      </w:r>
      <w:proofErr w:type="spellStart"/>
      <w:r w:rsidRPr="00823578">
        <w:rPr>
          <w:i/>
          <w:color w:val="000000" w:themeColor="text1"/>
          <w:sz w:val="24"/>
          <w:szCs w:val="24"/>
        </w:rPr>
        <w:t>Acta</w:t>
      </w:r>
      <w:proofErr w:type="spellEnd"/>
      <w:r w:rsidRPr="00823578">
        <w:rPr>
          <w:color w:val="000000" w:themeColor="text1"/>
          <w:sz w:val="24"/>
          <w:szCs w:val="24"/>
        </w:rPr>
        <w:t>, 18/3-4 (2005) 333-342.</w:t>
      </w:r>
    </w:p>
    <w:p w14:paraId="316445D5" w14:textId="77777777" w:rsidR="0029175D" w:rsidRPr="00823578" w:rsidRDefault="0029175D" w:rsidP="00F3072E">
      <w:pPr>
        <w:ind w:left="567" w:hanging="567"/>
        <w:rPr>
          <w:color w:val="000000" w:themeColor="text1"/>
          <w:sz w:val="24"/>
          <w:szCs w:val="24"/>
        </w:rPr>
      </w:pPr>
      <w:proofErr w:type="spellStart"/>
      <w:r w:rsidRPr="00823578">
        <w:rPr>
          <w:color w:val="000000" w:themeColor="text1"/>
          <w:sz w:val="24"/>
          <w:szCs w:val="24"/>
        </w:rPr>
        <w:t>Ambraseys</w:t>
      </w:r>
      <w:proofErr w:type="spellEnd"/>
      <w:r w:rsidRPr="00823578">
        <w:rPr>
          <w:color w:val="000000" w:themeColor="text1"/>
          <w:sz w:val="24"/>
          <w:szCs w:val="24"/>
        </w:rPr>
        <w:t xml:space="preserve">, N.N. (2009). Earthquakes in the Mediterranean and </w:t>
      </w:r>
      <w:r w:rsidRPr="00823578">
        <w:rPr>
          <w:noProof/>
          <w:color w:val="000000" w:themeColor="text1"/>
          <w:sz w:val="24"/>
          <w:szCs w:val="24"/>
        </w:rPr>
        <w:t>Middle</w:t>
      </w:r>
      <w:r w:rsidRPr="00823578">
        <w:rPr>
          <w:color w:val="000000" w:themeColor="text1"/>
          <w:sz w:val="24"/>
          <w:szCs w:val="24"/>
        </w:rPr>
        <w:t xml:space="preserve"> East: A Multidisciplinary Study of Seismicity up to 1900, Cambridge University Press, Cambridge, UK, 947 pp.</w:t>
      </w:r>
    </w:p>
    <w:p w14:paraId="58392B3C" w14:textId="77777777" w:rsidR="0029175D" w:rsidRPr="00823578" w:rsidRDefault="0029175D" w:rsidP="00F3072E">
      <w:pPr>
        <w:spacing w:after="120"/>
        <w:ind w:left="567" w:hanging="567"/>
        <w:rPr>
          <w:color w:val="000000" w:themeColor="text1"/>
          <w:sz w:val="24"/>
          <w:szCs w:val="24"/>
        </w:rPr>
      </w:pPr>
      <w:proofErr w:type="spellStart"/>
      <w:r w:rsidRPr="00823578">
        <w:rPr>
          <w:color w:val="000000" w:themeColor="text1"/>
          <w:sz w:val="24"/>
          <w:szCs w:val="24"/>
        </w:rPr>
        <w:t>Ambraseys</w:t>
      </w:r>
      <w:proofErr w:type="spellEnd"/>
      <w:r w:rsidRPr="00823578">
        <w:rPr>
          <w:color w:val="000000" w:themeColor="text1"/>
          <w:sz w:val="24"/>
          <w:szCs w:val="24"/>
        </w:rPr>
        <w:t xml:space="preserve">, N.N., </w:t>
      </w:r>
      <w:proofErr w:type="spellStart"/>
      <w:r w:rsidRPr="00823578">
        <w:rPr>
          <w:color w:val="000000" w:themeColor="text1"/>
          <w:sz w:val="24"/>
          <w:szCs w:val="24"/>
        </w:rPr>
        <w:t>Finkel</w:t>
      </w:r>
      <w:proofErr w:type="spellEnd"/>
      <w:r w:rsidRPr="00823578">
        <w:rPr>
          <w:color w:val="000000" w:themeColor="text1"/>
          <w:sz w:val="24"/>
          <w:szCs w:val="24"/>
        </w:rPr>
        <w:t xml:space="preserve">, C.F. (1988). The Anatolian Earthquake of 17 August 1668. In: Lee, W.H.K., Meyers, H. &amp; </w:t>
      </w:r>
      <w:proofErr w:type="spellStart"/>
      <w:r w:rsidRPr="00823578">
        <w:rPr>
          <w:color w:val="000000" w:themeColor="text1"/>
          <w:sz w:val="24"/>
          <w:szCs w:val="24"/>
        </w:rPr>
        <w:t>Shimazaki</w:t>
      </w:r>
      <w:proofErr w:type="spellEnd"/>
      <w:r w:rsidRPr="00823578">
        <w:rPr>
          <w:color w:val="000000" w:themeColor="text1"/>
          <w:sz w:val="24"/>
          <w:szCs w:val="24"/>
        </w:rPr>
        <w:t>, K. (</w:t>
      </w:r>
      <w:proofErr w:type="spellStart"/>
      <w:proofErr w:type="gramStart"/>
      <w:r w:rsidRPr="00823578">
        <w:rPr>
          <w:color w:val="000000" w:themeColor="text1"/>
          <w:sz w:val="24"/>
          <w:szCs w:val="24"/>
        </w:rPr>
        <w:t>eds</w:t>
      </w:r>
      <w:proofErr w:type="spellEnd"/>
      <w:proofErr w:type="gramEnd"/>
      <w:r w:rsidRPr="00823578">
        <w:rPr>
          <w:color w:val="000000" w:themeColor="text1"/>
          <w:sz w:val="24"/>
          <w:szCs w:val="24"/>
        </w:rPr>
        <w:t>), Historical Seismograms and Earthquakes of the World. Academic Press, San Diego, 173–180.</w:t>
      </w:r>
    </w:p>
    <w:p w14:paraId="486AA80D" w14:textId="77777777" w:rsidR="0029175D" w:rsidRPr="00823578" w:rsidRDefault="0029175D" w:rsidP="00F3072E">
      <w:pPr>
        <w:spacing w:after="120"/>
        <w:ind w:left="567" w:hanging="567"/>
        <w:rPr>
          <w:color w:val="000000" w:themeColor="text1"/>
          <w:sz w:val="24"/>
          <w:szCs w:val="24"/>
        </w:rPr>
      </w:pPr>
      <w:proofErr w:type="spellStart"/>
      <w:r w:rsidRPr="00823578">
        <w:rPr>
          <w:color w:val="000000" w:themeColor="text1"/>
          <w:sz w:val="24"/>
          <w:szCs w:val="24"/>
        </w:rPr>
        <w:lastRenderedPageBreak/>
        <w:t>Ambraseys</w:t>
      </w:r>
      <w:proofErr w:type="spellEnd"/>
      <w:r w:rsidRPr="00823578">
        <w:rPr>
          <w:color w:val="000000" w:themeColor="text1"/>
          <w:sz w:val="24"/>
          <w:szCs w:val="24"/>
        </w:rPr>
        <w:t xml:space="preserve">, N.N., </w:t>
      </w:r>
      <w:proofErr w:type="spellStart"/>
      <w:r w:rsidRPr="00823578">
        <w:rPr>
          <w:color w:val="000000" w:themeColor="text1"/>
          <w:sz w:val="24"/>
          <w:szCs w:val="24"/>
        </w:rPr>
        <w:t>Finkel</w:t>
      </w:r>
      <w:proofErr w:type="spellEnd"/>
      <w:r w:rsidRPr="00823578">
        <w:rPr>
          <w:color w:val="000000" w:themeColor="text1"/>
          <w:sz w:val="24"/>
          <w:szCs w:val="24"/>
        </w:rPr>
        <w:t xml:space="preserve">, C.F. (1995). The Seismicity of Turkey and Adjacent Areas: A Historical Review, 1500-1800, </w:t>
      </w:r>
      <w:proofErr w:type="spellStart"/>
      <w:r w:rsidRPr="00823578">
        <w:rPr>
          <w:color w:val="000000" w:themeColor="text1"/>
          <w:sz w:val="24"/>
          <w:szCs w:val="24"/>
        </w:rPr>
        <w:t>MuhittinSalihEren</w:t>
      </w:r>
      <w:proofErr w:type="spellEnd"/>
      <w:r w:rsidRPr="00823578">
        <w:rPr>
          <w:color w:val="000000" w:themeColor="text1"/>
          <w:sz w:val="24"/>
          <w:szCs w:val="24"/>
        </w:rPr>
        <w:t>, Istanbul, Turkey, 240 pp.</w:t>
      </w:r>
    </w:p>
    <w:p w14:paraId="14852BD4" w14:textId="77777777" w:rsidR="0029175D" w:rsidRPr="00823578" w:rsidRDefault="0029175D" w:rsidP="0029175D">
      <w:pPr>
        <w:spacing w:after="120"/>
        <w:ind w:left="567" w:hanging="567"/>
        <w:rPr>
          <w:color w:val="000000" w:themeColor="text1"/>
          <w:sz w:val="24"/>
          <w:szCs w:val="24"/>
        </w:rPr>
      </w:pPr>
      <w:proofErr w:type="spellStart"/>
      <w:r w:rsidRPr="00823578">
        <w:rPr>
          <w:color w:val="000000" w:themeColor="text1"/>
          <w:sz w:val="24"/>
          <w:szCs w:val="24"/>
        </w:rPr>
        <w:t>Ambraseys</w:t>
      </w:r>
      <w:proofErr w:type="spellEnd"/>
      <w:r w:rsidRPr="00823578">
        <w:rPr>
          <w:color w:val="000000" w:themeColor="text1"/>
          <w:sz w:val="24"/>
          <w:szCs w:val="24"/>
        </w:rPr>
        <w:t xml:space="preserve">, N.N., Jackson, J. (1998). Faulting associated with historical and recent earthquakes in the eastern Mediterranean region, </w:t>
      </w:r>
      <w:proofErr w:type="spellStart"/>
      <w:r w:rsidRPr="00823578">
        <w:rPr>
          <w:i/>
          <w:color w:val="000000" w:themeColor="text1"/>
          <w:sz w:val="24"/>
          <w:szCs w:val="24"/>
        </w:rPr>
        <w:t>Geophys</w:t>
      </w:r>
      <w:proofErr w:type="spellEnd"/>
      <w:r w:rsidRPr="00823578">
        <w:rPr>
          <w:i/>
          <w:color w:val="000000" w:themeColor="text1"/>
          <w:sz w:val="24"/>
          <w:szCs w:val="24"/>
        </w:rPr>
        <w:t>. J. Intl.</w:t>
      </w:r>
      <w:r w:rsidRPr="00823578">
        <w:rPr>
          <w:color w:val="000000" w:themeColor="text1"/>
          <w:sz w:val="24"/>
          <w:szCs w:val="24"/>
        </w:rPr>
        <w:t>, 133, 390-406.</w:t>
      </w:r>
    </w:p>
    <w:p w14:paraId="0FF2E825" w14:textId="53EF329D" w:rsidR="0029175D" w:rsidRPr="00823578" w:rsidRDefault="0029175D" w:rsidP="0029175D">
      <w:pPr>
        <w:spacing w:after="120"/>
        <w:ind w:left="567" w:hanging="567"/>
        <w:rPr>
          <w:color w:val="000000" w:themeColor="text1"/>
          <w:sz w:val="24"/>
          <w:szCs w:val="24"/>
        </w:rPr>
      </w:pPr>
      <w:proofErr w:type="spellStart"/>
      <w:r w:rsidRPr="00823578">
        <w:rPr>
          <w:color w:val="000000" w:themeColor="text1"/>
          <w:sz w:val="24"/>
          <w:szCs w:val="24"/>
        </w:rPr>
        <w:t>Atakan</w:t>
      </w:r>
      <w:proofErr w:type="spellEnd"/>
      <w:r w:rsidRPr="00823578">
        <w:rPr>
          <w:color w:val="000000" w:themeColor="text1"/>
          <w:sz w:val="24"/>
          <w:szCs w:val="24"/>
        </w:rPr>
        <w:t xml:space="preserve">, K. (2000). Uncertainties in </w:t>
      </w:r>
      <w:proofErr w:type="spellStart"/>
      <w:r w:rsidRPr="00823578">
        <w:rPr>
          <w:color w:val="000000" w:themeColor="text1"/>
          <w:sz w:val="24"/>
          <w:szCs w:val="24"/>
        </w:rPr>
        <w:t>paleoseismology</w:t>
      </w:r>
      <w:proofErr w:type="spellEnd"/>
      <w:r w:rsidRPr="00823578">
        <w:rPr>
          <w:color w:val="000000" w:themeColor="text1"/>
          <w:sz w:val="24"/>
          <w:szCs w:val="24"/>
        </w:rPr>
        <w:t xml:space="preserve">: Implications for the earthquake recurrence database. IN: </w:t>
      </w:r>
      <w:proofErr w:type="spellStart"/>
      <w:r w:rsidRPr="00823578">
        <w:rPr>
          <w:color w:val="000000" w:themeColor="text1"/>
          <w:sz w:val="24"/>
          <w:szCs w:val="24"/>
        </w:rPr>
        <w:t>K.Okumura</w:t>
      </w:r>
      <w:proofErr w:type="spellEnd"/>
      <w:r w:rsidRPr="00823578">
        <w:rPr>
          <w:color w:val="000000" w:themeColor="text1"/>
          <w:sz w:val="24"/>
          <w:szCs w:val="24"/>
        </w:rPr>
        <w:t xml:space="preserve">, </w:t>
      </w:r>
      <w:proofErr w:type="spellStart"/>
      <w:r w:rsidRPr="00823578">
        <w:rPr>
          <w:color w:val="000000" w:themeColor="text1"/>
          <w:sz w:val="24"/>
          <w:szCs w:val="24"/>
        </w:rPr>
        <w:t>K.Takada</w:t>
      </w:r>
      <w:proofErr w:type="spellEnd"/>
      <w:r w:rsidRPr="00823578">
        <w:rPr>
          <w:color w:val="000000" w:themeColor="text1"/>
          <w:sz w:val="24"/>
          <w:szCs w:val="24"/>
        </w:rPr>
        <w:t xml:space="preserve"> and </w:t>
      </w:r>
      <w:proofErr w:type="spellStart"/>
      <w:r w:rsidRPr="00823578">
        <w:rPr>
          <w:color w:val="000000" w:themeColor="text1"/>
          <w:sz w:val="24"/>
          <w:szCs w:val="24"/>
        </w:rPr>
        <w:t>H.Goto</w:t>
      </w:r>
      <w:proofErr w:type="spellEnd"/>
      <w:r w:rsidRPr="00823578">
        <w:rPr>
          <w:color w:val="000000" w:themeColor="text1"/>
          <w:sz w:val="24"/>
          <w:szCs w:val="24"/>
        </w:rPr>
        <w:t xml:space="preserve"> (Eds.) Active Fault Research for the New </w:t>
      </w:r>
      <w:proofErr w:type="spellStart"/>
      <w:r w:rsidRPr="00823578">
        <w:rPr>
          <w:color w:val="000000" w:themeColor="text1"/>
          <w:sz w:val="24"/>
          <w:szCs w:val="24"/>
        </w:rPr>
        <w:t>Millenium</w:t>
      </w:r>
      <w:proofErr w:type="spellEnd"/>
      <w:r w:rsidRPr="00823578">
        <w:rPr>
          <w:color w:val="000000" w:themeColor="text1"/>
          <w:sz w:val="24"/>
          <w:szCs w:val="24"/>
        </w:rPr>
        <w:t>. Letter Press Co. Ltd., Hiroshima, Japan. pp. 5-10.</w:t>
      </w:r>
    </w:p>
    <w:p w14:paraId="74C0862A" w14:textId="77777777" w:rsidR="0029175D" w:rsidRPr="00823578" w:rsidRDefault="0029175D">
      <w:pPr>
        <w:spacing w:after="120"/>
        <w:ind w:left="567" w:hanging="567"/>
        <w:rPr>
          <w:color w:val="000000" w:themeColor="text1"/>
          <w:sz w:val="24"/>
          <w:szCs w:val="24"/>
        </w:rPr>
      </w:pPr>
      <w:proofErr w:type="spellStart"/>
      <w:r w:rsidRPr="00823578">
        <w:rPr>
          <w:color w:val="000000" w:themeColor="text1"/>
          <w:sz w:val="24"/>
          <w:szCs w:val="24"/>
        </w:rPr>
        <w:t>Barka</w:t>
      </w:r>
      <w:proofErr w:type="spellEnd"/>
      <w:r w:rsidRPr="00823578">
        <w:rPr>
          <w:color w:val="000000" w:themeColor="text1"/>
          <w:sz w:val="24"/>
          <w:szCs w:val="24"/>
        </w:rPr>
        <w:t xml:space="preserve">, A.A. (1996). Slip distribution along the North Anatolian Fault associated with the large earthquakes of the period 1939 to 1967, </w:t>
      </w:r>
      <w:r w:rsidRPr="00823578">
        <w:rPr>
          <w:i/>
          <w:color w:val="000000" w:themeColor="text1"/>
          <w:sz w:val="24"/>
          <w:szCs w:val="24"/>
        </w:rPr>
        <w:t xml:space="preserve">B. </w:t>
      </w:r>
      <w:proofErr w:type="spellStart"/>
      <w:r w:rsidRPr="00823578">
        <w:rPr>
          <w:i/>
          <w:color w:val="000000" w:themeColor="text1"/>
          <w:sz w:val="24"/>
          <w:szCs w:val="24"/>
        </w:rPr>
        <w:t>Seismol</w:t>
      </w:r>
      <w:proofErr w:type="spellEnd"/>
      <w:r w:rsidRPr="00823578">
        <w:rPr>
          <w:i/>
          <w:color w:val="000000" w:themeColor="text1"/>
          <w:sz w:val="24"/>
          <w:szCs w:val="24"/>
        </w:rPr>
        <w:t>. Soc. Am.</w:t>
      </w:r>
      <w:r w:rsidRPr="00823578">
        <w:rPr>
          <w:color w:val="000000" w:themeColor="text1"/>
          <w:sz w:val="24"/>
          <w:szCs w:val="24"/>
        </w:rPr>
        <w:t>, 86, 1238-1254.</w:t>
      </w:r>
    </w:p>
    <w:p w14:paraId="18E7F857" w14:textId="77777777" w:rsidR="0029175D" w:rsidRPr="00823578" w:rsidRDefault="0029175D">
      <w:pPr>
        <w:spacing w:after="120"/>
        <w:ind w:left="567" w:hanging="567"/>
        <w:rPr>
          <w:color w:val="000000" w:themeColor="text1"/>
          <w:sz w:val="24"/>
          <w:szCs w:val="24"/>
        </w:rPr>
      </w:pPr>
      <w:proofErr w:type="spellStart"/>
      <w:proofErr w:type="gramStart"/>
      <w:r w:rsidRPr="00823578">
        <w:rPr>
          <w:color w:val="000000" w:themeColor="text1"/>
          <w:sz w:val="24"/>
          <w:szCs w:val="24"/>
        </w:rPr>
        <w:t>Barka</w:t>
      </w:r>
      <w:proofErr w:type="spellEnd"/>
      <w:r w:rsidRPr="00823578">
        <w:rPr>
          <w:color w:val="000000" w:themeColor="text1"/>
          <w:sz w:val="24"/>
          <w:szCs w:val="24"/>
        </w:rPr>
        <w:t xml:space="preserve">, A.A., </w:t>
      </w:r>
      <w:proofErr w:type="spellStart"/>
      <w:r w:rsidRPr="00823578">
        <w:rPr>
          <w:color w:val="000000" w:themeColor="text1"/>
          <w:sz w:val="24"/>
          <w:szCs w:val="24"/>
        </w:rPr>
        <w:t>Akyüz</w:t>
      </w:r>
      <w:proofErr w:type="spellEnd"/>
      <w:r w:rsidRPr="00823578">
        <w:rPr>
          <w:color w:val="000000" w:themeColor="text1"/>
          <w:sz w:val="24"/>
          <w:szCs w:val="24"/>
        </w:rPr>
        <w:t>, S.H., Cohen, H.A., Watchorn, F. (2000).</w:t>
      </w:r>
      <w:proofErr w:type="gramEnd"/>
      <w:r w:rsidRPr="00823578">
        <w:rPr>
          <w:color w:val="000000" w:themeColor="text1"/>
          <w:sz w:val="24"/>
          <w:szCs w:val="24"/>
        </w:rPr>
        <w:t xml:space="preserve"> Tectonic evolution of the </w:t>
      </w:r>
      <w:proofErr w:type="spellStart"/>
      <w:r w:rsidRPr="00823578">
        <w:rPr>
          <w:color w:val="000000" w:themeColor="text1"/>
          <w:sz w:val="24"/>
          <w:szCs w:val="24"/>
        </w:rPr>
        <w:t>Niksar</w:t>
      </w:r>
      <w:proofErr w:type="spellEnd"/>
      <w:r w:rsidRPr="00823578">
        <w:rPr>
          <w:color w:val="000000" w:themeColor="text1"/>
          <w:sz w:val="24"/>
          <w:szCs w:val="24"/>
        </w:rPr>
        <w:t xml:space="preserve"> and </w:t>
      </w:r>
      <w:proofErr w:type="spellStart"/>
      <w:r w:rsidRPr="00823578">
        <w:rPr>
          <w:color w:val="000000" w:themeColor="text1"/>
          <w:sz w:val="24"/>
          <w:szCs w:val="24"/>
        </w:rPr>
        <w:t>Tasova-Erbaa</w:t>
      </w:r>
      <w:proofErr w:type="spellEnd"/>
      <w:r w:rsidRPr="00823578">
        <w:rPr>
          <w:color w:val="000000" w:themeColor="text1"/>
          <w:sz w:val="24"/>
          <w:szCs w:val="24"/>
        </w:rPr>
        <w:t xml:space="preserve"> pull-apart basins, North Anatolian Fault Zone: their signiﬁcance for the motion of the Anatolian block, </w:t>
      </w:r>
      <w:r w:rsidRPr="00823578">
        <w:rPr>
          <w:i/>
          <w:color w:val="000000" w:themeColor="text1"/>
          <w:sz w:val="24"/>
          <w:szCs w:val="24"/>
        </w:rPr>
        <w:t>Tectonophysics</w:t>
      </w:r>
      <w:r w:rsidRPr="00823578">
        <w:rPr>
          <w:color w:val="000000" w:themeColor="text1"/>
          <w:sz w:val="24"/>
          <w:szCs w:val="24"/>
        </w:rPr>
        <w:t>, 322, 243-264.</w:t>
      </w:r>
    </w:p>
    <w:p w14:paraId="162ED77B" w14:textId="77777777" w:rsidR="0029175D" w:rsidRPr="00823578" w:rsidRDefault="0029175D">
      <w:pPr>
        <w:spacing w:after="120"/>
        <w:ind w:left="567" w:hanging="567"/>
        <w:rPr>
          <w:color w:val="000000" w:themeColor="text1"/>
          <w:sz w:val="24"/>
          <w:szCs w:val="24"/>
        </w:rPr>
      </w:pPr>
      <w:proofErr w:type="gramStart"/>
      <w:r w:rsidRPr="00823578">
        <w:rPr>
          <w:color w:val="000000" w:themeColor="text1"/>
          <w:sz w:val="24"/>
          <w:szCs w:val="24"/>
        </w:rPr>
        <w:t xml:space="preserve">Berardi, G., </w:t>
      </w:r>
      <w:proofErr w:type="spellStart"/>
      <w:r w:rsidRPr="00823578">
        <w:rPr>
          <w:color w:val="000000" w:themeColor="text1"/>
          <w:sz w:val="24"/>
          <w:szCs w:val="24"/>
        </w:rPr>
        <w:t>Vignaroli</w:t>
      </w:r>
      <w:proofErr w:type="spellEnd"/>
      <w:r w:rsidRPr="00823578">
        <w:rPr>
          <w:color w:val="000000" w:themeColor="text1"/>
          <w:sz w:val="24"/>
          <w:szCs w:val="24"/>
        </w:rPr>
        <w:t xml:space="preserve">, G., </w:t>
      </w:r>
      <w:proofErr w:type="spellStart"/>
      <w:r w:rsidRPr="00823578">
        <w:rPr>
          <w:color w:val="000000" w:themeColor="text1"/>
          <w:sz w:val="24"/>
          <w:szCs w:val="24"/>
        </w:rPr>
        <w:t>Billi</w:t>
      </w:r>
      <w:proofErr w:type="spellEnd"/>
      <w:r w:rsidRPr="00823578">
        <w:rPr>
          <w:color w:val="000000" w:themeColor="text1"/>
          <w:sz w:val="24"/>
          <w:szCs w:val="24"/>
        </w:rPr>
        <w:t xml:space="preserve">, A., Rossetti, F., </w:t>
      </w:r>
      <w:proofErr w:type="spellStart"/>
      <w:r w:rsidRPr="00823578">
        <w:rPr>
          <w:color w:val="000000" w:themeColor="text1"/>
          <w:sz w:val="24"/>
          <w:szCs w:val="24"/>
        </w:rPr>
        <w:t>Soligo</w:t>
      </w:r>
      <w:proofErr w:type="spellEnd"/>
      <w:r w:rsidRPr="00823578">
        <w:rPr>
          <w:color w:val="000000" w:themeColor="text1"/>
          <w:sz w:val="24"/>
          <w:szCs w:val="24"/>
        </w:rPr>
        <w:t xml:space="preserve">, M., </w:t>
      </w:r>
      <w:proofErr w:type="spellStart"/>
      <w:r w:rsidRPr="00823578">
        <w:rPr>
          <w:color w:val="000000" w:themeColor="text1"/>
          <w:sz w:val="24"/>
          <w:szCs w:val="24"/>
        </w:rPr>
        <w:t>Kele</w:t>
      </w:r>
      <w:proofErr w:type="spellEnd"/>
      <w:r w:rsidRPr="00823578">
        <w:rPr>
          <w:color w:val="000000" w:themeColor="text1"/>
          <w:sz w:val="24"/>
          <w:szCs w:val="24"/>
        </w:rPr>
        <w:t xml:space="preserve">, S., </w:t>
      </w:r>
      <w:proofErr w:type="spellStart"/>
      <w:r w:rsidRPr="00823578">
        <w:rPr>
          <w:color w:val="000000" w:themeColor="text1"/>
          <w:sz w:val="24"/>
          <w:szCs w:val="24"/>
        </w:rPr>
        <w:t>Baykara</w:t>
      </w:r>
      <w:proofErr w:type="spellEnd"/>
      <w:r w:rsidRPr="00823578">
        <w:rPr>
          <w:color w:val="000000" w:themeColor="text1"/>
          <w:sz w:val="24"/>
          <w:szCs w:val="24"/>
        </w:rPr>
        <w:t xml:space="preserve">, M.O., </w:t>
      </w:r>
      <w:proofErr w:type="spellStart"/>
      <w:r w:rsidRPr="00823578">
        <w:rPr>
          <w:color w:val="000000" w:themeColor="text1"/>
          <w:sz w:val="24"/>
          <w:szCs w:val="24"/>
        </w:rPr>
        <w:t>Bernasconi</w:t>
      </w:r>
      <w:proofErr w:type="spellEnd"/>
      <w:r w:rsidRPr="00823578">
        <w:rPr>
          <w:color w:val="000000" w:themeColor="text1"/>
          <w:sz w:val="24"/>
          <w:szCs w:val="24"/>
        </w:rPr>
        <w:t xml:space="preserve">, S.M., </w:t>
      </w:r>
      <w:proofErr w:type="spellStart"/>
      <w:r w:rsidRPr="00823578">
        <w:rPr>
          <w:color w:val="000000" w:themeColor="text1"/>
          <w:sz w:val="24"/>
          <w:szCs w:val="24"/>
        </w:rPr>
        <w:t>Castorina</w:t>
      </w:r>
      <w:proofErr w:type="spellEnd"/>
      <w:r w:rsidRPr="00823578">
        <w:rPr>
          <w:color w:val="000000" w:themeColor="text1"/>
          <w:sz w:val="24"/>
          <w:szCs w:val="24"/>
        </w:rPr>
        <w:t xml:space="preserve">, F., </w:t>
      </w:r>
      <w:proofErr w:type="spellStart"/>
      <w:r w:rsidRPr="00823578">
        <w:rPr>
          <w:color w:val="000000" w:themeColor="text1"/>
          <w:sz w:val="24"/>
          <w:szCs w:val="24"/>
        </w:rPr>
        <w:t>Tecce</w:t>
      </w:r>
      <w:proofErr w:type="spellEnd"/>
      <w:r w:rsidRPr="00823578">
        <w:rPr>
          <w:color w:val="000000" w:themeColor="text1"/>
          <w:sz w:val="24"/>
          <w:szCs w:val="24"/>
        </w:rPr>
        <w:t xml:space="preserve">, F., </w:t>
      </w:r>
      <w:r w:rsidRPr="00823578">
        <w:rPr>
          <w:noProof/>
          <w:color w:val="000000" w:themeColor="text1"/>
          <w:sz w:val="24"/>
          <w:szCs w:val="24"/>
        </w:rPr>
        <w:t>Shenet</w:t>
      </w:r>
      <w:r w:rsidRPr="00823578">
        <w:rPr>
          <w:color w:val="000000" w:themeColor="text1"/>
          <w:sz w:val="24"/>
          <w:szCs w:val="24"/>
        </w:rPr>
        <w:t>, C.C. (2016).</w:t>
      </w:r>
      <w:proofErr w:type="gramEnd"/>
      <w:r w:rsidRPr="00823578">
        <w:rPr>
          <w:color w:val="000000" w:themeColor="text1"/>
          <w:sz w:val="24"/>
          <w:szCs w:val="24"/>
        </w:rPr>
        <w:t xml:space="preserve"> Growth of a Pleistocene giant carbonate vein and nearby </w:t>
      </w:r>
      <w:r w:rsidRPr="00823578">
        <w:rPr>
          <w:noProof/>
          <w:color w:val="000000" w:themeColor="text1"/>
          <w:sz w:val="24"/>
          <w:szCs w:val="24"/>
        </w:rPr>
        <w:t>thermogene</w:t>
      </w:r>
      <w:r w:rsidRPr="00823578">
        <w:rPr>
          <w:color w:val="000000" w:themeColor="text1"/>
          <w:sz w:val="24"/>
          <w:szCs w:val="24"/>
        </w:rPr>
        <w:t xml:space="preserve"> travertine deposits at </w:t>
      </w:r>
      <w:proofErr w:type="spellStart"/>
      <w:r w:rsidRPr="00823578">
        <w:rPr>
          <w:color w:val="000000" w:themeColor="text1"/>
          <w:sz w:val="24"/>
          <w:szCs w:val="24"/>
        </w:rPr>
        <w:t>Semproniano</w:t>
      </w:r>
      <w:proofErr w:type="spellEnd"/>
      <w:r w:rsidRPr="00823578">
        <w:rPr>
          <w:color w:val="000000" w:themeColor="text1"/>
          <w:sz w:val="24"/>
          <w:szCs w:val="24"/>
        </w:rPr>
        <w:t xml:space="preserve">, southern Tuscany, </w:t>
      </w:r>
      <w:proofErr w:type="gramStart"/>
      <w:r w:rsidRPr="00823578">
        <w:rPr>
          <w:color w:val="000000" w:themeColor="text1"/>
          <w:sz w:val="24"/>
          <w:szCs w:val="24"/>
        </w:rPr>
        <w:t>Italy</w:t>
      </w:r>
      <w:proofErr w:type="gramEnd"/>
      <w:r w:rsidRPr="00823578">
        <w:rPr>
          <w:color w:val="000000" w:themeColor="text1"/>
          <w:sz w:val="24"/>
          <w:szCs w:val="24"/>
        </w:rPr>
        <w:t xml:space="preserve">: </w:t>
      </w:r>
      <w:r w:rsidRPr="00823578">
        <w:rPr>
          <w:noProof/>
          <w:color w:val="000000" w:themeColor="text1"/>
          <w:sz w:val="24"/>
          <w:szCs w:val="24"/>
        </w:rPr>
        <w:t>estimate</w:t>
      </w:r>
      <w:r w:rsidRPr="00823578">
        <w:rPr>
          <w:color w:val="000000" w:themeColor="text1"/>
          <w:sz w:val="24"/>
          <w:szCs w:val="24"/>
        </w:rPr>
        <w:t xml:space="preserve"> of CO2 leakage, </w:t>
      </w:r>
      <w:r w:rsidRPr="00823578">
        <w:rPr>
          <w:i/>
          <w:color w:val="000000" w:themeColor="text1"/>
          <w:sz w:val="24"/>
          <w:szCs w:val="24"/>
        </w:rPr>
        <w:t>Tectonophysics</w:t>
      </w:r>
      <w:r w:rsidRPr="00823578">
        <w:rPr>
          <w:color w:val="000000" w:themeColor="text1"/>
          <w:sz w:val="24"/>
          <w:szCs w:val="24"/>
        </w:rPr>
        <w:t>, 690, 219-239.</w:t>
      </w:r>
    </w:p>
    <w:p w14:paraId="1E0D542A" w14:textId="77777777" w:rsidR="0029175D" w:rsidRPr="00823578" w:rsidRDefault="0029175D">
      <w:pPr>
        <w:spacing w:after="120"/>
        <w:ind w:left="567" w:hanging="567"/>
        <w:rPr>
          <w:color w:val="000000" w:themeColor="text1"/>
          <w:sz w:val="24"/>
          <w:szCs w:val="24"/>
        </w:rPr>
      </w:pPr>
      <w:proofErr w:type="spellStart"/>
      <w:r w:rsidRPr="00823578">
        <w:rPr>
          <w:color w:val="000000" w:themeColor="text1"/>
          <w:sz w:val="24"/>
          <w:szCs w:val="24"/>
        </w:rPr>
        <w:t>Biasi</w:t>
      </w:r>
      <w:proofErr w:type="spellEnd"/>
      <w:r w:rsidRPr="00823578">
        <w:rPr>
          <w:color w:val="000000" w:themeColor="text1"/>
          <w:sz w:val="24"/>
          <w:szCs w:val="24"/>
        </w:rPr>
        <w:t xml:space="preserve">, G.P., Weldon, R.J., </w:t>
      </w:r>
      <w:proofErr w:type="spellStart"/>
      <w:r w:rsidRPr="00823578">
        <w:rPr>
          <w:color w:val="000000" w:themeColor="text1"/>
          <w:sz w:val="24"/>
          <w:szCs w:val="24"/>
        </w:rPr>
        <w:t>Fumal</w:t>
      </w:r>
      <w:proofErr w:type="spellEnd"/>
      <w:r w:rsidRPr="00823578">
        <w:rPr>
          <w:color w:val="000000" w:themeColor="text1"/>
          <w:sz w:val="24"/>
          <w:szCs w:val="24"/>
        </w:rPr>
        <w:t xml:space="preserve">, T.E., Seitz, G.G. (2002). </w:t>
      </w:r>
      <w:proofErr w:type="spellStart"/>
      <w:proofErr w:type="gramStart"/>
      <w:r w:rsidRPr="00823578">
        <w:rPr>
          <w:color w:val="000000" w:themeColor="text1"/>
          <w:sz w:val="24"/>
          <w:szCs w:val="24"/>
        </w:rPr>
        <w:t>Paleoseismic</w:t>
      </w:r>
      <w:proofErr w:type="spellEnd"/>
      <w:r w:rsidRPr="00823578">
        <w:rPr>
          <w:color w:val="000000" w:themeColor="text1"/>
          <w:sz w:val="24"/>
          <w:szCs w:val="24"/>
        </w:rPr>
        <w:t xml:space="preserve"> event dating and the conditional probability of large earthquakes on the southern San Andreas Fault, California, </w:t>
      </w:r>
      <w:r w:rsidRPr="00823578">
        <w:rPr>
          <w:i/>
          <w:color w:val="000000" w:themeColor="text1"/>
          <w:sz w:val="24"/>
          <w:szCs w:val="24"/>
        </w:rPr>
        <w:t>Bull.</w:t>
      </w:r>
      <w:proofErr w:type="gramEnd"/>
      <w:r w:rsidRPr="00823578">
        <w:rPr>
          <w:i/>
          <w:color w:val="000000" w:themeColor="text1"/>
          <w:sz w:val="24"/>
          <w:szCs w:val="24"/>
        </w:rPr>
        <w:t xml:space="preserve"> </w:t>
      </w:r>
      <w:proofErr w:type="spellStart"/>
      <w:proofErr w:type="gramStart"/>
      <w:r w:rsidRPr="00823578">
        <w:rPr>
          <w:i/>
          <w:color w:val="000000" w:themeColor="text1"/>
          <w:sz w:val="24"/>
          <w:szCs w:val="24"/>
        </w:rPr>
        <w:t>Seismol</w:t>
      </w:r>
      <w:proofErr w:type="spellEnd"/>
      <w:r w:rsidRPr="00823578">
        <w:rPr>
          <w:i/>
          <w:color w:val="000000" w:themeColor="text1"/>
          <w:sz w:val="24"/>
          <w:szCs w:val="24"/>
        </w:rPr>
        <w:t>.</w:t>
      </w:r>
      <w:proofErr w:type="gramEnd"/>
      <w:r w:rsidRPr="00823578">
        <w:rPr>
          <w:i/>
          <w:color w:val="000000" w:themeColor="text1"/>
          <w:sz w:val="24"/>
          <w:szCs w:val="24"/>
        </w:rPr>
        <w:t xml:space="preserve"> Soc. Am.</w:t>
      </w:r>
      <w:r w:rsidRPr="00823578">
        <w:rPr>
          <w:color w:val="000000" w:themeColor="text1"/>
          <w:sz w:val="24"/>
          <w:szCs w:val="24"/>
        </w:rPr>
        <w:t>, 92, 2761-2781.</w:t>
      </w:r>
    </w:p>
    <w:p w14:paraId="006297DE" w14:textId="77777777" w:rsidR="0029175D" w:rsidRPr="00823578" w:rsidRDefault="0029175D">
      <w:pPr>
        <w:spacing w:after="120"/>
        <w:ind w:left="567" w:hanging="567"/>
        <w:rPr>
          <w:color w:val="000000" w:themeColor="text1"/>
          <w:sz w:val="24"/>
          <w:szCs w:val="24"/>
        </w:rPr>
      </w:pPr>
      <w:bookmarkStart w:id="1" w:name="_ENREF_4"/>
      <w:r w:rsidRPr="00823578">
        <w:rPr>
          <w:color w:val="000000" w:themeColor="text1"/>
          <w:sz w:val="24"/>
          <w:szCs w:val="24"/>
        </w:rPr>
        <w:t xml:space="preserve">Blenkinsop T.G. (2000). </w:t>
      </w:r>
      <w:proofErr w:type="gramStart"/>
      <w:r w:rsidRPr="00823578">
        <w:rPr>
          <w:color w:val="000000" w:themeColor="text1"/>
          <w:sz w:val="24"/>
          <w:szCs w:val="24"/>
        </w:rPr>
        <w:t>Recognition of Deformation, Microstructures and Mechanisms in Rocks.</w:t>
      </w:r>
      <w:proofErr w:type="gramEnd"/>
      <w:r w:rsidRPr="00823578">
        <w:rPr>
          <w:color w:val="000000" w:themeColor="text1"/>
          <w:sz w:val="24"/>
          <w:szCs w:val="24"/>
        </w:rPr>
        <w:t xml:space="preserve"> </w:t>
      </w:r>
      <w:proofErr w:type="spellStart"/>
      <w:r w:rsidRPr="00823578">
        <w:rPr>
          <w:color w:val="000000" w:themeColor="text1"/>
          <w:sz w:val="24"/>
          <w:szCs w:val="24"/>
        </w:rPr>
        <w:t>Chapman&amp;Hall</w:t>
      </w:r>
      <w:proofErr w:type="spellEnd"/>
      <w:r w:rsidRPr="00823578">
        <w:rPr>
          <w:color w:val="000000" w:themeColor="text1"/>
          <w:sz w:val="24"/>
          <w:szCs w:val="24"/>
        </w:rPr>
        <w:t xml:space="preserve">., </w:t>
      </w:r>
      <w:proofErr w:type="spellStart"/>
      <w:proofErr w:type="gramStart"/>
      <w:r w:rsidRPr="00823578">
        <w:rPr>
          <w:color w:val="000000" w:themeColor="text1"/>
          <w:sz w:val="24"/>
          <w:szCs w:val="24"/>
        </w:rPr>
        <w:t>isbn</w:t>
      </w:r>
      <w:proofErr w:type="spellEnd"/>
      <w:proofErr w:type="gramEnd"/>
      <w:r w:rsidRPr="00823578">
        <w:rPr>
          <w:color w:val="000000" w:themeColor="text1"/>
          <w:sz w:val="24"/>
          <w:szCs w:val="24"/>
        </w:rPr>
        <w:t>: 978-0-412-73480-9.</w:t>
      </w:r>
    </w:p>
    <w:p w14:paraId="6168D37F" w14:textId="77777777" w:rsidR="0029175D" w:rsidRPr="00823578" w:rsidRDefault="0029175D">
      <w:pPr>
        <w:spacing w:after="120"/>
        <w:ind w:left="567" w:hanging="567"/>
        <w:rPr>
          <w:color w:val="000000" w:themeColor="text1"/>
          <w:sz w:val="24"/>
          <w:szCs w:val="24"/>
        </w:rPr>
      </w:pPr>
      <w:proofErr w:type="spellStart"/>
      <w:r w:rsidRPr="00823578">
        <w:rPr>
          <w:color w:val="000000" w:themeColor="text1"/>
          <w:sz w:val="24"/>
          <w:szCs w:val="24"/>
        </w:rPr>
        <w:t>Brogi</w:t>
      </w:r>
      <w:proofErr w:type="spellEnd"/>
      <w:r w:rsidRPr="00823578">
        <w:rPr>
          <w:color w:val="000000" w:themeColor="text1"/>
          <w:sz w:val="24"/>
          <w:szCs w:val="24"/>
        </w:rPr>
        <w:t xml:space="preserve">, A., </w:t>
      </w:r>
      <w:proofErr w:type="spellStart"/>
      <w:r w:rsidRPr="00823578">
        <w:rPr>
          <w:color w:val="000000" w:themeColor="text1"/>
          <w:sz w:val="24"/>
          <w:szCs w:val="24"/>
        </w:rPr>
        <w:t>Capezzuoli</w:t>
      </w:r>
      <w:proofErr w:type="spellEnd"/>
      <w:r w:rsidRPr="00823578">
        <w:rPr>
          <w:color w:val="000000" w:themeColor="text1"/>
          <w:sz w:val="24"/>
          <w:szCs w:val="24"/>
        </w:rPr>
        <w:t xml:space="preserve">, E. (2014). </w:t>
      </w:r>
      <w:proofErr w:type="gramStart"/>
      <w:r w:rsidRPr="00823578">
        <w:rPr>
          <w:color w:val="000000" w:themeColor="text1"/>
          <w:sz w:val="24"/>
          <w:szCs w:val="24"/>
        </w:rPr>
        <w:t xml:space="preserve">Earthquake impact on fissure-ridge type travertine deposition, </w:t>
      </w:r>
      <w:r w:rsidRPr="00823578">
        <w:rPr>
          <w:i/>
          <w:color w:val="000000" w:themeColor="text1"/>
          <w:sz w:val="24"/>
          <w:szCs w:val="24"/>
        </w:rPr>
        <w:t>Geological Magazine</w:t>
      </w:r>
      <w:r w:rsidRPr="00823578">
        <w:rPr>
          <w:color w:val="000000" w:themeColor="text1"/>
          <w:sz w:val="24"/>
          <w:szCs w:val="24"/>
        </w:rPr>
        <w:t>, 151, 1135-1143.</w:t>
      </w:r>
      <w:proofErr w:type="gramEnd"/>
    </w:p>
    <w:bookmarkEnd w:id="1"/>
    <w:p w14:paraId="0D86A3A8" w14:textId="77777777" w:rsidR="0029175D" w:rsidRPr="00823578" w:rsidRDefault="0029175D">
      <w:pPr>
        <w:spacing w:after="120"/>
        <w:ind w:left="567" w:hanging="567"/>
        <w:rPr>
          <w:color w:val="000000" w:themeColor="text1"/>
          <w:sz w:val="24"/>
          <w:szCs w:val="24"/>
        </w:rPr>
      </w:pPr>
      <w:proofErr w:type="spellStart"/>
      <w:proofErr w:type="gramStart"/>
      <w:r w:rsidRPr="00823578">
        <w:rPr>
          <w:color w:val="000000" w:themeColor="text1"/>
          <w:sz w:val="24"/>
          <w:szCs w:val="24"/>
        </w:rPr>
        <w:t>Brogi</w:t>
      </w:r>
      <w:proofErr w:type="spellEnd"/>
      <w:r w:rsidRPr="00823578">
        <w:rPr>
          <w:color w:val="000000" w:themeColor="text1"/>
          <w:sz w:val="24"/>
          <w:szCs w:val="24"/>
        </w:rPr>
        <w:t xml:space="preserve">, A., </w:t>
      </w:r>
      <w:proofErr w:type="spellStart"/>
      <w:r w:rsidRPr="00823578">
        <w:rPr>
          <w:color w:val="000000" w:themeColor="text1"/>
          <w:sz w:val="24"/>
          <w:szCs w:val="24"/>
        </w:rPr>
        <w:t>Capezzuoli</w:t>
      </w:r>
      <w:proofErr w:type="spellEnd"/>
      <w:r w:rsidRPr="00823578">
        <w:rPr>
          <w:color w:val="000000" w:themeColor="text1"/>
          <w:sz w:val="24"/>
          <w:szCs w:val="24"/>
        </w:rPr>
        <w:t xml:space="preserve">, E., </w:t>
      </w:r>
      <w:proofErr w:type="spellStart"/>
      <w:r w:rsidRPr="00823578">
        <w:rPr>
          <w:color w:val="000000" w:themeColor="text1"/>
          <w:sz w:val="24"/>
          <w:szCs w:val="24"/>
        </w:rPr>
        <w:t>Kele</w:t>
      </w:r>
      <w:proofErr w:type="spellEnd"/>
      <w:r w:rsidRPr="00823578">
        <w:rPr>
          <w:color w:val="000000" w:themeColor="text1"/>
          <w:sz w:val="24"/>
          <w:szCs w:val="24"/>
        </w:rPr>
        <w:t xml:space="preserve">, S., </w:t>
      </w:r>
      <w:proofErr w:type="spellStart"/>
      <w:r w:rsidRPr="00823578">
        <w:rPr>
          <w:color w:val="000000" w:themeColor="text1"/>
          <w:sz w:val="24"/>
          <w:szCs w:val="24"/>
        </w:rPr>
        <w:t>Baykara</w:t>
      </w:r>
      <w:proofErr w:type="spellEnd"/>
      <w:r w:rsidRPr="00823578">
        <w:rPr>
          <w:color w:val="000000" w:themeColor="text1"/>
          <w:sz w:val="24"/>
          <w:szCs w:val="24"/>
        </w:rPr>
        <w:t>, M.O., Shen, C.C. (2017).</w:t>
      </w:r>
      <w:proofErr w:type="gramEnd"/>
      <w:r w:rsidRPr="00823578">
        <w:rPr>
          <w:color w:val="000000" w:themeColor="text1"/>
          <w:sz w:val="24"/>
          <w:szCs w:val="24"/>
        </w:rPr>
        <w:t xml:space="preserve"> Key travertine </w:t>
      </w:r>
      <w:r w:rsidRPr="00823578">
        <w:rPr>
          <w:noProof/>
          <w:color w:val="000000" w:themeColor="text1"/>
          <w:sz w:val="24"/>
          <w:szCs w:val="24"/>
        </w:rPr>
        <w:t>tectofacies</w:t>
      </w:r>
      <w:r w:rsidRPr="00823578">
        <w:rPr>
          <w:color w:val="000000" w:themeColor="text1"/>
          <w:sz w:val="24"/>
          <w:szCs w:val="24"/>
        </w:rPr>
        <w:t xml:space="preserve"> for </w:t>
      </w:r>
      <w:proofErr w:type="spellStart"/>
      <w:r w:rsidRPr="00823578">
        <w:rPr>
          <w:color w:val="000000" w:themeColor="text1"/>
          <w:sz w:val="24"/>
          <w:szCs w:val="24"/>
        </w:rPr>
        <w:t>neotectonics</w:t>
      </w:r>
      <w:proofErr w:type="spellEnd"/>
      <w:r w:rsidRPr="00823578">
        <w:rPr>
          <w:color w:val="000000" w:themeColor="text1"/>
          <w:sz w:val="24"/>
          <w:szCs w:val="24"/>
        </w:rPr>
        <w:t xml:space="preserve"> and </w:t>
      </w:r>
      <w:r w:rsidRPr="00823578">
        <w:rPr>
          <w:noProof/>
          <w:color w:val="000000" w:themeColor="text1"/>
          <w:sz w:val="24"/>
          <w:szCs w:val="24"/>
        </w:rPr>
        <w:t>palaeoseismicity</w:t>
      </w:r>
      <w:r w:rsidRPr="00823578">
        <w:rPr>
          <w:color w:val="000000" w:themeColor="text1"/>
          <w:sz w:val="24"/>
          <w:szCs w:val="24"/>
        </w:rPr>
        <w:t xml:space="preserve"> reconstruction: effects of hydrothermal </w:t>
      </w:r>
      <w:proofErr w:type="spellStart"/>
      <w:r w:rsidRPr="00823578">
        <w:rPr>
          <w:color w:val="000000" w:themeColor="text1"/>
          <w:sz w:val="24"/>
          <w:szCs w:val="24"/>
        </w:rPr>
        <w:t>overpressured</w:t>
      </w:r>
      <w:proofErr w:type="spellEnd"/>
      <w:r w:rsidRPr="00823578">
        <w:rPr>
          <w:color w:val="000000" w:themeColor="text1"/>
          <w:sz w:val="24"/>
          <w:szCs w:val="24"/>
        </w:rPr>
        <w:t xml:space="preserve"> fluid injection, </w:t>
      </w:r>
      <w:r w:rsidRPr="00823578">
        <w:rPr>
          <w:i/>
          <w:color w:val="000000" w:themeColor="text1"/>
          <w:sz w:val="24"/>
          <w:szCs w:val="24"/>
        </w:rPr>
        <w:t>Journal of the Geological Society</w:t>
      </w:r>
      <w:r w:rsidRPr="00823578">
        <w:rPr>
          <w:color w:val="000000" w:themeColor="text1"/>
          <w:sz w:val="24"/>
          <w:szCs w:val="24"/>
        </w:rPr>
        <w:t>, 174(4), 679.</w:t>
      </w:r>
    </w:p>
    <w:p w14:paraId="014110D8" w14:textId="77777777" w:rsidR="0029175D" w:rsidRPr="00823578" w:rsidRDefault="0029175D">
      <w:pPr>
        <w:spacing w:after="120"/>
        <w:ind w:left="567" w:hanging="567"/>
        <w:rPr>
          <w:color w:val="000000" w:themeColor="text1"/>
          <w:sz w:val="24"/>
          <w:szCs w:val="24"/>
        </w:rPr>
      </w:pPr>
      <w:proofErr w:type="spellStart"/>
      <w:r w:rsidRPr="00823578">
        <w:rPr>
          <w:color w:val="000000" w:themeColor="text1"/>
          <w:sz w:val="24"/>
          <w:szCs w:val="24"/>
        </w:rPr>
        <w:t>Bronk</w:t>
      </w:r>
      <w:proofErr w:type="spellEnd"/>
      <w:r w:rsidRPr="00823578">
        <w:rPr>
          <w:color w:val="000000" w:themeColor="text1"/>
          <w:sz w:val="24"/>
          <w:szCs w:val="24"/>
        </w:rPr>
        <w:t xml:space="preserve">-Ramsey, C. (2014). Radiocarbon dating in </w:t>
      </w:r>
      <w:proofErr w:type="spellStart"/>
      <w:r w:rsidRPr="00823578">
        <w:rPr>
          <w:color w:val="000000" w:themeColor="text1"/>
          <w:sz w:val="24"/>
          <w:szCs w:val="24"/>
        </w:rPr>
        <w:t>paleoseismology</w:t>
      </w:r>
      <w:proofErr w:type="spellEnd"/>
      <w:r w:rsidRPr="00823578">
        <w:rPr>
          <w:color w:val="000000" w:themeColor="text1"/>
          <w:sz w:val="24"/>
          <w:szCs w:val="24"/>
        </w:rPr>
        <w:t xml:space="preserve">, in Beer, M., </w:t>
      </w:r>
      <w:proofErr w:type="spellStart"/>
      <w:r w:rsidRPr="00823578">
        <w:rPr>
          <w:color w:val="000000" w:themeColor="text1"/>
          <w:sz w:val="24"/>
          <w:szCs w:val="24"/>
        </w:rPr>
        <w:t>Kougioumtzoglou</w:t>
      </w:r>
      <w:proofErr w:type="spellEnd"/>
      <w:r w:rsidRPr="00823578">
        <w:rPr>
          <w:color w:val="000000" w:themeColor="text1"/>
          <w:sz w:val="24"/>
          <w:szCs w:val="24"/>
        </w:rPr>
        <w:t xml:space="preserve">, I.A., </w:t>
      </w:r>
      <w:proofErr w:type="spellStart"/>
      <w:r w:rsidRPr="00823578">
        <w:rPr>
          <w:color w:val="000000" w:themeColor="text1"/>
          <w:sz w:val="24"/>
          <w:szCs w:val="24"/>
        </w:rPr>
        <w:t>Patelli</w:t>
      </w:r>
      <w:proofErr w:type="spellEnd"/>
      <w:r w:rsidRPr="00823578">
        <w:rPr>
          <w:color w:val="000000" w:themeColor="text1"/>
          <w:sz w:val="24"/>
          <w:szCs w:val="24"/>
        </w:rPr>
        <w:t>, E., Siu-</w:t>
      </w:r>
      <w:proofErr w:type="spellStart"/>
      <w:r w:rsidRPr="00823578">
        <w:rPr>
          <w:color w:val="000000" w:themeColor="text1"/>
          <w:sz w:val="24"/>
          <w:szCs w:val="24"/>
        </w:rPr>
        <w:t>Kui</w:t>
      </w:r>
      <w:proofErr w:type="spellEnd"/>
      <w:r w:rsidRPr="00823578">
        <w:rPr>
          <w:color w:val="000000" w:themeColor="text1"/>
          <w:sz w:val="24"/>
          <w:szCs w:val="24"/>
        </w:rPr>
        <w:t xml:space="preserve"> Au, I., editors, Encyclopedia of earthquake engineering: Springer Berlin Heidelberg, p. 1-11.</w:t>
      </w:r>
    </w:p>
    <w:p w14:paraId="382FD369" w14:textId="77777777" w:rsidR="0029175D" w:rsidRPr="00823578" w:rsidRDefault="0029175D">
      <w:pPr>
        <w:spacing w:after="120"/>
        <w:ind w:left="567" w:hanging="567"/>
        <w:rPr>
          <w:color w:val="000000" w:themeColor="text1"/>
          <w:sz w:val="24"/>
          <w:szCs w:val="24"/>
        </w:rPr>
      </w:pPr>
      <w:r w:rsidRPr="00823578">
        <w:rPr>
          <w:color w:val="000000" w:themeColor="text1"/>
          <w:sz w:val="24"/>
          <w:szCs w:val="24"/>
        </w:rPr>
        <w:t xml:space="preserve">Cheng, H., Edwards, R., Hoff, J., Gallup, C., Richards, D., </w:t>
      </w:r>
      <w:proofErr w:type="spellStart"/>
      <w:r w:rsidRPr="00823578">
        <w:rPr>
          <w:color w:val="000000" w:themeColor="text1"/>
          <w:sz w:val="24"/>
          <w:szCs w:val="24"/>
        </w:rPr>
        <w:t>Asmerom</w:t>
      </w:r>
      <w:proofErr w:type="spellEnd"/>
      <w:r w:rsidRPr="00823578">
        <w:rPr>
          <w:color w:val="000000" w:themeColor="text1"/>
          <w:sz w:val="24"/>
          <w:szCs w:val="24"/>
        </w:rPr>
        <w:t xml:space="preserve">, Y. (2000). The half-lives of uranium-234 and thorium-230, </w:t>
      </w:r>
      <w:r w:rsidRPr="00823578">
        <w:rPr>
          <w:i/>
          <w:color w:val="000000" w:themeColor="text1"/>
          <w:sz w:val="24"/>
          <w:szCs w:val="24"/>
        </w:rPr>
        <w:t>Chem. Geol.</w:t>
      </w:r>
      <w:r w:rsidRPr="00823578">
        <w:rPr>
          <w:color w:val="000000" w:themeColor="text1"/>
          <w:sz w:val="24"/>
          <w:szCs w:val="24"/>
        </w:rPr>
        <w:t>, 169, 17–33.</w:t>
      </w:r>
    </w:p>
    <w:p w14:paraId="1DCE2BAE" w14:textId="77777777" w:rsidR="0029175D" w:rsidRPr="00823578" w:rsidRDefault="0029175D" w:rsidP="00F3072E">
      <w:pPr>
        <w:spacing w:after="120"/>
        <w:ind w:left="567" w:hanging="567"/>
        <w:rPr>
          <w:color w:val="000000" w:themeColor="text1"/>
          <w:sz w:val="24"/>
          <w:szCs w:val="24"/>
        </w:rPr>
      </w:pPr>
      <w:proofErr w:type="spellStart"/>
      <w:r w:rsidRPr="00823578">
        <w:rPr>
          <w:color w:val="000000" w:themeColor="text1"/>
          <w:sz w:val="24"/>
          <w:szCs w:val="24"/>
        </w:rPr>
        <w:t>Cutillo</w:t>
      </w:r>
      <w:proofErr w:type="spellEnd"/>
      <w:r w:rsidRPr="00823578">
        <w:rPr>
          <w:color w:val="000000" w:themeColor="text1"/>
          <w:sz w:val="24"/>
          <w:szCs w:val="24"/>
        </w:rPr>
        <w:t xml:space="preserve">, P.A., Ge, S. (2006). Analysis of strain-induced groundwater ﬂuctuations at Devise Hole, Nevada, USA, </w:t>
      </w:r>
      <w:proofErr w:type="spellStart"/>
      <w:r w:rsidRPr="00823578">
        <w:rPr>
          <w:i/>
          <w:color w:val="000000" w:themeColor="text1"/>
          <w:sz w:val="24"/>
          <w:szCs w:val="24"/>
        </w:rPr>
        <w:t>Geoﬂuids</w:t>
      </w:r>
      <w:proofErr w:type="spellEnd"/>
      <w:r w:rsidRPr="00823578">
        <w:rPr>
          <w:color w:val="000000" w:themeColor="text1"/>
          <w:sz w:val="24"/>
          <w:szCs w:val="24"/>
        </w:rPr>
        <w:t>, 6, 319-333.</w:t>
      </w:r>
    </w:p>
    <w:p w14:paraId="096E6A90" w14:textId="77777777" w:rsidR="0029175D" w:rsidRPr="00823578" w:rsidRDefault="0029175D">
      <w:pPr>
        <w:spacing w:after="120"/>
        <w:ind w:left="567" w:hanging="567"/>
        <w:rPr>
          <w:color w:val="000000" w:themeColor="text1"/>
          <w:sz w:val="24"/>
          <w:szCs w:val="24"/>
        </w:rPr>
      </w:pPr>
      <w:proofErr w:type="spellStart"/>
      <w:r w:rsidRPr="00823578">
        <w:rPr>
          <w:color w:val="000000" w:themeColor="text1"/>
          <w:sz w:val="24"/>
          <w:szCs w:val="24"/>
        </w:rPr>
        <w:t>Emre</w:t>
      </w:r>
      <w:proofErr w:type="spellEnd"/>
      <w:r w:rsidRPr="00823578">
        <w:rPr>
          <w:color w:val="000000" w:themeColor="text1"/>
          <w:sz w:val="24"/>
          <w:szCs w:val="24"/>
        </w:rPr>
        <w:t xml:space="preserve">, </w:t>
      </w:r>
      <w:proofErr w:type="gramStart"/>
      <w:r w:rsidRPr="00823578">
        <w:rPr>
          <w:color w:val="000000" w:themeColor="text1"/>
          <w:sz w:val="24"/>
          <w:szCs w:val="24"/>
        </w:rPr>
        <w:t>Ö.,</w:t>
      </w:r>
      <w:proofErr w:type="gramEnd"/>
      <w:r w:rsidRPr="00823578">
        <w:rPr>
          <w:color w:val="000000" w:themeColor="text1"/>
          <w:sz w:val="24"/>
          <w:szCs w:val="24"/>
        </w:rPr>
        <w:t xml:space="preserve"> </w:t>
      </w:r>
      <w:proofErr w:type="spellStart"/>
      <w:r w:rsidRPr="00823578">
        <w:rPr>
          <w:color w:val="000000" w:themeColor="text1"/>
          <w:sz w:val="24"/>
          <w:szCs w:val="24"/>
        </w:rPr>
        <w:t>Duman</w:t>
      </w:r>
      <w:proofErr w:type="spellEnd"/>
      <w:r w:rsidRPr="00823578">
        <w:rPr>
          <w:color w:val="000000" w:themeColor="text1"/>
          <w:sz w:val="24"/>
          <w:szCs w:val="24"/>
        </w:rPr>
        <w:t xml:space="preserve">, T.Y., Kondo, H., </w:t>
      </w:r>
      <w:proofErr w:type="spellStart"/>
      <w:r w:rsidRPr="00823578">
        <w:rPr>
          <w:color w:val="000000" w:themeColor="text1"/>
          <w:sz w:val="24"/>
          <w:szCs w:val="24"/>
        </w:rPr>
        <w:t>Özalp</w:t>
      </w:r>
      <w:proofErr w:type="spellEnd"/>
      <w:r w:rsidRPr="00823578">
        <w:rPr>
          <w:color w:val="000000" w:themeColor="text1"/>
          <w:sz w:val="24"/>
          <w:szCs w:val="24"/>
        </w:rPr>
        <w:t xml:space="preserve">, S., </w:t>
      </w:r>
      <w:proofErr w:type="spellStart"/>
      <w:r w:rsidRPr="00823578">
        <w:rPr>
          <w:color w:val="000000" w:themeColor="text1"/>
          <w:sz w:val="24"/>
          <w:szCs w:val="24"/>
        </w:rPr>
        <w:t>Elmacı</w:t>
      </w:r>
      <w:proofErr w:type="spellEnd"/>
      <w:r w:rsidRPr="00823578">
        <w:rPr>
          <w:color w:val="000000" w:themeColor="text1"/>
          <w:sz w:val="24"/>
          <w:szCs w:val="24"/>
        </w:rPr>
        <w:t xml:space="preserve">, H. (2012). 1:250,000 Scale Active Fault Map Series of Turkey, </w:t>
      </w:r>
      <w:proofErr w:type="spellStart"/>
      <w:r w:rsidRPr="00823578">
        <w:rPr>
          <w:color w:val="000000" w:themeColor="text1"/>
          <w:sz w:val="24"/>
          <w:szCs w:val="24"/>
        </w:rPr>
        <w:t>Tokat</w:t>
      </w:r>
      <w:proofErr w:type="spellEnd"/>
      <w:r w:rsidRPr="00823578">
        <w:rPr>
          <w:color w:val="000000" w:themeColor="text1"/>
          <w:sz w:val="24"/>
          <w:szCs w:val="24"/>
        </w:rPr>
        <w:t xml:space="preserve"> (NK 37-13) Quadrangle. Serial Number: 35, General Directorate of Mineral Research and Exploration, Ankara-Turkey.</w:t>
      </w:r>
    </w:p>
    <w:p w14:paraId="6BFABA33" w14:textId="77777777" w:rsidR="0029175D" w:rsidRPr="00823578" w:rsidRDefault="0029175D">
      <w:pPr>
        <w:spacing w:after="120"/>
        <w:ind w:left="567" w:hanging="567"/>
        <w:rPr>
          <w:color w:val="000000" w:themeColor="text1"/>
          <w:sz w:val="24"/>
          <w:szCs w:val="24"/>
        </w:rPr>
      </w:pPr>
      <w:r w:rsidRPr="00823578">
        <w:rPr>
          <w:color w:val="000000" w:themeColor="text1"/>
          <w:sz w:val="24"/>
          <w:szCs w:val="24"/>
        </w:rPr>
        <w:t xml:space="preserve">Fraser, J.G. (2009). Four new </w:t>
      </w:r>
      <w:proofErr w:type="spellStart"/>
      <w:r w:rsidRPr="00823578">
        <w:rPr>
          <w:color w:val="000000" w:themeColor="text1"/>
          <w:sz w:val="24"/>
          <w:szCs w:val="24"/>
        </w:rPr>
        <w:t>paleoseismic</w:t>
      </w:r>
      <w:proofErr w:type="spellEnd"/>
      <w:r w:rsidRPr="00823578">
        <w:rPr>
          <w:color w:val="000000" w:themeColor="text1"/>
          <w:sz w:val="24"/>
          <w:szCs w:val="24"/>
        </w:rPr>
        <w:t xml:space="preserve"> investigations on the North Anatolian Fault, Turkey, in the context of existing data, </w:t>
      </w:r>
      <w:r w:rsidRPr="00823578">
        <w:rPr>
          <w:noProof/>
          <w:color w:val="000000" w:themeColor="text1"/>
          <w:sz w:val="24"/>
          <w:szCs w:val="24"/>
        </w:rPr>
        <w:t>PhD</w:t>
      </w:r>
      <w:r w:rsidRPr="00823578">
        <w:rPr>
          <w:color w:val="000000" w:themeColor="text1"/>
          <w:sz w:val="24"/>
          <w:szCs w:val="24"/>
        </w:rPr>
        <w:t xml:space="preserve"> thesis, Univ. </w:t>
      </w:r>
      <w:proofErr w:type="spellStart"/>
      <w:r w:rsidRPr="00823578">
        <w:rPr>
          <w:color w:val="000000" w:themeColor="text1"/>
          <w:sz w:val="24"/>
          <w:szCs w:val="24"/>
        </w:rPr>
        <w:t>Libre</w:t>
      </w:r>
      <w:proofErr w:type="spellEnd"/>
      <w:r w:rsidRPr="00823578">
        <w:rPr>
          <w:color w:val="000000" w:themeColor="text1"/>
          <w:sz w:val="24"/>
          <w:szCs w:val="24"/>
        </w:rPr>
        <w:t xml:space="preserve"> de </w:t>
      </w:r>
      <w:proofErr w:type="spellStart"/>
      <w:r w:rsidRPr="00823578">
        <w:rPr>
          <w:color w:val="000000" w:themeColor="text1"/>
          <w:sz w:val="24"/>
          <w:szCs w:val="24"/>
        </w:rPr>
        <w:t>Bruxelles</w:t>
      </w:r>
      <w:proofErr w:type="spellEnd"/>
      <w:r w:rsidRPr="00823578">
        <w:rPr>
          <w:color w:val="000000" w:themeColor="text1"/>
          <w:sz w:val="24"/>
          <w:szCs w:val="24"/>
        </w:rPr>
        <w:t>, Belgium, Brussels, 284 pp.</w:t>
      </w:r>
    </w:p>
    <w:p w14:paraId="0CC636F5" w14:textId="77777777" w:rsidR="0029175D" w:rsidRPr="00823578" w:rsidRDefault="0029175D">
      <w:pPr>
        <w:spacing w:after="120"/>
        <w:ind w:left="567" w:hanging="567"/>
        <w:rPr>
          <w:color w:val="000000" w:themeColor="text1"/>
          <w:sz w:val="24"/>
          <w:szCs w:val="24"/>
        </w:rPr>
      </w:pPr>
      <w:proofErr w:type="gramStart"/>
      <w:r w:rsidRPr="00823578">
        <w:rPr>
          <w:color w:val="000000" w:themeColor="text1"/>
          <w:sz w:val="24"/>
          <w:szCs w:val="24"/>
        </w:rPr>
        <w:lastRenderedPageBreak/>
        <w:t xml:space="preserve">Fraser, J.G., Hubert-Ferrari, A., </w:t>
      </w:r>
      <w:proofErr w:type="spellStart"/>
      <w:r w:rsidRPr="00823578">
        <w:rPr>
          <w:color w:val="000000" w:themeColor="text1"/>
          <w:sz w:val="24"/>
          <w:szCs w:val="24"/>
        </w:rPr>
        <w:t>Verbeeck</w:t>
      </w:r>
      <w:proofErr w:type="spellEnd"/>
      <w:r w:rsidRPr="00823578">
        <w:rPr>
          <w:color w:val="000000" w:themeColor="text1"/>
          <w:sz w:val="24"/>
          <w:szCs w:val="24"/>
        </w:rPr>
        <w:t xml:space="preserve">, K., Garcia-Moreno, D., </w:t>
      </w:r>
      <w:proofErr w:type="spellStart"/>
      <w:r w:rsidRPr="00823578">
        <w:rPr>
          <w:color w:val="000000" w:themeColor="text1"/>
          <w:sz w:val="24"/>
          <w:szCs w:val="24"/>
        </w:rPr>
        <w:t>Avşar</w:t>
      </w:r>
      <w:proofErr w:type="spellEnd"/>
      <w:r w:rsidRPr="00823578">
        <w:rPr>
          <w:color w:val="000000" w:themeColor="text1"/>
          <w:sz w:val="24"/>
          <w:szCs w:val="24"/>
        </w:rPr>
        <w:t xml:space="preserve">, U., </w:t>
      </w:r>
      <w:proofErr w:type="spellStart"/>
      <w:r w:rsidRPr="00823578">
        <w:rPr>
          <w:color w:val="000000" w:themeColor="text1"/>
          <w:sz w:val="24"/>
          <w:szCs w:val="24"/>
        </w:rPr>
        <w:t>Maricq</w:t>
      </w:r>
      <w:proofErr w:type="spellEnd"/>
      <w:r w:rsidRPr="00823578">
        <w:rPr>
          <w:color w:val="000000" w:themeColor="text1"/>
          <w:sz w:val="24"/>
          <w:szCs w:val="24"/>
        </w:rPr>
        <w:t xml:space="preserve">, N., </w:t>
      </w:r>
      <w:proofErr w:type="spellStart"/>
      <w:r w:rsidRPr="00823578">
        <w:rPr>
          <w:color w:val="000000" w:themeColor="text1"/>
          <w:sz w:val="24"/>
          <w:szCs w:val="24"/>
        </w:rPr>
        <w:t>Coudijzer</w:t>
      </w:r>
      <w:proofErr w:type="spellEnd"/>
      <w:r w:rsidRPr="00823578">
        <w:rPr>
          <w:color w:val="000000" w:themeColor="text1"/>
          <w:sz w:val="24"/>
          <w:szCs w:val="24"/>
        </w:rPr>
        <w:t xml:space="preserve">, A., </w:t>
      </w:r>
      <w:proofErr w:type="spellStart"/>
      <w:r w:rsidRPr="00823578">
        <w:rPr>
          <w:color w:val="000000" w:themeColor="text1"/>
          <w:sz w:val="24"/>
          <w:szCs w:val="24"/>
        </w:rPr>
        <w:t>Vlamynck</w:t>
      </w:r>
      <w:proofErr w:type="spellEnd"/>
      <w:r w:rsidRPr="00823578">
        <w:rPr>
          <w:color w:val="000000" w:themeColor="text1"/>
          <w:sz w:val="24"/>
          <w:szCs w:val="24"/>
        </w:rPr>
        <w:t xml:space="preserve">, N., </w:t>
      </w:r>
      <w:proofErr w:type="spellStart"/>
      <w:r w:rsidRPr="00823578">
        <w:rPr>
          <w:color w:val="000000" w:themeColor="text1"/>
          <w:sz w:val="24"/>
          <w:szCs w:val="24"/>
        </w:rPr>
        <w:t>Vanneste</w:t>
      </w:r>
      <w:proofErr w:type="spellEnd"/>
      <w:r w:rsidRPr="00823578">
        <w:rPr>
          <w:color w:val="000000" w:themeColor="text1"/>
          <w:sz w:val="24"/>
          <w:szCs w:val="24"/>
        </w:rPr>
        <w:t>, K. (2012).</w:t>
      </w:r>
      <w:proofErr w:type="gramEnd"/>
      <w:r w:rsidRPr="00823578">
        <w:rPr>
          <w:color w:val="000000" w:themeColor="text1"/>
          <w:sz w:val="24"/>
          <w:szCs w:val="24"/>
        </w:rPr>
        <w:t xml:space="preserve"> A 3000-year record of surface-rupturing earthquakes at </w:t>
      </w:r>
      <w:proofErr w:type="spellStart"/>
      <w:r w:rsidRPr="00823578">
        <w:rPr>
          <w:color w:val="000000" w:themeColor="text1"/>
          <w:sz w:val="24"/>
          <w:szCs w:val="24"/>
        </w:rPr>
        <w:t>Günalan</w:t>
      </w:r>
      <w:proofErr w:type="spellEnd"/>
      <w:r w:rsidRPr="00823578">
        <w:rPr>
          <w:color w:val="000000" w:themeColor="text1"/>
          <w:sz w:val="24"/>
          <w:szCs w:val="24"/>
        </w:rPr>
        <w:t xml:space="preserve">: variable fault-rupture lengths along the 1939 Erzincan earthquake-rupture segment of the North Anatolian Fault, Turkey, </w:t>
      </w:r>
      <w:r w:rsidRPr="00823578">
        <w:rPr>
          <w:i/>
          <w:color w:val="000000" w:themeColor="text1"/>
          <w:sz w:val="24"/>
          <w:szCs w:val="24"/>
        </w:rPr>
        <w:t>Annals of Geophysics</w:t>
      </w:r>
      <w:r w:rsidRPr="00823578">
        <w:rPr>
          <w:color w:val="000000" w:themeColor="text1"/>
          <w:sz w:val="24"/>
          <w:szCs w:val="24"/>
        </w:rPr>
        <w:t>, 55, 5, 895-927.</w:t>
      </w:r>
    </w:p>
    <w:p w14:paraId="2B37155E" w14:textId="77777777" w:rsidR="0029175D" w:rsidRPr="00823578" w:rsidRDefault="0029175D">
      <w:pPr>
        <w:spacing w:after="120"/>
        <w:ind w:left="567" w:hanging="567"/>
        <w:rPr>
          <w:color w:val="000000" w:themeColor="text1"/>
          <w:sz w:val="24"/>
          <w:szCs w:val="24"/>
        </w:rPr>
      </w:pPr>
      <w:r w:rsidRPr="00823578">
        <w:rPr>
          <w:color w:val="000000" w:themeColor="text1"/>
          <w:sz w:val="24"/>
          <w:szCs w:val="24"/>
          <w:lang w:val="fr-FR"/>
        </w:rPr>
        <w:t xml:space="preserve">Fraser, J.G., </w:t>
      </w:r>
      <w:proofErr w:type="spellStart"/>
      <w:r w:rsidRPr="00823578">
        <w:rPr>
          <w:color w:val="000000" w:themeColor="text1"/>
          <w:sz w:val="24"/>
          <w:szCs w:val="24"/>
          <w:lang w:val="fr-FR"/>
        </w:rPr>
        <w:t>Vanneste</w:t>
      </w:r>
      <w:proofErr w:type="spellEnd"/>
      <w:r w:rsidRPr="00823578">
        <w:rPr>
          <w:color w:val="000000" w:themeColor="text1"/>
          <w:sz w:val="24"/>
          <w:szCs w:val="24"/>
          <w:lang w:val="fr-FR"/>
        </w:rPr>
        <w:t xml:space="preserve">, K., Hubert-Ferrari, A. (2010). </w:t>
      </w:r>
      <w:r w:rsidRPr="00823578">
        <w:rPr>
          <w:noProof/>
          <w:color w:val="000000" w:themeColor="text1"/>
          <w:sz w:val="24"/>
          <w:szCs w:val="24"/>
        </w:rPr>
        <w:t>Recent</w:t>
      </w:r>
      <w:r w:rsidRPr="00823578">
        <w:rPr>
          <w:color w:val="000000" w:themeColor="text1"/>
          <w:sz w:val="24"/>
          <w:szCs w:val="24"/>
        </w:rPr>
        <w:t xml:space="preserve"> </w:t>
      </w:r>
      <w:r w:rsidRPr="00823578">
        <w:rPr>
          <w:noProof/>
          <w:color w:val="000000" w:themeColor="text1"/>
          <w:sz w:val="24"/>
          <w:szCs w:val="24"/>
        </w:rPr>
        <w:t>behavior</w:t>
      </w:r>
      <w:r w:rsidRPr="00823578">
        <w:rPr>
          <w:color w:val="000000" w:themeColor="text1"/>
          <w:sz w:val="24"/>
          <w:szCs w:val="24"/>
        </w:rPr>
        <w:t xml:space="preserve"> of the North Anatolian Fault: Insights from an integrated </w:t>
      </w:r>
      <w:proofErr w:type="spellStart"/>
      <w:r w:rsidRPr="00823578">
        <w:rPr>
          <w:color w:val="000000" w:themeColor="text1"/>
          <w:sz w:val="24"/>
          <w:szCs w:val="24"/>
        </w:rPr>
        <w:t>paleoseismological</w:t>
      </w:r>
      <w:proofErr w:type="spellEnd"/>
      <w:r w:rsidRPr="00823578">
        <w:rPr>
          <w:color w:val="000000" w:themeColor="text1"/>
          <w:sz w:val="24"/>
          <w:szCs w:val="24"/>
        </w:rPr>
        <w:t xml:space="preserve"> data set, </w:t>
      </w:r>
      <w:r w:rsidRPr="00823578">
        <w:rPr>
          <w:i/>
          <w:color w:val="000000" w:themeColor="text1"/>
          <w:sz w:val="24"/>
          <w:szCs w:val="24"/>
        </w:rPr>
        <w:t xml:space="preserve">J. </w:t>
      </w:r>
      <w:proofErr w:type="spellStart"/>
      <w:r w:rsidRPr="00823578">
        <w:rPr>
          <w:i/>
          <w:color w:val="000000" w:themeColor="text1"/>
          <w:sz w:val="24"/>
          <w:szCs w:val="24"/>
        </w:rPr>
        <w:t>Geophys</w:t>
      </w:r>
      <w:proofErr w:type="spellEnd"/>
      <w:r w:rsidRPr="00823578">
        <w:rPr>
          <w:i/>
          <w:color w:val="000000" w:themeColor="text1"/>
          <w:sz w:val="24"/>
          <w:szCs w:val="24"/>
        </w:rPr>
        <w:t>. Res.</w:t>
      </w:r>
      <w:r w:rsidRPr="00823578">
        <w:rPr>
          <w:color w:val="000000" w:themeColor="text1"/>
          <w:sz w:val="24"/>
          <w:szCs w:val="24"/>
        </w:rPr>
        <w:t xml:space="preserve">, 115, B09316; </w:t>
      </w:r>
      <w:r w:rsidRPr="00823578">
        <w:rPr>
          <w:noProof/>
          <w:color w:val="000000" w:themeColor="text1"/>
          <w:sz w:val="24"/>
          <w:szCs w:val="24"/>
        </w:rPr>
        <w:t>doi</w:t>
      </w:r>
      <w:proofErr w:type="gramStart"/>
      <w:r w:rsidRPr="00823578">
        <w:rPr>
          <w:color w:val="000000" w:themeColor="text1"/>
          <w:sz w:val="24"/>
          <w:szCs w:val="24"/>
        </w:rPr>
        <w:t>:10.1029</w:t>
      </w:r>
      <w:proofErr w:type="gramEnd"/>
      <w:r w:rsidRPr="00823578">
        <w:rPr>
          <w:color w:val="000000" w:themeColor="text1"/>
          <w:sz w:val="24"/>
          <w:szCs w:val="24"/>
        </w:rPr>
        <w:t>/2009JB006982.</w:t>
      </w:r>
    </w:p>
    <w:p w14:paraId="7B3B921C" w14:textId="77777777" w:rsidR="0029175D" w:rsidRPr="00823578" w:rsidRDefault="0029175D">
      <w:pPr>
        <w:spacing w:after="120"/>
        <w:ind w:left="567" w:hanging="567"/>
        <w:rPr>
          <w:color w:val="000000" w:themeColor="text1"/>
          <w:sz w:val="24"/>
          <w:szCs w:val="24"/>
        </w:rPr>
      </w:pPr>
      <w:proofErr w:type="gramStart"/>
      <w:r w:rsidRPr="00823578">
        <w:rPr>
          <w:color w:val="000000" w:themeColor="text1"/>
          <w:sz w:val="24"/>
          <w:szCs w:val="24"/>
        </w:rPr>
        <w:t>Gray, H.J., Mahan, S.A., </w:t>
      </w:r>
      <w:proofErr w:type="spellStart"/>
      <w:r w:rsidRPr="00823578">
        <w:rPr>
          <w:color w:val="000000" w:themeColor="text1"/>
          <w:sz w:val="24"/>
          <w:szCs w:val="24"/>
        </w:rPr>
        <w:t>Rittenour</w:t>
      </w:r>
      <w:proofErr w:type="spellEnd"/>
      <w:r w:rsidRPr="00823578">
        <w:rPr>
          <w:color w:val="000000" w:themeColor="text1"/>
          <w:sz w:val="24"/>
          <w:szCs w:val="24"/>
        </w:rPr>
        <w:t>, T., Nelson, M. (2015).</w:t>
      </w:r>
      <w:proofErr w:type="gramEnd"/>
      <w:r w:rsidRPr="00823578">
        <w:rPr>
          <w:color w:val="000000" w:themeColor="text1"/>
          <w:sz w:val="24"/>
          <w:szCs w:val="24"/>
        </w:rPr>
        <w:t xml:space="preserve"> Guide to luminescence dating techniques and their applications for </w:t>
      </w:r>
      <w:proofErr w:type="spellStart"/>
      <w:r w:rsidRPr="00823578">
        <w:rPr>
          <w:color w:val="000000" w:themeColor="text1"/>
          <w:sz w:val="24"/>
          <w:szCs w:val="24"/>
        </w:rPr>
        <w:t>paleoseismic</w:t>
      </w:r>
      <w:proofErr w:type="spellEnd"/>
      <w:r w:rsidRPr="00823578">
        <w:rPr>
          <w:color w:val="000000" w:themeColor="text1"/>
          <w:sz w:val="24"/>
          <w:szCs w:val="24"/>
        </w:rPr>
        <w:t xml:space="preserve"> research. In: Lund, W.R. (Ed.), Proceedings Volume, Basin and Range Province Seismic Hazards Summit III Utah Geological Survey Miscellaneous Publication 15-5. Utah Geological Survey, Salt Lake City.</w:t>
      </w:r>
    </w:p>
    <w:p w14:paraId="376129A5" w14:textId="77777777" w:rsidR="0029175D" w:rsidRPr="00823578" w:rsidRDefault="0029175D" w:rsidP="00F3072E">
      <w:pPr>
        <w:ind w:left="567" w:hanging="567"/>
        <w:rPr>
          <w:color w:val="000000" w:themeColor="text1"/>
          <w:sz w:val="24"/>
          <w:szCs w:val="24"/>
        </w:rPr>
      </w:pPr>
      <w:proofErr w:type="spellStart"/>
      <w:r w:rsidRPr="00823578">
        <w:rPr>
          <w:color w:val="000000" w:themeColor="text1"/>
          <w:sz w:val="24"/>
          <w:szCs w:val="24"/>
        </w:rPr>
        <w:t>Guidoboni</w:t>
      </w:r>
      <w:proofErr w:type="spellEnd"/>
      <w:r w:rsidRPr="00823578">
        <w:rPr>
          <w:color w:val="000000" w:themeColor="text1"/>
          <w:sz w:val="24"/>
          <w:szCs w:val="24"/>
        </w:rPr>
        <w:t xml:space="preserve">, E., </w:t>
      </w:r>
      <w:proofErr w:type="spellStart"/>
      <w:r w:rsidRPr="00823578">
        <w:rPr>
          <w:color w:val="000000" w:themeColor="text1"/>
          <w:sz w:val="24"/>
          <w:szCs w:val="24"/>
        </w:rPr>
        <w:t>Comastri</w:t>
      </w:r>
      <w:proofErr w:type="spellEnd"/>
      <w:r w:rsidRPr="00823578">
        <w:rPr>
          <w:color w:val="000000" w:themeColor="text1"/>
          <w:sz w:val="24"/>
          <w:szCs w:val="24"/>
        </w:rPr>
        <w:t xml:space="preserve">, A. (2005). Catalogue of earthquakes and tsunamis in the </w:t>
      </w:r>
      <w:r w:rsidRPr="00823578">
        <w:rPr>
          <w:noProof/>
          <w:color w:val="000000" w:themeColor="text1"/>
          <w:sz w:val="24"/>
          <w:szCs w:val="24"/>
        </w:rPr>
        <w:t>mediterranean</w:t>
      </w:r>
      <w:r w:rsidRPr="00823578">
        <w:rPr>
          <w:color w:val="000000" w:themeColor="text1"/>
          <w:sz w:val="24"/>
          <w:szCs w:val="24"/>
        </w:rPr>
        <w:t xml:space="preserve"> area from the 11th to the 15th century, </w:t>
      </w:r>
      <w:proofErr w:type="spellStart"/>
      <w:r w:rsidRPr="00823578">
        <w:rPr>
          <w:color w:val="000000" w:themeColor="text1"/>
          <w:sz w:val="24"/>
          <w:szCs w:val="24"/>
        </w:rPr>
        <w:t>Istituto</w:t>
      </w:r>
      <w:proofErr w:type="spellEnd"/>
      <w:r w:rsidRPr="00823578">
        <w:rPr>
          <w:color w:val="000000" w:themeColor="text1"/>
          <w:sz w:val="24"/>
          <w:szCs w:val="24"/>
        </w:rPr>
        <w:t xml:space="preserve"> </w:t>
      </w:r>
      <w:proofErr w:type="spellStart"/>
      <w:r w:rsidRPr="00823578">
        <w:rPr>
          <w:color w:val="000000" w:themeColor="text1"/>
          <w:sz w:val="24"/>
          <w:szCs w:val="24"/>
        </w:rPr>
        <w:t>Nazionale</w:t>
      </w:r>
      <w:proofErr w:type="spellEnd"/>
      <w:r w:rsidRPr="00823578">
        <w:rPr>
          <w:color w:val="000000" w:themeColor="text1"/>
          <w:sz w:val="24"/>
          <w:szCs w:val="24"/>
        </w:rPr>
        <w:t xml:space="preserve"> di </w:t>
      </w:r>
      <w:proofErr w:type="spellStart"/>
      <w:r w:rsidRPr="00823578">
        <w:rPr>
          <w:color w:val="000000" w:themeColor="text1"/>
          <w:sz w:val="24"/>
          <w:szCs w:val="24"/>
        </w:rPr>
        <w:t>Geoﬁsica</w:t>
      </w:r>
      <w:proofErr w:type="spellEnd"/>
      <w:r w:rsidRPr="00823578">
        <w:rPr>
          <w:color w:val="000000" w:themeColor="text1"/>
          <w:sz w:val="24"/>
          <w:szCs w:val="24"/>
        </w:rPr>
        <w:t xml:space="preserve"> e </w:t>
      </w:r>
      <w:proofErr w:type="spellStart"/>
      <w:r w:rsidRPr="00823578">
        <w:rPr>
          <w:color w:val="000000" w:themeColor="text1"/>
          <w:sz w:val="24"/>
          <w:szCs w:val="24"/>
        </w:rPr>
        <w:t>Vulcanologia</w:t>
      </w:r>
      <w:proofErr w:type="spellEnd"/>
      <w:r w:rsidRPr="00823578">
        <w:rPr>
          <w:color w:val="000000" w:themeColor="text1"/>
          <w:sz w:val="24"/>
          <w:szCs w:val="24"/>
        </w:rPr>
        <w:t xml:space="preserve">, Bologna, </w:t>
      </w:r>
      <w:proofErr w:type="gramStart"/>
      <w:r w:rsidRPr="00823578">
        <w:rPr>
          <w:color w:val="000000" w:themeColor="text1"/>
          <w:sz w:val="24"/>
          <w:szCs w:val="24"/>
        </w:rPr>
        <w:t>1037</w:t>
      </w:r>
      <w:proofErr w:type="gramEnd"/>
      <w:r w:rsidRPr="00823578">
        <w:rPr>
          <w:color w:val="000000" w:themeColor="text1"/>
          <w:sz w:val="24"/>
          <w:szCs w:val="24"/>
        </w:rPr>
        <w:t xml:space="preserve"> pp.</w:t>
      </w:r>
    </w:p>
    <w:p w14:paraId="258760F5" w14:textId="77777777" w:rsidR="0029175D" w:rsidRPr="00823578" w:rsidRDefault="0029175D" w:rsidP="009C0C24">
      <w:pPr>
        <w:spacing w:after="120"/>
        <w:ind w:left="567" w:hanging="567"/>
        <w:rPr>
          <w:color w:val="000000" w:themeColor="text1"/>
          <w:sz w:val="24"/>
          <w:szCs w:val="24"/>
        </w:rPr>
      </w:pPr>
      <w:proofErr w:type="spellStart"/>
      <w:r w:rsidRPr="00823578">
        <w:rPr>
          <w:color w:val="000000" w:themeColor="text1"/>
          <w:sz w:val="24"/>
          <w:szCs w:val="24"/>
        </w:rPr>
        <w:t>Guidoboni</w:t>
      </w:r>
      <w:proofErr w:type="spellEnd"/>
      <w:r w:rsidRPr="00823578">
        <w:rPr>
          <w:color w:val="000000" w:themeColor="text1"/>
          <w:sz w:val="24"/>
          <w:szCs w:val="24"/>
        </w:rPr>
        <w:t xml:space="preserve">, E., </w:t>
      </w:r>
      <w:proofErr w:type="spellStart"/>
      <w:r w:rsidRPr="00823578">
        <w:rPr>
          <w:color w:val="000000" w:themeColor="text1"/>
          <w:sz w:val="24"/>
          <w:szCs w:val="24"/>
        </w:rPr>
        <w:t>Comastri</w:t>
      </w:r>
      <w:proofErr w:type="spellEnd"/>
      <w:r w:rsidRPr="00823578">
        <w:rPr>
          <w:color w:val="000000" w:themeColor="text1"/>
          <w:sz w:val="24"/>
          <w:szCs w:val="24"/>
        </w:rPr>
        <w:t xml:space="preserve">, A., </w:t>
      </w:r>
      <w:proofErr w:type="spellStart"/>
      <w:r w:rsidRPr="00823578">
        <w:rPr>
          <w:color w:val="000000" w:themeColor="text1"/>
          <w:sz w:val="24"/>
          <w:szCs w:val="24"/>
        </w:rPr>
        <w:t>Traina</w:t>
      </w:r>
      <w:proofErr w:type="spellEnd"/>
      <w:r w:rsidRPr="00823578">
        <w:rPr>
          <w:color w:val="000000" w:themeColor="text1"/>
          <w:sz w:val="24"/>
          <w:szCs w:val="24"/>
        </w:rPr>
        <w:t xml:space="preserve">, G. (1994). </w:t>
      </w:r>
      <w:proofErr w:type="gramStart"/>
      <w:r w:rsidRPr="00823578">
        <w:rPr>
          <w:color w:val="000000" w:themeColor="text1"/>
          <w:sz w:val="24"/>
          <w:szCs w:val="24"/>
        </w:rPr>
        <w:t xml:space="preserve">Catalogue of Ancient Earthquakes in the Mediterranean Area up to the 10th Century, 504 pp., </w:t>
      </w:r>
      <w:proofErr w:type="spellStart"/>
      <w:r w:rsidRPr="00823578">
        <w:rPr>
          <w:color w:val="000000" w:themeColor="text1"/>
          <w:sz w:val="24"/>
          <w:szCs w:val="24"/>
        </w:rPr>
        <w:t>Istituto</w:t>
      </w:r>
      <w:proofErr w:type="spellEnd"/>
      <w:r w:rsidRPr="00823578">
        <w:rPr>
          <w:color w:val="000000" w:themeColor="text1"/>
          <w:sz w:val="24"/>
          <w:szCs w:val="24"/>
        </w:rPr>
        <w:t xml:space="preserve"> </w:t>
      </w:r>
      <w:proofErr w:type="spellStart"/>
      <w:r w:rsidRPr="00823578">
        <w:rPr>
          <w:color w:val="000000" w:themeColor="text1"/>
          <w:sz w:val="24"/>
          <w:szCs w:val="24"/>
        </w:rPr>
        <w:t>Nazionale</w:t>
      </w:r>
      <w:proofErr w:type="spellEnd"/>
      <w:r w:rsidRPr="00823578">
        <w:rPr>
          <w:color w:val="000000" w:themeColor="text1"/>
          <w:sz w:val="24"/>
          <w:szCs w:val="24"/>
        </w:rPr>
        <w:t xml:space="preserve"> di </w:t>
      </w:r>
      <w:proofErr w:type="spellStart"/>
      <w:r w:rsidRPr="00823578">
        <w:rPr>
          <w:color w:val="000000" w:themeColor="text1"/>
          <w:sz w:val="24"/>
          <w:szCs w:val="24"/>
        </w:rPr>
        <w:t>Geoﬁsica</w:t>
      </w:r>
      <w:proofErr w:type="spellEnd"/>
      <w:r w:rsidRPr="00823578">
        <w:rPr>
          <w:color w:val="000000" w:themeColor="text1"/>
          <w:sz w:val="24"/>
          <w:szCs w:val="24"/>
        </w:rPr>
        <w:t xml:space="preserve"> e </w:t>
      </w:r>
      <w:proofErr w:type="spellStart"/>
      <w:r w:rsidRPr="00823578">
        <w:rPr>
          <w:color w:val="000000" w:themeColor="text1"/>
          <w:sz w:val="24"/>
          <w:szCs w:val="24"/>
        </w:rPr>
        <w:t>Vulcanologia</w:t>
      </w:r>
      <w:proofErr w:type="spellEnd"/>
      <w:r w:rsidRPr="00823578">
        <w:rPr>
          <w:color w:val="000000" w:themeColor="text1"/>
          <w:sz w:val="24"/>
          <w:szCs w:val="24"/>
        </w:rPr>
        <w:t>, Rome.</w:t>
      </w:r>
      <w:proofErr w:type="gramEnd"/>
    </w:p>
    <w:p w14:paraId="559F4B74" w14:textId="77777777" w:rsidR="0029175D" w:rsidRPr="00823578" w:rsidRDefault="0029175D" w:rsidP="009C0C24">
      <w:pPr>
        <w:spacing w:after="120"/>
        <w:ind w:left="567" w:hanging="567"/>
        <w:rPr>
          <w:color w:val="000000" w:themeColor="text1"/>
          <w:sz w:val="24"/>
          <w:szCs w:val="24"/>
        </w:rPr>
      </w:pPr>
      <w:proofErr w:type="spellStart"/>
      <w:r w:rsidRPr="00823578">
        <w:rPr>
          <w:color w:val="000000" w:themeColor="text1"/>
          <w:sz w:val="24"/>
          <w:szCs w:val="24"/>
          <w:lang w:val="fr-FR"/>
        </w:rPr>
        <w:t>Gürsoy</w:t>
      </w:r>
      <w:proofErr w:type="spellEnd"/>
      <w:r w:rsidRPr="00823578">
        <w:rPr>
          <w:color w:val="000000" w:themeColor="text1"/>
          <w:sz w:val="24"/>
          <w:szCs w:val="24"/>
          <w:lang w:val="fr-FR"/>
        </w:rPr>
        <w:t xml:space="preserve">, G., Tatar, O., </w:t>
      </w:r>
      <w:proofErr w:type="spellStart"/>
      <w:r w:rsidRPr="00823578">
        <w:rPr>
          <w:color w:val="000000" w:themeColor="text1"/>
          <w:sz w:val="24"/>
          <w:szCs w:val="24"/>
          <w:lang w:val="fr-FR"/>
        </w:rPr>
        <w:t>Akpınar</w:t>
      </w:r>
      <w:proofErr w:type="spellEnd"/>
      <w:r w:rsidRPr="00823578">
        <w:rPr>
          <w:color w:val="000000" w:themeColor="text1"/>
          <w:sz w:val="24"/>
          <w:szCs w:val="24"/>
          <w:lang w:val="fr-FR"/>
        </w:rPr>
        <w:t xml:space="preserve">, Z., </w:t>
      </w:r>
      <w:proofErr w:type="spellStart"/>
      <w:r w:rsidRPr="00823578">
        <w:rPr>
          <w:color w:val="000000" w:themeColor="text1"/>
          <w:sz w:val="24"/>
          <w:szCs w:val="24"/>
          <w:lang w:val="fr-FR"/>
        </w:rPr>
        <w:t>Polat</w:t>
      </w:r>
      <w:proofErr w:type="spellEnd"/>
      <w:r w:rsidRPr="00823578">
        <w:rPr>
          <w:color w:val="000000" w:themeColor="text1"/>
          <w:sz w:val="24"/>
          <w:szCs w:val="24"/>
          <w:lang w:val="fr-FR"/>
        </w:rPr>
        <w:t xml:space="preserve">, A., </w:t>
      </w:r>
      <w:r w:rsidRPr="00823578">
        <w:rPr>
          <w:noProof/>
          <w:color w:val="000000" w:themeColor="text1"/>
          <w:sz w:val="24"/>
          <w:szCs w:val="24"/>
          <w:lang w:val="fr-FR"/>
        </w:rPr>
        <w:t>Mesci</w:t>
      </w:r>
      <w:r w:rsidRPr="00823578">
        <w:rPr>
          <w:color w:val="000000" w:themeColor="text1"/>
          <w:sz w:val="24"/>
          <w:szCs w:val="24"/>
          <w:lang w:val="fr-FR"/>
        </w:rPr>
        <w:t xml:space="preserve">, L., </w:t>
      </w:r>
      <w:proofErr w:type="spellStart"/>
      <w:r w:rsidRPr="00823578">
        <w:rPr>
          <w:color w:val="000000" w:themeColor="text1"/>
          <w:sz w:val="24"/>
          <w:szCs w:val="24"/>
          <w:lang w:val="fr-FR"/>
        </w:rPr>
        <w:t>Tunçer</w:t>
      </w:r>
      <w:proofErr w:type="spellEnd"/>
      <w:r w:rsidRPr="00823578">
        <w:rPr>
          <w:color w:val="000000" w:themeColor="text1"/>
          <w:sz w:val="24"/>
          <w:szCs w:val="24"/>
          <w:lang w:val="fr-FR"/>
        </w:rPr>
        <w:t xml:space="preserve">, D. (2013). </w:t>
      </w:r>
      <w:r w:rsidRPr="00823578">
        <w:rPr>
          <w:color w:val="000000" w:themeColor="text1"/>
          <w:sz w:val="24"/>
          <w:szCs w:val="24"/>
        </w:rPr>
        <w:t xml:space="preserve">New observations on the 1939 Erzincan Earthquake surface rupture on the </w:t>
      </w:r>
      <w:proofErr w:type="spellStart"/>
      <w:r w:rsidRPr="00823578">
        <w:rPr>
          <w:color w:val="000000" w:themeColor="text1"/>
          <w:sz w:val="24"/>
          <w:szCs w:val="24"/>
        </w:rPr>
        <w:t>Kelkit</w:t>
      </w:r>
      <w:proofErr w:type="spellEnd"/>
      <w:r w:rsidRPr="00823578">
        <w:rPr>
          <w:color w:val="000000" w:themeColor="text1"/>
          <w:sz w:val="24"/>
          <w:szCs w:val="24"/>
        </w:rPr>
        <w:t xml:space="preserve"> Valley segment of the North Anatolian Fault Zone, Turkey, </w:t>
      </w:r>
      <w:r w:rsidRPr="00823578">
        <w:rPr>
          <w:i/>
          <w:color w:val="000000" w:themeColor="text1"/>
          <w:sz w:val="24"/>
          <w:szCs w:val="24"/>
        </w:rPr>
        <w:t>Journal of Geodynamics</w:t>
      </w:r>
      <w:r w:rsidRPr="00823578">
        <w:rPr>
          <w:color w:val="000000" w:themeColor="text1"/>
          <w:sz w:val="24"/>
          <w:szCs w:val="24"/>
        </w:rPr>
        <w:t>, 65, 259-271.</w:t>
      </w:r>
    </w:p>
    <w:p w14:paraId="5B1E80AC" w14:textId="77777777" w:rsidR="0029175D" w:rsidRPr="00823578" w:rsidRDefault="0029175D" w:rsidP="00D22390">
      <w:pPr>
        <w:spacing w:after="120"/>
        <w:ind w:left="567" w:hanging="567"/>
        <w:rPr>
          <w:color w:val="000000" w:themeColor="text1"/>
          <w:sz w:val="24"/>
          <w:szCs w:val="24"/>
        </w:rPr>
      </w:pPr>
      <w:r w:rsidRPr="00823578">
        <w:rPr>
          <w:color w:val="000000" w:themeColor="text1"/>
          <w:sz w:val="24"/>
          <w:szCs w:val="24"/>
        </w:rPr>
        <w:t xml:space="preserve">Hancock, P.L., Chalmers, R.M.L., </w:t>
      </w:r>
      <w:proofErr w:type="spellStart"/>
      <w:r w:rsidRPr="00823578">
        <w:rPr>
          <w:color w:val="000000" w:themeColor="text1"/>
          <w:sz w:val="24"/>
          <w:szCs w:val="24"/>
        </w:rPr>
        <w:t>Altunel</w:t>
      </w:r>
      <w:proofErr w:type="spellEnd"/>
      <w:r w:rsidRPr="00823578">
        <w:rPr>
          <w:color w:val="000000" w:themeColor="text1"/>
          <w:sz w:val="24"/>
          <w:szCs w:val="24"/>
        </w:rPr>
        <w:t xml:space="preserve">, E., </w:t>
      </w:r>
      <w:proofErr w:type="spellStart"/>
      <w:r w:rsidRPr="00823578">
        <w:rPr>
          <w:color w:val="000000" w:themeColor="text1"/>
          <w:sz w:val="24"/>
          <w:szCs w:val="24"/>
        </w:rPr>
        <w:t>Çakır</w:t>
      </w:r>
      <w:proofErr w:type="spellEnd"/>
      <w:r w:rsidRPr="00823578">
        <w:rPr>
          <w:color w:val="000000" w:themeColor="text1"/>
          <w:sz w:val="24"/>
          <w:szCs w:val="24"/>
        </w:rPr>
        <w:t xml:space="preserve">, Z. 1999. </w:t>
      </w:r>
      <w:proofErr w:type="spellStart"/>
      <w:r w:rsidRPr="00823578">
        <w:rPr>
          <w:color w:val="000000" w:themeColor="text1"/>
          <w:sz w:val="24"/>
          <w:szCs w:val="24"/>
        </w:rPr>
        <w:t>Travitonics</w:t>
      </w:r>
      <w:proofErr w:type="spellEnd"/>
      <w:r w:rsidRPr="00823578">
        <w:rPr>
          <w:color w:val="000000" w:themeColor="text1"/>
          <w:sz w:val="24"/>
          <w:szCs w:val="24"/>
        </w:rPr>
        <w:t xml:space="preserve">: using travertines in active fault studies, </w:t>
      </w:r>
      <w:r w:rsidRPr="00823578">
        <w:rPr>
          <w:i/>
          <w:color w:val="000000" w:themeColor="text1"/>
          <w:sz w:val="24"/>
          <w:szCs w:val="24"/>
        </w:rPr>
        <w:t>Journal of Structural Geology</w:t>
      </w:r>
      <w:r w:rsidRPr="00823578">
        <w:rPr>
          <w:color w:val="000000" w:themeColor="text1"/>
          <w:sz w:val="24"/>
          <w:szCs w:val="24"/>
        </w:rPr>
        <w:t>, 21, 903-916.</w:t>
      </w:r>
    </w:p>
    <w:p w14:paraId="3C3B3707" w14:textId="77777777" w:rsidR="0029175D" w:rsidRPr="00823578" w:rsidRDefault="0029175D" w:rsidP="009471F0">
      <w:pPr>
        <w:spacing w:after="120"/>
        <w:ind w:left="567" w:hanging="567"/>
        <w:rPr>
          <w:color w:val="000000" w:themeColor="text1"/>
          <w:sz w:val="24"/>
          <w:szCs w:val="24"/>
        </w:rPr>
      </w:pPr>
      <w:proofErr w:type="spellStart"/>
      <w:r w:rsidRPr="00823578">
        <w:rPr>
          <w:color w:val="000000" w:themeColor="text1"/>
          <w:sz w:val="24"/>
          <w:szCs w:val="24"/>
        </w:rPr>
        <w:t>Hartleb</w:t>
      </w:r>
      <w:proofErr w:type="spellEnd"/>
      <w:r w:rsidRPr="00823578">
        <w:rPr>
          <w:color w:val="000000" w:themeColor="text1"/>
          <w:sz w:val="24"/>
          <w:szCs w:val="24"/>
        </w:rPr>
        <w:t xml:space="preserve">, R.D., Dolan, J.F., </w:t>
      </w:r>
      <w:proofErr w:type="spellStart"/>
      <w:r w:rsidRPr="00823578">
        <w:rPr>
          <w:color w:val="000000" w:themeColor="text1"/>
          <w:sz w:val="24"/>
          <w:szCs w:val="24"/>
        </w:rPr>
        <w:t>Kozacı</w:t>
      </w:r>
      <w:proofErr w:type="spellEnd"/>
      <w:r w:rsidRPr="00823578">
        <w:rPr>
          <w:color w:val="000000" w:themeColor="text1"/>
          <w:sz w:val="24"/>
          <w:szCs w:val="24"/>
        </w:rPr>
        <w:t xml:space="preserve">, O., </w:t>
      </w:r>
      <w:proofErr w:type="spellStart"/>
      <w:r w:rsidRPr="00823578">
        <w:rPr>
          <w:color w:val="000000" w:themeColor="text1"/>
          <w:sz w:val="24"/>
          <w:szCs w:val="24"/>
        </w:rPr>
        <w:t>Akyüz</w:t>
      </w:r>
      <w:proofErr w:type="spellEnd"/>
      <w:r w:rsidRPr="00823578">
        <w:rPr>
          <w:color w:val="000000" w:themeColor="text1"/>
          <w:sz w:val="24"/>
          <w:szCs w:val="24"/>
        </w:rPr>
        <w:t xml:space="preserve">, H.S., Seitz, G.G. (2006). A 2500-yr-long </w:t>
      </w:r>
      <w:r w:rsidRPr="00823578">
        <w:rPr>
          <w:noProof/>
          <w:color w:val="000000" w:themeColor="text1"/>
          <w:sz w:val="24"/>
          <w:szCs w:val="24"/>
        </w:rPr>
        <w:t>paleoseismologic</w:t>
      </w:r>
      <w:r w:rsidRPr="00823578">
        <w:rPr>
          <w:color w:val="000000" w:themeColor="text1"/>
          <w:sz w:val="24"/>
          <w:szCs w:val="24"/>
        </w:rPr>
        <w:t xml:space="preserve"> record of large, infrequent earthquakes on the North Anatolian fault at </w:t>
      </w:r>
      <w:proofErr w:type="spellStart"/>
      <w:r w:rsidRPr="00823578">
        <w:rPr>
          <w:color w:val="000000" w:themeColor="text1"/>
          <w:sz w:val="24"/>
          <w:szCs w:val="24"/>
        </w:rPr>
        <w:t>Cukurcimen</w:t>
      </w:r>
      <w:proofErr w:type="spellEnd"/>
      <w:r w:rsidRPr="00823578">
        <w:rPr>
          <w:color w:val="000000" w:themeColor="text1"/>
          <w:sz w:val="24"/>
          <w:szCs w:val="24"/>
        </w:rPr>
        <w:t xml:space="preserve">, Turkey, </w:t>
      </w:r>
      <w:r w:rsidRPr="00823578">
        <w:rPr>
          <w:i/>
          <w:color w:val="000000" w:themeColor="text1"/>
          <w:sz w:val="24"/>
          <w:szCs w:val="24"/>
        </w:rPr>
        <w:t xml:space="preserve">Bull. </w:t>
      </w:r>
      <w:proofErr w:type="spellStart"/>
      <w:proofErr w:type="gramStart"/>
      <w:r w:rsidRPr="00823578">
        <w:rPr>
          <w:i/>
          <w:color w:val="000000" w:themeColor="text1"/>
          <w:sz w:val="24"/>
          <w:szCs w:val="24"/>
        </w:rPr>
        <w:t>Seismol</w:t>
      </w:r>
      <w:proofErr w:type="spellEnd"/>
      <w:r w:rsidRPr="00823578">
        <w:rPr>
          <w:i/>
          <w:color w:val="000000" w:themeColor="text1"/>
          <w:sz w:val="24"/>
          <w:szCs w:val="24"/>
        </w:rPr>
        <w:t>.</w:t>
      </w:r>
      <w:proofErr w:type="gramEnd"/>
      <w:r w:rsidRPr="00823578">
        <w:rPr>
          <w:i/>
          <w:color w:val="000000" w:themeColor="text1"/>
          <w:sz w:val="24"/>
          <w:szCs w:val="24"/>
        </w:rPr>
        <w:t xml:space="preserve"> </w:t>
      </w:r>
      <w:proofErr w:type="gramStart"/>
      <w:r w:rsidRPr="00823578">
        <w:rPr>
          <w:i/>
          <w:color w:val="000000" w:themeColor="text1"/>
          <w:sz w:val="24"/>
          <w:szCs w:val="24"/>
        </w:rPr>
        <w:t>Soc. Am.</w:t>
      </w:r>
      <w:r w:rsidRPr="00823578">
        <w:rPr>
          <w:color w:val="000000" w:themeColor="text1"/>
          <w:sz w:val="24"/>
          <w:szCs w:val="24"/>
        </w:rPr>
        <w:t xml:space="preserve">, 118, 823-840; </w:t>
      </w:r>
      <w:r w:rsidRPr="00823578">
        <w:rPr>
          <w:noProof/>
          <w:color w:val="000000" w:themeColor="text1"/>
          <w:sz w:val="24"/>
          <w:szCs w:val="24"/>
        </w:rPr>
        <w:t>doi</w:t>
      </w:r>
      <w:r w:rsidRPr="00823578">
        <w:rPr>
          <w:color w:val="000000" w:themeColor="text1"/>
          <w:sz w:val="24"/>
          <w:szCs w:val="24"/>
        </w:rPr>
        <w:t>:10.1130/B25838.1.</w:t>
      </w:r>
      <w:proofErr w:type="gramEnd"/>
    </w:p>
    <w:p w14:paraId="46BADAA3" w14:textId="77777777" w:rsidR="0029175D" w:rsidRPr="00823578" w:rsidRDefault="0029175D">
      <w:pPr>
        <w:spacing w:after="120"/>
        <w:ind w:left="567" w:hanging="567"/>
        <w:rPr>
          <w:color w:val="000000" w:themeColor="text1"/>
          <w:sz w:val="24"/>
          <w:szCs w:val="24"/>
        </w:rPr>
      </w:pPr>
      <w:proofErr w:type="spellStart"/>
      <w:r w:rsidRPr="00823578">
        <w:rPr>
          <w:color w:val="000000" w:themeColor="text1"/>
          <w:sz w:val="24"/>
          <w:szCs w:val="24"/>
        </w:rPr>
        <w:t>Hilley</w:t>
      </w:r>
      <w:proofErr w:type="spellEnd"/>
      <w:r w:rsidRPr="00823578">
        <w:rPr>
          <w:color w:val="000000" w:themeColor="text1"/>
          <w:sz w:val="24"/>
          <w:szCs w:val="24"/>
        </w:rPr>
        <w:t xml:space="preserve">, G.E., Young, J.J. (2008). Deducing </w:t>
      </w:r>
      <w:proofErr w:type="spellStart"/>
      <w:r w:rsidRPr="00823578">
        <w:rPr>
          <w:color w:val="000000" w:themeColor="text1"/>
          <w:sz w:val="24"/>
          <w:szCs w:val="24"/>
        </w:rPr>
        <w:t>Paleoearthquake</w:t>
      </w:r>
      <w:proofErr w:type="spellEnd"/>
      <w:r w:rsidRPr="00823578">
        <w:rPr>
          <w:color w:val="000000" w:themeColor="text1"/>
          <w:sz w:val="24"/>
          <w:szCs w:val="24"/>
        </w:rPr>
        <w:t xml:space="preserve"> Timing and Recurrence from </w:t>
      </w:r>
      <w:proofErr w:type="spellStart"/>
      <w:r w:rsidRPr="00823578">
        <w:rPr>
          <w:color w:val="000000" w:themeColor="text1"/>
          <w:sz w:val="24"/>
          <w:szCs w:val="24"/>
        </w:rPr>
        <w:t>Paleoseismic</w:t>
      </w:r>
      <w:proofErr w:type="spellEnd"/>
      <w:r w:rsidRPr="00823578">
        <w:rPr>
          <w:color w:val="000000" w:themeColor="text1"/>
          <w:sz w:val="24"/>
          <w:szCs w:val="24"/>
        </w:rPr>
        <w:t xml:space="preserve"> Data, Part I: Evaluation of New Bayesian Markov-Chain Monte Carlo Simulation Methods Applied to Excavations with Continuous Peat Growth, </w:t>
      </w:r>
      <w:r w:rsidRPr="00823578">
        <w:rPr>
          <w:i/>
          <w:color w:val="000000" w:themeColor="text1"/>
          <w:sz w:val="24"/>
          <w:szCs w:val="24"/>
        </w:rPr>
        <w:t xml:space="preserve">Bull. </w:t>
      </w:r>
      <w:proofErr w:type="spellStart"/>
      <w:proofErr w:type="gramStart"/>
      <w:r w:rsidRPr="00823578">
        <w:rPr>
          <w:i/>
          <w:color w:val="000000" w:themeColor="text1"/>
          <w:sz w:val="24"/>
          <w:szCs w:val="24"/>
        </w:rPr>
        <w:t>Seismol</w:t>
      </w:r>
      <w:proofErr w:type="spellEnd"/>
      <w:r w:rsidRPr="00823578">
        <w:rPr>
          <w:i/>
          <w:color w:val="000000" w:themeColor="text1"/>
          <w:sz w:val="24"/>
          <w:szCs w:val="24"/>
        </w:rPr>
        <w:t>.</w:t>
      </w:r>
      <w:proofErr w:type="gramEnd"/>
      <w:r w:rsidRPr="00823578">
        <w:rPr>
          <w:i/>
          <w:color w:val="000000" w:themeColor="text1"/>
          <w:sz w:val="24"/>
          <w:szCs w:val="24"/>
        </w:rPr>
        <w:t xml:space="preserve"> Soc. Am.</w:t>
      </w:r>
      <w:r w:rsidRPr="00823578">
        <w:rPr>
          <w:color w:val="000000" w:themeColor="text1"/>
          <w:sz w:val="24"/>
          <w:szCs w:val="24"/>
        </w:rPr>
        <w:t xml:space="preserve">, 98; </w:t>
      </w:r>
      <w:r w:rsidRPr="00823578">
        <w:rPr>
          <w:noProof/>
          <w:color w:val="000000" w:themeColor="text1"/>
          <w:sz w:val="24"/>
          <w:szCs w:val="24"/>
        </w:rPr>
        <w:t>doi</w:t>
      </w:r>
      <w:proofErr w:type="gramStart"/>
      <w:r w:rsidRPr="00823578">
        <w:rPr>
          <w:color w:val="000000" w:themeColor="text1"/>
          <w:sz w:val="24"/>
          <w:szCs w:val="24"/>
        </w:rPr>
        <w:t>:10.1785</w:t>
      </w:r>
      <w:proofErr w:type="gramEnd"/>
      <w:r w:rsidRPr="00823578">
        <w:rPr>
          <w:color w:val="000000" w:themeColor="text1"/>
          <w:sz w:val="24"/>
          <w:szCs w:val="24"/>
        </w:rPr>
        <w:t>/0120020077.</w:t>
      </w:r>
    </w:p>
    <w:p w14:paraId="096289EB" w14:textId="77777777" w:rsidR="0029175D" w:rsidRPr="00823578" w:rsidRDefault="0029175D">
      <w:pPr>
        <w:spacing w:after="120"/>
        <w:ind w:left="567" w:hanging="567"/>
        <w:rPr>
          <w:color w:val="000000" w:themeColor="text1"/>
          <w:sz w:val="24"/>
          <w:szCs w:val="24"/>
        </w:rPr>
      </w:pPr>
      <w:proofErr w:type="gramStart"/>
      <w:r w:rsidRPr="00823578">
        <w:rPr>
          <w:color w:val="000000" w:themeColor="text1"/>
          <w:sz w:val="24"/>
          <w:szCs w:val="24"/>
        </w:rPr>
        <w:t xml:space="preserve">Hubert-Ferrari, A., Armijo, R., King, G., Meyer, B., </w:t>
      </w:r>
      <w:proofErr w:type="spellStart"/>
      <w:r w:rsidRPr="00823578">
        <w:rPr>
          <w:color w:val="000000" w:themeColor="text1"/>
          <w:sz w:val="24"/>
          <w:szCs w:val="24"/>
        </w:rPr>
        <w:t>Barka</w:t>
      </w:r>
      <w:proofErr w:type="spellEnd"/>
      <w:r w:rsidRPr="00823578">
        <w:rPr>
          <w:color w:val="000000" w:themeColor="text1"/>
          <w:sz w:val="24"/>
          <w:szCs w:val="24"/>
        </w:rPr>
        <w:t>, A.A. (2002).</w:t>
      </w:r>
      <w:proofErr w:type="gramEnd"/>
      <w:r w:rsidRPr="00823578">
        <w:rPr>
          <w:color w:val="000000" w:themeColor="text1"/>
          <w:sz w:val="24"/>
          <w:szCs w:val="24"/>
        </w:rPr>
        <w:t xml:space="preserve"> Morphology, displacement, and slip rates along the North Anatolian Fault, Turkey, </w:t>
      </w:r>
      <w:r w:rsidRPr="00823578">
        <w:rPr>
          <w:i/>
          <w:color w:val="000000" w:themeColor="text1"/>
          <w:sz w:val="24"/>
          <w:szCs w:val="24"/>
        </w:rPr>
        <w:t xml:space="preserve">J. </w:t>
      </w:r>
      <w:proofErr w:type="spellStart"/>
      <w:r w:rsidRPr="00823578">
        <w:rPr>
          <w:i/>
          <w:color w:val="000000" w:themeColor="text1"/>
          <w:sz w:val="24"/>
          <w:szCs w:val="24"/>
        </w:rPr>
        <w:t>Geophys.Res</w:t>
      </w:r>
      <w:proofErr w:type="spellEnd"/>
      <w:r w:rsidRPr="00823578">
        <w:rPr>
          <w:i/>
          <w:color w:val="000000" w:themeColor="text1"/>
          <w:sz w:val="24"/>
          <w:szCs w:val="24"/>
        </w:rPr>
        <w:t>.</w:t>
      </w:r>
      <w:r w:rsidRPr="00823578">
        <w:rPr>
          <w:color w:val="000000" w:themeColor="text1"/>
          <w:sz w:val="24"/>
          <w:szCs w:val="24"/>
        </w:rPr>
        <w:t xml:space="preserve">, 107; </w:t>
      </w:r>
      <w:r w:rsidRPr="00823578">
        <w:rPr>
          <w:noProof/>
          <w:color w:val="000000" w:themeColor="text1"/>
          <w:sz w:val="24"/>
          <w:szCs w:val="24"/>
        </w:rPr>
        <w:t>doi</w:t>
      </w:r>
      <w:r w:rsidRPr="00823578">
        <w:rPr>
          <w:color w:val="000000" w:themeColor="text1"/>
          <w:sz w:val="24"/>
          <w:szCs w:val="24"/>
        </w:rPr>
        <w:t>:10.1029/2001JB000393.</w:t>
      </w:r>
    </w:p>
    <w:p w14:paraId="2451A2A9" w14:textId="77777777" w:rsidR="0029175D" w:rsidRPr="00823578" w:rsidRDefault="0029175D">
      <w:pPr>
        <w:spacing w:after="120"/>
        <w:ind w:left="567" w:hanging="567"/>
        <w:rPr>
          <w:color w:val="000000" w:themeColor="text1"/>
          <w:sz w:val="24"/>
          <w:szCs w:val="24"/>
        </w:rPr>
      </w:pPr>
      <w:r w:rsidRPr="00823578">
        <w:rPr>
          <w:color w:val="000000" w:themeColor="text1"/>
          <w:sz w:val="24"/>
          <w:szCs w:val="24"/>
          <w:lang w:val="fr-FR"/>
        </w:rPr>
        <w:t xml:space="preserve">Hubert-Ferrari, A., </w:t>
      </w:r>
      <w:proofErr w:type="spellStart"/>
      <w:r w:rsidRPr="00823578">
        <w:rPr>
          <w:color w:val="000000" w:themeColor="text1"/>
          <w:sz w:val="24"/>
          <w:szCs w:val="24"/>
          <w:lang w:val="fr-FR"/>
        </w:rPr>
        <w:t>Avsar</w:t>
      </w:r>
      <w:proofErr w:type="spellEnd"/>
      <w:r w:rsidRPr="00823578">
        <w:rPr>
          <w:color w:val="000000" w:themeColor="text1"/>
          <w:sz w:val="24"/>
          <w:szCs w:val="24"/>
          <w:lang w:val="fr-FR"/>
        </w:rPr>
        <w:t xml:space="preserve">, U., El </w:t>
      </w:r>
      <w:proofErr w:type="spellStart"/>
      <w:r w:rsidRPr="00823578">
        <w:rPr>
          <w:color w:val="000000" w:themeColor="text1"/>
          <w:sz w:val="24"/>
          <w:szCs w:val="24"/>
          <w:lang w:val="fr-FR"/>
        </w:rPr>
        <w:t>Ouahabi</w:t>
      </w:r>
      <w:proofErr w:type="spellEnd"/>
      <w:r w:rsidRPr="00823578">
        <w:rPr>
          <w:color w:val="000000" w:themeColor="text1"/>
          <w:sz w:val="24"/>
          <w:szCs w:val="24"/>
          <w:lang w:val="fr-FR"/>
        </w:rPr>
        <w:t xml:space="preserve">, M., </w:t>
      </w:r>
      <w:proofErr w:type="spellStart"/>
      <w:r w:rsidRPr="00823578">
        <w:rPr>
          <w:color w:val="000000" w:themeColor="text1"/>
          <w:sz w:val="24"/>
          <w:szCs w:val="24"/>
          <w:lang w:val="fr-FR"/>
        </w:rPr>
        <w:t>Lepoint</w:t>
      </w:r>
      <w:proofErr w:type="spellEnd"/>
      <w:r w:rsidRPr="00823578">
        <w:rPr>
          <w:color w:val="000000" w:themeColor="text1"/>
          <w:sz w:val="24"/>
          <w:szCs w:val="24"/>
          <w:lang w:val="fr-FR"/>
        </w:rPr>
        <w:t xml:space="preserve">, G., Martinez, P., </w:t>
      </w:r>
      <w:proofErr w:type="spellStart"/>
      <w:r w:rsidRPr="00823578">
        <w:rPr>
          <w:color w:val="000000" w:themeColor="text1"/>
          <w:sz w:val="24"/>
          <w:szCs w:val="24"/>
          <w:lang w:val="fr-FR"/>
        </w:rPr>
        <w:t>Fagel</w:t>
      </w:r>
      <w:proofErr w:type="spellEnd"/>
      <w:r w:rsidRPr="00823578">
        <w:rPr>
          <w:color w:val="000000" w:themeColor="text1"/>
          <w:sz w:val="24"/>
          <w:szCs w:val="24"/>
          <w:lang w:val="fr-FR"/>
        </w:rPr>
        <w:t xml:space="preserve">, N., (2012).  </w:t>
      </w:r>
      <w:r w:rsidRPr="00823578">
        <w:rPr>
          <w:noProof/>
          <w:color w:val="000000" w:themeColor="text1"/>
          <w:sz w:val="24"/>
          <w:szCs w:val="24"/>
        </w:rPr>
        <w:t>Paleoseismic</w:t>
      </w:r>
      <w:r w:rsidRPr="00823578">
        <w:rPr>
          <w:color w:val="000000" w:themeColor="text1"/>
          <w:sz w:val="24"/>
          <w:szCs w:val="24"/>
        </w:rPr>
        <w:t xml:space="preserve"> record obtained by coring a sag-pond along the North Anatolian Fault (Turkey), </w:t>
      </w:r>
      <w:r w:rsidRPr="00823578">
        <w:rPr>
          <w:i/>
          <w:color w:val="000000" w:themeColor="text1"/>
          <w:sz w:val="24"/>
          <w:szCs w:val="24"/>
        </w:rPr>
        <w:t>Annals of Geophysics</w:t>
      </w:r>
      <w:r w:rsidRPr="00823578">
        <w:rPr>
          <w:color w:val="000000" w:themeColor="text1"/>
          <w:sz w:val="24"/>
          <w:szCs w:val="24"/>
        </w:rPr>
        <w:t>, 55, 5, 929-953.</w:t>
      </w:r>
    </w:p>
    <w:p w14:paraId="6ADA0043" w14:textId="77777777" w:rsidR="0029175D" w:rsidRPr="00823578" w:rsidRDefault="0029175D">
      <w:pPr>
        <w:spacing w:after="120"/>
        <w:ind w:left="567" w:hanging="567"/>
        <w:rPr>
          <w:color w:val="000000" w:themeColor="text1"/>
          <w:sz w:val="24"/>
          <w:szCs w:val="24"/>
        </w:rPr>
      </w:pPr>
      <w:proofErr w:type="gramStart"/>
      <w:r w:rsidRPr="00823578">
        <w:rPr>
          <w:color w:val="000000" w:themeColor="text1"/>
          <w:sz w:val="24"/>
          <w:szCs w:val="24"/>
        </w:rPr>
        <w:t xml:space="preserve">Hubert-Ferrari, A., </w:t>
      </w:r>
      <w:proofErr w:type="spellStart"/>
      <w:r w:rsidRPr="00823578">
        <w:rPr>
          <w:color w:val="000000" w:themeColor="text1"/>
          <w:sz w:val="24"/>
          <w:szCs w:val="24"/>
        </w:rPr>
        <w:t>Barka</w:t>
      </w:r>
      <w:proofErr w:type="spellEnd"/>
      <w:r w:rsidRPr="00823578">
        <w:rPr>
          <w:color w:val="000000" w:themeColor="text1"/>
          <w:sz w:val="24"/>
          <w:szCs w:val="24"/>
        </w:rPr>
        <w:t xml:space="preserve">, A.A., Jacques, E., </w:t>
      </w:r>
      <w:proofErr w:type="spellStart"/>
      <w:r w:rsidRPr="00823578">
        <w:rPr>
          <w:color w:val="000000" w:themeColor="text1"/>
          <w:sz w:val="24"/>
          <w:szCs w:val="24"/>
        </w:rPr>
        <w:t>Nalbant</w:t>
      </w:r>
      <w:proofErr w:type="spellEnd"/>
      <w:r w:rsidRPr="00823578">
        <w:rPr>
          <w:color w:val="000000" w:themeColor="text1"/>
          <w:sz w:val="24"/>
          <w:szCs w:val="24"/>
        </w:rPr>
        <w:t xml:space="preserve">, S., Meyer, B., Armijo, R., </w:t>
      </w:r>
      <w:proofErr w:type="spellStart"/>
      <w:r w:rsidRPr="00823578">
        <w:rPr>
          <w:color w:val="000000" w:themeColor="text1"/>
          <w:sz w:val="24"/>
          <w:szCs w:val="24"/>
        </w:rPr>
        <w:t>Tapponnier</w:t>
      </w:r>
      <w:proofErr w:type="spellEnd"/>
      <w:r w:rsidRPr="00823578">
        <w:rPr>
          <w:color w:val="000000" w:themeColor="text1"/>
          <w:sz w:val="24"/>
          <w:szCs w:val="24"/>
        </w:rPr>
        <w:t>, P., King, G.C.P. (2000).</w:t>
      </w:r>
      <w:proofErr w:type="gramEnd"/>
      <w:r w:rsidRPr="00823578">
        <w:rPr>
          <w:color w:val="000000" w:themeColor="text1"/>
          <w:sz w:val="24"/>
          <w:szCs w:val="24"/>
        </w:rPr>
        <w:t xml:space="preserve"> </w:t>
      </w:r>
      <w:proofErr w:type="gramStart"/>
      <w:r w:rsidRPr="00823578">
        <w:rPr>
          <w:color w:val="000000" w:themeColor="text1"/>
          <w:sz w:val="24"/>
          <w:szCs w:val="24"/>
        </w:rPr>
        <w:t xml:space="preserve">Seismic hazard in the Marmara Sea region following the 17 August 1999 </w:t>
      </w:r>
      <w:proofErr w:type="spellStart"/>
      <w:r w:rsidRPr="00823578">
        <w:rPr>
          <w:color w:val="000000" w:themeColor="text1"/>
          <w:sz w:val="24"/>
          <w:szCs w:val="24"/>
        </w:rPr>
        <w:t>Izmit</w:t>
      </w:r>
      <w:proofErr w:type="spellEnd"/>
      <w:r w:rsidRPr="00823578">
        <w:rPr>
          <w:color w:val="000000" w:themeColor="text1"/>
          <w:sz w:val="24"/>
          <w:szCs w:val="24"/>
        </w:rPr>
        <w:t xml:space="preserve"> earthquake, </w:t>
      </w:r>
      <w:r w:rsidRPr="00823578">
        <w:rPr>
          <w:i/>
          <w:color w:val="000000" w:themeColor="text1"/>
          <w:sz w:val="24"/>
          <w:szCs w:val="24"/>
        </w:rPr>
        <w:t>Nature</w:t>
      </w:r>
      <w:r w:rsidRPr="00823578">
        <w:rPr>
          <w:color w:val="000000" w:themeColor="text1"/>
          <w:sz w:val="24"/>
          <w:szCs w:val="24"/>
        </w:rPr>
        <w:t>, 404, 269-273.</w:t>
      </w:r>
      <w:proofErr w:type="gramEnd"/>
    </w:p>
    <w:p w14:paraId="4849067F" w14:textId="77777777" w:rsidR="0029175D" w:rsidRPr="00823578" w:rsidRDefault="0029175D">
      <w:pPr>
        <w:spacing w:after="120"/>
        <w:ind w:left="567" w:hanging="567"/>
        <w:rPr>
          <w:color w:val="000000" w:themeColor="text1"/>
          <w:sz w:val="24"/>
          <w:szCs w:val="24"/>
        </w:rPr>
      </w:pPr>
      <w:proofErr w:type="gramStart"/>
      <w:r w:rsidRPr="00823578">
        <w:rPr>
          <w:color w:val="000000" w:themeColor="text1"/>
          <w:sz w:val="24"/>
          <w:szCs w:val="24"/>
        </w:rPr>
        <w:lastRenderedPageBreak/>
        <w:t xml:space="preserve">Karabacak, V., </w:t>
      </w:r>
      <w:proofErr w:type="spellStart"/>
      <w:r w:rsidRPr="00823578">
        <w:rPr>
          <w:color w:val="000000" w:themeColor="text1"/>
          <w:sz w:val="24"/>
          <w:szCs w:val="24"/>
        </w:rPr>
        <w:t>Uysal</w:t>
      </w:r>
      <w:proofErr w:type="spellEnd"/>
      <w:r w:rsidRPr="00823578">
        <w:rPr>
          <w:color w:val="000000" w:themeColor="text1"/>
          <w:sz w:val="24"/>
          <w:szCs w:val="24"/>
        </w:rPr>
        <w:t xml:space="preserve">, İ.T., </w:t>
      </w:r>
      <w:proofErr w:type="spellStart"/>
      <w:r w:rsidRPr="00823578">
        <w:rPr>
          <w:color w:val="000000" w:themeColor="text1"/>
          <w:sz w:val="24"/>
          <w:szCs w:val="24"/>
        </w:rPr>
        <w:t>Ünal-İmer</w:t>
      </w:r>
      <w:proofErr w:type="spellEnd"/>
      <w:r w:rsidRPr="00823578">
        <w:rPr>
          <w:color w:val="000000" w:themeColor="text1"/>
          <w:sz w:val="24"/>
          <w:szCs w:val="24"/>
        </w:rPr>
        <w:t xml:space="preserve">, E., </w:t>
      </w:r>
      <w:proofErr w:type="spellStart"/>
      <w:r w:rsidRPr="00823578">
        <w:rPr>
          <w:color w:val="000000" w:themeColor="text1"/>
          <w:sz w:val="24"/>
          <w:szCs w:val="24"/>
        </w:rPr>
        <w:t>Mutlu</w:t>
      </w:r>
      <w:proofErr w:type="spellEnd"/>
      <w:r w:rsidRPr="00823578">
        <w:rPr>
          <w:color w:val="000000" w:themeColor="text1"/>
          <w:sz w:val="24"/>
          <w:szCs w:val="24"/>
        </w:rPr>
        <w:t>, H., Zhao, J-X.</w:t>
      </w:r>
      <w:proofErr w:type="gramEnd"/>
      <w:r w:rsidRPr="00823578">
        <w:rPr>
          <w:color w:val="000000" w:themeColor="text1"/>
          <w:sz w:val="24"/>
          <w:szCs w:val="24"/>
        </w:rPr>
        <w:t xml:space="preserve"> </w:t>
      </w:r>
      <w:proofErr w:type="gramStart"/>
      <w:r w:rsidRPr="00823578">
        <w:rPr>
          <w:color w:val="000000" w:themeColor="text1"/>
          <w:sz w:val="24"/>
          <w:szCs w:val="24"/>
        </w:rPr>
        <w:t>(2017). U-</w:t>
      </w:r>
      <w:proofErr w:type="spellStart"/>
      <w:r w:rsidRPr="00823578">
        <w:rPr>
          <w:color w:val="000000" w:themeColor="text1"/>
          <w:sz w:val="24"/>
          <w:szCs w:val="24"/>
        </w:rPr>
        <w:t>Th</w:t>
      </w:r>
      <w:proofErr w:type="spellEnd"/>
      <w:r w:rsidRPr="00823578">
        <w:rPr>
          <w:color w:val="000000" w:themeColor="text1"/>
          <w:sz w:val="24"/>
          <w:szCs w:val="24"/>
        </w:rPr>
        <w:t xml:space="preserve"> age evidence from carbonate veins for episodic crustal deformation of Central Anatolia Volcanic Province, </w:t>
      </w:r>
      <w:r w:rsidRPr="00823578">
        <w:rPr>
          <w:i/>
          <w:color w:val="000000" w:themeColor="text1"/>
          <w:sz w:val="24"/>
          <w:szCs w:val="24"/>
        </w:rPr>
        <w:t>Quaternary Science Reviews</w:t>
      </w:r>
      <w:r w:rsidRPr="00823578">
        <w:rPr>
          <w:color w:val="000000" w:themeColor="text1"/>
          <w:sz w:val="24"/>
          <w:szCs w:val="24"/>
        </w:rPr>
        <w:t>, 177, 158-172.</w:t>
      </w:r>
      <w:proofErr w:type="gramEnd"/>
    </w:p>
    <w:p w14:paraId="348B0F3A" w14:textId="77777777" w:rsidR="0029175D" w:rsidRPr="00823578" w:rsidRDefault="0029175D">
      <w:pPr>
        <w:spacing w:after="120"/>
        <w:ind w:left="567" w:hanging="567"/>
        <w:rPr>
          <w:color w:val="000000" w:themeColor="text1"/>
          <w:sz w:val="24"/>
          <w:szCs w:val="24"/>
        </w:rPr>
      </w:pPr>
      <w:r w:rsidRPr="00823578">
        <w:rPr>
          <w:color w:val="000000" w:themeColor="text1"/>
          <w:sz w:val="24"/>
          <w:szCs w:val="24"/>
        </w:rPr>
        <w:t xml:space="preserve">King, G.C.P., Stein, R., Lin, J. (1994). Static stress changes and the triggering of earthquakes, </w:t>
      </w:r>
      <w:r w:rsidRPr="00823578">
        <w:rPr>
          <w:i/>
          <w:color w:val="000000" w:themeColor="text1"/>
          <w:sz w:val="24"/>
          <w:szCs w:val="24"/>
        </w:rPr>
        <w:t xml:space="preserve">Bull. </w:t>
      </w:r>
      <w:proofErr w:type="spellStart"/>
      <w:proofErr w:type="gramStart"/>
      <w:r w:rsidRPr="00823578">
        <w:rPr>
          <w:i/>
          <w:color w:val="000000" w:themeColor="text1"/>
          <w:sz w:val="24"/>
          <w:szCs w:val="24"/>
        </w:rPr>
        <w:t>Seismol</w:t>
      </w:r>
      <w:proofErr w:type="spellEnd"/>
      <w:r w:rsidRPr="00823578">
        <w:rPr>
          <w:i/>
          <w:color w:val="000000" w:themeColor="text1"/>
          <w:sz w:val="24"/>
          <w:szCs w:val="24"/>
        </w:rPr>
        <w:t>.</w:t>
      </w:r>
      <w:proofErr w:type="gramEnd"/>
      <w:r w:rsidRPr="00823578">
        <w:rPr>
          <w:i/>
          <w:color w:val="000000" w:themeColor="text1"/>
          <w:sz w:val="24"/>
          <w:szCs w:val="24"/>
        </w:rPr>
        <w:t xml:space="preserve"> Soc. Am.</w:t>
      </w:r>
      <w:r w:rsidRPr="00823578">
        <w:rPr>
          <w:color w:val="000000" w:themeColor="text1"/>
          <w:sz w:val="24"/>
          <w:szCs w:val="24"/>
        </w:rPr>
        <w:t>, 84, 3, 935-953.</w:t>
      </w:r>
    </w:p>
    <w:p w14:paraId="2D79C13A" w14:textId="77777777" w:rsidR="0029175D" w:rsidRPr="00823578" w:rsidRDefault="0029175D" w:rsidP="00F3072E">
      <w:pPr>
        <w:spacing w:after="120"/>
        <w:ind w:left="567" w:hanging="567"/>
        <w:rPr>
          <w:color w:val="000000" w:themeColor="text1"/>
          <w:sz w:val="24"/>
          <w:szCs w:val="24"/>
        </w:rPr>
      </w:pPr>
      <w:proofErr w:type="gramStart"/>
      <w:r w:rsidRPr="00823578">
        <w:rPr>
          <w:color w:val="000000" w:themeColor="text1"/>
          <w:sz w:val="24"/>
          <w:szCs w:val="24"/>
        </w:rPr>
        <w:t xml:space="preserve">Klinger, Y., </w:t>
      </w:r>
      <w:proofErr w:type="spellStart"/>
      <w:r w:rsidRPr="00823578">
        <w:rPr>
          <w:color w:val="000000" w:themeColor="text1"/>
          <w:sz w:val="24"/>
          <w:szCs w:val="24"/>
        </w:rPr>
        <w:t>Sieh</w:t>
      </w:r>
      <w:proofErr w:type="spellEnd"/>
      <w:r w:rsidRPr="00823578">
        <w:rPr>
          <w:color w:val="000000" w:themeColor="text1"/>
          <w:sz w:val="24"/>
          <w:szCs w:val="24"/>
        </w:rPr>
        <w:t xml:space="preserve">, K., </w:t>
      </w:r>
      <w:proofErr w:type="spellStart"/>
      <w:r w:rsidRPr="00823578">
        <w:rPr>
          <w:color w:val="000000" w:themeColor="text1"/>
          <w:sz w:val="24"/>
          <w:szCs w:val="24"/>
        </w:rPr>
        <w:t>Altunel</w:t>
      </w:r>
      <w:proofErr w:type="spellEnd"/>
      <w:r w:rsidRPr="00823578">
        <w:rPr>
          <w:color w:val="000000" w:themeColor="text1"/>
          <w:sz w:val="24"/>
          <w:szCs w:val="24"/>
        </w:rPr>
        <w:t xml:space="preserve">, E., </w:t>
      </w:r>
      <w:proofErr w:type="spellStart"/>
      <w:r w:rsidRPr="00823578">
        <w:rPr>
          <w:color w:val="000000" w:themeColor="text1"/>
          <w:sz w:val="24"/>
          <w:szCs w:val="24"/>
        </w:rPr>
        <w:t>Akoglu</w:t>
      </w:r>
      <w:proofErr w:type="spellEnd"/>
      <w:r w:rsidRPr="00823578">
        <w:rPr>
          <w:color w:val="000000" w:themeColor="text1"/>
          <w:sz w:val="24"/>
          <w:szCs w:val="24"/>
        </w:rPr>
        <w:t xml:space="preserve">, A., </w:t>
      </w:r>
      <w:proofErr w:type="spellStart"/>
      <w:r w:rsidRPr="00823578">
        <w:rPr>
          <w:color w:val="000000" w:themeColor="text1"/>
          <w:sz w:val="24"/>
          <w:szCs w:val="24"/>
        </w:rPr>
        <w:t>Barka</w:t>
      </w:r>
      <w:proofErr w:type="spellEnd"/>
      <w:r w:rsidRPr="00823578">
        <w:rPr>
          <w:color w:val="000000" w:themeColor="text1"/>
          <w:sz w:val="24"/>
          <w:szCs w:val="24"/>
        </w:rPr>
        <w:t xml:space="preserve">, A.A., Dawson, T., Gonzalez, T., </w:t>
      </w:r>
      <w:proofErr w:type="spellStart"/>
      <w:r w:rsidRPr="00823578">
        <w:rPr>
          <w:color w:val="000000" w:themeColor="text1"/>
          <w:sz w:val="24"/>
          <w:szCs w:val="24"/>
        </w:rPr>
        <w:t>Meltzner</w:t>
      </w:r>
      <w:proofErr w:type="spellEnd"/>
      <w:r w:rsidRPr="00823578">
        <w:rPr>
          <w:color w:val="000000" w:themeColor="text1"/>
          <w:sz w:val="24"/>
          <w:szCs w:val="24"/>
        </w:rPr>
        <w:t>, A., and Rockwell, T. (2003).</w:t>
      </w:r>
      <w:proofErr w:type="gramEnd"/>
      <w:r w:rsidRPr="00823578">
        <w:rPr>
          <w:color w:val="000000" w:themeColor="text1"/>
          <w:sz w:val="24"/>
          <w:szCs w:val="24"/>
        </w:rPr>
        <w:t xml:space="preserve"> </w:t>
      </w:r>
      <w:proofErr w:type="spellStart"/>
      <w:proofErr w:type="gramStart"/>
      <w:r w:rsidRPr="00823578">
        <w:rPr>
          <w:color w:val="000000" w:themeColor="text1"/>
          <w:sz w:val="24"/>
          <w:szCs w:val="24"/>
        </w:rPr>
        <w:t>Paleoseismic</w:t>
      </w:r>
      <w:proofErr w:type="spellEnd"/>
      <w:r w:rsidRPr="00823578">
        <w:rPr>
          <w:color w:val="000000" w:themeColor="text1"/>
          <w:sz w:val="24"/>
          <w:szCs w:val="24"/>
        </w:rPr>
        <w:t xml:space="preserve"> evidence of characteristic slip on the western segment of the North Anatolian Fault, Turkey, </w:t>
      </w:r>
      <w:r w:rsidRPr="00823578">
        <w:rPr>
          <w:i/>
          <w:color w:val="000000" w:themeColor="text1"/>
          <w:sz w:val="24"/>
          <w:szCs w:val="24"/>
        </w:rPr>
        <w:t>Bull.</w:t>
      </w:r>
      <w:proofErr w:type="gramEnd"/>
      <w:r w:rsidRPr="00823578">
        <w:rPr>
          <w:i/>
          <w:color w:val="000000" w:themeColor="text1"/>
          <w:sz w:val="24"/>
          <w:szCs w:val="24"/>
        </w:rPr>
        <w:t xml:space="preserve"> </w:t>
      </w:r>
      <w:proofErr w:type="spellStart"/>
      <w:proofErr w:type="gramStart"/>
      <w:r w:rsidRPr="00823578">
        <w:rPr>
          <w:i/>
          <w:color w:val="000000" w:themeColor="text1"/>
          <w:sz w:val="24"/>
          <w:szCs w:val="24"/>
        </w:rPr>
        <w:t>Seismol</w:t>
      </w:r>
      <w:proofErr w:type="spellEnd"/>
      <w:r w:rsidRPr="00823578">
        <w:rPr>
          <w:i/>
          <w:color w:val="000000" w:themeColor="text1"/>
          <w:sz w:val="24"/>
          <w:szCs w:val="24"/>
        </w:rPr>
        <w:t>.</w:t>
      </w:r>
      <w:proofErr w:type="gramEnd"/>
      <w:r w:rsidRPr="00823578">
        <w:rPr>
          <w:i/>
          <w:color w:val="000000" w:themeColor="text1"/>
          <w:sz w:val="24"/>
          <w:szCs w:val="24"/>
        </w:rPr>
        <w:t xml:space="preserve"> Soc. Am.</w:t>
      </w:r>
      <w:r w:rsidRPr="00823578">
        <w:rPr>
          <w:color w:val="000000" w:themeColor="text1"/>
          <w:sz w:val="24"/>
          <w:szCs w:val="24"/>
        </w:rPr>
        <w:t xml:space="preserve">, 93(6), 2317–2332, </w:t>
      </w:r>
      <w:r w:rsidRPr="00823578">
        <w:rPr>
          <w:noProof/>
          <w:color w:val="000000" w:themeColor="text1"/>
          <w:sz w:val="24"/>
          <w:szCs w:val="24"/>
        </w:rPr>
        <w:t>doi</w:t>
      </w:r>
      <w:proofErr w:type="gramStart"/>
      <w:r w:rsidRPr="00823578">
        <w:rPr>
          <w:color w:val="000000" w:themeColor="text1"/>
          <w:sz w:val="24"/>
          <w:szCs w:val="24"/>
        </w:rPr>
        <w:t>:10.1785</w:t>
      </w:r>
      <w:proofErr w:type="gramEnd"/>
      <w:r w:rsidRPr="00823578">
        <w:rPr>
          <w:color w:val="000000" w:themeColor="text1"/>
          <w:sz w:val="24"/>
          <w:szCs w:val="24"/>
        </w:rPr>
        <w:t>/0120010270.</w:t>
      </w:r>
    </w:p>
    <w:p w14:paraId="3E99DC88" w14:textId="77777777" w:rsidR="00185E84" w:rsidRPr="00823578" w:rsidRDefault="00185E84" w:rsidP="00185E84">
      <w:pPr>
        <w:spacing w:after="120"/>
        <w:ind w:left="567" w:hanging="567"/>
        <w:rPr>
          <w:color w:val="000000" w:themeColor="text1"/>
          <w:sz w:val="24"/>
          <w:szCs w:val="24"/>
        </w:rPr>
      </w:pPr>
      <w:r w:rsidRPr="00823578">
        <w:rPr>
          <w:color w:val="000000" w:themeColor="text1"/>
          <w:sz w:val="24"/>
          <w:szCs w:val="24"/>
        </w:rPr>
        <w:t xml:space="preserve">Kolmogorov, A. N. (1933). </w:t>
      </w:r>
      <w:proofErr w:type="gramStart"/>
      <w:r w:rsidRPr="00823578">
        <w:rPr>
          <w:color w:val="000000" w:themeColor="text1"/>
          <w:sz w:val="24"/>
          <w:szCs w:val="24"/>
        </w:rPr>
        <w:t xml:space="preserve">Sulla </w:t>
      </w:r>
      <w:proofErr w:type="spellStart"/>
      <w:r w:rsidRPr="00823578">
        <w:rPr>
          <w:color w:val="000000" w:themeColor="text1"/>
          <w:sz w:val="24"/>
          <w:szCs w:val="24"/>
        </w:rPr>
        <w:t>Determinazione</w:t>
      </w:r>
      <w:proofErr w:type="spellEnd"/>
      <w:r w:rsidRPr="00823578">
        <w:rPr>
          <w:color w:val="000000" w:themeColor="text1"/>
          <w:sz w:val="24"/>
          <w:szCs w:val="24"/>
        </w:rPr>
        <w:t xml:space="preserve"> </w:t>
      </w:r>
      <w:proofErr w:type="spellStart"/>
      <w:r w:rsidRPr="00823578">
        <w:rPr>
          <w:color w:val="000000" w:themeColor="text1"/>
          <w:sz w:val="24"/>
          <w:szCs w:val="24"/>
        </w:rPr>
        <w:t>Empirica</w:t>
      </w:r>
      <w:proofErr w:type="spellEnd"/>
      <w:r w:rsidRPr="00823578">
        <w:rPr>
          <w:color w:val="000000" w:themeColor="text1"/>
          <w:sz w:val="24"/>
          <w:szCs w:val="24"/>
        </w:rPr>
        <w:t xml:space="preserve"> di Una </w:t>
      </w:r>
      <w:proofErr w:type="spellStart"/>
      <w:r w:rsidRPr="00823578">
        <w:rPr>
          <w:color w:val="000000" w:themeColor="text1"/>
          <w:sz w:val="24"/>
          <w:szCs w:val="24"/>
        </w:rPr>
        <w:t>Legge</w:t>
      </w:r>
      <w:proofErr w:type="spellEnd"/>
      <w:r w:rsidRPr="00823578">
        <w:rPr>
          <w:color w:val="000000" w:themeColor="text1"/>
          <w:sz w:val="24"/>
          <w:szCs w:val="24"/>
        </w:rPr>
        <w:t xml:space="preserve"> di </w:t>
      </w:r>
      <w:proofErr w:type="spellStart"/>
      <w:r w:rsidRPr="00823578">
        <w:rPr>
          <w:color w:val="000000" w:themeColor="text1"/>
          <w:sz w:val="24"/>
          <w:szCs w:val="24"/>
        </w:rPr>
        <w:t>Distribuzione</w:t>
      </w:r>
      <w:proofErr w:type="spellEnd"/>
      <w:r w:rsidRPr="00823578">
        <w:rPr>
          <w:color w:val="000000" w:themeColor="text1"/>
          <w:sz w:val="24"/>
          <w:szCs w:val="24"/>
        </w:rPr>
        <w:t xml:space="preserve">, </w:t>
      </w:r>
      <w:proofErr w:type="spellStart"/>
      <w:r w:rsidRPr="00823578">
        <w:rPr>
          <w:i/>
          <w:color w:val="000000" w:themeColor="text1"/>
          <w:sz w:val="24"/>
          <w:szCs w:val="24"/>
        </w:rPr>
        <w:t>Giornale</w:t>
      </w:r>
      <w:proofErr w:type="spellEnd"/>
      <w:r w:rsidRPr="00823578">
        <w:rPr>
          <w:i/>
          <w:color w:val="000000" w:themeColor="text1"/>
          <w:sz w:val="24"/>
          <w:szCs w:val="24"/>
        </w:rPr>
        <w:t xml:space="preserve"> </w:t>
      </w:r>
      <w:proofErr w:type="spellStart"/>
      <w:r w:rsidRPr="00823578">
        <w:rPr>
          <w:i/>
          <w:color w:val="000000" w:themeColor="text1"/>
          <w:sz w:val="24"/>
          <w:szCs w:val="24"/>
        </w:rPr>
        <w:t>dell’Istituto</w:t>
      </w:r>
      <w:proofErr w:type="spellEnd"/>
      <w:r w:rsidRPr="00823578">
        <w:rPr>
          <w:i/>
          <w:color w:val="000000" w:themeColor="text1"/>
          <w:sz w:val="24"/>
          <w:szCs w:val="24"/>
        </w:rPr>
        <w:t xml:space="preserve"> </w:t>
      </w:r>
      <w:proofErr w:type="spellStart"/>
      <w:r w:rsidRPr="00823578">
        <w:rPr>
          <w:i/>
          <w:color w:val="000000" w:themeColor="text1"/>
          <w:sz w:val="24"/>
          <w:szCs w:val="24"/>
        </w:rPr>
        <w:t>Italiano</w:t>
      </w:r>
      <w:proofErr w:type="spellEnd"/>
      <w:r w:rsidRPr="00823578">
        <w:rPr>
          <w:i/>
          <w:color w:val="000000" w:themeColor="text1"/>
          <w:sz w:val="24"/>
          <w:szCs w:val="24"/>
        </w:rPr>
        <w:t xml:space="preserve"> </w:t>
      </w:r>
      <w:proofErr w:type="spellStart"/>
      <w:r w:rsidRPr="00823578">
        <w:rPr>
          <w:i/>
          <w:color w:val="000000" w:themeColor="text1"/>
          <w:sz w:val="24"/>
          <w:szCs w:val="24"/>
        </w:rPr>
        <w:t>degli</w:t>
      </w:r>
      <w:proofErr w:type="spellEnd"/>
      <w:r w:rsidRPr="00823578">
        <w:rPr>
          <w:i/>
          <w:color w:val="000000" w:themeColor="text1"/>
          <w:sz w:val="24"/>
          <w:szCs w:val="24"/>
        </w:rPr>
        <w:t xml:space="preserve"> </w:t>
      </w:r>
      <w:proofErr w:type="spellStart"/>
      <w:r w:rsidRPr="00823578">
        <w:rPr>
          <w:i/>
          <w:color w:val="000000" w:themeColor="text1"/>
          <w:sz w:val="24"/>
          <w:szCs w:val="24"/>
        </w:rPr>
        <w:t>Attuari</w:t>
      </w:r>
      <w:proofErr w:type="spellEnd"/>
      <w:r w:rsidRPr="00823578">
        <w:rPr>
          <w:color w:val="000000" w:themeColor="text1"/>
          <w:sz w:val="24"/>
          <w:szCs w:val="24"/>
        </w:rPr>
        <w:t>, 4, 83-91.</w:t>
      </w:r>
      <w:proofErr w:type="gramEnd"/>
    </w:p>
    <w:p w14:paraId="40958742" w14:textId="32F68A77" w:rsidR="0029175D" w:rsidRPr="00823578" w:rsidRDefault="0029175D" w:rsidP="00F3072E">
      <w:pPr>
        <w:spacing w:after="120"/>
        <w:ind w:left="567" w:hanging="567"/>
        <w:rPr>
          <w:color w:val="000000" w:themeColor="text1"/>
          <w:sz w:val="24"/>
          <w:szCs w:val="24"/>
        </w:rPr>
      </w:pPr>
      <w:proofErr w:type="spellStart"/>
      <w:r w:rsidRPr="00823578">
        <w:rPr>
          <w:color w:val="000000" w:themeColor="text1"/>
          <w:sz w:val="24"/>
          <w:szCs w:val="24"/>
        </w:rPr>
        <w:t>Kondorskaya</w:t>
      </w:r>
      <w:proofErr w:type="spellEnd"/>
      <w:r w:rsidRPr="00823578">
        <w:rPr>
          <w:color w:val="000000" w:themeColor="text1"/>
          <w:sz w:val="24"/>
          <w:szCs w:val="24"/>
        </w:rPr>
        <w:t xml:space="preserve">, N.V., </w:t>
      </w:r>
      <w:proofErr w:type="spellStart"/>
      <w:r w:rsidRPr="00823578">
        <w:rPr>
          <w:color w:val="000000" w:themeColor="text1"/>
          <w:sz w:val="24"/>
          <w:szCs w:val="24"/>
        </w:rPr>
        <w:t>Ulomov</w:t>
      </w:r>
      <w:proofErr w:type="spellEnd"/>
      <w:r w:rsidRPr="00823578">
        <w:rPr>
          <w:color w:val="000000" w:themeColor="text1"/>
          <w:sz w:val="24"/>
          <w:szCs w:val="24"/>
        </w:rPr>
        <w:t xml:space="preserve">, V.I. (1999). </w:t>
      </w:r>
      <w:proofErr w:type="gramStart"/>
      <w:r w:rsidRPr="00823578">
        <w:rPr>
          <w:color w:val="000000" w:themeColor="text1"/>
          <w:sz w:val="24"/>
          <w:szCs w:val="24"/>
        </w:rPr>
        <w:t>Special Catalogue of Earthquakes of the Northern Eurasia (</w:t>
      </w:r>
      <w:r w:rsidRPr="00823578">
        <w:rPr>
          <w:noProof/>
          <w:color w:val="000000" w:themeColor="text1"/>
          <w:sz w:val="24"/>
          <w:szCs w:val="24"/>
        </w:rPr>
        <w:t>SECNE</w:t>
      </w:r>
      <w:r w:rsidRPr="00823578">
        <w:rPr>
          <w:color w:val="000000" w:themeColor="text1"/>
          <w:sz w:val="24"/>
          <w:szCs w:val="24"/>
        </w:rPr>
        <w:t>).</w:t>
      </w:r>
      <w:proofErr w:type="gramEnd"/>
      <w:r w:rsidRPr="00823578">
        <w:rPr>
          <w:color w:val="000000" w:themeColor="text1"/>
          <w:sz w:val="24"/>
          <w:szCs w:val="24"/>
        </w:rPr>
        <w:t xml:space="preserve">  http://www.seismo.ethz.ch/gshap/neurasia/nordasiacat.txt, Access date: 25.01.2009</w:t>
      </w:r>
    </w:p>
    <w:p w14:paraId="4372B975" w14:textId="77777777" w:rsidR="0029175D" w:rsidRPr="00823578" w:rsidRDefault="0029175D" w:rsidP="009C0C24">
      <w:pPr>
        <w:spacing w:after="120"/>
        <w:ind w:left="567" w:hanging="567"/>
        <w:rPr>
          <w:color w:val="000000" w:themeColor="text1"/>
          <w:sz w:val="24"/>
          <w:szCs w:val="24"/>
        </w:rPr>
      </w:pPr>
      <w:proofErr w:type="spellStart"/>
      <w:r w:rsidRPr="00823578">
        <w:rPr>
          <w:color w:val="000000" w:themeColor="text1"/>
          <w:sz w:val="24"/>
          <w:szCs w:val="24"/>
        </w:rPr>
        <w:t>Kozacı</w:t>
      </w:r>
      <w:proofErr w:type="spellEnd"/>
      <w:r w:rsidRPr="00823578">
        <w:rPr>
          <w:color w:val="000000" w:themeColor="text1"/>
          <w:sz w:val="24"/>
          <w:szCs w:val="24"/>
        </w:rPr>
        <w:t xml:space="preserve">, Ö. (2008). </w:t>
      </w:r>
      <w:r w:rsidRPr="00823578">
        <w:rPr>
          <w:noProof/>
          <w:color w:val="000000" w:themeColor="text1"/>
          <w:sz w:val="24"/>
          <w:szCs w:val="24"/>
        </w:rPr>
        <w:t>Constancy</w:t>
      </w:r>
      <w:r w:rsidRPr="00823578">
        <w:rPr>
          <w:color w:val="000000" w:themeColor="text1"/>
          <w:sz w:val="24"/>
          <w:szCs w:val="24"/>
        </w:rPr>
        <w:t xml:space="preserve"> of strain release rates along the North Anatolian Fault, </w:t>
      </w:r>
      <w:r w:rsidRPr="00823578">
        <w:rPr>
          <w:noProof/>
          <w:color w:val="000000" w:themeColor="text1"/>
          <w:sz w:val="24"/>
          <w:szCs w:val="24"/>
        </w:rPr>
        <w:t>PhD</w:t>
      </w:r>
      <w:r w:rsidRPr="00823578">
        <w:rPr>
          <w:color w:val="000000" w:themeColor="text1"/>
          <w:sz w:val="24"/>
          <w:szCs w:val="24"/>
        </w:rPr>
        <w:t xml:space="preserve"> thesis, 174 pp, Univ. of South. Calif., Los Angeles</w:t>
      </w:r>
    </w:p>
    <w:p w14:paraId="2341861D" w14:textId="77777777" w:rsidR="0029175D" w:rsidRPr="00823578" w:rsidRDefault="0029175D">
      <w:pPr>
        <w:spacing w:after="120"/>
        <w:ind w:left="567" w:hanging="567"/>
        <w:rPr>
          <w:color w:val="000000" w:themeColor="text1"/>
          <w:sz w:val="24"/>
          <w:szCs w:val="24"/>
        </w:rPr>
      </w:pPr>
      <w:proofErr w:type="spellStart"/>
      <w:r w:rsidRPr="00823578">
        <w:rPr>
          <w:color w:val="000000" w:themeColor="text1"/>
          <w:sz w:val="24"/>
          <w:szCs w:val="24"/>
        </w:rPr>
        <w:t>Kozacı</w:t>
      </w:r>
      <w:proofErr w:type="spellEnd"/>
      <w:r w:rsidRPr="00823578">
        <w:rPr>
          <w:color w:val="000000" w:themeColor="text1"/>
          <w:sz w:val="24"/>
          <w:szCs w:val="24"/>
        </w:rPr>
        <w:t xml:space="preserve">, </w:t>
      </w:r>
      <w:proofErr w:type="gramStart"/>
      <w:r w:rsidRPr="00823578">
        <w:rPr>
          <w:color w:val="000000" w:themeColor="text1"/>
          <w:sz w:val="24"/>
          <w:szCs w:val="24"/>
        </w:rPr>
        <w:t>Ö.,</w:t>
      </w:r>
      <w:proofErr w:type="gramEnd"/>
      <w:r w:rsidRPr="00823578">
        <w:rPr>
          <w:color w:val="000000" w:themeColor="text1"/>
          <w:sz w:val="24"/>
          <w:szCs w:val="24"/>
        </w:rPr>
        <w:t xml:space="preserve"> Dolan, J.F., </w:t>
      </w:r>
      <w:proofErr w:type="spellStart"/>
      <w:r w:rsidRPr="00823578">
        <w:rPr>
          <w:color w:val="000000" w:themeColor="text1"/>
          <w:sz w:val="24"/>
          <w:szCs w:val="24"/>
        </w:rPr>
        <w:t>Finkel</w:t>
      </w:r>
      <w:proofErr w:type="spellEnd"/>
      <w:r w:rsidRPr="00823578">
        <w:rPr>
          <w:color w:val="000000" w:themeColor="text1"/>
          <w:sz w:val="24"/>
          <w:szCs w:val="24"/>
        </w:rPr>
        <w:t xml:space="preserve">, R.C., </w:t>
      </w:r>
      <w:proofErr w:type="spellStart"/>
      <w:r w:rsidRPr="00823578">
        <w:rPr>
          <w:color w:val="000000" w:themeColor="text1"/>
          <w:sz w:val="24"/>
          <w:szCs w:val="24"/>
        </w:rPr>
        <w:t>Hartleb</w:t>
      </w:r>
      <w:proofErr w:type="spellEnd"/>
      <w:r w:rsidRPr="00823578">
        <w:rPr>
          <w:color w:val="000000" w:themeColor="text1"/>
          <w:sz w:val="24"/>
          <w:szCs w:val="24"/>
        </w:rPr>
        <w:t xml:space="preserve">, R. (2007). Late Holocene slip rate for the North Anatolian Fault, Turkey, from cosmogenic 36Cl geochronology: Implications for the constancy of fault loading and strain release rates, </w:t>
      </w:r>
      <w:r w:rsidRPr="00823578">
        <w:rPr>
          <w:i/>
          <w:color w:val="000000" w:themeColor="text1"/>
          <w:sz w:val="24"/>
          <w:szCs w:val="24"/>
        </w:rPr>
        <w:t>Geology</w:t>
      </w:r>
      <w:r w:rsidRPr="00823578">
        <w:rPr>
          <w:color w:val="000000" w:themeColor="text1"/>
          <w:sz w:val="24"/>
          <w:szCs w:val="24"/>
        </w:rPr>
        <w:t xml:space="preserve">, 35(10), 867–870, </w:t>
      </w:r>
      <w:r w:rsidRPr="00823578">
        <w:rPr>
          <w:noProof/>
          <w:color w:val="000000" w:themeColor="text1"/>
          <w:sz w:val="24"/>
          <w:szCs w:val="24"/>
        </w:rPr>
        <w:t>doi</w:t>
      </w:r>
      <w:r w:rsidRPr="00823578">
        <w:rPr>
          <w:color w:val="000000" w:themeColor="text1"/>
          <w:sz w:val="24"/>
          <w:szCs w:val="24"/>
        </w:rPr>
        <w:t>:10.1130/G23187A.1.</w:t>
      </w:r>
    </w:p>
    <w:p w14:paraId="23C2BA63" w14:textId="77777777" w:rsidR="0029175D" w:rsidRPr="00823578" w:rsidRDefault="0029175D">
      <w:pPr>
        <w:spacing w:after="120"/>
        <w:ind w:left="567" w:hanging="567"/>
        <w:rPr>
          <w:color w:val="000000" w:themeColor="text1"/>
          <w:sz w:val="24"/>
          <w:szCs w:val="24"/>
        </w:rPr>
      </w:pPr>
      <w:proofErr w:type="spellStart"/>
      <w:r w:rsidRPr="00823578">
        <w:rPr>
          <w:color w:val="000000" w:themeColor="text1"/>
          <w:sz w:val="24"/>
          <w:szCs w:val="24"/>
        </w:rPr>
        <w:t>Kozacı</w:t>
      </w:r>
      <w:proofErr w:type="spellEnd"/>
      <w:r w:rsidRPr="00823578">
        <w:rPr>
          <w:color w:val="000000" w:themeColor="text1"/>
          <w:sz w:val="24"/>
          <w:szCs w:val="24"/>
        </w:rPr>
        <w:t xml:space="preserve">, </w:t>
      </w:r>
      <w:proofErr w:type="gramStart"/>
      <w:r w:rsidRPr="00823578">
        <w:rPr>
          <w:color w:val="000000" w:themeColor="text1"/>
          <w:sz w:val="24"/>
          <w:szCs w:val="24"/>
        </w:rPr>
        <w:t>Ö.,</w:t>
      </w:r>
      <w:proofErr w:type="gramEnd"/>
      <w:r w:rsidRPr="00823578">
        <w:rPr>
          <w:color w:val="000000" w:themeColor="text1"/>
          <w:sz w:val="24"/>
          <w:szCs w:val="24"/>
        </w:rPr>
        <w:t xml:space="preserve"> Dolan, J.F., </w:t>
      </w:r>
      <w:proofErr w:type="spellStart"/>
      <w:r w:rsidRPr="00823578">
        <w:rPr>
          <w:color w:val="000000" w:themeColor="text1"/>
          <w:sz w:val="24"/>
          <w:szCs w:val="24"/>
        </w:rPr>
        <w:t>Yonlu</w:t>
      </w:r>
      <w:proofErr w:type="spellEnd"/>
      <w:r w:rsidRPr="00823578">
        <w:rPr>
          <w:color w:val="000000" w:themeColor="text1"/>
          <w:sz w:val="24"/>
          <w:szCs w:val="24"/>
        </w:rPr>
        <w:t xml:space="preserve">, O., </w:t>
      </w:r>
      <w:proofErr w:type="spellStart"/>
      <w:r w:rsidRPr="00823578">
        <w:rPr>
          <w:color w:val="000000" w:themeColor="text1"/>
          <w:sz w:val="24"/>
          <w:szCs w:val="24"/>
        </w:rPr>
        <w:t>Hartleb</w:t>
      </w:r>
      <w:proofErr w:type="spellEnd"/>
      <w:r w:rsidRPr="00823578">
        <w:rPr>
          <w:color w:val="000000" w:themeColor="text1"/>
          <w:sz w:val="24"/>
          <w:szCs w:val="24"/>
        </w:rPr>
        <w:t xml:space="preserve">, R.D. (2011). </w:t>
      </w:r>
      <w:proofErr w:type="spellStart"/>
      <w:r w:rsidRPr="00823578">
        <w:rPr>
          <w:color w:val="000000" w:themeColor="text1"/>
          <w:sz w:val="24"/>
          <w:szCs w:val="24"/>
        </w:rPr>
        <w:t>Paleoseismologic</w:t>
      </w:r>
      <w:proofErr w:type="spellEnd"/>
      <w:r w:rsidRPr="00823578">
        <w:rPr>
          <w:color w:val="000000" w:themeColor="text1"/>
          <w:sz w:val="24"/>
          <w:szCs w:val="24"/>
        </w:rPr>
        <w:t xml:space="preserve"> evidence for the relatively regular recurrence of infrequent, large-magnitude earthquakes on the eastern North Anatolian fault at </w:t>
      </w:r>
      <w:proofErr w:type="spellStart"/>
      <w:r w:rsidRPr="00823578">
        <w:rPr>
          <w:color w:val="000000" w:themeColor="text1"/>
          <w:sz w:val="24"/>
          <w:szCs w:val="24"/>
        </w:rPr>
        <w:t>Yaylabeli</w:t>
      </w:r>
      <w:proofErr w:type="spellEnd"/>
      <w:r w:rsidRPr="00823578">
        <w:rPr>
          <w:color w:val="000000" w:themeColor="text1"/>
          <w:sz w:val="24"/>
          <w:szCs w:val="24"/>
        </w:rPr>
        <w:t xml:space="preserve">, Turkey, </w:t>
      </w:r>
      <w:r w:rsidRPr="00823578">
        <w:rPr>
          <w:i/>
          <w:color w:val="000000" w:themeColor="text1"/>
          <w:sz w:val="24"/>
          <w:szCs w:val="24"/>
        </w:rPr>
        <w:t>Lithosphere</w:t>
      </w:r>
      <w:r w:rsidRPr="00823578">
        <w:rPr>
          <w:color w:val="000000" w:themeColor="text1"/>
          <w:sz w:val="24"/>
          <w:szCs w:val="24"/>
        </w:rPr>
        <w:t xml:space="preserve">, 3, 37-54; </w:t>
      </w:r>
      <w:r w:rsidRPr="00823578">
        <w:rPr>
          <w:noProof/>
          <w:color w:val="000000" w:themeColor="text1"/>
          <w:sz w:val="24"/>
          <w:szCs w:val="24"/>
        </w:rPr>
        <w:t>doi</w:t>
      </w:r>
      <w:r w:rsidRPr="00823578">
        <w:rPr>
          <w:color w:val="000000" w:themeColor="text1"/>
          <w:sz w:val="24"/>
          <w:szCs w:val="24"/>
        </w:rPr>
        <w:t>:10.1130/L118.1</w:t>
      </w:r>
    </w:p>
    <w:p w14:paraId="7D33D8C8" w14:textId="77777777" w:rsidR="0029175D" w:rsidRPr="00823578" w:rsidRDefault="0029175D" w:rsidP="00F3072E">
      <w:pPr>
        <w:spacing w:after="120"/>
        <w:ind w:left="567" w:hanging="567"/>
        <w:rPr>
          <w:noProof/>
          <w:color w:val="000000" w:themeColor="text1"/>
          <w:sz w:val="24"/>
          <w:szCs w:val="24"/>
        </w:rPr>
      </w:pPr>
      <w:r w:rsidRPr="00823578">
        <w:rPr>
          <w:noProof/>
          <w:color w:val="000000" w:themeColor="text1"/>
          <w:sz w:val="24"/>
          <w:szCs w:val="24"/>
        </w:rPr>
        <w:t>Ludwig, K.R. (2012). User’s Manual for Isoplot 3.75: A Geochronological Toolkit for Microsoft Excel, Berkeley Geochronology Centre, Special Publication No. 5, 75pp.</w:t>
      </w:r>
    </w:p>
    <w:p w14:paraId="5368AD5A" w14:textId="77777777" w:rsidR="0029175D" w:rsidRPr="00823578" w:rsidRDefault="0029175D" w:rsidP="00F3072E">
      <w:pPr>
        <w:spacing w:after="120"/>
        <w:ind w:left="567" w:hanging="567"/>
        <w:rPr>
          <w:noProof/>
          <w:color w:val="000000" w:themeColor="text1"/>
          <w:sz w:val="24"/>
          <w:szCs w:val="24"/>
        </w:rPr>
      </w:pPr>
      <w:r w:rsidRPr="00823578">
        <w:rPr>
          <w:color w:val="000000" w:themeColor="text1"/>
          <w:sz w:val="24"/>
          <w:szCs w:val="24"/>
        </w:rPr>
        <w:t xml:space="preserve">Mann, H.B., Whitney, D.R. (1947). On a test of whether one of two random variables is stochastically larger than the other, </w:t>
      </w:r>
      <w:r w:rsidRPr="00823578">
        <w:rPr>
          <w:i/>
          <w:color w:val="000000" w:themeColor="text1"/>
          <w:sz w:val="24"/>
          <w:szCs w:val="24"/>
        </w:rPr>
        <w:t>Annals of Mathematical Statistics</w:t>
      </w:r>
      <w:r w:rsidRPr="00823578">
        <w:rPr>
          <w:color w:val="000000" w:themeColor="text1"/>
          <w:sz w:val="24"/>
          <w:szCs w:val="24"/>
        </w:rPr>
        <w:t>, 18, 50-60.</w:t>
      </w:r>
    </w:p>
    <w:p w14:paraId="4FDC06C8" w14:textId="77777777" w:rsidR="0029175D" w:rsidRPr="00823578" w:rsidRDefault="0029175D" w:rsidP="00F3072E">
      <w:pPr>
        <w:spacing w:after="120"/>
        <w:ind w:left="567" w:hanging="567"/>
        <w:rPr>
          <w:noProof/>
          <w:color w:val="000000" w:themeColor="text1"/>
          <w:sz w:val="24"/>
          <w:szCs w:val="24"/>
        </w:rPr>
      </w:pPr>
      <w:proofErr w:type="spellStart"/>
      <w:r w:rsidRPr="00823578">
        <w:rPr>
          <w:color w:val="000000" w:themeColor="text1"/>
          <w:sz w:val="24"/>
          <w:szCs w:val="24"/>
        </w:rPr>
        <w:t>McCalpin</w:t>
      </w:r>
      <w:proofErr w:type="spellEnd"/>
      <w:r w:rsidRPr="00823578">
        <w:rPr>
          <w:color w:val="000000" w:themeColor="text1"/>
          <w:sz w:val="24"/>
          <w:szCs w:val="24"/>
        </w:rPr>
        <w:t xml:space="preserve">, J.P. (2009). </w:t>
      </w:r>
      <w:proofErr w:type="spellStart"/>
      <w:r w:rsidRPr="00823578">
        <w:rPr>
          <w:color w:val="000000" w:themeColor="text1"/>
          <w:sz w:val="24"/>
          <w:szCs w:val="24"/>
        </w:rPr>
        <w:t>Paleoseismology</w:t>
      </w:r>
      <w:proofErr w:type="spellEnd"/>
      <w:r w:rsidRPr="00823578">
        <w:rPr>
          <w:color w:val="000000" w:themeColor="text1"/>
          <w:sz w:val="24"/>
          <w:szCs w:val="24"/>
        </w:rPr>
        <w:t xml:space="preserve"> (2nd </w:t>
      </w:r>
      <w:proofErr w:type="gramStart"/>
      <w:r w:rsidRPr="00823578">
        <w:rPr>
          <w:color w:val="000000" w:themeColor="text1"/>
          <w:sz w:val="24"/>
          <w:szCs w:val="24"/>
        </w:rPr>
        <w:t>ed</w:t>
      </w:r>
      <w:proofErr w:type="gramEnd"/>
      <w:r w:rsidRPr="00823578">
        <w:rPr>
          <w:color w:val="000000" w:themeColor="text1"/>
          <w:sz w:val="24"/>
          <w:szCs w:val="24"/>
        </w:rPr>
        <w:t>.). Amsterdam: Academic Press.</w:t>
      </w:r>
    </w:p>
    <w:p w14:paraId="5629A07E" w14:textId="46FD0584" w:rsidR="0029175D" w:rsidRPr="00823578" w:rsidRDefault="0029175D" w:rsidP="00F3072E">
      <w:pPr>
        <w:spacing w:after="120"/>
        <w:ind w:left="567" w:hanging="567"/>
        <w:rPr>
          <w:noProof/>
          <w:color w:val="000000" w:themeColor="text1"/>
          <w:sz w:val="24"/>
          <w:szCs w:val="24"/>
        </w:rPr>
      </w:pPr>
      <w:proofErr w:type="spellStart"/>
      <w:r w:rsidRPr="00823578">
        <w:rPr>
          <w:color w:val="000000" w:themeColor="text1"/>
          <w:sz w:val="24"/>
          <w:szCs w:val="24"/>
        </w:rPr>
        <w:t>McClusky</w:t>
      </w:r>
      <w:proofErr w:type="spellEnd"/>
      <w:r w:rsidRPr="00823578">
        <w:rPr>
          <w:color w:val="000000" w:themeColor="text1"/>
          <w:sz w:val="24"/>
          <w:szCs w:val="24"/>
        </w:rPr>
        <w:t xml:space="preserve">, S.C., </w:t>
      </w:r>
      <w:proofErr w:type="spellStart"/>
      <w:r w:rsidRPr="00823578">
        <w:rPr>
          <w:color w:val="000000" w:themeColor="text1"/>
          <w:sz w:val="24"/>
          <w:szCs w:val="24"/>
        </w:rPr>
        <w:t>Balassanian</w:t>
      </w:r>
      <w:proofErr w:type="spellEnd"/>
      <w:r w:rsidRPr="00823578">
        <w:rPr>
          <w:color w:val="000000" w:themeColor="text1"/>
          <w:sz w:val="24"/>
          <w:szCs w:val="24"/>
        </w:rPr>
        <w:t xml:space="preserve">, S., </w:t>
      </w:r>
      <w:proofErr w:type="spellStart"/>
      <w:r w:rsidRPr="00823578">
        <w:rPr>
          <w:color w:val="000000" w:themeColor="text1"/>
          <w:sz w:val="24"/>
          <w:szCs w:val="24"/>
        </w:rPr>
        <w:t>Barka</w:t>
      </w:r>
      <w:proofErr w:type="spellEnd"/>
      <w:r w:rsidRPr="00823578">
        <w:rPr>
          <w:color w:val="000000" w:themeColor="text1"/>
          <w:sz w:val="24"/>
          <w:szCs w:val="24"/>
        </w:rPr>
        <w:t xml:space="preserve">, A., </w:t>
      </w:r>
      <w:proofErr w:type="spellStart"/>
      <w:r w:rsidRPr="00823578">
        <w:rPr>
          <w:color w:val="000000" w:themeColor="text1"/>
          <w:sz w:val="24"/>
          <w:szCs w:val="24"/>
        </w:rPr>
        <w:t>Ergintav</w:t>
      </w:r>
      <w:proofErr w:type="spellEnd"/>
      <w:r w:rsidRPr="00823578">
        <w:rPr>
          <w:color w:val="000000" w:themeColor="text1"/>
          <w:sz w:val="24"/>
          <w:szCs w:val="24"/>
        </w:rPr>
        <w:t xml:space="preserve">, S., Georgie, I., </w:t>
      </w:r>
      <w:proofErr w:type="spellStart"/>
      <w:r w:rsidRPr="00823578">
        <w:rPr>
          <w:color w:val="000000" w:themeColor="text1"/>
          <w:sz w:val="24"/>
          <w:szCs w:val="24"/>
        </w:rPr>
        <w:t>Gurkan</w:t>
      </w:r>
      <w:proofErr w:type="spellEnd"/>
      <w:r w:rsidRPr="00823578">
        <w:rPr>
          <w:color w:val="000000" w:themeColor="text1"/>
          <w:sz w:val="24"/>
          <w:szCs w:val="24"/>
        </w:rPr>
        <w:t>, O.,</w:t>
      </w:r>
      <w:proofErr w:type="spellStart"/>
      <w:r w:rsidRPr="00823578">
        <w:rPr>
          <w:color w:val="000000" w:themeColor="text1"/>
          <w:sz w:val="24"/>
          <w:szCs w:val="24"/>
        </w:rPr>
        <w:t>Hamburger,M</w:t>
      </w:r>
      <w:proofErr w:type="spellEnd"/>
      <w:r w:rsidRPr="00823578">
        <w:rPr>
          <w:color w:val="000000" w:themeColor="text1"/>
          <w:sz w:val="24"/>
          <w:szCs w:val="24"/>
        </w:rPr>
        <w:t xml:space="preserve">., Hurst, K., </w:t>
      </w:r>
      <w:proofErr w:type="spellStart"/>
      <w:r w:rsidRPr="00823578">
        <w:rPr>
          <w:color w:val="000000" w:themeColor="text1"/>
          <w:sz w:val="24"/>
          <w:szCs w:val="24"/>
        </w:rPr>
        <w:t>Kahle</w:t>
      </w:r>
      <w:proofErr w:type="spellEnd"/>
      <w:r w:rsidRPr="00823578">
        <w:rPr>
          <w:color w:val="000000" w:themeColor="text1"/>
          <w:sz w:val="24"/>
          <w:szCs w:val="24"/>
        </w:rPr>
        <w:t xml:space="preserve">, H., </w:t>
      </w:r>
      <w:proofErr w:type="spellStart"/>
      <w:r w:rsidRPr="00823578">
        <w:rPr>
          <w:color w:val="000000" w:themeColor="text1"/>
          <w:sz w:val="24"/>
          <w:szCs w:val="24"/>
        </w:rPr>
        <w:t>Kastens</w:t>
      </w:r>
      <w:proofErr w:type="spellEnd"/>
      <w:r w:rsidRPr="00823578">
        <w:rPr>
          <w:color w:val="000000" w:themeColor="text1"/>
          <w:sz w:val="24"/>
          <w:szCs w:val="24"/>
        </w:rPr>
        <w:t xml:space="preserve">, K., </w:t>
      </w:r>
      <w:proofErr w:type="spellStart"/>
      <w:r w:rsidRPr="00823578">
        <w:rPr>
          <w:color w:val="000000" w:themeColor="text1"/>
          <w:sz w:val="24"/>
          <w:szCs w:val="24"/>
        </w:rPr>
        <w:t>Kekelidse</w:t>
      </w:r>
      <w:proofErr w:type="spellEnd"/>
      <w:r w:rsidRPr="00823578">
        <w:rPr>
          <w:color w:val="000000" w:themeColor="text1"/>
          <w:sz w:val="24"/>
          <w:szCs w:val="24"/>
        </w:rPr>
        <w:t xml:space="preserve">, G., King, R., </w:t>
      </w:r>
      <w:proofErr w:type="spellStart"/>
      <w:r w:rsidRPr="00823578">
        <w:rPr>
          <w:color w:val="000000" w:themeColor="text1"/>
          <w:sz w:val="24"/>
          <w:szCs w:val="24"/>
        </w:rPr>
        <w:t>Kotzev</w:t>
      </w:r>
      <w:proofErr w:type="spellEnd"/>
      <w:r w:rsidRPr="00823578">
        <w:rPr>
          <w:color w:val="000000" w:themeColor="text1"/>
          <w:sz w:val="24"/>
          <w:szCs w:val="24"/>
        </w:rPr>
        <w:t xml:space="preserve">, V., </w:t>
      </w:r>
      <w:proofErr w:type="spellStart"/>
      <w:r w:rsidRPr="00823578">
        <w:rPr>
          <w:color w:val="000000" w:themeColor="text1"/>
          <w:sz w:val="24"/>
          <w:szCs w:val="24"/>
        </w:rPr>
        <w:t>Lenk</w:t>
      </w:r>
      <w:proofErr w:type="spellEnd"/>
      <w:r w:rsidRPr="00823578">
        <w:rPr>
          <w:color w:val="000000" w:themeColor="text1"/>
          <w:sz w:val="24"/>
          <w:szCs w:val="24"/>
        </w:rPr>
        <w:t>, O.,</w:t>
      </w:r>
      <w:proofErr w:type="spellStart"/>
      <w:r w:rsidRPr="00823578">
        <w:rPr>
          <w:noProof/>
          <w:color w:val="000000" w:themeColor="text1"/>
          <w:sz w:val="24"/>
          <w:szCs w:val="24"/>
        </w:rPr>
        <w:t>Mahmout</w:t>
      </w:r>
      <w:proofErr w:type="spellEnd"/>
      <w:r w:rsidRPr="00823578">
        <w:rPr>
          <w:color w:val="000000" w:themeColor="text1"/>
          <w:sz w:val="24"/>
          <w:szCs w:val="24"/>
        </w:rPr>
        <w:t xml:space="preserve">, S., </w:t>
      </w:r>
      <w:proofErr w:type="spellStart"/>
      <w:r w:rsidRPr="00823578">
        <w:rPr>
          <w:color w:val="000000" w:themeColor="text1"/>
          <w:sz w:val="24"/>
          <w:szCs w:val="24"/>
        </w:rPr>
        <w:t>Mishin</w:t>
      </w:r>
      <w:proofErr w:type="spellEnd"/>
      <w:r w:rsidRPr="00823578">
        <w:rPr>
          <w:color w:val="000000" w:themeColor="text1"/>
          <w:sz w:val="24"/>
          <w:szCs w:val="24"/>
        </w:rPr>
        <w:t xml:space="preserve">, A., </w:t>
      </w:r>
      <w:proofErr w:type="spellStart"/>
      <w:r w:rsidRPr="00823578">
        <w:rPr>
          <w:color w:val="000000" w:themeColor="text1"/>
          <w:sz w:val="24"/>
          <w:szCs w:val="24"/>
        </w:rPr>
        <w:t>Nadaria</w:t>
      </w:r>
      <w:proofErr w:type="spellEnd"/>
      <w:r w:rsidRPr="00823578">
        <w:rPr>
          <w:color w:val="000000" w:themeColor="text1"/>
          <w:sz w:val="24"/>
          <w:szCs w:val="24"/>
        </w:rPr>
        <w:t xml:space="preserve">, M., </w:t>
      </w:r>
      <w:proofErr w:type="spellStart"/>
      <w:r w:rsidRPr="00823578">
        <w:rPr>
          <w:color w:val="000000" w:themeColor="text1"/>
          <w:sz w:val="24"/>
          <w:szCs w:val="24"/>
        </w:rPr>
        <w:t>Ouzounis</w:t>
      </w:r>
      <w:proofErr w:type="spellEnd"/>
      <w:r w:rsidRPr="00823578">
        <w:rPr>
          <w:color w:val="000000" w:themeColor="text1"/>
          <w:sz w:val="24"/>
          <w:szCs w:val="24"/>
        </w:rPr>
        <w:t xml:space="preserve">, A., </w:t>
      </w:r>
      <w:proofErr w:type="spellStart"/>
      <w:r w:rsidRPr="00823578">
        <w:rPr>
          <w:color w:val="000000" w:themeColor="text1"/>
          <w:sz w:val="24"/>
          <w:szCs w:val="24"/>
        </w:rPr>
        <w:t>Paradisissis</w:t>
      </w:r>
      <w:proofErr w:type="spellEnd"/>
      <w:r w:rsidRPr="00823578">
        <w:rPr>
          <w:color w:val="000000" w:themeColor="text1"/>
          <w:sz w:val="24"/>
          <w:szCs w:val="24"/>
        </w:rPr>
        <w:t xml:space="preserve">, D., Peter, Y., </w:t>
      </w:r>
      <w:proofErr w:type="spellStart"/>
      <w:r w:rsidRPr="00823578">
        <w:rPr>
          <w:color w:val="000000" w:themeColor="text1"/>
          <w:sz w:val="24"/>
          <w:szCs w:val="24"/>
        </w:rPr>
        <w:t>Pirilepin</w:t>
      </w:r>
      <w:proofErr w:type="spellEnd"/>
      <w:r w:rsidRPr="00823578">
        <w:rPr>
          <w:color w:val="000000" w:themeColor="text1"/>
          <w:sz w:val="24"/>
          <w:szCs w:val="24"/>
        </w:rPr>
        <w:t xml:space="preserve">, M., </w:t>
      </w:r>
      <w:proofErr w:type="spellStart"/>
      <w:r w:rsidRPr="00823578">
        <w:rPr>
          <w:color w:val="000000" w:themeColor="text1"/>
          <w:sz w:val="24"/>
          <w:szCs w:val="24"/>
        </w:rPr>
        <w:t>Reilinger</w:t>
      </w:r>
      <w:proofErr w:type="spellEnd"/>
      <w:r w:rsidRPr="00823578">
        <w:rPr>
          <w:color w:val="000000" w:themeColor="text1"/>
          <w:sz w:val="24"/>
          <w:szCs w:val="24"/>
        </w:rPr>
        <w:t xml:space="preserve">, R.E., </w:t>
      </w:r>
      <w:proofErr w:type="spellStart"/>
      <w:r w:rsidRPr="00823578">
        <w:rPr>
          <w:color w:val="000000" w:themeColor="text1"/>
          <w:sz w:val="24"/>
          <w:szCs w:val="24"/>
        </w:rPr>
        <w:t>Şanli</w:t>
      </w:r>
      <w:proofErr w:type="spellEnd"/>
      <w:r w:rsidRPr="00823578">
        <w:rPr>
          <w:color w:val="000000" w:themeColor="text1"/>
          <w:sz w:val="24"/>
          <w:szCs w:val="24"/>
        </w:rPr>
        <w:t xml:space="preserve">, I., Seeger, H., </w:t>
      </w:r>
      <w:r w:rsidRPr="00823578">
        <w:rPr>
          <w:noProof/>
          <w:color w:val="000000" w:themeColor="text1"/>
          <w:sz w:val="24"/>
          <w:szCs w:val="24"/>
        </w:rPr>
        <w:t>Teableb</w:t>
      </w:r>
      <w:r w:rsidRPr="00823578">
        <w:rPr>
          <w:color w:val="000000" w:themeColor="text1"/>
          <w:sz w:val="24"/>
          <w:szCs w:val="24"/>
        </w:rPr>
        <w:t xml:space="preserve">, A., </w:t>
      </w:r>
      <w:proofErr w:type="spellStart"/>
      <w:r w:rsidRPr="00823578">
        <w:rPr>
          <w:color w:val="000000" w:themeColor="text1"/>
          <w:sz w:val="24"/>
          <w:szCs w:val="24"/>
        </w:rPr>
        <w:t>Toksöz</w:t>
      </w:r>
      <w:proofErr w:type="spellEnd"/>
      <w:r w:rsidRPr="00823578">
        <w:rPr>
          <w:color w:val="000000" w:themeColor="text1"/>
          <w:sz w:val="24"/>
          <w:szCs w:val="24"/>
        </w:rPr>
        <w:t xml:space="preserve">, N., </w:t>
      </w:r>
      <w:proofErr w:type="spellStart"/>
      <w:r w:rsidRPr="00823578">
        <w:rPr>
          <w:color w:val="000000" w:themeColor="text1"/>
          <w:sz w:val="24"/>
          <w:szCs w:val="24"/>
        </w:rPr>
        <w:t>Veis</w:t>
      </w:r>
      <w:proofErr w:type="spellEnd"/>
      <w:r w:rsidRPr="00823578">
        <w:rPr>
          <w:color w:val="000000" w:themeColor="text1"/>
          <w:sz w:val="24"/>
          <w:szCs w:val="24"/>
        </w:rPr>
        <w:t xml:space="preserve">, V. (2000). </w:t>
      </w:r>
      <w:proofErr w:type="gramStart"/>
      <w:r w:rsidRPr="00823578">
        <w:rPr>
          <w:color w:val="000000" w:themeColor="text1"/>
          <w:sz w:val="24"/>
          <w:szCs w:val="24"/>
        </w:rPr>
        <w:t xml:space="preserve">Global Positioning System constraints on plate kinematics and dynamics in the eastern </w:t>
      </w:r>
      <w:r w:rsidRPr="00823578">
        <w:rPr>
          <w:noProof/>
          <w:color w:val="000000" w:themeColor="text1"/>
          <w:sz w:val="24"/>
          <w:szCs w:val="24"/>
        </w:rPr>
        <w:t>Mediterreanen</w:t>
      </w:r>
      <w:r w:rsidRPr="00823578">
        <w:rPr>
          <w:color w:val="000000" w:themeColor="text1"/>
          <w:sz w:val="24"/>
          <w:szCs w:val="24"/>
        </w:rPr>
        <w:t xml:space="preserve"> Caucasus, </w:t>
      </w:r>
      <w:r w:rsidRPr="00823578">
        <w:rPr>
          <w:i/>
          <w:color w:val="000000" w:themeColor="text1"/>
          <w:sz w:val="24"/>
          <w:szCs w:val="24"/>
        </w:rPr>
        <w:t>Journal of Geophysical Research,</w:t>
      </w:r>
      <w:r w:rsidRPr="00823578">
        <w:rPr>
          <w:color w:val="000000" w:themeColor="text1"/>
          <w:sz w:val="24"/>
          <w:szCs w:val="24"/>
        </w:rPr>
        <w:t xml:space="preserve"> 105, 5695–5719.</w:t>
      </w:r>
      <w:proofErr w:type="gramEnd"/>
    </w:p>
    <w:p w14:paraId="15FEE877" w14:textId="77777777" w:rsidR="0029175D" w:rsidRPr="00823578" w:rsidRDefault="0029175D" w:rsidP="00F3072E">
      <w:pPr>
        <w:spacing w:after="120"/>
        <w:ind w:left="567" w:hanging="567"/>
        <w:rPr>
          <w:color w:val="000000" w:themeColor="text1"/>
          <w:sz w:val="24"/>
          <w:szCs w:val="24"/>
        </w:rPr>
      </w:pPr>
      <w:proofErr w:type="spellStart"/>
      <w:r w:rsidRPr="00823578">
        <w:rPr>
          <w:color w:val="000000" w:themeColor="text1"/>
          <w:sz w:val="24"/>
          <w:szCs w:val="24"/>
          <w:lang w:val="fr-FR"/>
        </w:rPr>
        <w:t>Mesci</w:t>
      </w:r>
      <w:proofErr w:type="spellEnd"/>
      <w:r w:rsidRPr="00823578">
        <w:rPr>
          <w:color w:val="000000" w:themeColor="text1"/>
          <w:sz w:val="24"/>
          <w:szCs w:val="24"/>
          <w:lang w:val="fr-FR"/>
        </w:rPr>
        <w:t xml:space="preserve">, B.L., </w:t>
      </w:r>
      <w:proofErr w:type="spellStart"/>
      <w:r w:rsidRPr="00823578">
        <w:rPr>
          <w:color w:val="000000" w:themeColor="text1"/>
          <w:sz w:val="24"/>
          <w:szCs w:val="24"/>
          <w:lang w:val="fr-FR"/>
        </w:rPr>
        <w:t>Gürsoy</w:t>
      </w:r>
      <w:proofErr w:type="spellEnd"/>
      <w:r w:rsidRPr="00823578">
        <w:rPr>
          <w:color w:val="000000" w:themeColor="text1"/>
          <w:sz w:val="24"/>
          <w:szCs w:val="24"/>
          <w:lang w:val="fr-FR"/>
        </w:rPr>
        <w:t xml:space="preserve">, H., Tatar, O. (2008). </w:t>
      </w:r>
      <w:proofErr w:type="gramStart"/>
      <w:r w:rsidRPr="00823578">
        <w:rPr>
          <w:color w:val="000000" w:themeColor="text1"/>
          <w:sz w:val="24"/>
          <w:szCs w:val="24"/>
        </w:rPr>
        <w:t xml:space="preserve">The evolution of travertine masses in the Sivas area central Turkey) and their relationships to active tectonics, </w:t>
      </w:r>
      <w:r w:rsidRPr="00823578">
        <w:rPr>
          <w:i/>
          <w:color w:val="000000" w:themeColor="text1"/>
          <w:sz w:val="24"/>
          <w:szCs w:val="24"/>
        </w:rPr>
        <w:t>Turkish Journal of Earth Sciences</w:t>
      </w:r>
      <w:r w:rsidRPr="00823578">
        <w:rPr>
          <w:color w:val="000000" w:themeColor="text1"/>
          <w:sz w:val="24"/>
          <w:szCs w:val="24"/>
        </w:rPr>
        <w:t>, 17(2), 19–240.</w:t>
      </w:r>
      <w:proofErr w:type="gramEnd"/>
    </w:p>
    <w:p w14:paraId="6F28E190" w14:textId="77777777" w:rsidR="0029175D" w:rsidRPr="00823578" w:rsidRDefault="0029175D" w:rsidP="00F3072E">
      <w:pPr>
        <w:spacing w:after="120"/>
        <w:ind w:left="567" w:hanging="567"/>
        <w:rPr>
          <w:color w:val="000000" w:themeColor="text1"/>
          <w:sz w:val="24"/>
          <w:szCs w:val="24"/>
        </w:rPr>
      </w:pPr>
      <w:proofErr w:type="gramStart"/>
      <w:r w:rsidRPr="00823578">
        <w:rPr>
          <w:color w:val="000000" w:themeColor="text1"/>
          <w:sz w:val="24"/>
          <w:szCs w:val="24"/>
        </w:rPr>
        <w:t>Montgomery, D.R., Manga, M. (2003).</w:t>
      </w:r>
      <w:proofErr w:type="gramEnd"/>
      <w:r w:rsidRPr="00823578">
        <w:rPr>
          <w:color w:val="000000" w:themeColor="text1"/>
          <w:sz w:val="24"/>
          <w:szCs w:val="24"/>
        </w:rPr>
        <w:t xml:space="preserve"> Stream ﬂow and water well responses to earthquakes, </w:t>
      </w:r>
      <w:r w:rsidRPr="00823578">
        <w:rPr>
          <w:i/>
          <w:color w:val="000000" w:themeColor="text1"/>
          <w:sz w:val="24"/>
          <w:szCs w:val="24"/>
        </w:rPr>
        <w:t>Science</w:t>
      </w:r>
      <w:r w:rsidRPr="00823578">
        <w:rPr>
          <w:color w:val="000000" w:themeColor="text1"/>
          <w:sz w:val="24"/>
          <w:szCs w:val="24"/>
        </w:rPr>
        <w:t>, 300, 2047-2049.</w:t>
      </w:r>
    </w:p>
    <w:p w14:paraId="0E624455" w14:textId="77777777" w:rsidR="0029175D" w:rsidRPr="00823578" w:rsidRDefault="0029175D">
      <w:pPr>
        <w:spacing w:after="120"/>
        <w:ind w:left="567" w:hanging="567"/>
        <w:rPr>
          <w:color w:val="000000" w:themeColor="text1"/>
          <w:sz w:val="24"/>
          <w:szCs w:val="24"/>
        </w:rPr>
      </w:pPr>
      <w:proofErr w:type="gramStart"/>
      <w:r w:rsidRPr="00823578">
        <w:rPr>
          <w:color w:val="000000" w:themeColor="text1"/>
          <w:sz w:val="24"/>
          <w:szCs w:val="24"/>
        </w:rPr>
        <w:lastRenderedPageBreak/>
        <w:t>Muir-wood, R., King, G.C.P. (1993).</w:t>
      </w:r>
      <w:proofErr w:type="gramEnd"/>
      <w:r w:rsidRPr="00823578">
        <w:rPr>
          <w:color w:val="000000" w:themeColor="text1"/>
          <w:sz w:val="24"/>
          <w:szCs w:val="24"/>
        </w:rPr>
        <w:t xml:space="preserve"> Hydrological signatures of earthquake strain, </w:t>
      </w:r>
      <w:r w:rsidRPr="00823578">
        <w:rPr>
          <w:i/>
          <w:color w:val="000000" w:themeColor="text1"/>
          <w:sz w:val="24"/>
          <w:szCs w:val="24"/>
        </w:rPr>
        <w:t>Journal of Geophysical Research</w:t>
      </w:r>
      <w:r w:rsidRPr="00823578">
        <w:rPr>
          <w:color w:val="000000" w:themeColor="text1"/>
          <w:sz w:val="24"/>
          <w:szCs w:val="24"/>
        </w:rPr>
        <w:t>, 98, 22035-22068.</w:t>
      </w:r>
    </w:p>
    <w:p w14:paraId="6AE41D75" w14:textId="77777777" w:rsidR="0029175D" w:rsidRPr="00823578" w:rsidRDefault="0029175D">
      <w:pPr>
        <w:spacing w:after="120"/>
        <w:ind w:left="567" w:hanging="567"/>
        <w:rPr>
          <w:color w:val="000000" w:themeColor="text1"/>
          <w:sz w:val="24"/>
          <w:szCs w:val="24"/>
        </w:rPr>
      </w:pPr>
      <w:proofErr w:type="spellStart"/>
      <w:r w:rsidRPr="00823578">
        <w:rPr>
          <w:color w:val="000000" w:themeColor="text1"/>
          <w:sz w:val="24"/>
          <w:szCs w:val="24"/>
        </w:rPr>
        <w:t>Nur</w:t>
      </w:r>
      <w:proofErr w:type="spellEnd"/>
      <w:r w:rsidRPr="00823578">
        <w:rPr>
          <w:color w:val="000000" w:themeColor="text1"/>
          <w:sz w:val="24"/>
          <w:szCs w:val="24"/>
        </w:rPr>
        <w:t xml:space="preserve">, A., Cline, E.H. (2000). Poseidon’s horses: Plate tectonics and earthquake storms in the Late Bronze Age Aegean and Eastern Mediterranean, </w:t>
      </w:r>
      <w:r w:rsidRPr="00823578">
        <w:rPr>
          <w:i/>
          <w:color w:val="000000" w:themeColor="text1"/>
          <w:sz w:val="24"/>
          <w:szCs w:val="24"/>
        </w:rPr>
        <w:t>Journal of Archaeological Science</w:t>
      </w:r>
      <w:r w:rsidRPr="00823578">
        <w:rPr>
          <w:color w:val="000000" w:themeColor="text1"/>
          <w:sz w:val="24"/>
          <w:szCs w:val="24"/>
        </w:rPr>
        <w:t>, 27, 43-63.</w:t>
      </w:r>
    </w:p>
    <w:p w14:paraId="4C4B14A1" w14:textId="77777777" w:rsidR="0029175D" w:rsidRPr="00823578" w:rsidRDefault="0029175D" w:rsidP="009C0C24">
      <w:pPr>
        <w:spacing w:after="120"/>
        <w:ind w:left="567" w:hanging="567"/>
        <w:rPr>
          <w:color w:val="000000" w:themeColor="text1"/>
          <w:sz w:val="24"/>
          <w:szCs w:val="24"/>
        </w:rPr>
      </w:pPr>
      <w:bookmarkStart w:id="2" w:name="_ENREF_14"/>
      <w:proofErr w:type="spellStart"/>
      <w:r w:rsidRPr="00823578">
        <w:rPr>
          <w:color w:val="000000" w:themeColor="text1"/>
          <w:sz w:val="24"/>
          <w:szCs w:val="24"/>
        </w:rPr>
        <w:t>Nuriel</w:t>
      </w:r>
      <w:proofErr w:type="spellEnd"/>
      <w:r w:rsidRPr="00823578">
        <w:rPr>
          <w:color w:val="000000" w:themeColor="text1"/>
          <w:sz w:val="24"/>
          <w:szCs w:val="24"/>
        </w:rPr>
        <w:t xml:space="preserve">, P., Rosenbaum, G., Zhao, J.-X., Feng, Y., Golding, S.D., </w:t>
      </w:r>
      <w:proofErr w:type="spellStart"/>
      <w:r w:rsidRPr="00823578">
        <w:rPr>
          <w:color w:val="000000" w:themeColor="text1"/>
          <w:sz w:val="24"/>
          <w:szCs w:val="24"/>
        </w:rPr>
        <w:t>Villemant</w:t>
      </w:r>
      <w:proofErr w:type="spellEnd"/>
      <w:r w:rsidRPr="00823578">
        <w:rPr>
          <w:color w:val="000000" w:themeColor="text1"/>
          <w:sz w:val="24"/>
          <w:szCs w:val="24"/>
        </w:rPr>
        <w:t>, B., Weinberger, R. (2012). U-</w:t>
      </w:r>
      <w:proofErr w:type="spellStart"/>
      <w:r w:rsidRPr="00823578">
        <w:rPr>
          <w:color w:val="000000" w:themeColor="text1"/>
          <w:sz w:val="24"/>
          <w:szCs w:val="24"/>
        </w:rPr>
        <w:t>Th</w:t>
      </w:r>
      <w:proofErr w:type="spellEnd"/>
      <w:r w:rsidRPr="00823578">
        <w:rPr>
          <w:color w:val="000000" w:themeColor="text1"/>
          <w:sz w:val="24"/>
          <w:szCs w:val="24"/>
        </w:rPr>
        <w:t xml:space="preserve"> dating of striated fault planes, </w:t>
      </w:r>
      <w:r w:rsidRPr="00823578">
        <w:rPr>
          <w:i/>
          <w:color w:val="000000" w:themeColor="text1"/>
          <w:sz w:val="24"/>
          <w:szCs w:val="24"/>
        </w:rPr>
        <w:t>Geology</w:t>
      </w:r>
      <w:r w:rsidRPr="00823578">
        <w:rPr>
          <w:color w:val="000000" w:themeColor="text1"/>
          <w:sz w:val="24"/>
          <w:szCs w:val="24"/>
        </w:rPr>
        <w:t>, 40, 7, 647-650.</w:t>
      </w:r>
      <w:bookmarkEnd w:id="2"/>
    </w:p>
    <w:p w14:paraId="77633987" w14:textId="77777777" w:rsidR="0029175D" w:rsidRPr="00823578" w:rsidRDefault="0029175D" w:rsidP="00F3072E">
      <w:pPr>
        <w:spacing w:after="120"/>
        <w:ind w:left="567" w:hanging="567"/>
        <w:rPr>
          <w:color w:val="000000" w:themeColor="text1"/>
          <w:sz w:val="24"/>
          <w:szCs w:val="24"/>
        </w:rPr>
      </w:pPr>
      <w:proofErr w:type="spellStart"/>
      <w:proofErr w:type="gramStart"/>
      <w:r w:rsidRPr="00823578">
        <w:rPr>
          <w:color w:val="000000" w:themeColor="text1"/>
          <w:sz w:val="24"/>
          <w:szCs w:val="24"/>
        </w:rPr>
        <w:t>Parvin</w:t>
      </w:r>
      <w:proofErr w:type="spellEnd"/>
      <w:r w:rsidRPr="00823578">
        <w:rPr>
          <w:color w:val="000000" w:themeColor="text1"/>
          <w:sz w:val="24"/>
          <w:szCs w:val="24"/>
        </w:rPr>
        <w:t xml:space="preserve">, M., </w:t>
      </w:r>
      <w:proofErr w:type="spellStart"/>
      <w:r w:rsidRPr="00823578">
        <w:rPr>
          <w:color w:val="000000" w:themeColor="text1"/>
          <w:sz w:val="24"/>
          <w:szCs w:val="24"/>
        </w:rPr>
        <w:t>Tadakuma</w:t>
      </w:r>
      <w:proofErr w:type="spellEnd"/>
      <w:r w:rsidRPr="00823578">
        <w:rPr>
          <w:color w:val="000000" w:themeColor="text1"/>
          <w:sz w:val="24"/>
          <w:szCs w:val="24"/>
        </w:rPr>
        <w:t xml:space="preserve">, N., </w:t>
      </w:r>
      <w:proofErr w:type="spellStart"/>
      <w:r w:rsidRPr="00823578">
        <w:rPr>
          <w:color w:val="000000" w:themeColor="text1"/>
          <w:sz w:val="24"/>
          <w:szCs w:val="24"/>
        </w:rPr>
        <w:t>Asaue</w:t>
      </w:r>
      <w:proofErr w:type="spellEnd"/>
      <w:r w:rsidRPr="00823578">
        <w:rPr>
          <w:color w:val="000000" w:themeColor="text1"/>
          <w:sz w:val="24"/>
          <w:szCs w:val="24"/>
        </w:rPr>
        <w:t>, H., Koike, K. (2014).</w:t>
      </w:r>
      <w:proofErr w:type="gramEnd"/>
      <w:r w:rsidRPr="00823578">
        <w:rPr>
          <w:color w:val="000000" w:themeColor="text1"/>
          <w:sz w:val="24"/>
          <w:szCs w:val="24"/>
        </w:rPr>
        <w:t xml:space="preserve"> Delineation and interpretation of spatial </w:t>
      </w:r>
      <w:proofErr w:type="spellStart"/>
      <w:r w:rsidRPr="00823578">
        <w:rPr>
          <w:color w:val="000000" w:themeColor="text1"/>
          <w:sz w:val="24"/>
          <w:szCs w:val="24"/>
        </w:rPr>
        <w:t>coseismic</w:t>
      </w:r>
      <w:proofErr w:type="spellEnd"/>
      <w:r w:rsidRPr="00823578">
        <w:rPr>
          <w:color w:val="000000" w:themeColor="text1"/>
          <w:sz w:val="24"/>
          <w:szCs w:val="24"/>
        </w:rPr>
        <w:t xml:space="preserve"> response of groundwater levels in shallow and deep parts of an alluvial plain to different earthquakes: A case study of the Kumamoto City area, southwest Japan, </w:t>
      </w:r>
      <w:r w:rsidRPr="00823578">
        <w:rPr>
          <w:i/>
          <w:color w:val="000000" w:themeColor="text1"/>
          <w:sz w:val="24"/>
          <w:szCs w:val="24"/>
        </w:rPr>
        <w:t>Journal of Asian Earth Sciences</w:t>
      </w:r>
      <w:r w:rsidRPr="00823578">
        <w:rPr>
          <w:color w:val="000000" w:themeColor="text1"/>
          <w:sz w:val="24"/>
          <w:szCs w:val="24"/>
        </w:rPr>
        <w:t>, 83, 35-47.</w:t>
      </w:r>
    </w:p>
    <w:p w14:paraId="34A2F677" w14:textId="77777777" w:rsidR="0029175D" w:rsidRPr="00823578" w:rsidRDefault="0029175D">
      <w:pPr>
        <w:spacing w:after="120"/>
        <w:ind w:left="567" w:hanging="567"/>
        <w:rPr>
          <w:color w:val="000000" w:themeColor="text1"/>
          <w:sz w:val="24"/>
          <w:szCs w:val="24"/>
        </w:rPr>
      </w:pPr>
      <w:proofErr w:type="spellStart"/>
      <w:proofErr w:type="gramStart"/>
      <w:r w:rsidRPr="00823578">
        <w:rPr>
          <w:color w:val="000000" w:themeColor="text1"/>
          <w:sz w:val="24"/>
          <w:szCs w:val="24"/>
        </w:rPr>
        <w:t>Polat</w:t>
      </w:r>
      <w:proofErr w:type="spellEnd"/>
      <w:r w:rsidRPr="00823578">
        <w:rPr>
          <w:color w:val="000000" w:themeColor="text1"/>
          <w:sz w:val="24"/>
          <w:szCs w:val="24"/>
        </w:rPr>
        <w:t xml:space="preserve">, A., Tatar, O., </w:t>
      </w:r>
      <w:proofErr w:type="spellStart"/>
      <w:r w:rsidRPr="00823578">
        <w:rPr>
          <w:color w:val="000000" w:themeColor="text1"/>
          <w:sz w:val="24"/>
          <w:szCs w:val="24"/>
        </w:rPr>
        <w:t>Gürsoy</w:t>
      </w:r>
      <w:proofErr w:type="spellEnd"/>
      <w:r w:rsidRPr="00823578">
        <w:rPr>
          <w:color w:val="000000" w:themeColor="text1"/>
          <w:sz w:val="24"/>
          <w:szCs w:val="24"/>
        </w:rPr>
        <w:t xml:space="preserve">, H., Karabacak, V., </w:t>
      </w:r>
      <w:proofErr w:type="spellStart"/>
      <w:r w:rsidRPr="00823578">
        <w:rPr>
          <w:color w:val="000000" w:themeColor="text1"/>
          <w:sz w:val="24"/>
          <w:szCs w:val="24"/>
        </w:rPr>
        <w:t>Zabcı</w:t>
      </w:r>
      <w:proofErr w:type="spellEnd"/>
      <w:r w:rsidRPr="00823578">
        <w:rPr>
          <w:color w:val="000000" w:themeColor="text1"/>
          <w:sz w:val="24"/>
          <w:szCs w:val="24"/>
        </w:rPr>
        <w:t xml:space="preserve">, C., </w:t>
      </w:r>
      <w:proofErr w:type="spellStart"/>
      <w:r w:rsidRPr="00823578">
        <w:rPr>
          <w:color w:val="000000" w:themeColor="text1"/>
          <w:sz w:val="24"/>
          <w:szCs w:val="24"/>
        </w:rPr>
        <w:t>Sançar</w:t>
      </w:r>
      <w:proofErr w:type="spellEnd"/>
      <w:r w:rsidRPr="00823578">
        <w:rPr>
          <w:color w:val="000000" w:themeColor="text1"/>
          <w:sz w:val="24"/>
          <w:szCs w:val="24"/>
        </w:rPr>
        <w:t>, T. (2012).</w:t>
      </w:r>
      <w:proofErr w:type="gramEnd"/>
      <w:r w:rsidRPr="00823578">
        <w:rPr>
          <w:color w:val="000000" w:themeColor="text1"/>
          <w:sz w:val="24"/>
          <w:szCs w:val="24"/>
        </w:rPr>
        <w:t xml:space="preserve"> </w:t>
      </w:r>
      <w:proofErr w:type="spellStart"/>
      <w:r w:rsidRPr="00823578">
        <w:rPr>
          <w:color w:val="000000" w:themeColor="text1"/>
          <w:sz w:val="24"/>
          <w:szCs w:val="24"/>
        </w:rPr>
        <w:t>Paleoseismological</w:t>
      </w:r>
      <w:proofErr w:type="spellEnd"/>
      <w:r w:rsidRPr="00823578">
        <w:rPr>
          <w:color w:val="000000" w:themeColor="text1"/>
          <w:sz w:val="24"/>
          <w:szCs w:val="24"/>
        </w:rPr>
        <w:t xml:space="preserve"> findings on the </w:t>
      </w:r>
      <w:proofErr w:type="spellStart"/>
      <w:r w:rsidRPr="00823578">
        <w:rPr>
          <w:color w:val="000000" w:themeColor="text1"/>
          <w:sz w:val="24"/>
          <w:szCs w:val="24"/>
        </w:rPr>
        <w:t>Ortakoy-Suşehri</w:t>
      </w:r>
      <w:proofErr w:type="spellEnd"/>
      <w:r w:rsidRPr="00823578">
        <w:rPr>
          <w:color w:val="000000" w:themeColor="text1"/>
          <w:sz w:val="24"/>
          <w:szCs w:val="24"/>
        </w:rPr>
        <w:t xml:space="preserve"> Segment of the 1939 Erzincan Earthquake Surface Rupture, North Anatolian Fault Zone, </w:t>
      </w:r>
      <w:r w:rsidRPr="00823578">
        <w:rPr>
          <w:i/>
          <w:color w:val="000000" w:themeColor="text1"/>
          <w:sz w:val="24"/>
          <w:szCs w:val="24"/>
        </w:rPr>
        <w:t>Geological Bulletin of Turkey</w:t>
      </w:r>
      <w:r w:rsidRPr="00823578">
        <w:rPr>
          <w:color w:val="000000" w:themeColor="text1"/>
          <w:sz w:val="24"/>
          <w:szCs w:val="24"/>
        </w:rPr>
        <w:t>, 55, 3, 137-157.</w:t>
      </w:r>
    </w:p>
    <w:p w14:paraId="6AD607F9" w14:textId="77777777" w:rsidR="0029175D" w:rsidRPr="00823578" w:rsidRDefault="0029175D">
      <w:pPr>
        <w:spacing w:after="120"/>
        <w:ind w:left="567" w:hanging="567"/>
        <w:rPr>
          <w:color w:val="000000" w:themeColor="text1"/>
          <w:sz w:val="24"/>
          <w:szCs w:val="24"/>
        </w:rPr>
      </w:pPr>
      <w:proofErr w:type="gramStart"/>
      <w:r w:rsidRPr="00823578">
        <w:rPr>
          <w:color w:val="000000" w:themeColor="text1"/>
          <w:sz w:val="24"/>
          <w:szCs w:val="24"/>
        </w:rPr>
        <w:t xml:space="preserve">Rockwell, T., </w:t>
      </w:r>
      <w:proofErr w:type="spellStart"/>
      <w:r w:rsidRPr="00823578">
        <w:rPr>
          <w:color w:val="000000" w:themeColor="text1"/>
          <w:sz w:val="24"/>
          <w:szCs w:val="24"/>
        </w:rPr>
        <w:t>Ragona</w:t>
      </w:r>
      <w:proofErr w:type="spellEnd"/>
      <w:r w:rsidRPr="00823578">
        <w:rPr>
          <w:color w:val="000000" w:themeColor="text1"/>
          <w:sz w:val="24"/>
          <w:szCs w:val="24"/>
        </w:rPr>
        <w:t xml:space="preserve">, D., Seitz, G., Langridge, R., </w:t>
      </w:r>
      <w:proofErr w:type="spellStart"/>
      <w:r w:rsidRPr="00823578">
        <w:rPr>
          <w:color w:val="000000" w:themeColor="text1"/>
          <w:sz w:val="24"/>
          <w:szCs w:val="24"/>
        </w:rPr>
        <w:t>Aksoy</w:t>
      </w:r>
      <w:proofErr w:type="spellEnd"/>
      <w:r w:rsidRPr="00823578">
        <w:rPr>
          <w:color w:val="000000" w:themeColor="text1"/>
          <w:sz w:val="24"/>
          <w:szCs w:val="24"/>
        </w:rPr>
        <w:t xml:space="preserve">, M.E., </w:t>
      </w:r>
      <w:proofErr w:type="spellStart"/>
      <w:r w:rsidRPr="00823578">
        <w:rPr>
          <w:color w:val="000000" w:themeColor="text1"/>
          <w:sz w:val="24"/>
          <w:szCs w:val="24"/>
        </w:rPr>
        <w:t>Ucarkus</w:t>
      </w:r>
      <w:proofErr w:type="spellEnd"/>
      <w:r w:rsidRPr="00823578">
        <w:rPr>
          <w:color w:val="000000" w:themeColor="text1"/>
          <w:sz w:val="24"/>
          <w:szCs w:val="24"/>
        </w:rPr>
        <w:t xml:space="preserve">, G., Ferry, M., </w:t>
      </w:r>
      <w:proofErr w:type="spellStart"/>
      <w:r w:rsidRPr="00823578">
        <w:rPr>
          <w:color w:val="000000" w:themeColor="text1"/>
          <w:sz w:val="24"/>
          <w:szCs w:val="24"/>
        </w:rPr>
        <w:t>Meltzner</w:t>
      </w:r>
      <w:proofErr w:type="spellEnd"/>
      <w:r w:rsidRPr="00823578">
        <w:rPr>
          <w:color w:val="000000" w:themeColor="text1"/>
          <w:sz w:val="24"/>
          <w:szCs w:val="24"/>
        </w:rPr>
        <w:t xml:space="preserve">, A.J., Klinger, Y., </w:t>
      </w:r>
      <w:proofErr w:type="spellStart"/>
      <w:r w:rsidRPr="00823578">
        <w:rPr>
          <w:color w:val="000000" w:themeColor="text1"/>
          <w:sz w:val="24"/>
          <w:szCs w:val="24"/>
        </w:rPr>
        <w:t>Meghraoui</w:t>
      </w:r>
      <w:proofErr w:type="spellEnd"/>
      <w:r w:rsidRPr="00823578">
        <w:rPr>
          <w:color w:val="000000" w:themeColor="text1"/>
          <w:sz w:val="24"/>
          <w:szCs w:val="24"/>
        </w:rPr>
        <w:t xml:space="preserve">, M., </w:t>
      </w:r>
      <w:proofErr w:type="spellStart"/>
      <w:r w:rsidRPr="00823578">
        <w:rPr>
          <w:color w:val="000000" w:themeColor="text1"/>
          <w:sz w:val="24"/>
          <w:szCs w:val="24"/>
        </w:rPr>
        <w:t>Satir</w:t>
      </w:r>
      <w:proofErr w:type="spellEnd"/>
      <w:r w:rsidRPr="00823578">
        <w:rPr>
          <w:color w:val="000000" w:themeColor="text1"/>
          <w:sz w:val="24"/>
          <w:szCs w:val="24"/>
        </w:rPr>
        <w:t xml:space="preserve">, D., </w:t>
      </w:r>
      <w:proofErr w:type="spellStart"/>
      <w:r w:rsidRPr="00823578">
        <w:rPr>
          <w:color w:val="000000" w:themeColor="text1"/>
          <w:sz w:val="24"/>
          <w:szCs w:val="24"/>
        </w:rPr>
        <w:t>Barka</w:t>
      </w:r>
      <w:proofErr w:type="spellEnd"/>
      <w:r w:rsidRPr="00823578">
        <w:rPr>
          <w:color w:val="000000" w:themeColor="text1"/>
          <w:sz w:val="24"/>
          <w:szCs w:val="24"/>
        </w:rPr>
        <w:t xml:space="preserve">, A., </w:t>
      </w:r>
      <w:proofErr w:type="spellStart"/>
      <w:r w:rsidRPr="00823578">
        <w:rPr>
          <w:color w:val="000000" w:themeColor="text1"/>
          <w:sz w:val="24"/>
          <w:szCs w:val="24"/>
        </w:rPr>
        <w:t>Akbalik</w:t>
      </w:r>
      <w:proofErr w:type="spellEnd"/>
      <w:r w:rsidRPr="00823578">
        <w:rPr>
          <w:color w:val="000000" w:themeColor="text1"/>
          <w:sz w:val="24"/>
          <w:szCs w:val="24"/>
        </w:rPr>
        <w:t>, B. (2009).</w:t>
      </w:r>
      <w:proofErr w:type="gramEnd"/>
      <w:r w:rsidRPr="00823578">
        <w:rPr>
          <w:color w:val="000000" w:themeColor="text1"/>
          <w:sz w:val="24"/>
          <w:szCs w:val="24"/>
        </w:rPr>
        <w:t xml:space="preserve"> </w:t>
      </w:r>
      <w:r w:rsidRPr="00823578">
        <w:rPr>
          <w:noProof/>
          <w:color w:val="000000" w:themeColor="text1"/>
          <w:sz w:val="24"/>
          <w:szCs w:val="24"/>
        </w:rPr>
        <w:t>Palaeoseismology</w:t>
      </w:r>
      <w:r w:rsidRPr="00823578">
        <w:rPr>
          <w:color w:val="000000" w:themeColor="text1"/>
          <w:sz w:val="24"/>
          <w:szCs w:val="24"/>
        </w:rPr>
        <w:t xml:space="preserve"> of the North Anatolian Fault near the Marmara Sea: Implications for fault segmentation and seismic hazard, in </w:t>
      </w:r>
      <w:proofErr w:type="spellStart"/>
      <w:r w:rsidRPr="00823578">
        <w:rPr>
          <w:color w:val="000000" w:themeColor="text1"/>
          <w:sz w:val="24"/>
          <w:szCs w:val="24"/>
        </w:rPr>
        <w:t>Palaeoseismology</w:t>
      </w:r>
      <w:proofErr w:type="spellEnd"/>
      <w:r w:rsidRPr="00823578">
        <w:rPr>
          <w:color w:val="000000" w:themeColor="text1"/>
          <w:sz w:val="24"/>
          <w:szCs w:val="24"/>
        </w:rPr>
        <w:t xml:space="preserve">: Historical and Prehistorical Records of Earthquake Ground Effects for Seismic Hazard Assessment, edited by K. </w:t>
      </w:r>
      <w:proofErr w:type="spellStart"/>
      <w:r w:rsidRPr="00823578">
        <w:rPr>
          <w:color w:val="000000" w:themeColor="text1"/>
          <w:sz w:val="24"/>
          <w:szCs w:val="24"/>
        </w:rPr>
        <w:t>Reicherter</w:t>
      </w:r>
      <w:proofErr w:type="spellEnd"/>
      <w:r w:rsidRPr="00823578">
        <w:rPr>
          <w:color w:val="000000" w:themeColor="text1"/>
          <w:sz w:val="24"/>
          <w:szCs w:val="24"/>
        </w:rPr>
        <w:t xml:space="preserve">, A. M. </w:t>
      </w:r>
      <w:proofErr w:type="spellStart"/>
      <w:r w:rsidRPr="00823578">
        <w:rPr>
          <w:color w:val="000000" w:themeColor="text1"/>
          <w:sz w:val="24"/>
          <w:szCs w:val="24"/>
        </w:rPr>
        <w:t>Michetti</w:t>
      </w:r>
      <w:proofErr w:type="spellEnd"/>
      <w:r w:rsidRPr="00823578">
        <w:rPr>
          <w:color w:val="000000" w:themeColor="text1"/>
          <w:sz w:val="24"/>
          <w:szCs w:val="24"/>
        </w:rPr>
        <w:t xml:space="preserve">, and P. G. Silva, </w:t>
      </w:r>
      <w:r w:rsidRPr="00823578">
        <w:rPr>
          <w:i/>
          <w:color w:val="000000" w:themeColor="text1"/>
          <w:sz w:val="24"/>
          <w:szCs w:val="24"/>
        </w:rPr>
        <w:t>Geol. Soc. Spec. Publ.</w:t>
      </w:r>
      <w:r w:rsidRPr="00823578">
        <w:rPr>
          <w:color w:val="000000" w:themeColor="text1"/>
          <w:sz w:val="24"/>
          <w:szCs w:val="24"/>
        </w:rPr>
        <w:t xml:space="preserve">, 316(1), 31–54, </w:t>
      </w:r>
      <w:r w:rsidRPr="00823578">
        <w:rPr>
          <w:noProof/>
          <w:color w:val="000000" w:themeColor="text1"/>
          <w:sz w:val="24"/>
          <w:szCs w:val="24"/>
        </w:rPr>
        <w:t>doi</w:t>
      </w:r>
      <w:r w:rsidRPr="00823578">
        <w:rPr>
          <w:color w:val="000000" w:themeColor="text1"/>
          <w:sz w:val="24"/>
          <w:szCs w:val="24"/>
        </w:rPr>
        <w:t>:10.1144/SP316.3</w:t>
      </w:r>
    </w:p>
    <w:p w14:paraId="2FFCC602" w14:textId="77777777" w:rsidR="0029175D" w:rsidRPr="00823578" w:rsidRDefault="0029175D">
      <w:pPr>
        <w:spacing w:after="120"/>
        <w:ind w:left="567" w:hanging="567"/>
        <w:rPr>
          <w:color w:val="000000" w:themeColor="text1"/>
          <w:sz w:val="24"/>
          <w:szCs w:val="24"/>
        </w:rPr>
      </w:pPr>
      <w:proofErr w:type="spellStart"/>
      <w:r w:rsidRPr="00823578">
        <w:rPr>
          <w:color w:val="000000" w:themeColor="text1"/>
          <w:sz w:val="24"/>
          <w:szCs w:val="24"/>
        </w:rPr>
        <w:t>Roff</w:t>
      </w:r>
      <w:proofErr w:type="spellEnd"/>
      <w:r w:rsidRPr="00823578">
        <w:rPr>
          <w:color w:val="000000" w:themeColor="text1"/>
          <w:sz w:val="24"/>
          <w:szCs w:val="24"/>
        </w:rPr>
        <w:t xml:space="preserve">, G., Clark, T.R., </w:t>
      </w:r>
      <w:proofErr w:type="spellStart"/>
      <w:r w:rsidRPr="00823578">
        <w:rPr>
          <w:color w:val="000000" w:themeColor="text1"/>
          <w:sz w:val="24"/>
          <w:szCs w:val="24"/>
        </w:rPr>
        <w:t>Reymond</w:t>
      </w:r>
      <w:proofErr w:type="spellEnd"/>
      <w:r w:rsidRPr="00823578">
        <w:rPr>
          <w:color w:val="000000" w:themeColor="text1"/>
          <w:sz w:val="24"/>
          <w:szCs w:val="24"/>
        </w:rPr>
        <w:t xml:space="preserve">, C.E., Zhao, J.-X., Feng, Y.-X., McCook, L.J., Done, T.J., </w:t>
      </w:r>
      <w:proofErr w:type="spellStart"/>
      <w:r w:rsidRPr="00823578">
        <w:rPr>
          <w:color w:val="000000" w:themeColor="text1"/>
          <w:sz w:val="24"/>
          <w:szCs w:val="24"/>
        </w:rPr>
        <w:t>Pandolfi</w:t>
      </w:r>
      <w:proofErr w:type="spellEnd"/>
      <w:r w:rsidRPr="00823578">
        <w:rPr>
          <w:color w:val="000000" w:themeColor="text1"/>
          <w:sz w:val="24"/>
          <w:szCs w:val="24"/>
        </w:rPr>
        <w:t xml:space="preserve">, J.M., </w:t>
      </w:r>
      <w:proofErr w:type="spellStart"/>
      <w:r w:rsidRPr="00823578">
        <w:rPr>
          <w:color w:val="000000" w:themeColor="text1"/>
          <w:sz w:val="24"/>
          <w:szCs w:val="24"/>
        </w:rPr>
        <w:t>Pandolfi</w:t>
      </w:r>
      <w:proofErr w:type="spellEnd"/>
      <w:r w:rsidRPr="00823578">
        <w:rPr>
          <w:color w:val="000000" w:themeColor="text1"/>
          <w:sz w:val="24"/>
          <w:szCs w:val="24"/>
        </w:rPr>
        <w:t xml:space="preserve">, M. (2013). </w:t>
      </w:r>
      <w:proofErr w:type="spellStart"/>
      <w:proofErr w:type="gramStart"/>
      <w:r w:rsidRPr="00823578">
        <w:rPr>
          <w:color w:val="000000" w:themeColor="text1"/>
          <w:sz w:val="24"/>
          <w:szCs w:val="24"/>
        </w:rPr>
        <w:t>Palaeoecological</w:t>
      </w:r>
      <w:proofErr w:type="spellEnd"/>
      <w:r w:rsidRPr="00823578">
        <w:rPr>
          <w:color w:val="000000" w:themeColor="text1"/>
          <w:sz w:val="24"/>
          <w:szCs w:val="24"/>
        </w:rPr>
        <w:t xml:space="preserve"> evidence of a historical collapse of corals at </w:t>
      </w:r>
      <w:proofErr w:type="spellStart"/>
      <w:r w:rsidRPr="00823578">
        <w:rPr>
          <w:color w:val="000000" w:themeColor="text1"/>
          <w:sz w:val="24"/>
          <w:szCs w:val="24"/>
        </w:rPr>
        <w:t>Pelorus</w:t>
      </w:r>
      <w:proofErr w:type="spellEnd"/>
      <w:r w:rsidRPr="00823578">
        <w:rPr>
          <w:color w:val="000000" w:themeColor="text1"/>
          <w:sz w:val="24"/>
          <w:szCs w:val="24"/>
        </w:rPr>
        <w:t xml:space="preserve"> Island, inshore Great Barrier Reef, following European settlement, </w:t>
      </w:r>
      <w:r w:rsidRPr="00823578">
        <w:rPr>
          <w:i/>
          <w:color w:val="000000" w:themeColor="text1"/>
          <w:sz w:val="24"/>
          <w:szCs w:val="24"/>
        </w:rPr>
        <w:t xml:space="preserve">Proc. R. Soc. </w:t>
      </w:r>
      <w:proofErr w:type="spellStart"/>
      <w:r w:rsidRPr="00823578">
        <w:rPr>
          <w:i/>
          <w:color w:val="000000" w:themeColor="text1"/>
          <w:sz w:val="24"/>
          <w:szCs w:val="24"/>
        </w:rPr>
        <w:t>Lond</w:t>
      </w:r>
      <w:proofErr w:type="spellEnd"/>
      <w:r w:rsidRPr="00823578">
        <w:rPr>
          <w:i/>
          <w:color w:val="000000" w:themeColor="text1"/>
          <w:sz w:val="24"/>
          <w:szCs w:val="24"/>
        </w:rPr>
        <w:t>.</w:t>
      </w:r>
      <w:proofErr w:type="gramEnd"/>
      <w:r w:rsidRPr="00823578">
        <w:rPr>
          <w:i/>
          <w:color w:val="000000" w:themeColor="text1"/>
          <w:sz w:val="24"/>
          <w:szCs w:val="24"/>
        </w:rPr>
        <w:t xml:space="preserve"> B Biol. Sci.</w:t>
      </w:r>
      <w:r w:rsidRPr="00823578">
        <w:rPr>
          <w:color w:val="000000" w:themeColor="text1"/>
          <w:sz w:val="24"/>
          <w:szCs w:val="24"/>
        </w:rPr>
        <w:t>, 280.</w:t>
      </w:r>
    </w:p>
    <w:p w14:paraId="0F44F998" w14:textId="77777777" w:rsidR="0029175D" w:rsidRPr="00823578" w:rsidRDefault="0029175D" w:rsidP="00F3072E">
      <w:pPr>
        <w:spacing w:after="120"/>
        <w:ind w:left="567" w:hanging="567"/>
        <w:rPr>
          <w:color w:val="000000" w:themeColor="text1"/>
          <w:sz w:val="24"/>
          <w:szCs w:val="24"/>
        </w:rPr>
      </w:pPr>
      <w:proofErr w:type="gramStart"/>
      <w:r w:rsidRPr="00823578">
        <w:rPr>
          <w:color w:val="000000" w:themeColor="text1"/>
          <w:sz w:val="24"/>
          <w:szCs w:val="24"/>
        </w:rPr>
        <w:t xml:space="preserve">Seed, H.B., </w:t>
      </w:r>
      <w:proofErr w:type="spellStart"/>
      <w:r w:rsidRPr="00823578">
        <w:rPr>
          <w:color w:val="000000" w:themeColor="text1"/>
          <w:sz w:val="24"/>
          <w:szCs w:val="24"/>
        </w:rPr>
        <w:t>Idriss</w:t>
      </w:r>
      <w:proofErr w:type="spellEnd"/>
      <w:r w:rsidRPr="00823578">
        <w:rPr>
          <w:color w:val="000000" w:themeColor="text1"/>
          <w:sz w:val="24"/>
          <w:szCs w:val="24"/>
        </w:rPr>
        <w:t>, I.M. (1971).</w:t>
      </w:r>
      <w:proofErr w:type="gramEnd"/>
      <w:r w:rsidRPr="00823578">
        <w:rPr>
          <w:color w:val="000000" w:themeColor="text1"/>
          <w:sz w:val="24"/>
          <w:szCs w:val="24"/>
        </w:rPr>
        <w:t xml:space="preserve"> </w:t>
      </w:r>
      <w:proofErr w:type="gramStart"/>
      <w:r w:rsidRPr="00823578">
        <w:rPr>
          <w:color w:val="000000" w:themeColor="text1"/>
          <w:sz w:val="24"/>
          <w:szCs w:val="24"/>
        </w:rPr>
        <w:t xml:space="preserve">Simpliﬁed procedure for evaluating soil liquefaction potential, </w:t>
      </w:r>
      <w:r w:rsidRPr="00823578">
        <w:rPr>
          <w:i/>
          <w:color w:val="000000" w:themeColor="text1"/>
          <w:sz w:val="24"/>
          <w:szCs w:val="24"/>
        </w:rPr>
        <w:t>J. Soil Mech. Found.</w:t>
      </w:r>
      <w:proofErr w:type="gramEnd"/>
      <w:r w:rsidRPr="00823578">
        <w:rPr>
          <w:i/>
          <w:color w:val="000000" w:themeColor="text1"/>
          <w:sz w:val="24"/>
          <w:szCs w:val="24"/>
        </w:rPr>
        <w:t xml:space="preserve"> Div</w:t>
      </w:r>
      <w:r w:rsidRPr="00823578">
        <w:rPr>
          <w:color w:val="000000" w:themeColor="text1"/>
          <w:sz w:val="24"/>
          <w:szCs w:val="24"/>
        </w:rPr>
        <w:t>., ASCE 97, 1249-1273.</w:t>
      </w:r>
    </w:p>
    <w:p w14:paraId="6427FEE7" w14:textId="77777777" w:rsidR="0029175D" w:rsidRPr="00823578" w:rsidRDefault="0029175D">
      <w:pPr>
        <w:spacing w:after="120"/>
        <w:ind w:left="567" w:hanging="567"/>
        <w:rPr>
          <w:color w:val="000000" w:themeColor="text1"/>
          <w:sz w:val="24"/>
          <w:szCs w:val="24"/>
        </w:rPr>
      </w:pPr>
      <w:proofErr w:type="spellStart"/>
      <w:proofErr w:type="gramStart"/>
      <w:r w:rsidRPr="00823578">
        <w:rPr>
          <w:color w:val="000000" w:themeColor="text1"/>
          <w:sz w:val="24"/>
          <w:szCs w:val="24"/>
        </w:rPr>
        <w:t>Şengör</w:t>
      </w:r>
      <w:proofErr w:type="spellEnd"/>
      <w:r w:rsidRPr="00823578">
        <w:rPr>
          <w:color w:val="000000" w:themeColor="text1"/>
          <w:sz w:val="24"/>
          <w:szCs w:val="24"/>
        </w:rPr>
        <w:t xml:space="preserve">, A., </w:t>
      </w:r>
      <w:proofErr w:type="spellStart"/>
      <w:r w:rsidRPr="00823578">
        <w:rPr>
          <w:color w:val="000000" w:themeColor="text1"/>
          <w:sz w:val="24"/>
          <w:szCs w:val="24"/>
        </w:rPr>
        <w:t>Tuysuz</w:t>
      </w:r>
      <w:proofErr w:type="spellEnd"/>
      <w:r w:rsidRPr="00823578">
        <w:rPr>
          <w:color w:val="000000" w:themeColor="text1"/>
          <w:sz w:val="24"/>
          <w:szCs w:val="24"/>
        </w:rPr>
        <w:t xml:space="preserve">, O., </w:t>
      </w:r>
      <w:proofErr w:type="spellStart"/>
      <w:r w:rsidRPr="00823578">
        <w:rPr>
          <w:color w:val="000000" w:themeColor="text1"/>
          <w:sz w:val="24"/>
          <w:szCs w:val="24"/>
        </w:rPr>
        <w:t>Imren</w:t>
      </w:r>
      <w:proofErr w:type="spellEnd"/>
      <w:r w:rsidRPr="00823578">
        <w:rPr>
          <w:color w:val="000000" w:themeColor="text1"/>
          <w:sz w:val="24"/>
          <w:szCs w:val="24"/>
        </w:rPr>
        <w:t xml:space="preserve">, C., </w:t>
      </w:r>
      <w:proofErr w:type="spellStart"/>
      <w:r w:rsidRPr="00823578">
        <w:rPr>
          <w:color w:val="000000" w:themeColor="text1"/>
          <w:sz w:val="24"/>
          <w:szCs w:val="24"/>
        </w:rPr>
        <w:t>Sakinc</w:t>
      </w:r>
      <w:proofErr w:type="spellEnd"/>
      <w:r w:rsidRPr="00823578">
        <w:rPr>
          <w:color w:val="000000" w:themeColor="text1"/>
          <w:sz w:val="24"/>
          <w:szCs w:val="24"/>
        </w:rPr>
        <w:t xml:space="preserve">, M., </w:t>
      </w:r>
      <w:proofErr w:type="spellStart"/>
      <w:r w:rsidRPr="00823578">
        <w:rPr>
          <w:color w:val="000000" w:themeColor="text1"/>
          <w:sz w:val="24"/>
          <w:szCs w:val="24"/>
        </w:rPr>
        <w:t>Eyidogan</w:t>
      </w:r>
      <w:proofErr w:type="spellEnd"/>
      <w:r w:rsidRPr="00823578">
        <w:rPr>
          <w:color w:val="000000" w:themeColor="text1"/>
          <w:sz w:val="24"/>
          <w:szCs w:val="24"/>
        </w:rPr>
        <w:t xml:space="preserve">, H., </w:t>
      </w:r>
      <w:proofErr w:type="spellStart"/>
      <w:r w:rsidRPr="00823578">
        <w:rPr>
          <w:color w:val="000000" w:themeColor="text1"/>
          <w:sz w:val="24"/>
          <w:szCs w:val="24"/>
        </w:rPr>
        <w:t>Gorur</w:t>
      </w:r>
      <w:proofErr w:type="spellEnd"/>
      <w:r w:rsidRPr="00823578">
        <w:rPr>
          <w:color w:val="000000" w:themeColor="text1"/>
          <w:sz w:val="24"/>
          <w:szCs w:val="24"/>
        </w:rPr>
        <w:t xml:space="preserve">, N., Le </w:t>
      </w:r>
      <w:proofErr w:type="spellStart"/>
      <w:r w:rsidRPr="00823578">
        <w:rPr>
          <w:color w:val="000000" w:themeColor="text1"/>
          <w:sz w:val="24"/>
          <w:szCs w:val="24"/>
        </w:rPr>
        <w:t>Pichon</w:t>
      </w:r>
      <w:proofErr w:type="spellEnd"/>
      <w:r w:rsidRPr="00823578">
        <w:rPr>
          <w:color w:val="000000" w:themeColor="text1"/>
          <w:sz w:val="24"/>
          <w:szCs w:val="24"/>
        </w:rPr>
        <w:t xml:space="preserve">, X., </w:t>
      </w:r>
      <w:r w:rsidRPr="00823578">
        <w:rPr>
          <w:noProof/>
          <w:color w:val="000000" w:themeColor="text1"/>
          <w:sz w:val="24"/>
          <w:szCs w:val="24"/>
        </w:rPr>
        <w:t>Rangin</w:t>
      </w:r>
      <w:r w:rsidRPr="00823578">
        <w:rPr>
          <w:color w:val="000000" w:themeColor="text1"/>
          <w:sz w:val="24"/>
          <w:szCs w:val="24"/>
        </w:rPr>
        <w:t>, C. (2005).</w:t>
      </w:r>
      <w:proofErr w:type="gramEnd"/>
      <w:r w:rsidRPr="00823578">
        <w:rPr>
          <w:color w:val="000000" w:themeColor="text1"/>
          <w:sz w:val="24"/>
          <w:szCs w:val="24"/>
        </w:rPr>
        <w:t xml:space="preserve"> The North Anatolian Fault: A New Look, </w:t>
      </w:r>
      <w:proofErr w:type="spellStart"/>
      <w:r w:rsidRPr="00823578">
        <w:rPr>
          <w:i/>
          <w:color w:val="000000" w:themeColor="text1"/>
          <w:sz w:val="24"/>
          <w:szCs w:val="24"/>
        </w:rPr>
        <w:t>Annu</w:t>
      </w:r>
      <w:proofErr w:type="spellEnd"/>
      <w:r w:rsidRPr="00823578">
        <w:rPr>
          <w:i/>
          <w:color w:val="000000" w:themeColor="text1"/>
          <w:sz w:val="24"/>
          <w:szCs w:val="24"/>
        </w:rPr>
        <w:t xml:space="preserve">. </w:t>
      </w:r>
      <w:proofErr w:type="gramStart"/>
      <w:r w:rsidRPr="00823578">
        <w:rPr>
          <w:i/>
          <w:color w:val="000000" w:themeColor="text1"/>
          <w:sz w:val="24"/>
          <w:szCs w:val="24"/>
        </w:rPr>
        <w:t>Rev. Earth .Pl. Sc.</w:t>
      </w:r>
      <w:r w:rsidRPr="00823578">
        <w:rPr>
          <w:color w:val="000000" w:themeColor="text1"/>
          <w:sz w:val="24"/>
          <w:szCs w:val="24"/>
        </w:rPr>
        <w:t xml:space="preserve">, 33, 37-112; </w:t>
      </w:r>
      <w:r w:rsidRPr="00823578">
        <w:rPr>
          <w:noProof/>
          <w:color w:val="000000" w:themeColor="text1"/>
          <w:sz w:val="24"/>
          <w:szCs w:val="24"/>
        </w:rPr>
        <w:t>doi</w:t>
      </w:r>
      <w:r w:rsidRPr="00823578">
        <w:rPr>
          <w:color w:val="000000" w:themeColor="text1"/>
          <w:sz w:val="24"/>
          <w:szCs w:val="24"/>
        </w:rPr>
        <w:t>:10.1146/annurev.earth.32.101802.120415.</w:t>
      </w:r>
      <w:proofErr w:type="gramEnd"/>
    </w:p>
    <w:p w14:paraId="6D6AD715" w14:textId="77777777" w:rsidR="0029175D" w:rsidRPr="00823578" w:rsidRDefault="0029175D" w:rsidP="00F3072E">
      <w:pPr>
        <w:spacing w:after="60"/>
        <w:ind w:left="567" w:hanging="567"/>
        <w:rPr>
          <w:color w:val="000000" w:themeColor="text1"/>
          <w:sz w:val="24"/>
          <w:szCs w:val="24"/>
        </w:rPr>
      </w:pPr>
      <w:r w:rsidRPr="00823578">
        <w:rPr>
          <w:color w:val="000000" w:themeColor="text1"/>
          <w:sz w:val="24"/>
          <w:szCs w:val="24"/>
        </w:rPr>
        <w:t xml:space="preserve">Shapiro, S.S., Wilk, M.B. (1965). </w:t>
      </w:r>
      <w:proofErr w:type="gramStart"/>
      <w:r w:rsidRPr="00823578">
        <w:rPr>
          <w:color w:val="000000" w:themeColor="text1"/>
          <w:sz w:val="24"/>
          <w:szCs w:val="24"/>
        </w:rPr>
        <w:t xml:space="preserve">An analysis of variance test for normality (Complete samples), </w:t>
      </w:r>
      <w:proofErr w:type="spellStart"/>
      <w:r w:rsidRPr="00823578">
        <w:rPr>
          <w:i/>
          <w:color w:val="000000" w:themeColor="text1"/>
          <w:sz w:val="24"/>
          <w:szCs w:val="24"/>
        </w:rPr>
        <w:t>Biometrika</w:t>
      </w:r>
      <w:proofErr w:type="spellEnd"/>
      <w:r w:rsidRPr="00823578">
        <w:rPr>
          <w:color w:val="000000" w:themeColor="text1"/>
          <w:sz w:val="24"/>
          <w:szCs w:val="24"/>
        </w:rPr>
        <w:t>, 52(3/4), 591-611.</w:t>
      </w:r>
      <w:proofErr w:type="gramEnd"/>
    </w:p>
    <w:p w14:paraId="36CA2170" w14:textId="77777777" w:rsidR="0029175D" w:rsidRPr="00823578" w:rsidRDefault="0029175D" w:rsidP="009C0C24">
      <w:pPr>
        <w:spacing w:after="120"/>
        <w:ind w:left="567" w:hanging="567"/>
        <w:rPr>
          <w:color w:val="000000" w:themeColor="text1"/>
          <w:sz w:val="24"/>
          <w:szCs w:val="24"/>
        </w:rPr>
      </w:pPr>
      <w:proofErr w:type="spellStart"/>
      <w:r w:rsidRPr="00823578">
        <w:rPr>
          <w:color w:val="000000" w:themeColor="text1"/>
          <w:sz w:val="24"/>
          <w:szCs w:val="24"/>
        </w:rPr>
        <w:t>Shebalin</w:t>
      </w:r>
      <w:proofErr w:type="spellEnd"/>
      <w:r w:rsidRPr="00823578">
        <w:rPr>
          <w:color w:val="000000" w:themeColor="text1"/>
          <w:sz w:val="24"/>
          <w:szCs w:val="24"/>
        </w:rPr>
        <w:t xml:space="preserve">, N.V., </w:t>
      </w:r>
      <w:proofErr w:type="spellStart"/>
      <w:r w:rsidRPr="00823578">
        <w:rPr>
          <w:color w:val="000000" w:themeColor="text1"/>
          <w:sz w:val="24"/>
          <w:szCs w:val="24"/>
        </w:rPr>
        <w:t>Tatevossian</w:t>
      </w:r>
      <w:proofErr w:type="spellEnd"/>
      <w:r w:rsidRPr="00823578">
        <w:rPr>
          <w:color w:val="000000" w:themeColor="text1"/>
          <w:sz w:val="24"/>
          <w:szCs w:val="24"/>
        </w:rPr>
        <w:t xml:space="preserve">, R.E. (1997). </w:t>
      </w:r>
      <w:proofErr w:type="gramStart"/>
      <w:r w:rsidRPr="00823578">
        <w:rPr>
          <w:color w:val="000000" w:themeColor="text1"/>
          <w:sz w:val="24"/>
          <w:szCs w:val="24"/>
        </w:rPr>
        <w:t>Catalogue of large historical earthquakes of the Caucasus.</w:t>
      </w:r>
      <w:proofErr w:type="gramEnd"/>
      <w:r w:rsidRPr="00823578">
        <w:rPr>
          <w:color w:val="000000" w:themeColor="text1"/>
          <w:sz w:val="24"/>
          <w:szCs w:val="24"/>
        </w:rPr>
        <w:t xml:space="preserve"> In: Giardini D. and </w:t>
      </w:r>
      <w:proofErr w:type="spellStart"/>
      <w:r w:rsidRPr="00823578">
        <w:rPr>
          <w:color w:val="000000" w:themeColor="text1"/>
          <w:sz w:val="24"/>
          <w:szCs w:val="24"/>
        </w:rPr>
        <w:t>Balassanian</w:t>
      </w:r>
      <w:proofErr w:type="spellEnd"/>
      <w:r w:rsidRPr="00823578">
        <w:rPr>
          <w:color w:val="000000" w:themeColor="text1"/>
          <w:sz w:val="24"/>
          <w:szCs w:val="24"/>
        </w:rPr>
        <w:t xml:space="preserve"> S. (</w:t>
      </w:r>
      <w:proofErr w:type="spellStart"/>
      <w:proofErr w:type="gramStart"/>
      <w:r w:rsidRPr="00823578">
        <w:rPr>
          <w:color w:val="000000" w:themeColor="text1"/>
          <w:sz w:val="24"/>
          <w:szCs w:val="24"/>
        </w:rPr>
        <w:t>eds</w:t>
      </w:r>
      <w:proofErr w:type="spellEnd"/>
      <w:proofErr w:type="gramEnd"/>
      <w:r w:rsidRPr="00823578">
        <w:rPr>
          <w:color w:val="000000" w:themeColor="text1"/>
          <w:sz w:val="24"/>
          <w:szCs w:val="24"/>
        </w:rPr>
        <w:t>), Historical and Prehistorical Earthquakes in the Caucasus, NATO ASI Series 2: Environment - vol. 28, Kluwer Academic Publishers, 201-232.</w:t>
      </w:r>
    </w:p>
    <w:p w14:paraId="0371933E" w14:textId="7DC9FDA3" w:rsidR="0029175D" w:rsidRPr="00823578" w:rsidRDefault="0029175D" w:rsidP="009C0C24">
      <w:pPr>
        <w:spacing w:after="120"/>
        <w:ind w:left="567" w:hanging="567"/>
        <w:rPr>
          <w:color w:val="000000" w:themeColor="text1"/>
          <w:sz w:val="24"/>
          <w:szCs w:val="24"/>
        </w:rPr>
      </w:pPr>
      <w:r w:rsidRPr="00823578">
        <w:rPr>
          <w:color w:val="000000" w:themeColor="text1"/>
          <w:sz w:val="24"/>
          <w:szCs w:val="24"/>
        </w:rPr>
        <w:t>Shi, Z., Zhang, S.,</w:t>
      </w:r>
      <w:r w:rsidR="004742B1" w:rsidRPr="00823578">
        <w:rPr>
          <w:color w:val="000000" w:themeColor="text1"/>
          <w:sz w:val="24"/>
          <w:szCs w:val="24"/>
        </w:rPr>
        <w:t xml:space="preserve"> </w:t>
      </w:r>
      <w:r w:rsidRPr="00823578">
        <w:rPr>
          <w:color w:val="000000" w:themeColor="text1"/>
          <w:sz w:val="24"/>
          <w:szCs w:val="24"/>
        </w:rPr>
        <w:t>Yan, R., Wang, G. (2018). Fault zone permeability decrease following large earthquakes in a hydrothermal system</w:t>
      </w:r>
      <w:proofErr w:type="gramStart"/>
      <w:r w:rsidRPr="00823578">
        <w:rPr>
          <w:color w:val="000000" w:themeColor="text1"/>
          <w:sz w:val="24"/>
          <w:szCs w:val="24"/>
        </w:rPr>
        <w:t>,  </w:t>
      </w:r>
      <w:r w:rsidRPr="00823578">
        <w:rPr>
          <w:i/>
          <w:color w:val="000000" w:themeColor="text1"/>
          <w:sz w:val="24"/>
          <w:szCs w:val="24"/>
        </w:rPr>
        <w:t>Geophysical</w:t>
      </w:r>
      <w:proofErr w:type="gramEnd"/>
      <w:r w:rsidRPr="00823578">
        <w:rPr>
          <w:i/>
          <w:color w:val="000000" w:themeColor="text1"/>
          <w:sz w:val="24"/>
          <w:szCs w:val="24"/>
        </w:rPr>
        <w:t xml:space="preserve"> Research Letters</w:t>
      </w:r>
      <w:r w:rsidRPr="00823578">
        <w:rPr>
          <w:color w:val="000000" w:themeColor="text1"/>
          <w:sz w:val="24"/>
          <w:szCs w:val="24"/>
        </w:rPr>
        <w:t xml:space="preserve">, </w:t>
      </w:r>
      <w:r w:rsidRPr="00823578">
        <w:rPr>
          <w:noProof/>
          <w:color w:val="000000" w:themeColor="text1"/>
          <w:sz w:val="24"/>
          <w:szCs w:val="24"/>
        </w:rPr>
        <w:t>doi</w:t>
      </w:r>
      <w:r w:rsidRPr="00823578">
        <w:rPr>
          <w:color w:val="000000" w:themeColor="text1"/>
          <w:sz w:val="24"/>
          <w:szCs w:val="24"/>
        </w:rPr>
        <w:t>: 10.1002/2017GL075821.</w:t>
      </w:r>
    </w:p>
    <w:p w14:paraId="372A64ED" w14:textId="77777777" w:rsidR="0029175D" w:rsidRPr="00823578" w:rsidRDefault="0029175D" w:rsidP="009C0C24">
      <w:pPr>
        <w:spacing w:after="120"/>
        <w:ind w:left="567" w:hanging="567"/>
        <w:rPr>
          <w:color w:val="000000" w:themeColor="text1"/>
          <w:sz w:val="24"/>
          <w:szCs w:val="24"/>
        </w:rPr>
      </w:pPr>
      <w:r w:rsidRPr="00823578">
        <w:rPr>
          <w:color w:val="000000" w:themeColor="text1"/>
          <w:sz w:val="24"/>
          <w:szCs w:val="24"/>
        </w:rPr>
        <w:t xml:space="preserve">Sibson, R.H. (1987). </w:t>
      </w:r>
      <w:proofErr w:type="gramStart"/>
      <w:r w:rsidRPr="00823578">
        <w:rPr>
          <w:color w:val="000000" w:themeColor="text1"/>
          <w:sz w:val="24"/>
          <w:szCs w:val="24"/>
        </w:rPr>
        <w:t xml:space="preserve">Earthquake rupturing as a mineralizing agent in hydrothermal systems, </w:t>
      </w:r>
      <w:r w:rsidRPr="00823578">
        <w:rPr>
          <w:i/>
          <w:color w:val="000000" w:themeColor="text1"/>
          <w:sz w:val="24"/>
          <w:szCs w:val="24"/>
        </w:rPr>
        <w:t>Geology</w:t>
      </w:r>
      <w:r w:rsidRPr="00823578">
        <w:rPr>
          <w:color w:val="000000" w:themeColor="text1"/>
          <w:sz w:val="24"/>
          <w:szCs w:val="24"/>
        </w:rPr>
        <w:t>, 15, 701-704.</w:t>
      </w:r>
      <w:proofErr w:type="gramEnd"/>
    </w:p>
    <w:p w14:paraId="44FF6643" w14:textId="77777777" w:rsidR="00185E84" w:rsidRPr="00823578" w:rsidRDefault="00185E84" w:rsidP="00185E84">
      <w:pPr>
        <w:spacing w:after="120"/>
        <w:ind w:left="567" w:hanging="567"/>
        <w:rPr>
          <w:color w:val="000000" w:themeColor="text1"/>
          <w:sz w:val="24"/>
          <w:szCs w:val="24"/>
        </w:rPr>
      </w:pPr>
      <w:r w:rsidRPr="00823578">
        <w:rPr>
          <w:color w:val="000000" w:themeColor="text1"/>
          <w:sz w:val="24"/>
          <w:szCs w:val="24"/>
        </w:rPr>
        <w:lastRenderedPageBreak/>
        <w:t xml:space="preserve">Smirnov, N.V. (1939). Estimate of deviation between empirical distribution functions in two independent samples, </w:t>
      </w:r>
      <w:r w:rsidRPr="00823578">
        <w:rPr>
          <w:i/>
          <w:color w:val="000000" w:themeColor="text1"/>
          <w:sz w:val="24"/>
          <w:szCs w:val="24"/>
        </w:rPr>
        <w:t>Bull Moscow University</w:t>
      </w:r>
      <w:r w:rsidRPr="00823578">
        <w:rPr>
          <w:color w:val="000000" w:themeColor="text1"/>
          <w:sz w:val="24"/>
          <w:szCs w:val="24"/>
        </w:rPr>
        <w:t>, 2, 3616.</w:t>
      </w:r>
    </w:p>
    <w:p w14:paraId="706EA2CC" w14:textId="77777777" w:rsidR="0029175D" w:rsidRPr="00823578" w:rsidRDefault="0029175D">
      <w:pPr>
        <w:spacing w:after="120"/>
        <w:ind w:left="567" w:hanging="567"/>
        <w:rPr>
          <w:color w:val="000000" w:themeColor="text1"/>
          <w:sz w:val="24"/>
          <w:szCs w:val="24"/>
        </w:rPr>
      </w:pPr>
      <w:r w:rsidRPr="00823578">
        <w:rPr>
          <w:color w:val="000000" w:themeColor="text1"/>
          <w:sz w:val="24"/>
          <w:szCs w:val="24"/>
        </w:rPr>
        <w:t xml:space="preserve">Stein, R.S., </w:t>
      </w:r>
      <w:proofErr w:type="spellStart"/>
      <w:r w:rsidRPr="00823578">
        <w:rPr>
          <w:color w:val="000000" w:themeColor="text1"/>
          <w:sz w:val="24"/>
          <w:szCs w:val="24"/>
        </w:rPr>
        <w:t>Barka</w:t>
      </w:r>
      <w:proofErr w:type="spellEnd"/>
      <w:r w:rsidRPr="00823578">
        <w:rPr>
          <w:color w:val="000000" w:themeColor="text1"/>
          <w:sz w:val="24"/>
          <w:szCs w:val="24"/>
        </w:rPr>
        <w:t xml:space="preserve">, A.A., </w:t>
      </w:r>
      <w:proofErr w:type="spellStart"/>
      <w:r w:rsidRPr="00823578">
        <w:rPr>
          <w:color w:val="000000" w:themeColor="text1"/>
          <w:sz w:val="24"/>
          <w:szCs w:val="24"/>
        </w:rPr>
        <w:t>Dieterich</w:t>
      </w:r>
      <w:proofErr w:type="spellEnd"/>
      <w:r w:rsidRPr="00823578">
        <w:rPr>
          <w:color w:val="000000" w:themeColor="text1"/>
          <w:sz w:val="24"/>
          <w:szCs w:val="24"/>
        </w:rPr>
        <w:t xml:space="preserve">, J.H. (1997). </w:t>
      </w:r>
      <w:proofErr w:type="gramStart"/>
      <w:r w:rsidRPr="00823578">
        <w:rPr>
          <w:color w:val="000000" w:themeColor="text1"/>
          <w:sz w:val="24"/>
          <w:szCs w:val="24"/>
        </w:rPr>
        <w:t xml:space="preserve">Progressive failure on the North Anatolian fault since 1939 by earthquake stress triggering, </w:t>
      </w:r>
      <w:proofErr w:type="spellStart"/>
      <w:r w:rsidRPr="00823578">
        <w:rPr>
          <w:i/>
          <w:color w:val="000000" w:themeColor="text1"/>
          <w:sz w:val="24"/>
          <w:szCs w:val="24"/>
        </w:rPr>
        <w:t>Geophys</w:t>
      </w:r>
      <w:proofErr w:type="spellEnd"/>
      <w:r w:rsidRPr="00823578">
        <w:rPr>
          <w:i/>
          <w:color w:val="000000" w:themeColor="text1"/>
          <w:sz w:val="24"/>
          <w:szCs w:val="24"/>
        </w:rPr>
        <w:t>.</w:t>
      </w:r>
      <w:proofErr w:type="gramEnd"/>
      <w:r w:rsidRPr="00823578">
        <w:rPr>
          <w:i/>
          <w:color w:val="000000" w:themeColor="text1"/>
          <w:sz w:val="24"/>
          <w:szCs w:val="24"/>
        </w:rPr>
        <w:t xml:space="preserve"> J. Int.</w:t>
      </w:r>
      <w:r w:rsidRPr="00823578">
        <w:rPr>
          <w:color w:val="000000" w:themeColor="text1"/>
          <w:sz w:val="24"/>
          <w:szCs w:val="24"/>
        </w:rPr>
        <w:t>, 128, 594-604.</w:t>
      </w:r>
    </w:p>
    <w:p w14:paraId="5F686FFB" w14:textId="77777777" w:rsidR="0029175D" w:rsidRPr="00823578" w:rsidRDefault="0029175D">
      <w:pPr>
        <w:spacing w:after="120"/>
        <w:ind w:left="567" w:hanging="567"/>
        <w:rPr>
          <w:color w:val="000000" w:themeColor="text1"/>
          <w:sz w:val="24"/>
          <w:szCs w:val="24"/>
        </w:rPr>
      </w:pPr>
      <w:proofErr w:type="spellStart"/>
      <w:r w:rsidRPr="00823578">
        <w:rPr>
          <w:color w:val="000000" w:themeColor="text1"/>
          <w:sz w:val="24"/>
          <w:szCs w:val="24"/>
        </w:rPr>
        <w:t>Uysal</w:t>
      </w:r>
      <w:proofErr w:type="spellEnd"/>
      <w:r w:rsidRPr="00823578">
        <w:rPr>
          <w:color w:val="000000" w:themeColor="text1"/>
          <w:sz w:val="24"/>
          <w:szCs w:val="24"/>
        </w:rPr>
        <w:t xml:space="preserve">, I.T., Feng, Y., Zhao, J., </w:t>
      </w:r>
      <w:proofErr w:type="spellStart"/>
      <w:r w:rsidRPr="00823578">
        <w:rPr>
          <w:color w:val="000000" w:themeColor="text1"/>
          <w:sz w:val="24"/>
          <w:szCs w:val="24"/>
        </w:rPr>
        <w:t>Isık</w:t>
      </w:r>
      <w:proofErr w:type="spellEnd"/>
      <w:r w:rsidRPr="00823578">
        <w:rPr>
          <w:color w:val="000000" w:themeColor="text1"/>
          <w:sz w:val="24"/>
          <w:szCs w:val="24"/>
        </w:rPr>
        <w:t xml:space="preserve">, V., </w:t>
      </w:r>
      <w:proofErr w:type="spellStart"/>
      <w:r w:rsidRPr="00823578">
        <w:rPr>
          <w:color w:val="000000" w:themeColor="text1"/>
          <w:sz w:val="24"/>
          <w:szCs w:val="24"/>
        </w:rPr>
        <w:t>Nuriel</w:t>
      </w:r>
      <w:proofErr w:type="spellEnd"/>
      <w:r w:rsidRPr="00823578">
        <w:rPr>
          <w:color w:val="000000" w:themeColor="text1"/>
          <w:sz w:val="24"/>
          <w:szCs w:val="24"/>
        </w:rPr>
        <w:t xml:space="preserve">, P., Golding, S.D. (2009). </w:t>
      </w:r>
      <w:proofErr w:type="gramStart"/>
      <w:r w:rsidRPr="00823578">
        <w:rPr>
          <w:color w:val="000000" w:themeColor="text1"/>
          <w:sz w:val="24"/>
          <w:szCs w:val="24"/>
        </w:rPr>
        <w:t>Hydrothermal CO</w:t>
      </w:r>
      <w:r w:rsidRPr="00823578">
        <w:rPr>
          <w:color w:val="000000" w:themeColor="text1"/>
          <w:sz w:val="24"/>
          <w:szCs w:val="24"/>
          <w:vertAlign w:val="subscript"/>
        </w:rPr>
        <w:t>2</w:t>
      </w:r>
      <w:r w:rsidRPr="00823578">
        <w:rPr>
          <w:color w:val="000000" w:themeColor="text1"/>
          <w:sz w:val="24"/>
          <w:szCs w:val="24"/>
        </w:rPr>
        <w:t xml:space="preserve"> degassing in seismically active zones during the late Quaternary, </w:t>
      </w:r>
      <w:r w:rsidRPr="00823578">
        <w:rPr>
          <w:i/>
          <w:color w:val="000000" w:themeColor="text1"/>
          <w:sz w:val="24"/>
          <w:szCs w:val="24"/>
        </w:rPr>
        <w:t>Chem. Geol.</w:t>
      </w:r>
      <w:r w:rsidRPr="00823578">
        <w:rPr>
          <w:color w:val="000000" w:themeColor="text1"/>
          <w:sz w:val="24"/>
          <w:szCs w:val="24"/>
        </w:rPr>
        <w:t xml:space="preserve"> 265, 442-454.</w:t>
      </w:r>
      <w:proofErr w:type="gramEnd"/>
    </w:p>
    <w:p w14:paraId="449CE466" w14:textId="77777777" w:rsidR="0029175D" w:rsidRPr="00823578" w:rsidRDefault="0029175D" w:rsidP="00F3072E">
      <w:pPr>
        <w:spacing w:after="120"/>
        <w:ind w:left="567" w:hanging="567"/>
        <w:rPr>
          <w:color w:val="000000" w:themeColor="text1"/>
          <w:sz w:val="24"/>
          <w:szCs w:val="24"/>
        </w:rPr>
      </w:pPr>
      <w:proofErr w:type="spellStart"/>
      <w:r w:rsidRPr="00823578">
        <w:rPr>
          <w:color w:val="000000" w:themeColor="text1"/>
          <w:sz w:val="24"/>
          <w:szCs w:val="24"/>
        </w:rPr>
        <w:t>Uysal</w:t>
      </w:r>
      <w:proofErr w:type="spellEnd"/>
      <w:r w:rsidRPr="00823578">
        <w:rPr>
          <w:color w:val="000000" w:themeColor="text1"/>
          <w:sz w:val="24"/>
          <w:szCs w:val="24"/>
        </w:rPr>
        <w:t xml:space="preserve">, I.T., Feng, Y., Zhao, J-X., </w:t>
      </w:r>
      <w:proofErr w:type="spellStart"/>
      <w:r w:rsidRPr="00823578">
        <w:rPr>
          <w:color w:val="000000" w:themeColor="text1"/>
          <w:sz w:val="24"/>
          <w:szCs w:val="24"/>
        </w:rPr>
        <w:t>Altunel</w:t>
      </w:r>
      <w:proofErr w:type="spellEnd"/>
      <w:r w:rsidRPr="00823578">
        <w:rPr>
          <w:color w:val="000000" w:themeColor="text1"/>
          <w:sz w:val="24"/>
          <w:szCs w:val="24"/>
        </w:rPr>
        <w:t xml:space="preserve">, E., </w:t>
      </w:r>
      <w:proofErr w:type="spellStart"/>
      <w:r w:rsidRPr="00823578">
        <w:rPr>
          <w:color w:val="000000" w:themeColor="text1"/>
          <w:sz w:val="24"/>
          <w:szCs w:val="24"/>
        </w:rPr>
        <w:t>Weatherley</w:t>
      </w:r>
      <w:proofErr w:type="spellEnd"/>
      <w:r w:rsidRPr="00823578">
        <w:rPr>
          <w:color w:val="000000" w:themeColor="text1"/>
          <w:sz w:val="24"/>
          <w:szCs w:val="24"/>
        </w:rPr>
        <w:t xml:space="preserve">, D., Karabacak, V., </w:t>
      </w:r>
      <w:proofErr w:type="spellStart"/>
      <w:r w:rsidRPr="00823578">
        <w:rPr>
          <w:color w:val="000000" w:themeColor="text1"/>
          <w:sz w:val="24"/>
          <w:szCs w:val="24"/>
        </w:rPr>
        <w:t>Cengiz</w:t>
      </w:r>
      <w:proofErr w:type="spellEnd"/>
      <w:r w:rsidRPr="00823578">
        <w:rPr>
          <w:color w:val="000000" w:themeColor="text1"/>
          <w:sz w:val="24"/>
          <w:szCs w:val="24"/>
        </w:rPr>
        <w:t xml:space="preserve">, O., Golding, S.D, </w:t>
      </w:r>
      <w:proofErr w:type="spellStart"/>
      <w:r w:rsidRPr="00823578">
        <w:rPr>
          <w:color w:val="000000" w:themeColor="text1"/>
          <w:sz w:val="24"/>
          <w:szCs w:val="24"/>
        </w:rPr>
        <w:t>Lawrance</w:t>
      </w:r>
      <w:proofErr w:type="spellEnd"/>
      <w:r w:rsidRPr="00823578">
        <w:rPr>
          <w:color w:val="000000" w:themeColor="text1"/>
          <w:sz w:val="24"/>
          <w:szCs w:val="24"/>
        </w:rPr>
        <w:t xml:space="preserve">, M.G., </w:t>
      </w:r>
      <w:proofErr w:type="spellStart"/>
      <w:r w:rsidRPr="00823578">
        <w:rPr>
          <w:color w:val="000000" w:themeColor="text1"/>
          <w:sz w:val="24"/>
          <w:szCs w:val="24"/>
        </w:rPr>
        <w:t>Collerson</w:t>
      </w:r>
      <w:proofErr w:type="spellEnd"/>
      <w:r w:rsidRPr="00823578">
        <w:rPr>
          <w:color w:val="000000" w:themeColor="text1"/>
          <w:sz w:val="24"/>
          <w:szCs w:val="24"/>
        </w:rPr>
        <w:t xml:space="preserve">, K.D. (2007). </w:t>
      </w:r>
      <w:proofErr w:type="gramStart"/>
      <w:r w:rsidRPr="00823578">
        <w:rPr>
          <w:color w:val="000000" w:themeColor="text1"/>
          <w:sz w:val="24"/>
          <w:szCs w:val="24"/>
        </w:rPr>
        <w:t xml:space="preserve">U-series dating and geochemical tracing of late Quaternary travertine in co-seismic fissures, </w:t>
      </w:r>
      <w:r w:rsidRPr="00823578">
        <w:rPr>
          <w:i/>
          <w:color w:val="000000" w:themeColor="text1"/>
          <w:sz w:val="24"/>
          <w:szCs w:val="24"/>
        </w:rPr>
        <w:t>Earth and Planetary Science Letters</w:t>
      </w:r>
      <w:r w:rsidRPr="00823578">
        <w:rPr>
          <w:color w:val="000000" w:themeColor="text1"/>
          <w:sz w:val="24"/>
          <w:szCs w:val="24"/>
        </w:rPr>
        <w:t>, 257 (2007) 450-462.</w:t>
      </w:r>
      <w:proofErr w:type="gramEnd"/>
    </w:p>
    <w:p w14:paraId="51F2EC54" w14:textId="77777777" w:rsidR="0029175D" w:rsidRPr="00823578" w:rsidRDefault="0029175D" w:rsidP="00F3072E">
      <w:pPr>
        <w:spacing w:after="120"/>
        <w:ind w:left="567" w:hanging="567"/>
        <w:rPr>
          <w:color w:val="000000" w:themeColor="text1"/>
          <w:sz w:val="24"/>
          <w:szCs w:val="24"/>
        </w:rPr>
      </w:pPr>
      <w:proofErr w:type="spellStart"/>
      <w:r w:rsidRPr="00823578">
        <w:rPr>
          <w:color w:val="000000" w:themeColor="text1"/>
          <w:sz w:val="24"/>
          <w:szCs w:val="24"/>
        </w:rPr>
        <w:t>Uysal</w:t>
      </w:r>
      <w:proofErr w:type="spellEnd"/>
      <w:r w:rsidRPr="00823578">
        <w:rPr>
          <w:color w:val="000000" w:themeColor="text1"/>
          <w:sz w:val="24"/>
          <w:szCs w:val="24"/>
        </w:rPr>
        <w:t xml:space="preserve">, I.T., Feng, Y.-X., Zhao, J.-X., </w:t>
      </w:r>
      <w:proofErr w:type="spellStart"/>
      <w:r w:rsidRPr="00823578">
        <w:rPr>
          <w:color w:val="000000" w:themeColor="text1"/>
          <w:sz w:val="24"/>
          <w:szCs w:val="24"/>
        </w:rPr>
        <w:t>Bolhar</w:t>
      </w:r>
      <w:proofErr w:type="spellEnd"/>
      <w:r w:rsidRPr="00823578">
        <w:rPr>
          <w:color w:val="000000" w:themeColor="text1"/>
          <w:sz w:val="24"/>
          <w:szCs w:val="24"/>
        </w:rPr>
        <w:t xml:space="preserve">, R., </w:t>
      </w:r>
      <w:proofErr w:type="spellStart"/>
      <w:r w:rsidRPr="00823578">
        <w:rPr>
          <w:color w:val="000000" w:themeColor="text1"/>
          <w:sz w:val="24"/>
          <w:szCs w:val="24"/>
        </w:rPr>
        <w:t>Isik</w:t>
      </w:r>
      <w:proofErr w:type="spellEnd"/>
      <w:r w:rsidRPr="00823578">
        <w:rPr>
          <w:color w:val="000000" w:themeColor="text1"/>
          <w:sz w:val="24"/>
          <w:szCs w:val="24"/>
        </w:rPr>
        <w:t xml:space="preserve">, V., </w:t>
      </w:r>
      <w:proofErr w:type="spellStart"/>
      <w:r w:rsidRPr="00823578">
        <w:rPr>
          <w:color w:val="000000" w:themeColor="text1"/>
          <w:sz w:val="24"/>
          <w:szCs w:val="24"/>
        </w:rPr>
        <w:t>Baublys</w:t>
      </w:r>
      <w:proofErr w:type="spellEnd"/>
      <w:r w:rsidRPr="00823578">
        <w:rPr>
          <w:color w:val="000000" w:themeColor="text1"/>
          <w:sz w:val="24"/>
          <w:szCs w:val="24"/>
        </w:rPr>
        <w:t xml:space="preserve">, K.A., </w:t>
      </w:r>
      <w:proofErr w:type="spellStart"/>
      <w:r w:rsidRPr="00823578">
        <w:rPr>
          <w:color w:val="000000" w:themeColor="text1"/>
          <w:sz w:val="24"/>
          <w:szCs w:val="24"/>
        </w:rPr>
        <w:t>Yago</w:t>
      </w:r>
      <w:proofErr w:type="spellEnd"/>
      <w:r w:rsidRPr="00823578">
        <w:rPr>
          <w:color w:val="000000" w:themeColor="text1"/>
          <w:sz w:val="24"/>
          <w:szCs w:val="24"/>
        </w:rPr>
        <w:t xml:space="preserve">, A., Golding, S.D. (2011). Seismic cycles recorded in late Quaternary calcite veins: geochronological, geochemical and microstructural evidence, </w:t>
      </w:r>
      <w:r w:rsidRPr="00823578">
        <w:rPr>
          <w:i/>
          <w:color w:val="000000" w:themeColor="text1"/>
          <w:sz w:val="24"/>
          <w:szCs w:val="24"/>
        </w:rPr>
        <w:t>Earth and Planetary Science Letters</w:t>
      </w:r>
      <w:r w:rsidRPr="00823578">
        <w:rPr>
          <w:color w:val="000000" w:themeColor="text1"/>
          <w:sz w:val="24"/>
          <w:szCs w:val="24"/>
        </w:rPr>
        <w:t xml:space="preserve">, 303, 84-96. </w:t>
      </w:r>
    </w:p>
    <w:p w14:paraId="6FC4071C" w14:textId="77777777" w:rsidR="00915CC6" w:rsidRPr="00823578" w:rsidRDefault="0029175D" w:rsidP="00915CC6">
      <w:pPr>
        <w:spacing w:after="120"/>
        <w:ind w:left="567" w:hanging="567"/>
        <w:rPr>
          <w:color w:val="000000" w:themeColor="text1"/>
          <w:sz w:val="24"/>
          <w:szCs w:val="24"/>
        </w:rPr>
      </w:pPr>
      <w:proofErr w:type="gramStart"/>
      <w:r w:rsidRPr="00823578">
        <w:rPr>
          <w:color w:val="000000" w:themeColor="text1"/>
          <w:sz w:val="24"/>
          <w:szCs w:val="24"/>
        </w:rPr>
        <w:t xml:space="preserve">Wang, C.-Y., Wang, C.H., </w:t>
      </w:r>
      <w:proofErr w:type="spellStart"/>
      <w:r w:rsidRPr="00823578">
        <w:rPr>
          <w:color w:val="000000" w:themeColor="text1"/>
          <w:sz w:val="24"/>
          <w:szCs w:val="24"/>
        </w:rPr>
        <w:t>Kuo</w:t>
      </w:r>
      <w:proofErr w:type="spellEnd"/>
      <w:r w:rsidRPr="00823578">
        <w:rPr>
          <w:color w:val="000000" w:themeColor="text1"/>
          <w:sz w:val="24"/>
          <w:szCs w:val="24"/>
        </w:rPr>
        <w:t>, C.-H.</w:t>
      </w:r>
      <w:proofErr w:type="gramEnd"/>
      <w:r w:rsidRPr="00823578">
        <w:rPr>
          <w:color w:val="000000" w:themeColor="text1"/>
          <w:sz w:val="24"/>
          <w:szCs w:val="24"/>
        </w:rPr>
        <w:t xml:space="preserve"> (2004). Temporal change in groundwater level following the 1999 (Mw = 7.5) Chi-Chi earthquake, Taiwan, </w:t>
      </w:r>
      <w:proofErr w:type="spellStart"/>
      <w:r w:rsidRPr="00823578">
        <w:rPr>
          <w:i/>
          <w:color w:val="000000" w:themeColor="text1"/>
          <w:sz w:val="24"/>
          <w:szCs w:val="24"/>
        </w:rPr>
        <w:t>Geoﬂuids</w:t>
      </w:r>
      <w:proofErr w:type="spellEnd"/>
      <w:r w:rsidRPr="00823578">
        <w:rPr>
          <w:color w:val="000000" w:themeColor="text1"/>
          <w:sz w:val="24"/>
          <w:szCs w:val="24"/>
        </w:rPr>
        <w:t>, 4, 210-220.</w:t>
      </w:r>
    </w:p>
    <w:p w14:paraId="7B05DD65" w14:textId="3E60F0D7" w:rsidR="00915CC6" w:rsidRPr="00823578" w:rsidRDefault="00915CC6" w:rsidP="00915CC6">
      <w:pPr>
        <w:spacing w:after="120"/>
        <w:ind w:left="567" w:hanging="567"/>
        <w:rPr>
          <w:color w:val="000000" w:themeColor="text1"/>
          <w:sz w:val="24"/>
          <w:szCs w:val="24"/>
        </w:rPr>
      </w:pPr>
      <w:proofErr w:type="gramStart"/>
      <w:r w:rsidRPr="00823578">
        <w:rPr>
          <w:color w:val="000000" w:themeColor="text1"/>
          <w:sz w:val="24"/>
          <w:szCs w:val="24"/>
        </w:rPr>
        <w:t>Wells, S., Coppersmith, K. (1994).</w:t>
      </w:r>
      <w:proofErr w:type="gramEnd"/>
      <w:r w:rsidRPr="00823578">
        <w:rPr>
          <w:color w:val="000000" w:themeColor="text1"/>
          <w:sz w:val="24"/>
          <w:szCs w:val="24"/>
        </w:rPr>
        <w:t xml:space="preserve"> New </w:t>
      </w:r>
      <w:proofErr w:type="spellStart"/>
      <w:r w:rsidRPr="00823578">
        <w:rPr>
          <w:color w:val="000000" w:themeColor="text1"/>
          <w:sz w:val="24"/>
          <w:szCs w:val="24"/>
        </w:rPr>
        <w:t>Emprical</w:t>
      </w:r>
      <w:proofErr w:type="spellEnd"/>
      <w:r w:rsidRPr="00823578">
        <w:rPr>
          <w:color w:val="000000" w:themeColor="text1"/>
          <w:sz w:val="24"/>
          <w:szCs w:val="24"/>
        </w:rPr>
        <w:t xml:space="preserve"> Relationships among </w:t>
      </w:r>
      <w:proofErr w:type="spellStart"/>
      <w:r w:rsidRPr="00823578">
        <w:rPr>
          <w:color w:val="000000" w:themeColor="text1"/>
          <w:sz w:val="24"/>
          <w:szCs w:val="24"/>
        </w:rPr>
        <w:t>magnitüd</w:t>
      </w:r>
      <w:proofErr w:type="spellEnd"/>
      <w:r w:rsidRPr="00823578">
        <w:rPr>
          <w:color w:val="000000" w:themeColor="text1"/>
          <w:sz w:val="24"/>
          <w:szCs w:val="24"/>
        </w:rPr>
        <w:t xml:space="preserve">, rupture length, rupture area and surface displacement, </w:t>
      </w:r>
      <w:r w:rsidRPr="00823578">
        <w:rPr>
          <w:i/>
          <w:color w:val="000000" w:themeColor="text1"/>
          <w:sz w:val="24"/>
          <w:szCs w:val="24"/>
        </w:rPr>
        <w:t xml:space="preserve">Bull. </w:t>
      </w:r>
      <w:proofErr w:type="gramStart"/>
      <w:r w:rsidRPr="00823578">
        <w:rPr>
          <w:i/>
          <w:color w:val="000000" w:themeColor="text1"/>
          <w:sz w:val="24"/>
          <w:szCs w:val="24"/>
        </w:rPr>
        <w:t>Seism.</w:t>
      </w:r>
      <w:proofErr w:type="gramEnd"/>
      <w:r w:rsidRPr="00823578">
        <w:rPr>
          <w:i/>
          <w:color w:val="000000" w:themeColor="text1"/>
          <w:sz w:val="24"/>
          <w:szCs w:val="24"/>
        </w:rPr>
        <w:t xml:space="preserve"> </w:t>
      </w:r>
      <w:proofErr w:type="gramStart"/>
      <w:r w:rsidRPr="00823578">
        <w:rPr>
          <w:i/>
          <w:color w:val="000000" w:themeColor="text1"/>
          <w:sz w:val="24"/>
          <w:szCs w:val="24"/>
        </w:rPr>
        <w:t>Soc. Am.</w:t>
      </w:r>
      <w:r w:rsidRPr="00823578">
        <w:rPr>
          <w:color w:val="000000" w:themeColor="text1"/>
          <w:sz w:val="24"/>
          <w:szCs w:val="24"/>
        </w:rPr>
        <w:t xml:space="preserve"> 84, 974-1002.</w:t>
      </w:r>
      <w:proofErr w:type="gramEnd"/>
    </w:p>
    <w:p w14:paraId="7EF22516" w14:textId="77777777" w:rsidR="0029175D" w:rsidRPr="00823578" w:rsidRDefault="0029175D">
      <w:pPr>
        <w:spacing w:after="120"/>
        <w:ind w:left="567" w:hanging="567"/>
        <w:rPr>
          <w:color w:val="000000" w:themeColor="text1"/>
          <w:sz w:val="24"/>
          <w:szCs w:val="24"/>
        </w:rPr>
      </w:pPr>
      <w:r w:rsidRPr="00823578">
        <w:rPr>
          <w:color w:val="000000" w:themeColor="text1"/>
          <w:sz w:val="24"/>
          <w:szCs w:val="24"/>
        </w:rPr>
        <w:t xml:space="preserve">Williams, R.T., </w:t>
      </w:r>
      <w:proofErr w:type="spellStart"/>
      <w:r w:rsidRPr="00823578">
        <w:rPr>
          <w:color w:val="000000" w:themeColor="text1"/>
          <w:sz w:val="24"/>
          <w:szCs w:val="24"/>
        </w:rPr>
        <w:t>Goodwina</w:t>
      </w:r>
      <w:proofErr w:type="spellEnd"/>
      <w:r w:rsidRPr="00823578">
        <w:rPr>
          <w:color w:val="000000" w:themeColor="text1"/>
          <w:sz w:val="24"/>
          <w:szCs w:val="24"/>
        </w:rPr>
        <w:t xml:space="preserve">, L.B., </w:t>
      </w:r>
      <w:proofErr w:type="spellStart"/>
      <w:r w:rsidRPr="00823578">
        <w:rPr>
          <w:color w:val="000000" w:themeColor="text1"/>
          <w:sz w:val="24"/>
          <w:szCs w:val="24"/>
        </w:rPr>
        <w:t>Sharpb</w:t>
      </w:r>
      <w:proofErr w:type="spellEnd"/>
      <w:r w:rsidRPr="00823578">
        <w:rPr>
          <w:color w:val="000000" w:themeColor="text1"/>
          <w:sz w:val="24"/>
          <w:szCs w:val="24"/>
        </w:rPr>
        <w:t xml:space="preserve">, W.D., </w:t>
      </w:r>
      <w:proofErr w:type="spellStart"/>
      <w:r w:rsidRPr="00823578">
        <w:rPr>
          <w:color w:val="000000" w:themeColor="text1"/>
          <w:sz w:val="24"/>
          <w:szCs w:val="24"/>
        </w:rPr>
        <w:t>Mozley</w:t>
      </w:r>
      <w:proofErr w:type="spellEnd"/>
      <w:r w:rsidRPr="00823578">
        <w:rPr>
          <w:color w:val="000000" w:themeColor="text1"/>
          <w:sz w:val="24"/>
          <w:szCs w:val="24"/>
        </w:rPr>
        <w:t xml:space="preserve">, P.S. (2017). </w:t>
      </w:r>
      <w:proofErr w:type="gramStart"/>
      <w:r w:rsidRPr="00823578">
        <w:rPr>
          <w:color w:val="000000" w:themeColor="text1"/>
          <w:sz w:val="24"/>
          <w:szCs w:val="24"/>
        </w:rPr>
        <w:t xml:space="preserve">Reading a 400,000-year record of earthquake frequency for an intraplate fault, </w:t>
      </w:r>
      <w:r w:rsidRPr="00823578">
        <w:rPr>
          <w:i/>
          <w:color w:val="000000" w:themeColor="text1"/>
          <w:sz w:val="24"/>
          <w:szCs w:val="24"/>
        </w:rPr>
        <w:t>Proceedings of the National Academy of Sciences</w:t>
      </w:r>
      <w:r w:rsidRPr="00823578">
        <w:rPr>
          <w:color w:val="000000" w:themeColor="text1"/>
          <w:sz w:val="24"/>
          <w:szCs w:val="24"/>
        </w:rPr>
        <w:t>, 114, 4983-4898.</w:t>
      </w:r>
      <w:proofErr w:type="gramEnd"/>
    </w:p>
    <w:p w14:paraId="2A85C97C" w14:textId="77777777" w:rsidR="0029175D" w:rsidRPr="00823578" w:rsidRDefault="0029175D">
      <w:pPr>
        <w:spacing w:after="120"/>
        <w:ind w:left="567" w:hanging="567"/>
        <w:rPr>
          <w:color w:val="000000" w:themeColor="text1"/>
          <w:sz w:val="24"/>
          <w:szCs w:val="24"/>
        </w:rPr>
      </w:pPr>
      <w:r w:rsidRPr="00823578">
        <w:rPr>
          <w:color w:val="000000" w:themeColor="text1"/>
          <w:sz w:val="24"/>
          <w:szCs w:val="24"/>
        </w:rPr>
        <w:t xml:space="preserve">Yeats, R.S. (2007). </w:t>
      </w:r>
      <w:proofErr w:type="spellStart"/>
      <w:r w:rsidRPr="00823578">
        <w:rPr>
          <w:color w:val="000000" w:themeColor="text1"/>
          <w:sz w:val="24"/>
          <w:szCs w:val="24"/>
        </w:rPr>
        <w:t>Paleoseismology</w:t>
      </w:r>
      <w:proofErr w:type="spellEnd"/>
      <w:r w:rsidRPr="00823578">
        <w:rPr>
          <w:color w:val="000000" w:themeColor="text1"/>
          <w:sz w:val="24"/>
          <w:szCs w:val="24"/>
        </w:rPr>
        <w:t>: Why can’t earthquakes keep on schedule</w:t>
      </w:r>
      <w:proofErr w:type="gramStart"/>
      <w:r w:rsidRPr="00823578">
        <w:rPr>
          <w:color w:val="000000" w:themeColor="text1"/>
          <w:sz w:val="24"/>
          <w:szCs w:val="24"/>
        </w:rPr>
        <w:t>?,</w:t>
      </w:r>
      <w:proofErr w:type="gramEnd"/>
      <w:r w:rsidRPr="00823578">
        <w:rPr>
          <w:color w:val="000000" w:themeColor="text1"/>
          <w:sz w:val="24"/>
          <w:szCs w:val="24"/>
        </w:rPr>
        <w:t xml:space="preserve"> </w:t>
      </w:r>
      <w:r w:rsidRPr="00823578">
        <w:rPr>
          <w:i/>
          <w:color w:val="000000" w:themeColor="text1"/>
          <w:sz w:val="24"/>
          <w:szCs w:val="24"/>
        </w:rPr>
        <w:t>Geology</w:t>
      </w:r>
      <w:r w:rsidRPr="00823578">
        <w:rPr>
          <w:color w:val="000000" w:themeColor="text1"/>
          <w:sz w:val="24"/>
          <w:szCs w:val="24"/>
        </w:rPr>
        <w:t xml:space="preserve">, 35(9), 863, </w:t>
      </w:r>
      <w:r w:rsidRPr="00823578">
        <w:rPr>
          <w:noProof/>
          <w:color w:val="000000" w:themeColor="text1"/>
          <w:sz w:val="24"/>
          <w:szCs w:val="24"/>
        </w:rPr>
        <w:t>doi</w:t>
      </w:r>
      <w:r w:rsidRPr="00823578">
        <w:rPr>
          <w:color w:val="000000" w:themeColor="text1"/>
          <w:sz w:val="24"/>
          <w:szCs w:val="24"/>
        </w:rPr>
        <w:t>:10.1130/focus092007.1.</w:t>
      </w:r>
    </w:p>
    <w:p w14:paraId="698F63B3" w14:textId="77777777" w:rsidR="0029175D" w:rsidRPr="00823578" w:rsidRDefault="0029175D">
      <w:pPr>
        <w:spacing w:after="120"/>
        <w:ind w:left="567" w:hanging="567"/>
        <w:rPr>
          <w:color w:val="000000" w:themeColor="text1"/>
          <w:sz w:val="24"/>
          <w:szCs w:val="24"/>
        </w:rPr>
      </w:pPr>
      <w:proofErr w:type="spellStart"/>
      <w:proofErr w:type="gramStart"/>
      <w:r w:rsidRPr="00823578">
        <w:rPr>
          <w:color w:val="000000" w:themeColor="text1"/>
          <w:sz w:val="24"/>
          <w:szCs w:val="24"/>
        </w:rPr>
        <w:t>Zabcı</w:t>
      </w:r>
      <w:proofErr w:type="spellEnd"/>
      <w:r w:rsidRPr="00823578">
        <w:rPr>
          <w:color w:val="000000" w:themeColor="text1"/>
          <w:sz w:val="24"/>
          <w:szCs w:val="24"/>
        </w:rPr>
        <w:t xml:space="preserve">, C., </w:t>
      </w:r>
      <w:proofErr w:type="spellStart"/>
      <w:r w:rsidRPr="00823578">
        <w:rPr>
          <w:color w:val="000000" w:themeColor="text1"/>
          <w:sz w:val="24"/>
          <w:szCs w:val="24"/>
        </w:rPr>
        <w:t>Akyüz</w:t>
      </w:r>
      <w:proofErr w:type="spellEnd"/>
      <w:r w:rsidRPr="00823578">
        <w:rPr>
          <w:color w:val="000000" w:themeColor="text1"/>
          <w:sz w:val="24"/>
          <w:szCs w:val="24"/>
        </w:rPr>
        <w:t xml:space="preserve">, H.S., Karabacak, V., </w:t>
      </w:r>
      <w:proofErr w:type="spellStart"/>
      <w:r w:rsidRPr="00823578">
        <w:rPr>
          <w:color w:val="000000" w:themeColor="text1"/>
          <w:sz w:val="24"/>
          <w:szCs w:val="24"/>
        </w:rPr>
        <w:t>Sancar</w:t>
      </w:r>
      <w:proofErr w:type="spellEnd"/>
      <w:r w:rsidRPr="00823578">
        <w:rPr>
          <w:color w:val="000000" w:themeColor="text1"/>
          <w:sz w:val="24"/>
          <w:szCs w:val="24"/>
        </w:rPr>
        <w:t xml:space="preserve">, T., </w:t>
      </w:r>
      <w:proofErr w:type="spellStart"/>
      <w:r w:rsidRPr="00823578">
        <w:rPr>
          <w:color w:val="000000" w:themeColor="text1"/>
          <w:sz w:val="24"/>
          <w:szCs w:val="24"/>
        </w:rPr>
        <w:t>Altunel</w:t>
      </w:r>
      <w:proofErr w:type="spellEnd"/>
      <w:r w:rsidRPr="00823578">
        <w:rPr>
          <w:color w:val="000000" w:themeColor="text1"/>
          <w:sz w:val="24"/>
          <w:szCs w:val="24"/>
        </w:rPr>
        <w:t xml:space="preserve">, E., </w:t>
      </w:r>
      <w:proofErr w:type="spellStart"/>
      <w:r w:rsidRPr="00823578">
        <w:rPr>
          <w:color w:val="000000" w:themeColor="text1"/>
          <w:sz w:val="24"/>
          <w:szCs w:val="24"/>
        </w:rPr>
        <w:t>Gürsoy</w:t>
      </w:r>
      <w:proofErr w:type="spellEnd"/>
      <w:r w:rsidRPr="00823578">
        <w:rPr>
          <w:color w:val="000000" w:themeColor="text1"/>
          <w:sz w:val="24"/>
          <w:szCs w:val="24"/>
        </w:rPr>
        <w:t>, H., Tatar, O. (2011).</w:t>
      </w:r>
      <w:proofErr w:type="gramEnd"/>
      <w:r w:rsidRPr="00823578">
        <w:rPr>
          <w:color w:val="000000" w:themeColor="text1"/>
          <w:sz w:val="24"/>
          <w:szCs w:val="24"/>
        </w:rPr>
        <w:t xml:space="preserve"> </w:t>
      </w:r>
      <w:proofErr w:type="spellStart"/>
      <w:r w:rsidRPr="00823578">
        <w:rPr>
          <w:color w:val="000000" w:themeColor="text1"/>
          <w:sz w:val="24"/>
          <w:szCs w:val="24"/>
        </w:rPr>
        <w:t>Paleoearthquakes</w:t>
      </w:r>
      <w:proofErr w:type="spellEnd"/>
      <w:r w:rsidRPr="00823578">
        <w:rPr>
          <w:color w:val="000000" w:themeColor="text1"/>
          <w:sz w:val="24"/>
          <w:szCs w:val="24"/>
        </w:rPr>
        <w:t xml:space="preserve"> on the </w:t>
      </w:r>
      <w:proofErr w:type="spellStart"/>
      <w:r w:rsidRPr="00823578">
        <w:rPr>
          <w:color w:val="000000" w:themeColor="text1"/>
          <w:sz w:val="24"/>
          <w:szCs w:val="24"/>
        </w:rPr>
        <w:t>Kelkit</w:t>
      </w:r>
      <w:proofErr w:type="spellEnd"/>
      <w:r w:rsidRPr="00823578">
        <w:rPr>
          <w:color w:val="000000" w:themeColor="text1"/>
          <w:sz w:val="24"/>
          <w:szCs w:val="24"/>
        </w:rPr>
        <w:t xml:space="preserve"> Valley segment of the North Anatolian Fault, Turkey: implications for the surface rupture of the historical 17 August 1668 Anatolian Earthquake, </w:t>
      </w:r>
      <w:r w:rsidRPr="00823578">
        <w:rPr>
          <w:i/>
          <w:color w:val="000000" w:themeColor="text1"/>
          <w:sz w:val="24"/>
          <w:szCs w:val="24"/>
        </w:rPr>
        <w:t>Turkish Journal of Earth Sciences</w:t>
      </w:r>
      <w:r w:rsidRPr="00823578">
        <w:rPr>
          <w:color w:val="000000" w:themeColor="text1"/>
          <w:sz w:val="24"/>
          <w:szCs w:val="24"/>
        </w:rPr>
        <w:t>, 20, 411-427.</w:t>
      </w:r>
    </w:p>
    <w:p w14:paraId="3CF0B912" w14:textId="77777777" w:rsidR="0029175D" w:rsidRPr="00823578" w:rsidRDefault="0029175D" w:rsidP="00F3072E">
      <w:pPr>
        <w:spacing w:after="120"/>
        <w:ind w:left="567" w:hanging="567"/>
        <w:rPr>
          <w:color w:val="000000" w:themeColor="text1"/>
          <w:sz w:val="24"/>
          <w:szCs w:val="24"/>
        </w:rPr>
      </w:pPr>
      <w:proofErr w:type="gramStart"/>
      <w:r w:rsidRPr="00823578">
        <w:rPr>
          <w:color w:val="000000" w:themeColor="text1"/>
          <w:sz w:val="24"/>
          <w:szCs w:val="24"/>
        </w:rPr>
        <w:t xml:space="preserve">Zhao, J.-X., Hu, K., </w:t>
      </w:r>
      <w:proofErr w:type="spellStart"/>
      <w:r w:rsidRPr="00823578">
        <w:rPr>
          <w:color w:val="000000" w:themeColor="text1"/>
          <w:sz w:val="24"/>
          <w:szCs w:val="24"/>
        </w:rPr>
        <w:t>Collerson</w:t>
      </w:r>
      <w:proofErr w:type="spellEnd"/>
      <w:r w:rsidRPr="00823578">
        <w:rPr>
          <w:color w:val="000000" w:themeColor="text1"/>
          <w:sz w:val="24"/>
          <w:szCs w:val="24"/>
        </w:rPr>
        <w:t>, K.D., Xu, H. (2001).</w:t>
      </w:r>
      <w:proofErr w:type="gramEnd"/>
      <w:r w:rsidRPr="00823578">
        <w:rPr>
          <w:color w:val="000000" w:themeColor="text1"/>
          <w:sz w:val="24"/>
          <w:szCs w:val="24"/>
        </w:rPr>
        <w:t xml:space="preserve"> </w:t>
      </w:r>
      <w:proofErr w:type="gramStart"/>
      <w:r w:rsidRPr="00823578">
        <w:rPr>
          <w:color w:val="000000" w:themeColor="text1"/>
          <w:sz w:val="24"/>
          <w:szCs w:val="24"/>
        </w:rPr>
        <w:t xml:space="preserve">Thermal ionization mass spectrometry U-series dating of a hominid site near Nanjing, China, </w:t>
      </w:r>
      <w:r w:rsidRPr="00823578">
        <w:rPr>
          <w:i/>
          <w:color w:val="000000" w:themeColor="text1"/>
          <w:sz w:val="24"/>
          <w:szCs w:val="24"/>
        </w:rPr>
        <w:t>Geology</w:t>
      </w:r>
      <w:r w:rsidRPr="00823578">
        <w:rPr>
          <w:color w:val="000000" w:themeColor="text1"/>
          <w:sz w:val="24"/>
          <w:szCs w:val="24"/>
        </w:rPr>
        <w:t>, 29, 27-30.</w:t>
      </w:r>
      <w:proofErr w:type="gramEnd"/>
    </w:p>
    <w:p w14:paraId="4F3874BE" w14:textId="77777777" w:rsidR="0029175D" w:rsidRPr="00823578" w:rsidRDefault="0029175D">
      <w:pPr>
        <w:spacing w:after="120"/>
        <w:ind w:left="567" w:hanging="567"/>
        <w:rPr>
          <w:color w:val="000000" w:themeColor="text1"/>
          <w:sz w:val="24"/>
          <w:szCs w:val="24"/>
        </w:rPr>
      </w:pPr>
    </w:p>
    <w:p w14:paraId="44144AAB" w14:textId="77777777" w:rsidR="001971DA" w:rsidRPr="00823578" w:rsidRDefault="001971DA" w:rsidP="001971DA">
      <w:pPr>
        <w:spacing w:after="120"/>
        <w:ind w:left="567" w:hanging="567"/>
        <w:rPr>
          <w:color w:val="000000" w:themeColor="text1"/>
          <w:sz w:val="24"/>
          <w:szCs w:val="24"/>
        </w:rPr>
      </w:pPr>
    </w:p>
    <w:p w14:paraId="598153F1" w14:textId="77777777" w:rsidR="001971DA" w:rsidRPr="00823578" w:rsidRDefault="001971DA" w:rsidP="001971DA">
      <w:pPr>
        <w:spacing w:after="120"/>
        <w:ind w:left="567" w:hanging="567"/>
        <w:rPr>
          <w:color w:val="000000" w:themeColor="text1"/>
          <w:sz w:val="24"/>
          <w:szCs w:val="24"/>
        </w:rPr>
      </w:pPr>
    </w:p>
    <w:p w14:paraId="517E2BE0" w14:textId="37699B8E" w:rsidR="001971DA" w:rsidRPr="00823578" w:rsidRDefault="00A562A9" w:rsidP="00A562A9">
      <w:pPr>
        <w:spacing w:after="120"/>
        <w:ind w:left="567" w:hanging="567"/>
        <w:jc w:val="center"/>
        <w:rPr>
          <w:color w:val="000000" w:themeColor="text1"/>
          <w:sz w:val="24"/>
          <w:szCs w:val="24"/>
        </w:rPr>
      </w:pPr>
      <w:r>
        <w:rPr>
          <w:noProof/>
          <w:lang w:val="tr-TR" w:eastAsia="tr-TR"/>
        </w:rPr>
        <w:lastRenderedPageBreak/>
        <w:drawing>
          <wp:inline distT="0" distB="0" distL="0" distR="0" wp14:anchorId="69817298" wp14:editId="1F86A01F">
            <wp:extent cx="5889247" cy="5486400"/>
            <wp:effectExtent l="0" t="0" r="0" b="0"/>
            <wp:docPr id="5" name="Resi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889247" cy="5486400"/>
                    </a:xfrm>
                    <a:prstGeom prst="rect">
                      <a:avLst/>
                    </a:prstGeom>
                  </pic:spPr>
                </pic:pic>
              </a:graphicData>
            </a:graphic>
          </wp:inline>
        </w:drawing>
      </w:r>
    </w:p>
    <w:p w14:paraId="1868B1B6" w14:textId="341E845E" w:rsidR="001971DA" w:rsidRPr="00823578" w:rsidRDefault="001971DA" w:rsidP="001971DA">
      <w:pPr>
        <w:spacing w:after="120"/>
        <w:rPr>
          <w:color w:val="000000" w:themeColor="text1"/>
          <w:sz w:val="24"/>
          <w:szCs w:val="24"/>
        </w:rPr>
      </w:pPr>
      <w:proofErr w:type="gramStart"/>
      <w:r w:rsidRPr="00823578">
        <w:rPr>
          <w:b/>
          <w:color w:val="000000" w:themeColor="text1"/>
          <w:sz w:val="24"/>
          <w:szCs w:val="24"/>
        </w:rPr>
        <w:t>Figure 1.</w:t>
      </w:r>
      <w:proofErr w:type="gramEnd"/>
      <w:r w:rsidRPr="00823578">
        <w:rPr>
          <w:b/>
          <w:color w:val="000000" w:themeColor="text1"/>
          <w:sz w:val="24"/>
          <w:szCs w:val="24"/>
        </w:rPr>
        <w:t xml:space="preserve"> a.</w:t>
      </w:r>
      <w:r w:rsidRPr="00823578">
        <w:rPr>
          <w:color w:val="000000" w:themeColor="text1"/>
          <w:sz w:val="24"/>
          <w:szCs w:val="24"/>
        </w:rPr>
        <w:t xml:space="preserve"> Surface rupturing earthquakes during the last century in North Anatolia (generated using the GTOPO30 digital data). Yellow stars show some fissure-ridge travertine sites along the NAFZ; S</w:t>
      </w:r>
      <w:r w:rsidRPr="00823578">
        <w:rPr>
          <w:noProof/>
          <w:color w:val="000000" w:themeColor="text1"/>
          <w:sz w:val="24"/>
          <w:szCs w:val="24"/>
        </w:rPr>
        <w:t>: Sogucak</w:t>
      </w:r>
      <w:r w:rsidRPr="00823578">
        <w:rPr>
          <w:color w:val="000000" w:themeColor="text1"/>
          <w:sz w:val="24"/>
          <w:szCs w:val="24"/>
        </w:rPr>
        <w:t xml:space="preserve">, A: </w:t>
      </w:r>
      <w:proofErr w:type="spellStart"/>
      <w:r w:rsidRPr="00823578">
        <w:rPr>
          <w:color w:val="000000" w:themeColor="text1"/>
          <w:sz w:val="24"/>
          <w:szCs w:val="24"/>
        </w:rPr>
        <w:t>Cepni</w:t>
      </w:r>
      <w:proofErr w:type="spellEnd"/>
      <w:r w:rsidRPr="00823578">
        <w:rPr>
          <w:color w:val="000000" w:themeColor="text1"/>
          <w:sz w:val="24"/>
          <w:szCs w:val="24"/>
        </w:rPr>
        <w:t xml:space="preserve">, U: </w:t>
      </w:r>
      <w:proofErr w:type="spellStart"/>
      <w:r w:rsidRPr="00823578">
        <w:rPr>
          <w:color w:val="000000" w:themeColor="text1"/>
          <w:sz w:val="24"/>
          <w:szCs w:val="24"/>
        </w:rPr>
        <w:t>Uctepeler</w:t>
      </w:r>
      <w:proofErr w:type="spellEnd"/>
      <w:r w:rsidRPr="00823578">
        <w:rPr>
          <w:color w:val="000000" w:themeColor="text1"/>
          <w:sz w:val="24"/>
          <w:szCs w:val="24"/>
        </w:rPr>
        <w:t xml:space="preserve">, C: </w:t>
      </w:r>
      <w:proofErr w:type="spellStart"/>
      <w:r w:rsidRPr="00823578">
        <w:rPr>
          <w:color w:val="000000" w:themeColor="text1"/>
          <w:sz w:val="24"/>
          <w:szCs w:val="24"/>
        </w:rPr>
        <w:t>Cigdem</w:t>
      </w:r>
      <w:proofErr w:type="spellEnd"/>
      <w:r w:rsidRPr="00823578">
        <w:rPr>
          <w:color w:val="000000" w:themeColor="text1"/>
          <w:sz w:val="24"/>
          <w:szCs w:val="24"/>
        </w:rPr>
        <w:t xml:space="preserve">, Y: </w:t>
      </w:r>
      <w:proofErr w:type="spellStart"/>
      <w:r w:rsidRPr="00823578">
        <w:rPr>
          <w:color w:val="000000" w:themeColor="text1"/>
          <w:sz w:val="24"/>
          <w:szCs w:val="24"/>
        </w:rPr>
        <w:t>Yenicag</w:t>
      </w:r>
      <w:proofErr w:type="spellEnd"/>
      <w:r w:rsidRPr="00823578">
        <w:rPr>
          <w:color w:val="000000" w:themeColor="text1"/>
          <w:sz w:val="24"/>
          <w:szCs w:val="24"/>
        </w:rPr>
        <w:t xml:space="preserve">, I: </w:t>
      </w:r>
      <w:proofErr w:type="spellStart"/>
      <w:r w:rsidRPr="00823578">
        <w:rPr>
          <w:color w:val="000000" w:themeColor="text1"/>
          <w:sz w:val="24"/>
          <w:szCs w:val="24"/>
        </w:rPr>
        <w:t>Imanlar</w:t>
      </w:r>
      <w:proofErr w:type="spellEnd"/>
      <w:r w:rsidRPr="00823578">
        <w:rPr>
          <w:color w:val="000000" w:themeColor="text1"/>
          <w:sz w:val="24"/>
          <w:szCs w:val="24"/>
        </w:rPr>
        <w:t xml:space="preserve">, R: </w:t>
      </w:r>
      <w:proofErr w:type="spellStart"/>
      <w:r w:rsidRPr="00823578">
        <w:rPr>
          <w:color w:val="000000" w:themeColor="text1"/>
          <w:sz w:val="24"/>
          <w:szCs w:val="24"/>
        </w:rPr>
        <w:t>Reşadiye</w:t>
      </w:r>
      <w:proofErr w:type="spellEnd"/>
      <w:r w:rsidRPr="00823578">
        <w:rPr>
          <w:color w:val="000000" w:themeColor="text1"/>
          <w:sz w:val="24"/>
          <w:szCs w:val="24"/>
        </w:rPr>
        <w:t xml:space="preserve">, </w:t>
      </w:r>
      <w:proofErr w:type="spellStart"/>
      <w:r w:rsidRPr="00823578">
        <w:rPr>
          <w:color w:val="000000" w:themeColor="text1"/>
          <w:sz w:val="24"/>
          <w:szCs w:val="24"/>
        </w:rPr>
        <w:t>Yo</w:t>
      </w:r>
      <w:proofErr w:type="spellEnd"/>
      <w:r w:rsidRPr="00823578">
        <w:rPr>
          <w:color w:val="000000" w:themeColor="text1"/>
          <w:sz w:val="24"/>
          <w:szCs w:val="24"/>
        </w:rPr>
        <w:t xml:space="preserve">: </w:t>
      </w:r>
      <w:proofErr w:type="spellStart"/>
      <w:r w:rsidRPr="00823578">
        <w:rPr>
          <w:color w:val="000000" w:themeColor="text1"/>
          <w:sz w:val="24"/>
          <w:szCs w:val="24"/>
        </w:rPr>
        <w:t>Yoncalık</w:t>
      </w:r>
      <w:proofErr w:type="spellEnd"/>
      <w:r w:rsidRPr="00823578">
        <w:rPr>
          <w:color w:val="000000" w:themeColor="text1"/>
          <w:sz w:val="24"/>
          <w:szCs w:val="24"/>
        </w:rPr>
        <w:t xml:space="preserve">. </w:t>
      </w:r>
      <w:r w:rsidRPr="00823578">
        <w:rPr>
          <w:b/>
          <w:color w:val="000000" w:themeColor="text1"/>
          <w:sz w:val="24"/>
          <w:szCs w:val="24"/>
        </w:rPr>
        <w:t>b.</w:t>
      </w:r>
      <w:r w:rsidRPr="00823578">
        <w:rPr>
          <w:color w:val="000000" w:themeColor="text1"/>
          <w:sz w:val="24"/>
          <w:szCs w:val="24"/>
        </w:rPr>
        <w:t xml:space="preserve"> General extension of 1939 Erzincan earthquake-rupture. Note that, </w:t>
      </w:r>
      <w:r w:rsidR="0014018E" w:rsidRPr="00823578">
        <w:rPr>
          <w:color w:val="000000" w:themeColor="text1"/>
          <w:sz w:val="24"/>
          <w:szCs w:val="24"/>
        </w:rPr>
        <w:t xml:space="preserve">blue rectangles indicate previous </w:t>
      </w:r>
      <w:r w:rsidR="0062564B" w:rsidRPr="00823578">
        <w:rPr>
          <w:color w:val="000000" w:themeColor="text1"/>
          <w:sz w:val="24"/>
          <w:szCs w:val="24"/>
        </w:rPr>
        <w:t xml:space="preserve">PS </w:t>
      </w:r>
      <w:r w:rsidR="0014018E" w:rsidRPr="00823578">
        <w:rPr>
          <w:color w:val="000000" w:themeColor="text1"/>
          <w:sz w:val="24"/>
          <w:szCs w:val="24"/>
        </w:rPr>
        <w:t xml:space="preserve">trenching sites on segments and </w:t>
      </w:r>
      <w:r w:rsidRPr="00823578">
        <w:rPr>
          <w:color w:val="000000" w:themeColor="text1"/>
          <w:sz w:val="24"/>
          <w:szCs w:val="24"/>
        </w:rPr>
        <w:t>yellow arrows indicate the bounds of geometric segments</w:t>
      </w:r>
      <w:r w:rsidR="0014018E" w:rsidRPr="00823578">
        <w:rPr>
          <w:color w:val="000000" w:themeColor="text1"/>
          <w:sz w:val="24"/>
          <w:szCs w:val="24"/>
        </w:rPr>
        <w:t xml:space="preserve">; </w:t>
      </w:r>
      <w:proofErr w:type="spellStart"/>
      <w:proofErr w:type="gramStart"/>
      <w:r w:rsidR="0014018E" w:rsidRPr="00823578">
        <w:rPr>
          <w:color w:val="000000" w:themeColor="text1"/>
          <w:sz w:val="24"/>
          <w:szCs w:val="24"/>
        </w:rPr>
        <w:t>Ez.S</w:t>
      </w:r>
      <w:proofErr w:type="spellEnd"/>
      <w:r w:rsidR="0014018E" w:rsidRPr="00823578">
        <w:rPr>
          <w:color w:val="000000" w:themeColor="text1"/>
          <w:sz w:val="24"/>
          <w:szCs w:val="24"/>
        </w:rPr>
        <w:t>.:</w:t>
      </w:r>
      <w:proofErr w:type="gramEnd"/>
      <w:r w:rsidR="0014018E" w:rsidRPr="00823578">
        <w:rPr>
          <w:color w:val="000000" w:themeColor="text1"/>
          <w:sz w:val="24"/>
          <w:szCs w:val="24"/>
        </w:rPr>
        <w:t xml:space="preserve"> </w:t>
      </w:r>
      <w:proofErr w:type="spellStart"/>
      <w:r w:rsidR="0014018E" w:rsidRPr="00823578">
        <w:rPr>
          <w:color w:val="000000" w:themeColor="text1"/>
          <w:sz w:val="24"/>
          <w:szCs w:val="24"/>
        </w:rPr>
        <w:t>Ezinepazarı</w:t>
      </w:r>
      <w:proofErr w:type="spellEnd"/>
      <w:r w:rsidR="0014018E" w:rsidRPr="00823578">
        <w:rPr>
          <w:color w:val="000000" w:themeColor="text1"/>
          <w:sz w:val="24"/>
          <w:szCs w:val="24"/>
        </w:rPr>
        <w:t xml:space="preserve">, K.V.S.: </w:t>
      </w:r>
      <w:proofErr w:type="spellStart"/>
      <w:r w:rsidR="0014018E" w:rsidRPr="00823578">
        <w:rPr>
          <w:color w:val="000000" w:themeColor="text1"/>
          <w:sz w:val="24"/>
          <w:szCs w:val="24"/>
        </w:rPr>
        <w:t>Kelkit</w:t>
      </w:r>
      <w:proofErr w:type="spellEnd"/>
      <w:r w:rsidR="0014018E" w:rsidRPr="00823578">
        <w:rPr>
          <w:color w:val="000000" w:themeColor="text1"/>
          <w:sz w:val="24"/>
          <w:szCs w:val="24"/>
        </w:rPr>
        <w:t xml:space="preserve"> Valley, O.S.S.: </w:t>
      </w:r>
      <w:proofErr w:type="spellStart"/>
      <w:r w:rsidR="0014018E" w:rsidRPr="00823578">
        <w:rPr>
          <w:color w:val="000000" w:themeColor="text1"/>
          <w:sz w:val="24"/>
          <w:szCs w:val="24"/>
        </w:rPr>
        <w:t>Ortaköy-Suşehri</w:t>
      </w:r>
      <w:proofErr w:type="spellEnd"/>
      <w:r w:rsidR="0014018E" w:rsidRPr="00823578">
        <w:rPr>
          <w:color w:val="000000" w:themeColor="text1"/>
          <w:sz w:val="24"/>
          <w:szCs w:val="24"/>
        </w:rPr>
        <w:t xml:space="preserve">, M.T.S.: </w:t>
      </w:r>
      <w:proofErr w:type="spellStart"/>
      <w:r w:rsidR="0014018E" w:rsidRPr="00823578">
        <w:rPr>
          <w:color w:val="000000" w:themeColor="text1"/>
          <w:sz w:val="24"/>
          <w:szCs w:val="24"/>
        </w:rPr>
        <w:t>Mihar-Tumekar</w:t>
      </w:r>
      <w:proofErr w:type="spellEnd"/>
      <w:r w:rsidR="0014018E" w:rsidRPr="00823578">
        <w:rPr>
          <w:color w:val="000000" w:themeColor="text1"/>
          <w:sz w:val="24"/>
          <w:szCs w:val="24"/>
        </w:rPr>
        <w:t>, E.S.: Erzincan Segments</w:t>
      </w:r>
      <w:r w:rsidRPr="00823578">
        <w:rPr>
          <w:noProof/>
          <w:color w:val="000000" w:themeColor="text1"/>
          <w:sz w:val="24"/>
          <w:szCs w:val="24"/>
        </w:rPr>
        <w:t>.</w:t>
      </w:r>
      <w:r w:rsidR="0014018E" w:rsidRPr="00823578">
        <w:rPr>
          <w:b/>
          <w:color w:val="000000" w:themeColor="text1"/>
          <w:sz w:val="24"/>
          <w:szCs w:val="24"/>
        </w:rPr>
        <w:t xml:space="preserve"> c</w:t>
      </w:r>
      <w:r w:rsidRPr="00823578">
        <w:rPr>
          <w:b/>
          <w:color w:val="000000" w:themeColor="text1"/>
          <w:sz w:val="24"/>
          <w:szCs w:val="24"/>
        </w:rPr>
        <w:t xml:space="preserve">. </w:t>
      </w:r>
      <w:r w:rsidRPr="00823578">
        <w:rPr>
          <w:color w:val="000000" w:themeColor="text1"/>
          <w:sz w:val="24"/>
          <w:szCs w:val="24"/>
        </w:rPr>
        <w:t xml:space="preserve">Location of the </w:t>
      </w:r>
      <w:proofErr w:type="spellStart"/>
      <w:r w:rsidRPr="00823578">
        <w:rPr>
          <w:color w:val="000000" w:themeColor="text1"/>
          <w:sz w:val="24"/>
          <w:szCs w:val="24"/>
        </w:rPr>
        <w:t>Reşadiye</w:t>
      </w:r>
      <w:proofErr w:type="spellEnd"/>
      <w:r w:rsidRPr="00823578">
        <w:rPr>
          <w:color w:val="000000" w:themeColor="text1"/>
          <w:sz w:val="24"/>
          <w:szCs w:val="24"/>
        </w:rPr>
        <w:t xml:space="preserve"> fissure-ridge travertine along the NAFZ. Red line indicates 1939 Earthquake rupture (redrawn from </w:t>
      </w:r>
      <w:proofErr w:type="spellStart"/>
      <w:r w:rsidRPr="00823578">
        <w:rPr>
          <w:color w:val="000000" w:themeColor="text1"/>
          <w:sz w:val="24"/>
          <w:szCs w:val="24"/>
        </w:rPr>
        <w:t>Zabcı</w:t>
      </w:r>
      <w:proofErr w:type="spellEnd"/>
      <w:r w:rsidRPr="00823578">
        <w:rPr>
          <w:color w:val="000000" w:themeColor="text1"/>
          <w:sz w:val="24"/>
          <w:szCs w:val="24"/>
        </w:rPr>
        <w:t xml:space="preserve"> et al. 2011, </w:t>
      </w:r>
      <w:proofErr w:type="spellStart"/>
      <w:r w:rsidRPr="00823578">
        <w:rPr>
          <w:color w:val="000000" w:themeColor="text1"/>
          <w:sz w:val="24"/>
          <w:szCs w:val="24"/>
        </w:rPr>
        <w:t>Emre</w:t>
      </w:r>
      <w:proofErr w:type="spellEnd"/>
      <w:r w:rsidRPr="00823578">
        <w:rPr>
          <w:color w:val="000000" w:themeColor="text1"/>
          <w:sz w:val="24"/>
          <w:szCs w:val="24"/>
        </w:rPr>
        <w:t xml:space="preserve"> et al. 2012 and </w:t>
      </w:r>
      <w:proofErr w:type="spellStart"/>
      <w:r w:rsidRPr="00823578">
        <w:rPr>
          <w:color w:val="000000" w:themeColor="text1"/>
          <w:sz w:val="24"/>
          <w:szCs w:val="24"/>
        </w:rPr>
        <w:t>Gürsoy</w:t>
      </w:r>
      <w:proofErr w:type="spellEnd"/>
      <w:r w:rsidRPr="00823578">
        <w:rPr>
          <w:color w:val="000000" w:themeColor="text1"/>
          <w:sz w:val="24"/>
          <w:szCs w:val="24"/>
        </w:rPr>
        <w:t xml:space="preserve"> et al. 2013 on the basis of authors' ﬁeld observations). </w:t>
      </w:r>
      <w:r w:rsidR="0014018E" w:rsidRPr="00823578">
        <w:rPr>
          <w:color w:val="000000" w:themeColor="text1"/>
          <w:sz w:val="24"/>
          <w:szCs w:val="24"/>
        </w:rPr>
        <w:t xml:space="preserve">Note that, inset photo shows </w:t>
      </w:r>
      <w:r w:rsidR="00EC358E" w:rsidRPr="00823578">
        <w:rPr>
          <w:color w:val="000000" w:themeColor="text1"/>
          <w:sz w:val="24"/>
          <w:szCs w:val="24"/>
        </w:rPr>
        <w:t>detailed</w:t>
      </w:r>
      <w:r w:rsidR="0014018E" w:rsidRPr="00823578">
        <w:rPr>
          <w:color w:val="000000" w:themeColor="text1"/>
          <w:sz w:val="24"/>
          <w:szCs w:val="24"/>
        </w:rPr>
        <w:t xml:space="preserve"> geometry of the carbonate vein and sampling sites</w:t>
      </w:r>
      <w:r w:rsidR="00EC358E" w:rsidRPr="00823578">
        <w:rPr>
          <w:color w:val="000000" w:themeColor="text1"/>
          <w:sz w:val="24"/>
          <w:szCs w:val="24"/>
        </w:rPr>
        <w:t xml:space="preserve">. </w:t>
      </w:r>
      <w:r w:rsidR="004E6563" w:rsidRPr="00823578">
        <w:rPr>
          <w:noProof/>
          <w:color w:val="000000" w:themeColor="text1"/>
          <w:sz w:val="24"/>
          <w:szCs w:val="24"/>
        </w:rPr>
        <w:t>The d</w:t>
      </w:r>
      <w:r w:rsidR="00EC358E" w:rsidRPr="00823578">
        <w:rPr>
          <w:noProof/>
          <w:color w:val="000000" w:themeColor="text1"/>
          <w:sz w:val="24"/>
          <w:szCs w:val="24"/>
        </w:rPr>
        <w:t>ashed</w:t>
      </w:r>
      <w:r w:rsidR="00EC358E" w:rsidRPr="00823578">
        <w:rPr>
          <w:color w:val="000000" w:themeColor="text1"/>
          <w:sz w:val="24"/>
          <w:szCs w:val="24"/>
        </w:rPr>
        <w:t xml:space="preserve"> line shows the maximum horizontal compressional stress axis (</w:t>
      </w:r>
      <w:proofErr w:type="spellStart"/>
      <w:r w:rsidR="00EC358E" w:rsidRPr="00823578">
        <w:rPr>
          <w:color w:val="000000" w:themeColor="text1"/>
          <w:sz w:val="24"/>
          <w:szCs w:val="24"/>
        </w:rPr>
        <w:t>S</w:t>
      </w:r>
      <w:r w:rsidR="00EC358E" w:rsidRPr="00823578">
        <w:rPr>
          <w:color w:val="000000" w:themeColor="text1"/>
          <w:sz w:val="24"/>
          <w:szCs w:val="24"/>
          <w:vertAlign w:val="subscript"/>
        </w:rPr>
        <w:t>Hmax</w:t>
      </w:r>
      <w:proofErr w:type="spellEnd"/>
      <w:r w:rsidR="00EC358E" w:rsidRPr="00823578">
        <w:rPr>
          <w:color w:val="000000" w:themeColor="text1"/>
          <w:sz w:val="24"/>
          <w:szCs w:val="24"/>
        </w:rPr>
        <w:t xml:space="preserve">) (from the </w:t>
      </w:r>
      <w:r w:rsidR="00EC358E" w:rsidRPr="00823578">
        <w:rPr>
          <w:noProof/>
          <w:color w:val="000000" w:themeColor="text1"/>
          <w:sz w:val="24"/>
          <w:szCs w:val="24"/>
        </w:rPr>
        <w:t>World</w:t>
      </w:r>
      <w:r w:rsidR="00EC358E" w:rsidRPr="00823578">
        <w:rPr>
          <w:color w:val="000000" w:themeColor="text1"/>
          <w:sz w:val="24"/>
          <w:szCs w:val="24"/>
        </w:rPr>
        <w:t xml:space="preserve"> Stress Map Project database WSM, </w:t>
      </w:r>
      <w:proofErr w:type="spellStart"/>
      <w:r w:rsidR="00EC358E" w:rsidRPr="00823578">
        <w:rPr>
          <w:color w:val="000000" w:themeColor="text1"/>
          <w:sz w:val="24"/>
          <w:szCs w:val="24"/>
        </w:rPr>
        <w:t>Heidbach</w:t>
      </w:r>
      <w:proofErr w:type="spellEnd"/>
      <w:r w:rsidR="00EC358E" w:rsidRPr="00823578">
        <w:rPr>
          <w:color w:val="000000" w:themeColor="text1"/>
          <w:sz w:val="24"/>
          <w:szCs w:val="24"/>
        </w:rPr>
        <w:t xml:space="preserve"> et al. 2016).</w:t>
      </w:r>
      <w:r w:rsidR="0014018E" w:rsidRPr="00823578">
        <w:rPr>
          <w:color w:val="000000" w:themeColor="text1"/>
          <w:sz w:val="24"/>
          <w:szCs w:val="24"/>
        </w:rPr>
        <w:t xml:space="preserve"> </w:t>
      </w:r>
      <w:r w:rsidRPr="00823578">
        <w:rPr>
          <w:color w:val="000000" w:themeColor="text1"/>
          <w:sz w:val="24"/>
          <w:szCs w:val="24"/>
        </w:rPr>
        <w:t>(</w:t>
      </w:r>
      <w:proofErr w:type="gramStart"/>
      <w:r w:rsidRPr="00823578">
        <w:rPr>
          <w:color w:val="000000" w:themeColor="text1"/>
          <w:sz w:val="24"/>
          <w:szCs w:val="24"/>
        </w:rPr>
        <w:t>the</w:t>
      </w:r>
      <w:proofErr w:type="gramEnd"/>
      <w:r w:rsidRPr="00823578">
        <w:rPr>
          <w:color w:val="000000" w:themeColor="text1"/>
          <w:sz w:val="24"/>
          <w:szCs w:val="24"/>
        </w:rPr>
        <w:t xml:space="preserve"> base maps were taken from Google Earth software).</w:t>
      </w:r>
    </w:p>
    <w:p w14:paraId="62342E86" w14:textId="0AB9791E" w:rsidR="006308DD" w:rsidRDefault="006308DD" w:rsidP="006308DD">
      <w:pPr>
        <w:spacing w:after="120"/>
        <w:jc w:val="center"/>
        <w:rPr>
          <w:b/>
          <w:color w:val="000000" w:themeColor="text1"/>
          <w:sz w:val="24"/>
          <w:szCs w:val="24"/>
        </w:rPr>
      </w:pPr>
    </w:p>
    <w:p w14:paraId="08681BB0" w14:textId="011A6806" w:rsidR="00A562A9" w:rsidRDefault="00A562A9" w:rsidP="00A562A9">
      <w:pPr>
        <w:spacing w:after="120"/>
        <w:jc w:val="center"/>
        <w:rPr>
          <w:b/>
          <w:color w:val="000000" w:themeColor="text1"/>
          <w:sz w:val="24"/>
          <w:szCs w:val="24"/>
        </w:rPr>
      </w:pPr>
      <w:r>
        <w:rPr>
          <w:noProof/>
          <w:lang w:val="tr-TR" w:eastAsia="tr-TR"/>
        </w:rPr>
        <w:lastRenderedPageBreak/>
        <w:drawing>
          <wp:inline distT="0" distB="0" distL="0" distR="0" wp14:anchorId="6D15531E" wp14:editId="6CD39A90">
            <wp:extent cx="4572000" cy="7651102"/>
            <wp:effectExtent l="0" t="0" r="0" b="762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4573821" cy="7654149"/>
                    </a:xfrm>
                    <a:prstGeom prst="rect">
                      <a:avLst/>
                    </a:prstGeom>
                  </pic:spPr>
                </pic:pic>
              </a:graphicData>
            </a:graphic>
          </wp:inline>
        </w:drawing>
      </w:r>
    </w:p>
    <w:p w14:paraId="57BF5A18" w14:textId="06E9B947" w:rsidR="0014018E" w:rsidRPr="006308DD" w:rsidRDefault="0014018E" w:rsidP="001971DA">
      <w:pPr>
        <w:spacing w:after="120"/>
        <w:rPr>
          <w:b/>
          <w:color w:val="000000" w:themeColor="text1"/>
          <w:sz w:val="24"/>
          <w:szCs w:val="24"/>
        </w:rPr>
      </w:pPr>
      <w:proofErr w:type="gramStart"/>
      <w:r w:rsidRPr="00823578">
        <w:rPr>
          <w:b/>
          <w:color w:val="000000" w:themeColor="text1"/>
          <w:sz w:val="24"/>
          <w:szCs w:val="24"/>
        </w:rPr>
        <w:t>Figure 2.</w:t>
      </w:r>
      <w:proofErr w:type="gramEnd"/>
      <w:r w:rsidR="00876DEC" w:rsidRPr="00823578">
        <w:rPr>
          <w:b/>
          <w:color w:val="000000" w:themeColor="text1"/>
          <w:sz w:val="24"/>
          <w:szCs w:val="24"/>
        </w:rPr>
        <w:t xml:space="preserve"> </w:t>
      </w:r>
      <w:proofErr w:type="gramStart"/>
      <w:r w:rsidR="00876DEC" w:rsidRPr="00823578">
        <w:rPr>
          <w:color w:val="000000" w:themeColor="text1"/>
          <w:sz w:val="24"/>
          <w:szCs w:val="24"/>
        </w:rPr>
        <w:t xml:space="preserve">Field views of the </w:t>
      </w:r>
      <w:proofErr w:type="spellStart"/>
      <w:r w:rsidR="00876DEC" w:rsidRPr="00823578">
        <w:rPr>
          <w:color w:val="000000" w:themeColor="text1"/>
          <w:sz w:val="24"/>
          <w:szCs w:val="24"/>
        </w:rPr>
        <w:t>Reşadiye</w:t>
      </w:r>
      <w:proofErr w:type="spellEnd"/>
      <w:r w:rsidR="00876DEC" w:rsidRPr="00823578">
        <w:rPr>
          <w:color w:val="000000" w:themeColor="text1"/>
          <w:sz w:val="24"/>
          <w:szCs w:val="24"/>
        </w:rPr>
        <w:t xml:space="preserve"> fissure-ridge travertine (a-c) </w:t>
      </w:r>
      <w:r w:rsidR="008774F7" w:rsidRPr="00823578">
        <w:rPr>
          <w:color w:val="000000" w:themeColor="text1"/>
          <w:sz w:val="24"/>
          <w:szCs w:val="24"/>
        </w:rPr>
        <w:t>and sampling veins; location 2 (d) and location 3 (e).</w:t>
      </w:r>
      <w:proofErr w:type="gramEnd"/>
    </w:p>
    <w:p w14:paraId="468A3517" w14:textId="599EB588" w:rsidR="006308DD" w:rsidRDefault="00A562A9" w:rsidP="00A562A9">
      <w:pPr>
        <w:spacing w:after="120"/>
        <w:jc w:val="center"/>
        <w:rPr>
          <w:b/>
          <w:color w:val="000000" w:themeColor="text1"/>
          <w:sz w:val="24"/>
          <w:szCs w:val="24"/>
        </w:rPr>
      </w:pPr>
      <w:r>
        <w:rPr>
          <w:noProof/>
          <w:lang w:val="tr-TR" w:eastAsia="tr-TR"/>
        </w:rPr>
        <w:lastRenderedPageBreak/>
        <w:drawing>
          <wp:inline distT="0" distB="0" distL="0" distR="0" wp14:anchorId="38A6FE92" wp14:editId="6AE7EF30">
            <wp:extent cx="3680460" cy="6832056"/>
            <wp:effectExtent l="0" t="0" r="0" b="6985"/>
            <wp:docPr id="7" name="Resi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680460" cy="6832056"/>
                    </a:xfrm>
                    <a:prstGeom prst="rect">
                      <a:avLst/>
                    </a:prstGeom>
                  </pic:spPr>
                </pic:pic>
              </a:graphicData>
            </a:graphic>
          </wp:inline>
        </w:drawing>
      </w:r>
    </w:p>
    <w:p w14:paraId="754542DD" w14:textId="53A802F6" w:rsidR="00F2776E" w:rsidRPr="00823578" w:rsidRDefault="001971DA" w:rsidP="001971DA">
      <w:pPr>
        <w:spacing w:after="120"/>
        <w:rPr>
          <w:color w:val="000000" w:themeColor="text1"/>
          <w:sz w:val="24"/>
          <w:szCs w:val="24"/>
        </w:rPr>
      </w:pPr>
      <w:proofErr w:type="gramStart"/>
      <w:r w:rsidRPr="00823578">
        <w:rPr>
          <w:b/>
          <w:color w:val="000000" w:themeColor="text1"/>
          <w:sz w:val="24"/>
          <w:szCs w:val="24"/>
        </w:rPr>
        <w:t>Figure 3.</w:t>
      </w:r>
      <w:proofErr w:type="gramEnd"/>
      <w:r w:rsidRPr="00823578">
        <w:rPr>
          <w:b/>
          <w:color w:val="000000" w:themeColor="text1"/>
          <w:sz w:val="24"/>
          <w:szCs w:val="24"/>
        </w:rPr>
        <w:t xml:space="preserve"> </w:t>
      </w:r>
      <w:r w:rsidR="00AF14F2" w:rsidRPr="00823578">
        <w:rPr>
          <w:color w:val="000000" w:themeColor="text1"/>
          <w:sz w:val="24"/>
          <w:szCs w:val="24"/>
        </w:rPr>
        <w:t>Dated</w:t>
      </w:r>
      <w:r w:rsidR="00F2776E" w:rsidRPr="00823578">
        <w:rPr>
          <w:color w:val="000000" w:themeColor="text1"/>
          <w:sz w:val="24"/>
          <w:szCs w:val="24"/>
        </w:rPr>
        <w:t xml:space="preserve"> </w:t>
      </w:r>
      <w:r w:rsidR="00F9741F" w:rsidRPr="00823578">
        <w:rPr>
          <w:color w:val="000000" w:themeColor="text1"/>
          <w:sz w:val="24"/>
          <w:szCs w:val="24"/>
        </w:rPr>
        <w:t>PS</w:t>
      </w:r>
      <w:r w:rsidR="00F2776E" w:rsidRPr="00823578">
        <w:rPr>
          <w:color w:val="000000" w:themeColor="text1"/>
          <w:sz w:val="24"/>
          <w:szCs w:val="24"/>
        </w:rPr>
        <w:t xml:space="preserve"> events on previous trench studies along the 1939 rupture segment and comparison with our U-</w:t>
      </w:r>
      <w:proofErr w:type="spellStart"/>
      <w:r w:rsidR="00F2776E" w:rsidRPr="00823578">
        <w:rPr>
          <w:color w:val="000000" w:themeColor="text1"/>
          <w:sz w:val="24"/>
          <w:szCs w:val="24"/>
        </w:rPr>
        <w:t>Th</w:t>
      </w:r>
      <w:proofErr w:type="spellEnd"/>
      <w:r w:rsidR="00F2776E" w:rsidRPr="00823578">
        <w:rPr>
          <w:color w:val="000000" w:themeColor="text1"/>
          <w:sz w:val="24"/>
          <w:szCs w:val="24"/>
        </w:rPr>
        <w:t xml:space="preserve"> dating results. </w:t>
      </w:r>
      <w:r w:rsidR="00F9741F" w:rsidRPr="00823578">
        <w:rPr>
          <w:color w:val="000000" w:themeColor="text1"/>
          <w:sz w:val="24"/>
          <w:szCs w:val="24"/>
        </w:rPr>
        <w:t>Vertical</w:t>
      </w:r>
      <w:r w:rsidR="00AF14F2" w:rsidRPr="00823578">
        <w:rPr>
          <w:color w:val="000000" w:themeColor="text1"/>
          <w:sz w:val="24"/>
          <w:szCs w:val="24"/>
        </w:rPr>
        <w:t xml:space="preserve"> bars on each trenching study shows analytically dated event boundaries</w:t>
      </w:r>
      <w:r w:rsidR="005F090F" w:rsidRPr="00823578">
        <w:rPr>
          <w:color w:val="000000" w:themeColor="text1"/>
          <w:sz w:val="24"/>
          <w:szCs w:val="24"/>
        </w:rPr>
        <w:t xml:space="preserve"> (</w:t>
      </w:r>
      <w:proofErr w:type="spellStart"/>
      <w:r w:rsidR="005F090F" w:rsidRPr="00823578">
        <w:rPr>
          <w:color w:val="000000" w:themeColor="text1"/>
          <w:sz w:val="24"/>
          <w:szCs w:val="24"/>
        </w:rPr>
        <w:t>coloured</w:t>
      </w:r>
      <w:proofErr w:type="spellEnd"/>
      <w:r w:rsidR="005F090F" w:rsidRPr="00823578">
        <w:rPr>
          <w:color w:val="000000" w:themeColor="text1"/>
          <w:sz w:val="24"/>
          <w:szCs w:val="24"/>
        </w:rPr>
        <w:t xml:space="preserve"> the same with related HE)</w:t>
      </w:r>
      <w:r w:rsidR="00AF14F2" w:rsidRPr="00823578">
        <w:rPr>
          <w:color w:val="000000" w:themeColor="text1"/>
          <w:sz w:val="24"/>
          <w:szCs w:val="24"/>
        </w:rPr>
        <w:t xml:space="preserve">. </w:t>
      </w:r>
      <w:r w:rsidR="00F9741F" w:rsidRPr="00823578">
        <w:rPr>
          <w:color w:val="000000" w:themeColor="text1"/>
          <w:sz w:val="24"/>
          <w:szCs w:val="24"/>
        </w:rPr>
        <w:t>Horizontal</w:t>
      </w:r>
      <w:r w:rsidR="00F2776E" w:rsidRPr="00823578">
        <w:rPr>
          <w:color w:val="000000" w:themeColor="text1"/>
          <w:sz w:val="24"/>
          <w:szCs w:val="24"/>
        </w:rPr>
        <w:t xml:space="preserve"> </w:t>
      </w:r>
      <w:r w:rsidR="00F9741F" w:rsidRPr="00823578">
        <w:rPr>
          <w:color w:val="000000" w:themeColor="text1"/>
          <w:sz w:val="24"/>
          <w:szCs w:val="24"/>
        </w:rPr>
        <w:t xml:space="preserve">dashed </w:t>
      </w:r>
      <w:r w:rsidR="00F2776E" w:rsidRPr="00823578">
        <w:rPr>
          <w:color w:val="000000" w:themeColor="text1"/>
          <w:sz w:val="24"/>
          <w:szCs w:val="24"/>
        </w:rPr>
        <w:t xml:space="preserve">lines show the </w:t>
      </w:r>
      <w:r w:rsidR="001C780A" w:rsidRPr="00823578">
        <w:rPr>
          <w:color w:val="000000" w:themeColor="text1"/>
          <w:sz w:val="24"/>
          <w:szCs w:val="24"/>
        </w:rPr>
        <w:t xml:space="preserve">calendar date of </w:t>
      </w:r>
      <w:r w:rsidR="00F2776E" w:rsidRPr="00823578">
        <w:rPr>
          <w:color w:val="000000" w:themeColor="text1"/>
          <w:sz w:val="24"/>
          <w:szCs w:val="24"/>
        </w:rPr>
        <w:t xml:space="preserve">events suggested by </w:t>
      </w:r>
      <w:proofErr w:type="gramStart"/>
      <w:r w:rsidR="00F9741F" w:rsidRPr="00823578">
        <w:rPr>
          <w:color w:val="000000" w:themeColor="text1"/>
          <w:sz w:val="24"/>
          <w:szCs w:val="24"/>
        </w:rPr>
        <w:t>HE</w:t>
      </w:r>
      <w:proofErr w:type="gramEnd"/>
      <w:r w:rsidR="00F2776E" w:rsidRPr="00823578">
        <w:rPr>
          <w:color w:val="000000" w:themeColor="text1"/>
          <w:sz w:val="24"/>
          <w:szCs w:val="24"/>
        </w:rPr>
        <w:t xml:space="preserve"> records</w:t>
      </w:r>
      <w:r w:rsidR="00F9741F" w:rsidRPr="00823578">
        <w:rPr>
          <w:color w:val="000000" w:themeColor="text1"/>
          <w:sz w:val="24"/>
          <w:szCs w:val="24"/>
        </w:rPr>
        <w:t xml:space="preserve"> </w:t>
      </w:r>
      <w:r w:rsidR="00F2776E" w:rsidRPr="00823578">
        <w:rPr>
          <w:color w:val="000000" w:themeColor="text1"/>
          <w:sz w:val="24"/>
          <w:szCs w:val="24"/>
        </w:rPr>
        <w:t xml:space="preserve">or </w:t>
      </w:r>
      <w:r w:rsidR="00F9741F" w:rsidRPr="00823578">
        <w:rPr>
          <w:color w:val="000000" w:themeColor="text1"/>
          <w:sz w:val="24"/>
          <w:szCs w:val="24"/>
        </w:rPr>
        <w:t>PS</w:t>
      </w:r>
      <w:r w:rsidR="00F2776E" w:rsidRPr="00823578">
        <w:rPr>
          <w:color w:val="000000" w:themeColor="text1"/>
          <w:sz w:val="24"/>
          <w:szCs w:val="24"/>
        </w:rPr>
        <w:t xml:space="preserve"> trenching results</w:t>
      </w:r>
      <w:r w:rsidR="00F9741F" w:rsidRPr="00823578">
        <w:rPr>
          <w:color w:val="000000" w:themeColor="text1"/>
          <w:sz w:val="24"/>
          <w:szCs w:val="24"/>
        </w:rPr>
        <w:t xml:space="preserve"> (solid line for both records)</w:t>
      </w:r>
      <w:r w:rsidR="00F2776E" w:rsidRPr="00823578">
        <w:rPr>
          <w:color w:val="000000" w:themeColor="text1"/>
          <w:sz w:val="24"/>
          <w:szCs w:val="24"/>
        </w:rPr>
        <w:t xml:space="preserve">. </w:t>
      </w:r>
      <w:r w:rsidR="001C780A" w:rsidRPr="00823578">
        <w:rPr>
          <w:color w:val="000000" w:themeColor="text1"/>
          <w:sz w:val="24"/>
          <w:szCs w:val="24"/>
        </w:rPr>
        <w:t xml:space="preserve">Note that, </w:t>
      </w:r>
      <w:r w:rsidR="00F9741F" w:rsidRPr="00823578">
        <w:rPr>
          <w:color w:val="000000" w:themeColor="text1"/>
          <w:sz w:val="24"/>
          <w:szCs w:val="24"/>
        </w:rPr>
        <w:t>horizontal</w:t>
      </w:r>
      <w:r w:rsidR="001C780A" w:rsidRPr="00823578">
        <w:rPr>
          <w:color w:val="000000" w:themeColor="text1"/>
          <w:sz w:val="24"/>
          <w:szCs w:val="24"/>
        </w:rPr>
        <w:t xml:space="preserve"> lines extended to related peak on relative probability curve project our results.</w:t>
      </w:r>
    </w:p>
    <w:p w14:paraId="65751374" w14:textId="77777777" w:rsidR="006308DD" w:rsidRDefault="006308DD" w:rsidP="001F69A3">
      <w:pPr>
        <w:rPr>
          <w:b/>
          <w:color w:val="000000" w:themeColor="text1"/>
          <w:sz w:val="24"/>
          <w:szCs w:val="24"/>
        </w:rPr>
      </w:pPr>
    </w:p>
    <w:p w14:paraId="5778327D" w14:textId="77777777" w:rsidR="006308DD" w:rsidRDefault="006308DD" w:rsidP="001F69A3">
      <w:pPr>
        <w:rPr>
          <w:b/>
          <w:color w:val="000000" w:themeColor="text1"/>
          <w:sz w:val="24"/>
          <w:szCs w:val="24"/>
        </w:rPr>
      </w:pPr>
    </w:p>
    <w:p w14:paraId="66E3E8EC" w14:textId="61B44008" w:rsidR="001F69A3" w:rsidRPr="00823578" w:rsidRDefault="001971DA" w:rsidP="001F69A3">
      <w:pPr>
        <w:rPr>
          <w:color w:val="000000" w:themeColor="text1"/>
          <w:sz w:val="24"/>
          <w:szCs w:val="24"/>
        </w:rPr>
      </w:pPr>
      <w:proofErr w:type="gramStart"/>
      <w:r w:rsidRPr="00823578">
        <w:rPr>
          <w:b/>
          <w:color w:val="000000" w:themeColor="text1"/>
          <w:sz w:val="24"/>
          <w:szCs w:val="24"/>
        </w:rPr>
        <w:t>Table 1.</w:t>
      </w:r>
      <w:proofErr w:type="gramEnd"/>
      <w:r w:rsidRPr="00823578">
        <w:rPr>
          <w:b/>
          <w:color w:val="000000" w:themeColor="text1"/>
          <w:sz w:val="24"/>
          <w:szCs w:val="24"/>
        </w:rPr>
        <w:t xml:space="preserve"> </w:t>
      </w:r>
      <w:r w:rsidR="001F69A3" w:rsidRPr="00823578">
        <w:rPr>
          <w:color w:val="000000" w:themeColor="text1"/>
          <w:sz w:val="24"/>
          <w:szCs w:val="24"/>
        </w:rPr>
        <w:t xml:space="preserve">General features of sampling bands and </w:t>
      </w:r>
      <w:r w:rsidR="004E6563" w:rsidRPr="00823578">
        <w:rPr>
          <w:color w:val="000000" w:themeColor="text1"/>
          <w:sz w:val="24"/>
          <w:szCs w:val="24"/>
        </w:rPr>
        <w:t xml:space="preserve">a </w:t>
      </w:r>
      <w:r w:rsidR="001F69A3" w:rsidRPr="00823578">
        <w:rPr>
          <w:noProof/>
          <w:color w:val="000000" w:themeColor="text1"/>
          <w:sz w:val="24"/>
          <w:szCs w:val="24"/>
        </w:rPr>
        <w:t>summary</w:t>
      </w:r>
      <w:r w:rsidR="001F69A3" w:rsidRPr="00823578">
        <w:rPr>
          <w:color w:val="000000" w:themeColor="text1"/>
          <w:sz w:val="24"/>
          <w:szCs w:val="24"/>
        </w:rPr>
        <w:t xml:space="preserve"> of the age data. Note that the samples with star represent analyses with an error rate exceeding 38%.</w:t>
      </w:r>
    </w:p>
    <w:tbl>
      <w:tblPr>
        <w:tblW w:w="9798" w:type="dxa"/>
        <w:jc w:val="center"/>
        <w:tblInd w:w="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
        <w:gridCol w:w="654"/>
        <w:gridCol w:w="1592"/>
        <w:gridCol w:w="937"/>
        <w:gridCol w:w="672"/>
        <w:gridCol w:w="672"/>
        <w:gridCol w:w="967"/>
        <w:gridCol w:w="912"/>
        <w:gridCol w:w="622"/>
        <w:gridCol w:w="805"/>
        <w:gridCol w:w="820"/>
        <w:gridCol w:w="622"/>
      </w:tblGrid>
      <w:tr w:rsidR="006308DD" w:rsidRPr="00CD096B" w14:paraId="527BABA8" w14:textId="77777777" w:rsidTr="006308DD">
        <w:trPr>
          <w:trHeight w:val="270"/>
          <w:jc w:val="center"/>
        </w:trPr>
        <w:tc>
          <w:tcPr>
            <w:tcW w:w="523" w:type="dxa"/>
            <w:vMerge w:val="restart"/>
            <w:textDirection w:val="btLr"/>
            <w:vAlign w:val="center"/>
          </w:tcPr>
          <w:p w14:paraId="756E2DE5" w14:textId="77777777" w:rsidR="006308DD" w:rsidRPr="00CD096B" w:rsidRDefault="006308DD" w:rsidP="00367B23">
            <w:pPr>
              <w:ind w:left="113" w:right="113"/>
              <w:jc w:val="center"/>
              <w:rPr>
                <w:rFonts w:cs="Calibri"/>
                <w:b/>
                <w:lang w:val="en-GB"/>
              </w:rPr>
            </w:pPr>
            <w:r>
              <w:rPr>
                <w:rFonts w:cs="Calibri"/>
                <w:b/>
                <w:lang w:val="en-GB"/>
              </w:rPr>
              <w:t>Location</w:t>
            </w:r>
          </w:p>
        </w:tc>
        <w:tc>
          <w:tcPr>
            <w:tcW w:w="654" w:type="dxa"/>
            <w:vMerge w:val="restart"/>
            <w:textDirection w:val="btLr"/>
            <w:vAlign w:val="center"/>
          </w:tcPr>
          <w:p w14:paraId="1EE3B1E4" w14:textId="77777777" w:rsidR="006308DD" w:rsidRPr="00CD096B" w:rsidRDefault="006308DD" w:rsidP="00367B23">
            <w:pPr>
              <w:ind w:left="113" w:right="113"/>
              <w:jc w:val="center"/>
              <w:rPr>
                <w:rFonts w:cs="Calibri"/>
                <w:b/>
                <w:lang w:val="en-GB"/>
              </w:rPr>
            </w:pPr>
            <w:r>
              <w:rPr>
                <w:rFonts w:cs="Calibri"/>
                <w:b/>
                <w:lang w:val="en-GB"/>
              </w:rPr>
              <w:t>Sample</w:t>
            </w:r>
          </w:p>
        </w:tc>
        <w:tc>
          <w:tcPr>
            <w:tcW w:w="1592" w:type="dxa"/>
            <w:vMerge w:val="restart"/>
            <w:textDirection w:val="btLr"/>
            <w:vAlign w:val="center"/>
          </w:tcPr>
          <w:p w14:paraId="202C2982" w14:textId="77777777" w:rsidR="006308DD" w:rsidRPr="00CD096B" w:rsidRDefault="006308DD" w:rsidP="00367B23">
            <w:pPr>
              <w:ind w:left="113" w:right="113"/>
              <w:jc w:val="center"/>
              <w:rPr>
                <w:rFonts w:cs="Calibri"/>
                <w:b/>
                <w:lang w:val="en-GB"/>
              </w:rPr>
            </w:pPr>
            <w:r>
              <w:rPr>
                <w:rFonts w:cs="Calibri"/>
                <w:b/>
                <w:lang w:val="en-GB"/>
              </w:rPr>
              <w:t>strike/dip</w:t>
            </w:r>
          </w:p>
        </w:tc>
        <w:tc>
          <w:tcPr>
            <w:tcW w:w="937" w:type="dxa"/>
            <w:vMerge w:val="restart"/>
            <w:textDirection w:val="btLr"/>
            <w:vAlign w:val="center"/>
          </w:tcPr>
          <w:p w14:paraId="5941241C" w14:textId="77777777" w:rsidR="006308DD" w:rsidRPr="00CD096B" w:rsidRDefault="006308DD" w:rsidP="00367B23">
            <w:pPr>
              <w:ind w:left="113" w:right="113"/>
              <w:jc w:val="center"/>
              <w:rPr>
                <w:rFonts w:cs="Calibri"/>
                <w:b/>
                <w:lang w:val="en-GB"/>
              </w:rPr>
            </w:pPr>
            <w:r w:rsidRPr="00CD096B">
              <w:rPr>
                <w:rFonts w:cs="Calibri"/>
                <w:b/>
                <w:lang w:val="en-GB"/>
              </w:rPr>
              <w:t>Sample ID</w:t>
            </w:r>
          </w:p>
        </w:tc>
        <w:tc>
          <w:tcPr>
            <w:tcW w:w="672" w:type="dxa"/>
            <w:vMerge w:val="restart"/>
            <w:shd w:val="clear" w:color="auto" w:fill="auto"/>
            <w:textDirection w:val="btLr"/>
            <w:vAlign w:val="center"/>
          </w:tcPr>
          <w:p w14:paraId="331335BE" w14:textId="77777777" w:rsidR="006308DD" w:rsidRPr="00CD096B" w:rsidRDefault="006308DD" w:rsidP="00367B23">
            <w:pPr>
              <w:ind w:left="113" w:right="113"/>
              <w:jc w:val="center"/>
              <w:rPr>
                <w:rFonts w:cs="Calibri"/>
                <w:b/>
                <w:lang w:val="en-GB"/>
              </w:rPr>
            </w:pPr>
            <w:r w:rsidRPr="00CD096B">
              <w:rPr>
                <w:rFonts w:cs="Calibri"/>
                <w:b/>
                <w:bCs/>
                <w:lang w:val="en-GB"/>
              </w:rPr>
              <w:t>Corr. Age (</w:t>
            </w:r>
            <w:proofErr w:type="spellStart"/>
            <w:r w:rsidRPr="00CD096B">
              <w:rPr>
                <w:rFonts w:cs="Calibri"/>
                <w:b/>
                <w:bCs/>
                <w:lang w:val="en-GB"/>
              </w:rPr>
              <w:t>ka</w:t>
            </w:r>
            <w:proofErr w:type="spellEnd"/>
            <w:r w:rsidRPr="00CD096B">
              <w:rPr>
                <w:rFonts w:cs="Calibri"/>
                <w:b/>
                <w:bCs/>
                <w:lang w:val="en-GB"/>
              </w:rPr>
              <w:t>)</w:t>
            </w:r>
          </w:p>
        </w:tc>
        <w:tc>
          <w:tcPr>
            <w:tcW w:w="672" w:type="dxa"/>
            <w:vMerge w:val="restart"/>
            <w:shd w:val="clear" w:color="auto" w:fill="auto"/>
            <w:textDirection w:val="btLr"/>
            <w:vAlign w:val="center"/>
          </w:tcPr>
          <w:p w14:paraId="03017F43" w14:textId="77777777" w:rsidR="006308DD" w:rsidRPr="00CD096B" w:rsidRDefault="006308DD" w:rsidP="00367B23">
            <w:pPr>
              <w:ind w:left="113" w:right="113"/>
              <w:jc w:val="center"/>
              <w:rPr>
                <w:rFonts w:cs="Calibri"/>
                <w:b/>
                <w:lang w:val="en-GB"/>
              </w:rPr>
            </w:pPr>
            <w:r w:rsidRPr="00CD096B">
              <w:rPr>
                <w:rFonts w:cs="Calibri"/>
                <w:b/>
                <w:bCs/>
                <w:lang w:val="en-GB"/>
              </w:rPr>
              <w:t>±2</w:t>
            </w:r>
            <w:r w:rsidRPr="00713426">
              <w:rPr>
                <w:rFonts w:asciiTheme="minorHAnsi" w:eastAsia="Times New Roman" w:hAnsiTheme="minorHAnsi" w:cstheme="minorHAnsi"/>
                <w:b/>
                <w:bCs/>
                <w:lang w:eastAsia="en-AU"/>
              </w:rPr>
              <w:t>δ</w:t>
            </w:r>
          </w:p>
        </w:tc>
        <w:tc>
          <w:tcPr>
            <w:tcW w:w="967" w:type="dxa"/>
            <w:vMerge w:val="restart"/>
            <w:textDirection w:val="btLr"/>
          </w:tcPr>
          <w:p w14:paraId="6B7BDA85" w14:textId="77777777" w:rsidR="006308DD" w:rsidRPr="00994264" w:rsidRDefault="006308DD" w:rsidP="00367B23">
            <w:pPr>
              <w:ind w:left="113" w:right="113"/>
              <w:jc w:val="center"/>
              <w:rPr>
                <w:rFonts w:cs="Calibri"/>
                <w:b/>
                <w:bCs/>
                <w:lang w:val="en-GB"/>
              </w:rPr>
            </w:pPr>
            <w:r w:rsidRPr="00CD096B">
              <w:rPr>
                <w:rFonts w:cs="Calibri"/>
                <w:b/>
                <w:noProof/>
                <w:lang w:val="en-GB"/>
              </w:rPr>
              <w:t>The ratio</w:t>
            </w:r>
            <w:r w:rsidRPr="00CD096B">
              <w:rPr>
                <w:rFonts w:cs="Calibri"/>
                <w:b/>
                <w:lang w:val="en-GB"/>
              </w:rPr>
              <w:t xml:space="preserve"> of error value (2s) to</w:t>
            </w:r>
            <w:r w:rsidRPr="00CD096B">
              <w:rPr>
                <w:rFonts w:cs="Calibri"/>
                <w:b/>
                <w:bCs/>
                <w:lang w:val="en-GB"/>
              </w:rPr>
              <w:t xml:space="preserve"> Corr. Age (</w:t>
            </w:r>
            <w:proofErr w:type="spellStart"/>
            <w:r w:rsidRPr="00CD096B">
              <w:rPr>
                <w:rFonts w:cs="Calibri"/>
                <w:b/>
                <w:bCs/>
                <w:lang w:val="en-GB"/>
              </w:rPr>
              <w:t>ka</w:t>
            </w:r>
            <w:proofErr w:type="spellEnd"/>
            <w:r w:rsidRPr="00CD096B">
              <w:rPr>
                <w:rFonts w:cs="Calibri"/>
                <w:b/>
                <w:bCs/>
                <w:lang w:val="en-GB"/>
              </w:rPr>
              <w:t>)</w:t>
            </w:r>
            <w:r>
              <w:rPr>
                <w:rFonts w:cs="Calibri"/>
                <w:b/>
                <w:bCs/>
                <w:lang w:val="en-GB"/>
              </w:rPr>
              <w:t xml:space="preserve"> </w:t>
            </w:r>
            <w:r w:rsidRPr="00CD096B">
              <w:rPr>
                <w:rFonts w:cs="Calibri"/>
                <w:b/>
                <w:bCs/>
                <w:lang w:val="en-GB"/>
              </w:rPr>
              <w:t>(%)</w:t>
            </w:r>
          </w:p>
        </w:tc>
        <w:tc>
          <w:tcPr>
            <w:tcW w:w="912" w:type="dxa"/>
            <w:vMerge w:val="restart"/>
            <w:textDirection w:val="btLr"/>
            <w:vAlign w:val="center"/>
          </w:tcPr>
          <w:p w14:paraId="097B0E78" w14:textId="77777777" w:rsidR="006308DD" w:rsidRPr="00CD096B" w:rsidRDefault="006308DD" w:rsidP="00367B23">
            <w:pPr>
              <w:ind w:left="113" w:right="113"/>
              <w:jc w:val="center"/>
              <w:rPr>
                <w:rFonts w:cs="Calibri"/>
                <w:b/>
                <w:lang w:val="en-GB"/>
              </w:rPr>
            </w:pPr>
            <w:r w:rsidRPr="00CD096B">
              <w:rPr>
                <w:rFonts w:cs="Calibri"/>
                <w:b/>
                <w:lang w:val="en-GB"/>
              </w:rPr>
              <w:t>Time of measurement</w:t>
            </w:r>
          </w:p>
        </w:tc>
        <w:tc>
          <w:tcPr>
            <w:tcW w:w="1427" w:type="dxa"/>
            <w:gridSpan w:val="2"/>
            <w:vAlign w:val="center"/>
          </w:tcPr>
          <w:p w14:paraId="50E6B63C" w14:textId="77777777" w:rsidR="006308DD" w:rsidRPr="00CD096B" w:rsidRDefault="006308DD" w:rsidP="00367B23">
            <w:pPr>
              <w:jc w:val="center"/>
              <w:rPr>
                <w:rFonts w:cs="Calibri"/>
                <w:b/>
                <w:lang w:val="en-GB"/>
              </w:rPr>
            </w:pPr>
            <w:r w:rsidRPr="00CD096B">
              <w:rPr>
                <w:rFonts w:cs="Calibri"/>
                <w:b/>
                <w:lang w:val="en-GB"/>
              </w:rPr>
              <w:t>Conv. years BP (1950)</w:t>
            </w:r>
          </w:p>
        </w:tc>
        <w:tc>
          <w:tcPr>
            <w:tcW w:w="1442" w:type="dxa"/>
            <w:gridSpan w:val="2"/>
            <w:vAlign w:val="center"/>
          </w:tcPr>
          <w:p w14:paraId="3DE9EED1" w14:textId="77777777" w:rsidR="006308DD" w:rsidRPr="00CD096B" w:rsidRDefault="006308DD" w:rsidP="00367B23">
            <w:pPr>
              <w:jc w:val="center"/>
              <w:rPr>
                <w:rFonts w:cs="Calibri"/>
                <w:b/>
                <w:lang w:val="en-GB"/>
              </w:rPr>
            </w:pPr>
            <w:r w:rsidRPr="00CD096B">
              <w:rPr>
                <w:rFonts w:cs="Calibri"/>
                <w:b/>
                <w:lang w:val="en-GB"/>
              </w:rPr>
              <w:t>Calendar years (AD/BC)</w:t>
            </w:r>
          </w:p>
        </w:tc>
      </w:tr>
      <w:tr w:rsidR="006308DD" w:rsidRPr="00CD096B" w14:paraId="7E816FDA" w14:textId="77777777" w:rsidTr="006308DD">
        <w:trPr>
          <w:trHeight w:val="1484"/>
          <w:jc w:val="center"/>
        </w:trPr>
        <w:tc>
          <w:tcPr>
            <w:tcW w:w="523" w:type="dxa"/>
            <w:vMerge/>
            <w:vAlign w:val="center"/>
          </w:tcPr>
          <w:p w14:paraId="6D751CCD" w14:textId="77777777" w:rsidR="006308DD" w:rsidRPr="00CD096B" w:rsidRDefault="006308DD" w:rsidP="00367B23">
            <w:pPr>
              <w:jc w:val="center"/>
              <w:rPr>
                <w:rFonts w:cs="Calibri"/>
                <w:b/>
                <w:lang w:val="en-GB"/>
              </w:rPr>
            </w:pPr>
          </w:p>
        </w:tc>
        <w:tc>
          <w:tcPr>
            <w:tcW w:w="654" w:type="dxa"/>
            <w:vMerge/>
            <w:vAlign w:val="center"/>
          </w:tcPr>
          <w:p w14:paraId="40DEDD55" w14:textId="77777777" w:rsidR="006308DD" w:rsidRPr="00CD096B" w:rsidRDefault="006308DD" w:rsidP="00367B23">
            <w:pPr>
              <w:jc w:val="center"/>
              <w:rPr>
                <w:rFonts w:cs="Calibri"/>
                <w:b/>
                <w:lang w:val="en-GB"/>
              </w:rPr>
            </w:pPr>
          </w:p>
        </w:tc>
        <w:tc>
          <w:tcPr>
            <w:tcW w:w="1592" w:type="dxa"/>
            <w:vMerge/>
            <w:vAlign w:val="center"/>
          </w:tcPr>
          <w:p w14:paraId="40DDDF45" w14:textId="77777777" w:rsidR="006308DD" w:rsidRPr="00CD096B" w:rsidRDefault="006308DD" w:rsidP="00367B23">
            <w:pPr>
              <w:jc w:val="center"/>
              <w:rPr>
                <w:rFonts w:cs="Calibri"/>
                <w:b/>
                <w:lang w:val="en-GB"/>
              </w:rPr>
            </w:pPr>
          </w:p>
        </w:tc>
        <w:tc>
          <w:tcPr>
            <w:tcW w:w="937" w:type="dxa"/>
            <w:vMerge/>
            <w:vAlign w:val="center"/>
          </w:tcPr>
          <w:p w14:paraId="1ACB284B" w14:textId="77777777" w:rsidR="006308DD" w:rsidRPr="00CD096B" w:rsidRDefault="006308DD" w:rsidP="00367B23">
            <w:pPr>
              <w:jc w:val="center"/>
              <w:rPr>
                <w:rFonts w:cs="Calibri"/>
                <w:b/>
                <w:lang w:val="en-GB"/>
              </w:rPr>
            </w:pPr>
          </w:p>
        </w:tc>
        <w:tc>
          <w:tcPr>
            <w:tcW w:w="672" w:type="dxa"/>
            <w:vMerge/>
            <w:shd w:val="clear" w:color="auto" w:fill="auto"/>
            <w:vAlign w:val="center"/>
          </w:tcPr>
          <w:p w14:paraId="7ED590FF" w14:textId="77777777" w:rsidR="006308DD" w:rsidRPr="00CD096B" w:rsidRDefault="006308DD" w:rsidP="00367B23">
            <w:pPr>
              <w:jc w:val="center"/>
              <w:rPr>
                <w:rFonts w:cs="Calibri"/>
                <w:b/>
                <w:bCs/>
                <w:lang w:val="en-GB"/>
              </w:rPr>
            </w:pPr>
          </w:p>
        </w:tc>
        <w:tc>
          <w:tcPr>
            <w:tcW w:w="672" w:type="dxa"/>
            <w:vMerge/>
            <w:shd w:val="clear" w:color="auto" w:fill="auto"/>
            <w:vAlign w:val="center"/>
          </w:tcPr>
          <w:p w14:paraId="622878FA" w14:textId="77777777" w:rsidR="006308DD" w:rsidRPr="00CD096B" w:rsidRDefault="006308DD" w:rsidP="00367B23">
            <w:pPr>
              <w:jc w:val="center"/>
              <w:rPr>
                <w:rFonts w:cs="Calibri"/>
                <w:b/>
                <w:bCs/>
                <w:lang w:val="en-GB"/>
              </w:rPr>
            </w:pPr>
          </w:p>
        </w:tc>
        <w:tc>
          <w:tcPr>
            <w:tcW w:w="967" w:type="dxa"/>
            <w:vMerge/>
          </w:tcPr>
          <w:p w14:paraId="45B5EFDA" w14:textId="77777777" w:rsidR="006308DD" w:rsidRPr="00CD096B" w:rsidRDefault="006308DD" w:rsidP="00367B23">
            <w:pPr>
              <w:jc w:val="center"/>
              <w:rPr>
                <w:rFonts w:cs="Calibri"/>
                <w:b/>
                <w:lang w:val="en-GB"/>
              </w:rPr>
            </w:pPr>
          </w:p>
        </w:tc>
        <w:tc>
          <w:tcPr>
            <w:tcW w:w="912" w:type="dxa"/>
            <w:vMerge/>
            <w:vAlign w:val="center"/>
          </w:tcPr>
          <w:p w14:paraId="6FBF60A6" w14:textId="77777777" w:rsidR="006308DD" w:rsidRPr="00CD096B" w:rsidRDefault="006308DD" w:rsidP="00367B23">
            <w:pPr>
              <w:jc w:val="center"/>
              <w:rPr>
                <w:rFonts w:cs="Calibri"/>
                <w:b/>
                <w:lang w:val="en-GB"/>
              </w:rPr>
            </w:pPr>
          </w:p>
        </w:tc>
        <w:tc>
          <w:tcPr>
            <w:tcW w:w="622" w:type="dxa"/>
            <w:vAlign w:val="center"/>
          </w:tcPr>
          <w:p w14:paraId="1BEBB412" w14:textId="77777777" w:rsidR="006308DD" w:rsidRPr="00CD096B" w:rsidRDefault="006308DD" w:rsidP="00367B23">
            <w:pPr>
              <w:jc w:val="center"/>
              <w:rPr>
                <w:rFonts w:cs="Calibri"/>
                <w:b/>
                <w:lang w:val="en-GB"/>
              </w:rPr>
            </w:pPr>
            <w:r w:rsidRPr="00CD096B">
              <w:rPr>
                <w:rFonts w:cs="Calibri"/>
                <w:b/>
                <w:lang w:val="en-GB"/>
              </w:rPr>
              <w:t>Age</w:t>
            </w:r>
          </w:p>
        </w:tc>
        <w:tc>
          <w:tcPr>
            <w:tcW w:w="805" w:type="dxa"/>
            <w:vAlign w:val="center"/>
          </w:tcPr>
          <w:p w14:paraId="3C67E271" w14:textId="77777777" w:rsidR="006308DD" w:rsidRPr="00CD096B" w:rsidRDefault="006308DD" w:rsidP="00367B23">
            <w:pPr>
              <w:jc w:val="center"/>
              <w:rPr>
                <w:rFonts w:cs="Calibri"/>
                <w:b/>
                <w:lang w:val="en-GB"/>
              </w:rPr>
            </w:pPr>
            <w:r>
              <w:rPr>
                <w:rFonts w:cs="Calibri"/>
                <w:b/>
                <w:bCs/>
                <w:lang w:val="en-GB"/>
              </w:rPr>
              <w:t>±2</w:t>
            </w:r>
            <w:r w:rsidRPr="00713426">
              <w:rPr>
                <w:rFonts w:asciiTheme="minorHAnsi" w:eastAsia="Times New Roman" w:hAnsiTheme="minorHAnsi" w:cstheme="minorHAnsi"/>
                <w:b/>
                <w:bCs/>
                <w:lang w:eastAsia="en-AU"/>
              </w:rPr>
              <w:t>δ</w:t>
            </w:r>
            <w:r w:rsidRPr="00CD096B">
              <w:rPr>
                <w:rFonts w:cs="Calibri"/>
                <w:b/>
                <w:bCs/>
                <w:lang w:val="en-GB"/>
              </w:rPr>
              <w:t xml:space="preserve"> (years)</w:t>
            </w:r>
          </w:p>
        </w:tc>
        <w:tc>
          <w:tcPr>
            <w:tcW w:w="820" w:type="dxa"/>
            <w:vAlign w:val="center"/>
          </w:tcPr>
          <w:p w14:paraId="7866E2F6" w14:textId="77777777" w:rsidR="006308DD" w:rsidRPr="00CD096B" w:rsidRDefault="006308DD" w:rsidP="00367B23">
            <w:pPr>
              <w:jc w:val="center"/>
              <w:rPr>
                <w:rFonts w:cs="Calibri"/>
                <w:b/>
                <w:lang w:val="en-GB"/>
              </w:rPr>
            </w:pPr>
            <w:r w:rsidRPr="00CD096B">
              <w:rPr>
                <w:rFonts w:cs="Calibri"/>
                <w:b/>
                <w:lang w:val="en-GB"/>
              </w:rPr>
              <w:t>Age</w:t>
            </w:r>
          </w:p>
        </w:tc>
        <w:tc>
          <w:tcPr>
            <w:tcW w:w="622" w:type="dxa"/>
            <w:vAlign w:val="center"/>
          </w:tcPr>
          <w:p w14:paraId="1E1DF65F" w14:textId="77777777" w:rsidR="006308DD" w:rsidRPr="00CD096B" w:rsidRDefault="006308DD" w:rsidP="00367B23">
            <w:pPr>
              <w:jc w:val="center"/>
              <w:rPr>
                <w:rFonts w:cs="Calibri"/>
                <w:b/>
                <w:lang w:val="en-GB"/>
              </w:rPr>
            </w:pPr>
            <w:r>
              <w:rPr>
                <w:rFonts w:cs="Calibri"/>
                <w:b/>
                <w:bCs/>
                <w:lang w:val="en-GB"/>
              </w:rPr>
              <w:t>±2</w:t>
            </w:r>
            <w:r w:rsidRPr="00713426">
              <w:rPr>
                <w:rFonts w:asciiTheme="minorHAnsi" w:eastAsia="Times New Roman" w:hAnsiTheme="minorHAnsi" w:cstheme="minorHAnsi"/>
                <w:b/>
                <w:bCs/>
                <w:lang w:eastAsia="en-AU"/>
              </w:rPr>
              <w:t>δ</w:t>
            </w:r>
          </w:p>
        </w:tc>
      </w:tr>
      <w:tr w:rsidR="006308DD" w:rsidRPr="00CD096B" w14:paraId="21C71C3B" w14:textId="77777777" w:rsidTr="006308DD">
        <w:trPr>
          <w:trHeight w:val="177"/>
          <w:jc w:val="center"/>
        </w:trPr>
        <w:tc>
          <w:tcPr>
            <w:tcW w:w="523" w:type="dxa"/>
            <w:vMerge w:val="restart"/>
            <w:vAlign w:val="center"/>
          </w:tcPr>
          <w:p w14:paraId="46ACFA20" w14:textId="77777777" w:rsidR="006308DD" w:rsidRPr="00CD096B" w:rsidRDefault="006308DD" w:rsidP="00367B23">
            <w:pPr>
              <w:jc w:val="center"/>
              <w:rPr>
                <w:rFonts w:cs="Calibri"/>
                <w:b/>
                <w:lang w:val="en-GB"/>
              </w:rPr>
            </w:pPr>
            <w:r>
              <w:rPr>
                <w:rFonts w:cs="Calibri"/>
                <w:b/>
                <w:lang w:val="en-GB"/>
              </w:rPr>
              <w:t>L1</w:t>
            </w:r>
          </w:p>
        </w:tc>
        <w:tc>
          <w:tcPr>
            <w:tcW w:w="654" w:type="dxa"/>
            <w:vAlign w:val="center"/>
          </w:tcPr>
          <w:p w14:paraId="7504883F" w14:textId="77777777" w:rsidR="006308DD" w:rsidRPr="00CD096B" w:rsidRDefault="006308DD" w:rsidP="00367B23">
            <w:pPr>
              <w:jc w:val="center"/>
              <w:rPr>
                <w:rFonts w:cs="Calibri"/>
                <w:b/>
                <w:lang w:val="en-GB"/>
              </w:rPr>
            </w:pPr>
            <w:r w:rsidRPr="00CD096B">
              <w:rPr>
                <w:rFonts w:cs="Calibri"/>
                <w:b/>
                <w:lang w:val="en-GB"/>
              </w:rPr>
              <w:t>1</w:t>
            </w:r>
          </w:p>
        </w:tc>
        <w:tc>
          <w:tcPr>
            <w:tcW w:w="1592" w:type="dxa"/>
            <w:vAlign w:val="center"/>
          </w:tcPr>
          <w:p w14:paraId="49EBC4EF" w14:textId="77777777" w:rsidR="006308DD" w:rsidRPr="00CD096B" w:rsidRDefault="006308DD" w:rsidP="00367B23">
            <w:pPr>
              <w:jc w:val="center"/>
              <w:rPr>
                <w:rFonts w:cs="Calibri"/>
                <w:b/>
                <w:lang w:val="en-GB"/>
              </w:rPr>
            </w:pPr>
            <w:r>
              <w:rPr>
                <w:lang w:val="en-GB"/>
              </w:rPr>
              <w:t>N45-50W/90</w:t>
            </w:r>
          </w:p>
        </w:tc>
        <w:tc>
          <w:tcPr>
            <w:tcW w:w="937" w:type="dxa"/>
            <w:shd w:val="clear" w:color="auto" w:fill="auto"/>
            <w:vAlign w:val="center"/>
          </w:tcPr>
          <w:p w14:paraId="74EEDBF7" w14:textId="77777777" w:rsidR="006308DD" w:rsidRPr="00CD096B" w:rsidRDefault="006308DD" w:rsidP="00367B23">
            <w:pPr>
              <w:jc w:val="center"/>
              <w:rPr>
                <w:rFonts w:cs="Calibri"/>
                <w:lang w:val="en-GB"/>
              </w:rPr>
            </w:pPr>
            <w:r w:rsidRPr="00CD096B">
              <w:rPr>
                <w:rFonts w:cs="Calibri"/>
                <w:color w:val="000000"/>
                <w:lang w:val="en-GB"/>
              </w:rPr>
              <w:t>RS-1a</w:t>
            </w:r>
          </w:p>
        </w:tc>
        <w:tc>
          <w:tcPr>
            <w:tcW w:w="672" w:type="dxa"/>
            <w:shd w:val="clear" w:color="auto" w:fill="auto"/>
            <w:vAlign w:val="center"/>
          </w:tcPr>
          <w:p w14:paraId="0A797617" w14:textId="77777777" w:rsidR="006308DD" w:rsidRPr="00CD096B" w:rsidRDefault="006308DD" w:rsidP="00367B23">
            <w:pPr>
              <w:jc w:val="center"/>
              <w:rPr>
                <w:rFonts w:cs="Calibri"/>
                <w:lang w:val="en-GB"/>
              </w:rPr>
            </w:pPr>
            <w:r w:rsidRPr="00CD096B">
              <w:rPr>
                <w:rFonts w:cs="Calibri"/>
                <w:color w:val="000000"/>
                <w:lang w:val="en-GB"/>
              </w:rPr>
              <w:t>1.060</w:t>
            </w:r>
          </w:p>
        </w:tc>
        <w:tc>
          <w:tcPr>
            <w:tcW w:w="672" w:type="dxa"/>
            <w:shd w:val="clear" w:color="auto" w:fill="auto"/>
            <w:vAlign w:val="center"/>
          </w:tcPr>
          <w:p w14:paraId="70B3FE6F" w14:textId="77777777" w:rsidR="006308DD" w:rsidRPr="00CD096B" w:rsidRDefault="006308DD" w:rsidP="00367B23">
            <w:pPr>
              <w:jc w:val="center"/>
              <w:rPr>
                <w:rFonts w:cs="Calibri"/>
                <w:lang w:val="en-GB"/>
              </w:rPr>
            </w:pPr>
            <w:r w:rsidRPr="00CD096B">
              <w:rPr>
                <w:rFonts w:cs="Calibri"/>
                <w:color w:val="000000"/>
                <w:lang w:val="en-GB"/>
              </w:rPr>
              <w:t>0.124</w:t>
            </w:r>
          </w:p>
        </w:tc>
        <w:tc>
          <w:tcPr>
            <w:tcW w:w="967" w:type="dxa"/>
            <w:vAlign w:val="center"/>
          </w:tcPr>
          <w:p w14:paraId="4434DD5D" w14:textId="77777777" w:rsidR="006308DD" w:rsidRPr="00CD096B" w:rsidRDefault="006308DD" w:rsidP="00367B23">
            <w:pPr>
              <w:jc w:val="center"/>
              <w:rPr>
                <w:rFonts w:cs="Calibri"/>
                <w:color w:val="000000"/>
                <w:lang w:val="en-GB"/>
              </w:rPr>
            </w:pPr>
            <w:r w:rsidRPr="00CD096B">
              <w:rPr>
                <w:rFonts w:cs="Calibri"/>
                <w:color w:val="000000"/>
                <w:lang w:val="en-GB"/>
              </w:rPr>
              <w:t>12</w:t>
            </w:r>
          </w:p>
        </w:tc>
        <w:tc>
          <w:tcPr>
            <w:tcW w:w="912" w:type="dxa"/>
            <w:shd w:val="clear" w:color="000000" w:fill="FFFFFF"/>
            <w:vAlign w:val="center"/>
          </w:tcPr>
          <w:p w14:paraId="3B1D0823" w14:textId="77777777" w:rsidR="006308DD" w:rsidRPr="00CD096B" w:rsidRDefault="006308DD" w:rsidP="00367B23">
            <w:pPr>
              <w:jc w:val="center"/>
              <w:rPr>
                <w:rFonts w:cs="Calibri"/>
                <w:lang w:val="en-GB"/>
              </w:rPr>
            </w:pPr>
            <w:r w:rsidRPr="00CD096B">
              <w:rPr>
                <w:rFonts w:cs="Calibri"/>
                <w:color w:val="000000"/>
                <w:lang w:val="en-GB"/>
              </w:rPr>
              <w:t>2016</w:t>
            </w:r>
          </w:p>
        </w:tc>
        <w:tc>
          <w:tcPr>
            <w:tcW w:w="622" w:type="dxa"/>
            <w:shd w:val="clear" w:color="000000" w:fill="FFFFFF"/>
            <w:vAlign w:val="center"/>
          </w:tcPr>
          <w:p w14:paraId="63CDE7E7" w14:textId="77777777" w:rsidR="006308DD" w:rsidRPr="00CD096B" w:rsidRDefault="006308DD" w:rsidP="00367B23">
            <w:pPr>
              <w:jc w:val="right"/>
              <w:rPr>
                <w:rFonts w:cs="Calibri"/>
                <w:lang w:val="en-GB"/>
              </w:rPr>
            </w:pPr>
            <w:r w:rsidRPr="00CD096B">
              <w:rPr>
                <w:rFonts w:cs="Calibri"/>
                <w:color w:val="000000"/>
                <w:lang w:val="en-GB"/>
              </w:rPr>
              <w:t>994</w:t>
            </w:r>
          </w:p>
        </w:tc>
        <w:tc>
          <w:tcPr>
            <w:tcW w:w="805" w:type="dxa"/>
            <w:shd w:val="clear" w:color="000000" w:fill="FFFFFF"/>
            <w:vAlign w:val="center"/>
          </w:tcPr>
          <w:p w14:paraId="6D4663CE" w14:textId="77777777" w:rsidR="006308DD" w:rsidRPr="00CD096B" w:rsidRDefault="006308DD" w:rsidP="00367B23">
            <w:pPr>
              <w:jc w:val="right"/>
              <w:rPr>
                <w:rFonts w:cs="Calibri"/>
                <w:lang w:val="en-GB"/>
              </w:rPr>
            </w:pPr>
            <w:r w:rsidRPr="00CD096B">
              <w:rPr>
                <w:rFonts w:cs="Calibri"/>
                <w:color w:val="000000"/>
                <w:lang w:val="en-GB"/>
              </w:rPr>
              <w:t>124</w:t>
            </w:r>
          </w:p>
        </w:tc>
        <w:tc>
          <w:tcPr>
            <w:tcW w:w="820" w:type="dxa"/>
            <w:vAlign w:val="center"/>
          </w:tcPr>
          <w:p w14:paraId="406FBC57" w14:textId="77777777" w:rsidR="006308DD" w:rsidRPr="00CD096B" w:rsidRDefault="006308DD" w:rsidP="00367B23">
            <w:pPr>
              <w:jc w:val="right"/>
              <w:rPr>
                <w:rFonts w:cs="Calibri"/>
                <w:lang w:val="en-GB"/>
              </w:rPr>
            </w:pPr>
            <w:r w:rsidRPr="00CD096B">
              <w:rPr>
                <w:rFonts w:cs="Calibri"/>
                <w:color w:val="000000"/>
                <w:lang w:val="en-GB"/>
              </w:rPr>
              <w:t>1024</w:t>
            </w:r>
          </w:p>
        </w:tc>
        <w:tc>
          <w:tcPr>
            <w:tcW w:w="622" w:type="dxa"/>
            <w:vAlign w:val="center"/>
          </w:tcPr>
          <w:p w14:paraId="19991BAB" w14:textId="77777777" w:rsidR="006308DD" w:rsidRPr="00CD096B" w:rsidRDefault="006308DD" w:rsidP="00367B23">
            <w:pPr>
              <w:jc w:val="right"/>
              <w:rPr>
                <w:rFonts w:cs="Calibri"/>
                <w:lang w:val="en-GB"/>
              </w:rPr>
            </w:pPr>
            <w:r w:rsidRPr="00CD096B">
              <w:rPr>
                <w:rFonts w:cs="Calibri"/>
                <w:color w:val="000000"/>
                <w:lang w:val="en-GB"/>
              </w:rPr>
              <w:t>124</w:t>
            </w:r>
          </w:p>
        </w:tc>
      </w:tr>
      <w:tr w:rsidR="006308DD" w:rsidRPr="00CD096B" w14:paraId="247EDD70" w14:textId="77777777" w:rsidTr="006308DD">
        <w:trPr>
          <w:jc w:val="center"/>
        </w:trPr>
        <w:tc>
          <w:tcPr>
            <w:tcW w:w="523" w:type="dxa"/>
            <w:vMerge/>
            <w:vAlign w:val="center"/>
          </w:tcPr>
          <w:p w14:paraId="6E92C43E" w14:textId="77777777" w:rsidR="006308DD" w:rsidRPr="00CD096B" w:rsidRDefault="006308DD" w:rsidP="00367B23">
            <w:pPr>
              <w:jc w:val="center"/>
              <w:rPr>
                <w:rFonts w:cs="Calibri"/>
                <w:b/>
                <w:lang w:val="en-GB"/>
              </w:rPr>
            </w:pPr>
          </w:p>
        </w:tc>
        <w:tc>
          <w:tcPr>
            <w:tcW w:w="654" w:type="dxa"/>
            <w:vAlign w:val="center"/>
          </w:tcPr>
          <w:p w14:paraId="0F7F834D" w14:textId="77777777" w:rsidR="006308DD" w:rsidRPr="00CD096B" w:rsidRDefault="006308DD" w:rsidP="00367B23">
            <w:pPr>
              <w:jc w:val="center"/>
              <w:rPr>
                <w:rFonts w:cs="Calibri"/>
                <w:b/>
                <w:lang w:val="en-GB"/>
              </w:rPr>
            </w:pPr>
            <w:r w:rsidRPr="00CD096B">
              <w:rPr>
                <w:rFonts w:cs="Calibri"/>
                <w:b/>
                <w:lang w:val="en-GB"/>
              </w:rPr>
              <w:t>2</w:t>
            </w:r>
          </w:p>
        </w:tc>
        <w:tc>
          <w:tcPr>
            <w:tcW w:w="1592" w:type="dxa"/>
            <w:vAlign w:val="center"/>
          </w:tcPr>
          <w:p w14:paraId="29DCCF5B" w14:textId="77777777" w:rsidR="006308DD" w:rsidRPr="00CD096B" w:rsidRDefault="006308DD" w:rsidP="00367B23">
            <w:pPr>
              <w:jc w:val="center"/>
              <w:rPr>
                <w:rFonts w:cs="Calibri"/>
                <w:b/>
                <w:lang w:val="en-GB"/>
              </w:rPr>
            </w:pPr>
            <w:r>
              <w:rPr>
                <w:lang w:val="en-GB"/>
              </w:rPr>
              <w:t>N45-50W/90</w:t>
            </w:r>
          </w:p>
        </w:tc>
        <w:tc>
          <w:tcPr>
            <w:tcW w:w="937" w:type="dxa"/>
            <w:shd w:val="clear" w:color="auto" w:fill="auto"/>
            <w:vAlign w:val="center"/>
          </w:tcPr>
          <w:p w14:paraId="170B9A3F" w14:textId="77777777" w:rsidR="006308DD" w:rsidRPr="00CD096B" w:rsidRDefault="006308DD" w:rsidP="00367B23">
            <w:pPr>
              <w:jc w:val="center"/>
              <w:rPr>
                <w:rFonts w:cs="Calibri"/>
                <w:lang w:val="en-GB"/>
              </w:rPr>
            </w:pPr>
            <w:r w:rsidRPr="00CD096B">
              <w:rPr>
                <w:rFonts w:cs="Calibri"/>
                <w:color w:val="000000"/>
                <w:lang w:val="en-GB"/>
              </w:rPr>
              <w:t>RS-1b</w:t>
            </w:r>
          </w:p>
        </w:tc>
        <w:tc>
          <w:tcPr>
            <w:tcW w:w="672" w:type="dxa"/>
            <w:shd w:val="clear" w:color="auto" w:fill="auto"/>
            <w:vAlign w:val="center"/>
          </w:tcPr>
          <w:p w14:paraId="3329219A" w14:textId="77777777" w:rsidR="006308DD" w:rsidRPr="00CD096B" w:rsidRDefault="006308DD" w:rsidP="00367B23">
            <w:pPr>
              <w:jc w:val="center"/>
              <w:rPr>
                <w:rFonts w:cs="Calibri"/>
                <w:lang w:val="en-GB"/>
              </w:rPr>
            </w:pPr>
            <w:r w:rsidRPr="00CD096B">
              <w:rPr>
                <w:rFonts w:cs="Calibri"/>
                <w:color w:val="000000"/>
                <w:lang w:val="en-GB"/>
              </w:rPr>
              <w:t>0.661</w:t>
            </w:r>
          </w:p>
        </w:tc>
        <w:tc>
          <w:tcPr>
            <w:tcW w:w="672" w:type="dxa"/>
            <w:shd w:val="clear" w:color="auto" w:fill="auto"/>
            <w:vAlign w:val="center"/>
          </w:tcPr>
          <w:p w14:paraId="4BFAEC0F" w14:textId="77777777" w:rsidR="006308DD" w:rsidRPr="00CD096B" w:rsidRDefault="006308DD" w:rsidP="00367B23">
            <w:pPr>
              <w:jc w:val="center"/>
              <w:rPr>
                <w:rFonts w:cs="Calibri"/>
                <w:lang w:val="en-GB"/>
              </w:rPr>
            </w:pPr>
            <w:r w:rsidRPr="00CD096B">
              <w:rPr>
                <w:rFonts w:cs="Calibri"/>
                <w:color w:val="000000"/>
                <w:lang w:val="en-GB"/>
              </w:rPr>
              <w:t>0.092</w:t>
            </w:r>
          </w:p>
        </w:tc>
        <w:tc>
          <w:tcPr>
            <w:tcW w:w="967" w:type="dxa"/>
            <w:vAlign w:val="center"/>
          </w:tcPr>
          <w:p w14:paraId="743ED07D" w14:textId="77777777" w:rsidR="006308DD" w:rsidRPr="00CD096B" w:rsidRDefault="006308DD" w:rsidP="00367B23">
            <w:pPr>
              <w:jc w:val="center"/>
              <w:rPr>
                <w:rFonts w:cs="Calibri"/>
                <w:color w:val="000000"/>
                <w:lang w:val="en-GB"/>
              </w:rPr>
            </w:pPr>
            <w:r w:rsidRPr="00CD096B">
              <w:rPr>
                <w:rFonts w:cs="Calibri"/>
                <w:color w:val="000000"/>
                <w:lang w:val="en-GB"/>
              </w:rPr>
              <w:t>14</w:t>
            </w:r>
          </w:p>
        </w:tc>
        <w:tc>
          <w:tcPr>
            <w:tcW w:w="912" w:type="dxa"/>
            <w:shd w:val="clear" w:color="000000" w:fill="FFFFFF"/>
            <w:vAlign w:val="center"/>
          </w:tcPr>
          <w:p w14:paraId="28D151D5" w14:textId="77777777" w:rsidR="006308DD" w:rsidRPr="00CD096B" w:rsidRDefault="006308DD" w:rsidP="00367B23">
            <w:pPr>
              <w:jc w:val="center"/>
              <w:rPr>
                <w:rFonts w:cs="Calibri"/>
                <w:lang w:val="en-GB"/>
              </w:rPr>
            </w:pPr>
            <w:r w:rsidRPr="00CD096B">
              <w:rPr>
                <w:rFonts w:cs="Calibri"/>
                <w:color w:val="000000"/>
                <w:lang w:val="en-GB"/>
              </w:rPr>
              <w:t>2016</w:t>
            </w:r>
          </w:p>
        </w:tc>
        <w:tc>
          <w:tcPr>
            <w:tcW w:w="622" w:type="dxa"/>
            <w:shd w:val="clear" w:color="000000" w:fill="FFFFFF"/>
            <w:vAlign w:val="center"/>
          </w:tcPr>
          <w:p w14:paraId="013D2D21" w14:textId="77777777" w:rsidR="006308DD" w:rsidRPr="00CD096B" w:rsidRDefault="006308DD" w:rsidP="00367B23">
            <w:pPr>
              <w:jc w:val="right"/>
              <w:rPr>
                <w:rFonts w:cs="Calibri"/>
                <w:lang w:val="en-GB"/>
              </w:rPr>
            </w:pPr>
            <w:r w:rsidRPr="00CD096B">
              <w:rPr>
                <w:rFonts w:cs="Calibri"/>
                <w:color w:val="000000"/>
                <w:lang w:val="en-GB"/>
              </w:rPr>
              <w:t>595</w:t>
            </w:r>
          </w:p>
        </w:tc>
        <w:tc>
          <w:tcPr>
            <w:tcW w:w="805" w:type="dxa"/>
            <w:shd w:val="clear" w:color="000000" w:fill="FFFFFF"/>
            <w:vAlign w:val="center"/>
          </w:tcPr>
          <w:p w14:paraId="22F8E8D0" w14:textId="77777777" w:rsidR="006308DD" w:rsidRPr="00CD096B" w:rsidRDefault="006308DD" w:rsidP="00367B23">
            <w:pPr>
              <w:jc w:val="right"/>
              <w:rPr>
                <w:rFonts w:cs="Calibri"/>
                <w:lang w:val="en-GB"/>
              </w:rPr>
            </w:pPr>
            <w:r w:rsidRPr="00CD096B">
              <w:rPr>
                <w:rFonts w:cs="Calibri"/>
                <w:color w:val="000000"/>
                <w:lang w:val="en-GB"/>
              </w:rPr>
              <w:t>92</w:t>
            </w:r>
          </w:p>
        </w:tc>
        <w:tc>
          <w:tcPr>
            <w:tcW w:w="820" w:type="dxa"/>
            <w:vAlign w:val="center"/>
          </w:tcPr>
          <w:p w14:paraId="42083247" w14:textId="77777777" w:rsidR="006308DD" w:rsidRPr="00CD096B" w:rsidRDefault="006308DD" w:rsidP="00367B23">
            <w:pPr>
              <w:jc w:val="right"/>
              <w:rPr>
                <w:rFonts w:cs="Calibri"/>
                <w:lang w:val="en-GB"/>
              </w:rPr>
            </w:pPr>
            <w:r w:rsidRPr="00CD096B">
              <w:rPr>
                <w:rFonts w:cs="Calibri"/>
                <w:color w:val="000000"/>
                <w:lang w:val="en-GB"/>
              </w:rPr>
              <w:t>1423</w:t>
            </w:r>
          </w:p>
        </w:tc>
        <w:tc>
          <w:tcPr>
            <w:tcW w:w="622" w:type="dxa"/>
            <w:vAlign w:val="center"/>
          </w:tcPr>
          <w:p w14:paraId="4F7DB468" w14:textId="77777777" w:rsidR="006308DD" w:rsidRPr="00CD096B" w:rsidRDefault="006308DD" w:rsidP="00367B23">
            <w:pPr>
              <w:jc w:val="right"/>
              <w:rPr>
                <w:rFonts w:cs="Calibri"/>
                <w:lang w:val="en-GB"/>
              </w:rPr>
            </w:pPr>
            <w:r w:rsidRPr="00CD096B">
              <w:rPr>
                <w:rFonts w:cs="Calibri"/>
                <w:color w:val="000000"/>
                <w:lang w:val="en-GB"/>
              </w:rPr>
              <w:t>92</w:t>
            </w:r>
          </w:p>
        </w:tc>
      </w:tr>
      <w:tr w:rsidR="006308DD" w:rsidRPr="00CD096B" w14:paraId="56F788B5" w14:textId="77777777" w:rsidTr="006308DD">
        <w:trPr>
          <w:jc w:val="center"/>
        </w:trPr>
        <w:tc>
          <w:tcPr>
            <w:tcW w:w="523" w:type="dxa"/>
            <w:vMerge/>
            <w:vAlign w:val="center"/>
          </w:tcPr>
          <w:p w14:paraId="3201DB7E" w14:textId="77777777" w:rsidR="006308DD" w:rsidRPr="00CD096B" w:rsidRDefault="006308DD" w:rsidP="00367B23">
            <w:pPr>
              <w:jc w:val="center"/>
              <w:rPr>
                <w:rFonts w:cs="Calibri"/>
                <w:b/>
                <w:lang w:val="en-GB"/>
              </w:rPr>
            </w:pPr>
          </w:p>
        </w:tc>
        <w:tc>
          <w:tcPr>
            <w:tcW w:w="654" w:type="dxa"/>
            <w:vAlign w:val="center"/>
          </w:tcPr>
          <w:p w14:paraId="0C4E4765" w14:textId="77777777" w:rsidR="006308DD" w:rsidRPr="00CD096B" w:rsidRDefault="006308DD" w:rsidP="00367B23">
            <w:pPr>
              <w:jc w:val="center"/>
              <w:rPr>
                <w:rFonts w:cs="Calibri"/>
                <w:b/>
                <w:lang w:val="en-GB"/>
              </w:rPr>
            </w:pPr>
            <w:r w:rsidRPr="00CD096B">
              <w:rPr>
                <w:rFonts w:cs="Calibri"/>
                <w:b/>
                <w:lang w:val="en-GB"/>
              </w:rPr>
              <w:t>3</w:t>
            </w:r>
          </w:p>
        </w:tc>
        <w:tc>
          <w:tcPr>
            <w:tcW w:w="1592" w:type="dxa"/>
            <w:vAlign w:val="center"/>
          </w:tcPr>
          <w:p w14:paraId="3215A045" w14:textId="77777777" w:rsidR="006308DD" w:rsidRPr="00CD096B" w:rsidRDefault="006308DD" w:rsidP="00367B23">
            <w:pPr>
              <w:jc w:val="center"/>
              <w:rPr>
                <w:rFonts w:cs="Calibri"/>
                <w:b/>
                <w:lang w:val="en-GB"/>
              </w:rPr>
            </w:pPr>
            <w:r>
              <w:rPr>
                <w:lang w:val="en-GB"/>
              </w:rPr>
              <w:t>N45-50W/90</w:t>
            </w:r>
          </w:p>
        </w:tc>
        <w:tc>
          <w:tcPr>
            <w:tcW w:w="937" w:type="dxa"/>
            <w:shd w:val="clear" w:color="auto" w:fill="auto"/>
            <w:vAlign w:val="center"/>
          </w:tcPr>
          <w:p w14:paraId="02B241D9" w14:textId="77777777" w:rsidR="006308DD" w:rsidRPr="00CD096B" w:rsidRDefault="006308DD" w:rsidP="00367B23">
            <w:pPr>
              <w:jc w:val="center"/>
              <w:rPr>
                <w:rFonts w:cs="Calibri"/>
                <w:lang w:val="en-GB"/>
              </w:rPr>
            </w:pPr>
            <w:r w:rsidRPr="00CD096B">
              <w:rPr>
                <w:rFonts w:cs="Calibri"/>
                <w:color w:val="000000"/>
                <w:lang w:val="en-GB"/>
              </w:rPr>
              <w:t>RS-1c*</w:t>
            </w:r>
          </w:p>
        </w:tc>
        <w:tc>
          <w:tcPr>
            <w:tcW w:w="672" w:type="dxa"/>
            <w:shd w:val="clear" w:color="auto" w:fill="auto"/>
            <w:vAlign w:val="center"/>
          </w:tcPr>
          <w:p w14:paraId="0B94DFF3" w14:textId="77777777" w:rsidR="006308DD" w:rsidRPr="00CD096B" w:rsidRDefault="006308DD" w:rsidP="00367B23">
            <w:pPr>
              <w:jc w:val="center"/>
              <w:rPr>
                <w:rFonts w:cs="Calibri"/>
                <w:lang w:val="en-GB"/>
              </w:rPr>
            </w:pPr>
            <w:r w:rsidRPr="00CD096B">
              <w:rPr>
                <w:rFonts w:cs="Calibri"/>
                <w:color w:val="000000"/>
                <w:lang w:val="en-GB"/>
              </w:rPr>
              <w:t>0.245</w:t>
            </w:r>
          </w:p>
        </w:tc>
        <w:tc>
          <w:tcPr>
            <w:tcW w:w="672" w:type="dxa"/>
            <w:shd w:val="clear" w:color="auto" w:fill="auto"/>
            <w:vAlign w:val="center"/>
          </w:tcPr>
          <w:p w14:paraId="69603702" w14:textId="77777777" w:rsidR="006308DD" w:rsidRPr="00CD096B" w:rsidRDefault="006308DD" w:rsidP="00367B23">
            <w:pPr>
              <w:jc w:val="center"/>
              <w:rPr>
                <w:rFonts w:cs="Calibri"/>
                <w:lang w:val="en-GB"/>
              </w:rPr>
            </w:pPr>
            <w:r w:rsidRPr="00CD096B">
              <w:rPr>
                <w:rFonts w:cs="Calibri"/>
                <w:color w:val="000000"/>
                <w:lang w:val="en-GB"/>
              </w:rPr>
              <w:t>0.182</w:t>
            </w:r>
          </w:p>
        </w:tc>
        <w:tc>
          <w:tcPr>
            <w:tcW w:w="967" w:type="dxa"/>
            <w:vAlign w:val="center"/>
          </w:tcPr>
          <w:p w14:paraId="2B2B2E5F" w14:textId="77777777" w:rsidR="006308DD" w:rsidRPr="00CD096B" w:rsidRDefault="006308DD" w:rsidP="00367B23">
            <w:pPr>
              <w:jc w:val="center"/>
              <w:rPr>
                <w:rFonts w:cs="Calibri"/>
                <w:color w:val="000000"/>
                <w:lang w:val="en-GB"/>
              </w:rPr>
            </w:pPr>
            <w:r w:rsidRPr="00CD096B">
              <w:rPr>
                <w:rFonts w:cs="Calibri"/>
                <w:color w:val="000000"/>
                <w:lang w:val="en-GB"/>
              </w:rPr>
              <w:t>74</w:t>
            </w:r>
          </w:p>
        </w:tc>
        <w:tc>
          <w:tcPr>
            <w:tcW w:w="912" w:type="dxa"/>
            <w:shd w:val="clear" w:color="000000" w:fill="FFFFFF"/>
            <w:vAlign w:val="center"/>
          </w:tcPr>
          <w:p w14:paraId="329EB739" w14:textId="77777777" w:rsidR="006308DD" w:rsidRPr="00CD096B" w:rsidRDefault="006308DD" w:rsidP="00367B23">
            <w:pPr>
              <w:jc w:val="center"/>
              <w:rPr>
                <w:rFonts w:cs="Calibri"/>
                <w:lang w:val="en-GB"/>
              </w:rPr>
            </w:pPr>
            <w:r w:rsidRPr="00CD096B">
              <w:rPr>
                <w:rFonts w:cs="Calibri"/>
                <w:color w:val="000000"/>
                <w:lang w:val="en-GB"/>
              </w:rPr>
              <w:t>2016</w:t>
            </w:r>
          </w:p>
        </w:tc>
        <w:tc>
          <w:tcPr>
            <w:tcW w:w="622" w:type="dxa"/>
            <w:shd w:val="clear" w:color="000000" w:fill="FFFFFF"/>
            <w:vAlign w:val="center"/>
          </w:tcPr>
          <w:p w14:paraId="0DE7CED7" w14:textId="77777777" w:rsidR="006308DD" w:rsidRPr="00CD096B" w:rsidRDefault="006308DD" w:rsidP="00367B23">
            <w:pPr>
              <w:jc w:val="right"/>
              <w:rPr>
                <w:rFonts w:cs="Calibri"/>
                <w:lang w:val="en-GB"/>
              </w:rPr>
            </w:pPr>
            <w:r w:rsidRPr="00CD096B">
              <w:rPr>
                <w:rFonts w:cs="Calibri"/>
                <w:color w:val="000000"/>
                <w:lang w:val="en-GB"/>
              </w:rPr>
              <w:t>179</w:t>
            </w:r>
          </w:p>
        </w:tc>
        <w:tc>
          <w:tcPr>
            <w:tcW w:w="805" w:type="dxa"/>
            <w:shd w:val="clear" w:color="000000" w:fill="FFFFFF"/>
            <w:vAlign w:val="center"/>
          </w:tcPr>
          <w:p w14:paraId="10F6CC60" w14:textId="77777777" w:rsidR="006308DD" w:rsidRPr="00CD096B" w:rsidRDefault="006308DD" w:rsidP="00367B23">
            <w:pPr>
              <w:jc w:val="right"/>
              <w:rPr>
                <w:rFonts w:cs="Calibri"/>
                <w:lang w:val="en-GB"/>
              </w:rPr>
            </w:pPr>
            <w:r w:rsidRPr="00CD096B">
              <w:rPr>
                <w:rFonts w:cs="Calibri"/>
                <w:color w:val="000000"/>
                <w:lang w:val="en-GB"/>
              </w:rPr>
              <w:t>182</w:t>
            </w:r>
          </w:p>
        </w:tc>
        <w:tc>
          <w:tcPr>
            <w:tcW w:w="820" w:type="dxa"/>
            <w:vAlign w:val="center"/>
          </w:tcPr>
          <w:p w14:paraId="670B302D" w14:textId="77777777" w:rsidR="006308DD" w:rsidRPr="00CD096B" w:rsidRDefault="006308DD" w:rsidP="00367B23">
            <w:pPr>
              <w:jc w:val="right"/>
              <w:rPr>
                <w:rFonts w:cs="Calibri"/>
                <w:lang w:val="en-GB"/>
              </w:rPr>
            </w:pPr>
            <w:r w:rsidRPr="00CD096B">
              <w:rPr>
                <w:rFonts w:cs="Calibri"/>
                <w:color w:val="000000"/>
                <w:lang w:val="en-GB"/>
              </w:rPr>
              <w:t>1839</w:t>
            </w:r>
          </w:p>
        </w:tc>
        <w:tc>
          <w:tcPr>
            <w:tcW w:w="622" w:type="dxa"/>
            <w:vAlign w:val="center"/>
          </w:tcPr>
          <w:p w14:paraId="33441C1E" w14:textId="77777777" w:rsidR="006308DD" w:rsidRPr="00CD096B" w:rsidRDefault="006308DD" w:rsidP="00367B23">
            <w:pPr>
              <w:jc w:val="right"/>
              <w:rPr>
                <w:rFonts w:cs="Calibri"/>
                <w:lang w:val="en-GB"/>
              </w:rPr>
            </w:pPr>
            <w:r w:rsidRPr="00CD096B">
              <w:rPr>
                <w:rFonts w:cs="Calibri"/>
                <w:color w:val="000000"/>
                <w:lang w:val="en-GB"/>
              </w:rPr>
              <w:t>182</w:t>
            </w:r>
          </w:p>
        </w:tc>
      </w:tr>
      <w:tr w:rsidR="006308DD" w:rsidRPr="00CD096B" w14:paraId="44B28859" w14:textId="77777777" w:rsidTr="006308DD">
        <w:trPr>
          <w:jc w:val="center"/>
        </w:trPr>
        <w:tc>
          <w:tcPr>
            <w:tcW w:w="523" w:type="dxa"/>
            <w:vMerge/>
            <w:vAlign w:val="center"/>
          </w:tcPr>
          <w:p w14:paraId="7144717A" w14:textId="77777777" w:rsidR="006308DD" w:rsidRPr="00CD096B" w:rsidRDefault="006308DD" w:rsidP="00367B23">
            <w:pPr>
              <w:jc w:val="center"/>
              <w:rPr>
                <w:rFonts w:cs="Calibri"/>
                <w:b/>
                <w:lang w:val="en-GB"/>
              </w:rPr>
            </w:pPr>
          </w:p>
        </w:tc>
        <w:tc>
          <w:tcPr>
            <w:tcW w:w="654" w:type="dxa"/>
            <w:vAlign w:val="center"/>
          </w:tcPr>
          <w:p w14:paraId="69C23A79" w14:textId="77777777" w:rsidR="006308DD" w:rsidRPr="00CD096B" w:rsidRDefault="006308DD" w:rsidP="00367B23">
            <w:pPr>
              <w:jc w:val="center"/>
              <w:rPr>
                <w:rFonts w:cs="Calibri"/>
                <w:b/>
                <w:lang w:val="en-GB"/>
              </w:rPr>
            </w:pPr>
            <w:r w:rsidRPr="00CD096B">
              <w:rPr>
                <w:rFonts w:cs="Calibri"/>
                <w:b/>
                <w:lang w:val="en-GB"/>
              </w:rPr>
              <w:t>4</w:t>
            </w:r>
          </w:p>
        </w:tc>
        <w:tc>
          <w:tcPr>
            <w:tcW w:w="1592" w:type="dxa"/>
            <w:vAlign w:val="center"/>
          </w:tcPr>
          <w:p w14:paraId="5B4A1630" w14:textId="77777777" w:rsidR="006308DD" w:rsidRPr="00CD096B" w:rsidRDefault="006308DD" w:rsidP="00367B23">
            <w:pPr>
              <w:jc w:val="center"/>
              <w:rPr>
                <w:rFonts w:cs="Calibri"/>
                <w:b/>
                <w:lang w:val="en-GB"/>
              </w:rPr>
            </w:pPr>
            <w:r>
              <w:rPr>
                <w:lang w:val="en-GB"/>
              </w:rPr>
              <w:t>N45-50W</w:t>
            </w:r>
          </w:p>
        </w:tc>
        <w:tc>
          <w:tcPr>
            <w:tcW w:w="937" w:type="dxa"/>
            <w:shd w:val="clear" w:color="auto" w:fill="auto"/>
            <w:vAlign w:val="center"/>
          </w:tcPr>
          <w:p w14:paraId="44420E4C" w14:textId="77777777" w:rsidR="006308DD" w:rsidRPr="00CD096B" w:rsidRDefault="006308DD" w:rsidP="00367B23">
            <w:pPr>
              <w:jc w:val="center"/>
              <w:rPr>
                <w:rFonts w:cs="Calibri"/>
                <w:lang w:val="en-GB"/>
              </w:rPr>
            </w:pPr>
            <w:r w:rsidRPr="00CD096B">
              <w:rPr>
                <w:rFonts w:cs="Calibri"/>
                <w:color w:val="000000"/>
                <w:lang w:val="en-GB"/>
              </w:rPr>
              <w:t>RS-2</w:t>
            </w:r>
          </w:p>
        </w:tc>
        <w:tc>
          <w:tcPr>
            <w:tcW w:w="672" w:type="dxa"/>
            <w:shd w:val="clear" w:color="auto" w:fill="auto"/>
            <w:vAlign w:val="center"/>
          </w:tcPr>
          <w:p w14:paraId="352B51CD" w14:textId="77777777" w:rsidR="006308DD" w:rsidRPr="00CD096B" w:rsidRDefault="006308DD" w:rsidP="00367B23">
            <w:pPr>
              <w:jc w:val="center"/>
              <w:rPr>
                <w:rFonts w:cs="Calibri"/>
                <w:lang w:val="en-GB"/>
              </w:rPr>
            </w:pPr>
            <w:r w:rsidRPr="00CD096B">
              <w:rPr>
                <w:rFonts w:cs="Calibri"/>
                <w:color w:val="000000"/>
                <w:lang w:val="en-GB"/>
              </w:rPr>
              <w:t>0.373</w:t>
            </w:r>
          </w:p>
        </w:tc>
        <w:tc>
          <w:tcPr>
            <w:tcW w:w="672" w:type="dxa"/>
            <w:shd w:val="clear" w:color="auto" w:fill="auto"/>
            <w:vAlign w:val="center"/>
          </w:tcPr>
          <w:p w14:paraId="59EDF74B" w14:textId="77777777" w:rsidR="006308DD" w:rsidRPr="00CD096B" w:rsidRDefault="006308DD" w:rsidP="00367B23">
            <w:pPr>
              <w:jc w:val="center"/>
              <w:rPr>
                <w:rFonts w:cs="Calibri"/>
                <w:lang w:val="en-GB"/>
              </w:rPr>
            </w:pPr>
            <w:r w:rsidRPr="00CD096B">
              <w:rPr>
                <w:rFonts w:cs="Calibri"/>
                <w:color w:val="000000"/>
                <w:lang w:val="en-GB"/>
              </w:rPr>
              <w:t>0.143</w:t>
            </w:r>
          </w:p>
        </w:tc>
        <w:tc>
          <w:tcPr>
            <w:tcW w:w="967" w:type="dxa"/>
            <w:vAlign w:val="center"/>
          </w:tcPr>
          <w:p w14:paraId="1934DF93" w14:textId="77777777" w:rsidR="006308DD" w:rsidRPr="00CD096B" w:rsidRDefault="006308DD" w:rsidP="00367B23">
            <w:pPr>
              <w:jc w:val="center"/>
              <w:rPr>
                <w:rFonts w:cs="Calibri"/>
                <w:color w:val="000000"/>
                <w:lang w:val="en-GB"/>
              </w:rPr>
            </w:pPr>
            <w:r w:rsidRPr="00CD096B">
              <w:rPr>
                <w:rFonts w:cs="Calibri"/>
                <w:color w:val="000000"/>
                <w:lang w:val="en-GB"/>
              </w:rPr>
              <w:t>38</w:t>
            </w:r>
          </w:p>
        </w:tc>
        <w:tc>
          <w:tcPr>
            <w:tcW w:w="912" w:type="dxa"/>
            <w:shd w:val="clear" w:color="000000" w:fill="FFFFFF"/>
            <w:vAlign w:val="center"/>
          </w:tcPr>
          <w:p w14:paraId="1C71D063" w14:textId="77777777" w:rsidR="006308DD" w:rsidRPr="00CD096B" w:rsidRDefault="006308DD" w:rsidP="00367B23">
            <w:pPr>
              <w:jc w:val="center"/>
              <w:rPr>
                <w:rFonts w:cs="Calibri"/>
                <w:lang w:val="en-GB"/>
              </w:rPr>
            </w:pPr>
            <w:r w:rsidRPr="00CD096B">
              <w:rPr>
                <w:rFonts w:cs="Calibri"/>
                <w:color w:val="000000"/>
                <w:lang w:val="en-GB"/>
              </w:rPr>
              <w:t>2016</w:t>
            </w:r>
          </w:p>
        </w:tc>
        <w:tc>
          <w:tcPr>
            <w:tcW w:w="622" w:type="dxa"/>
            <w:shd w:val="clear" w:color="000000" w:fill="FFFFFF"/>
            <w:vAlign w:val="center"/>
          </w:tcPr>
          <w:p w14:paraId="55543277" w14:textId="77777777" w:rsidR="006308DD" w:rsidRPr="00CD096B" w:rsidRDefault="006308DD" w:rsidP="00367B23">
            <w:pPr>
              <w:jc w:val="right"/>
              <w:rPr>
                <w:rFonts w:cs="Calibri"/>
                <w:lang w:val="en-GB"/>
              </w:rPr>
            </w:pPr>
            <w:r w:rsidRPr="00CD096B">
              <w:rPr>
                <w:rFonts w:cs="Calibri"/>
                <w:color w:val="000000"/>
                <w:lang w:val="en-GB"/>
              </w:rPr>
              <w:t>307</w:t>
            </w:r>
          </w:p>
        </w:tc>
        <w:tc>
          <w:tcPr>
            <w:tcW w:w="805" w:type="dxa"/>
            <w:shd w:val="clear" w:color="000000" w:fill="FFFFFF"/>
            <w:vAlign w:val="center"/>
          </w:tcPr>
          <w:p w14:paraId="1A20EA88" w14:textId="77777777" w:rsidR="006308DD" w:rsidRPr="00CD096B" w:rsidRDefault="006308DD" w:rsidP="00367B23">
            <w:pPr>
              <w:jc w:val="right"/>
              <w:rPr>
                <w:rFonts w:cs="Calibri"/>
                <w:lang w:val="en-GB"/>
              </w:rPr>
            </w:pPr>
            <w:r w:rsidRPr="00CD096B">
              <w:rPr>
                <w:rFonts w:cs="Calibri"/>
                <w:color w:val="000000"/>
                <w:lang w:val="en-GB"/>
              </w:rPr>
              <w:t>143</w:t>
            </w:r>
          </w:p>
        </w:tc>
        <w:tc>
          <w:tcPr>
            <w:tcW w:w="820" w:type="dxa"/>
            <w:vAlign w:val="center"/>
          </w:tcPr>
          <w:p w14:paraId="7BD21B13" w14:textId="77777777" w:rsidR="006308DD" w:rsidRPr="00CD096B" w:rsidRDefault="006308DD" w:rsidP="00367B23">
            <w:pPr>
              <w:jc w:val="right"/>
              <w:rPr>
                <w:rFonts w:cs="Calibri"/>
                <w:lang w:val="en-GB"/>
              </w:rPr>
            </w:pPr>
            <w:r w:rsidRPr="00CD096B">
              <w:rPr>
                <w:rFonts w:cs="Calibri"/>
                <w:color w:val="000000"/>
                <w:lang w:val="en-GB"/>
              </w:rPr>
              <w:t>1711</w:t>
            </w:r>
          </w:p>
        </w:tc>
        <w:tc>
          <w:tcPr>
            <w:tcW w:w="622" w:type="dxa"/>
            <w:vAlign w:val="center"/>
          </w:tcPr>
          <w:p w14:paraId="4665A688" w14:textId="77777777" w:rsidR="006308DD" w:rsidRPr="00CD096B" w:rsidRDefault="006308DD" w:rsidP="00367B23">
            <w:pPr>
              <w:jc w:val="right"/>
              <w:rPr>
                <w:rFonts w:cs="Calibri"/>
                <w:lang w:val="en-GB"/>
              </w:rPr>
            </w:pPr>
            <w:r w:rsidRPr="00CD096B">
              <w:rPr>
                <w:rFonts w:cs="Calibri"/>
                <w:color w:val="000000"/>
                <w:lang w:val="en-GB"/>
              </w:rPr>
              <w:t>143</w:t>
            </w:r>
          </w:p>
        </w:tc>
      </w:tr>
      <w:tr w:rsidR="006308DD" w:rsidRPr="00CD096B" w14:paraId="4F89C6D6" w14:textId="77777777" w:rsidTr="006308DD">
        <w:trPr>
          <w:jc w:val="center"/>
        </w:trPr>
        <w:tc>
          <w:tcPr>
            <w:tcW w:w="523" w:type="dxa"/>
            <w:vMerge/>
            <w:vAlign w:val="center"/>
          </w:tcPr>
          <w:p w14:paraId="1025891D" w14:textId="77777777" w:rsidR="006308DD" w:rsidRPr="00CD096B" w:rsidRDefault="006308DD" w:rsidP="00367B23">
            <w:pPr>
              <w:jc w:val="center"/>
              <w:rPr>
                <w:rFonts w:cs="Calibri"/>
                <w:b/>
                <w:lang w:val="en-GB"/>
              </w:rPr>
            </w:pPr>
          </w:p>
        </w:tc>
        <w:tc>
          <w:tcPr>
            <w:tcW w:w="654" w:type="dxa"/>
            <w:vAlign w:val="center"/>
          </w:tcPr>
          <w:p w14:paraId="0B09DBA7" w14:textId="77777777" w:rsidR="006308DD" w:rsidRPr="00CD096B" w:rsidRDefault="006308DD" w:rsidP="00367B23">
            <w:pPr>
              <w:jc w:val="center"/>
              <w:rPr>
                <w:rFonts w:cs="Calibri"/>
                <w:b/>
                <w:lang w:val="en-GB"/>
              </w:rPr>
            </w:pPr>
            <w:r w:rsidRPr="00CD096B">
              <w:rPr>
                <w:rFonts w:cs="Calibri"/>
                <w:b/>
                <w:lang w:val="en-GB"/>
              </w:rPr>
              <w:t>5</w:t>
            </w:r>
          </w:p>
        </w:tc>
        <w:tc>
          <w:tcPr>
            <w:tcW w:w="1592" w:type="dxa"/>
            <w:vAlign w:val="center"/>
          </w:tcPr>
          <w:p w14:paraId="143C5F67" w14:textId="77777777" w:rsidR="006308DD" w:rsidRPr="00CD096B" w:rsidRDefault="006308DD" w:rsidP="00367B23">
            <w:pPr>
              <w:jc w:val="center"/>
              <w:rPr>
                <w:rFonts w:cs="Calibri"/>
                <w:b/>
                <w:lang w:val="en-GB"/>
              </w:rPr>
            </w:pPr>
            <w:r>
              <w:rPr>
                <w:lang w:val="en-GB"/>
              </w:rPr>
              <w:t>N45-50W/90</w:t>
            </w:r>
          </w:p>
        </w:tc>
        <w:tc>
          <w:tcPr>
            <w:tcW w:w="937" w:type="dxa"/>
            <w:shd w:val="clear" w:color="auto" w:fill="auto"/>
            <w:vAlign w:val="center"/>
          </w:tcPr>
          <w:p w14:paraId="6B249BB3" w14:textId="77777777" w:rsidR="006308DD" w:rsidRPr="00CD096B" w:rsidRDefault="006308DD" w:rsidP="00367B23">
            <w:pPr>
              <w:jc w:val="center"/>
              <w:rPr>
                <w:rFonts w:cs="Calibri"/>
                <w:lang w:val="en-GB"/>
              </w:rPr>
            </w:pPr>
            <w:r w:rsidRPr="00CD096B">
              <w:rPr>
                <w:rFonts w:cs="Calibri"/>
                <w:color w:val="000000"/>
                <w:lang w:val="en-GB"/>
              </w:rPr>
              <w:t>RS-3</w:t>
            </w:r>
          </w:p>
        </w:tc>
        <w:tc>
          <w:tcPr>
            <w:tcW w:w="672" w:type="dxa"/>
            <w:shd w:val="clear" w:color="auto" w:fill="auto"/>
            <w:vAlign w:val="center"/>
          </w:tcPr>
          <w:p w14:paraId="76762573" w14:textId="77777777" w:rsidR="006308DD" w:rsidRPr="00CD096B" w:rsidRDefault="006308DD" w:rsidP="00367B23">
            <w:pPr>
              <w:jc w:val="center"/>
              <w:rPr>
                <w:rFonts w:cs="Calibri"/>
                <w:lang w:val="en-GB"/>
              </w:rPr>
            </w:pPr>
            <w:r w:rsidRPr="00CD096B">
              <w:rPr>
                <w:rFonts w:cs="Calibri"/>
                <w:color w:val="000000"/>
                <w:lang w:val="en-GB"/>
              </w:rPr>
              <w:t>0.650</w:t>
            </w:r>
          </w:p>
        </w:tc>
        <w:tc>
          <w:tcPr>
            <w:tcW w:w="672" w:type="dxa"/>
            <w:shd w:val="clear" w:color="auto" w:fill="auto"/>
            <w:vAlign w:val="center"/>
          </w:tcPr>
          <w:p w14:paraId="2D879DB2" w14:textId="77777777" w:rsidR="006308DD" w:rsidRPr="00CD096B" w:rsidRDefault="006308DD" w:rsidP="00367B23">
            <w:pPr>
              <w:jc w:val="center"/>
              <w:rPr>
                <w:rFonts w:cs="Calibri"/>
                <w:lang w:val="en-GB"/>
              </w:rPr>
            </w:pPr>
            <w:r w:rsidRPr="00CD096B">
              <w:rPr>
                <w:rFonts w:cs="Calibri"/>
                <w:color w:val="000000"/>
                <w:lang w:val="en-GB"/>
              </w:rPr>
              <w:t>0.126</w:t>
            </w:r>
          </w:p>
        </w:tc>
        <w:tc>
          <w:tcPr>
            <w:tcW w:w="967" w:type="dxa"/>
            <w:vAlign w:val="center"/>
          </w:tcPr>
          <w:p w14:paraId="46B98550" w14:textId="77777777" w:rsidR="006308DD" w:rsidRPr="00CD096B" w:rsidRDefault="006308DD" w:rsidP="00367B23">
            <w:pPr>
              <w:jc w:val="center"/>
              <w:rPr>
                <w:rFonts w:cs="Calibri"/>
                <w:color w:val="000000"/>
                <w:lang w:val="en-GB"/>
              </w:rPr>
            </w:pPr>
            <w:r w:rsidRPr="00CD096B">
              <w:rPr>
                <w:rFonts w:cs="Calibri"/>
                <w:color w:val="000000"/>
                <w:lang w:val="en-GB"/>
              </w:rPr>
              <w:t>19</w:t>
            </w:r>
          </w:p>
        </w:tc>
        <w:tc>
          <w:tcPr>
            <w:tcW w:w="912" w:type="dxa"/>
            <w:shd w:val="clear" w:color="000000" w:fill="FFFFFF"/>
            <w:vAlign w:val="center"/>
          </w:tcPr>
          <w:p w14:paraId="563C2B1F" w14:textId="77777777" w:rsidR="006308DD" w:rsidRPr="00CD096B" w:rsidRDefault="006308DD" w:rsidP="00367B23">
            <w:pPr>
              <w:jc w:val="center"/>
              <w:rPr>
                <w:rFonts w:cs="Calibri"/>
                <w:lang w:val="en-GB"/>
              </w:rPr>
            </w:pPr>
            <w:r w:rsidRPr="00CD096B">
              <w:rPr>
                <w:rFonts w:cs="Calibri"/>
                <w:color w:val="000000"/>
                <w:lang w:val="en-GB"/>
              </w:rPr>
              <w:t>2016</w:t>
            </w:r>
          </w:p>
        </w:tc>
        <w:tc>
          <w:tcPr>
            <w:tcW w:w="622" w:type="dxa"/>
            <w:shd w:val="clear" w:color="000000" w:fill="FFFFFF"/>
            <w:vAlign w:val="center"/>
          </w:tcPr>
          <w:p w14:paraId="5D4F3507" w14:textId="77777777" w:rsidR="006308DD" w:rsidRPr="00CD096B" w:rsidRDefault="006308DD" w:rsidP="00367B23">
            <w:pPr>
              <w:jc w:val="right"/>
              <w:rPr>
                <w:rFonts w:cs="Calibri"/>
                <w:lang w:val="en-GB"/>
              </w:rPr>
            </w:pPr>
            <w:r w:rsidRPr="00CD096B">
              <w:rPr>
                <w:rFonts w:cs="Calibri"/>
                <w:color w:val="000000"/>
                <w:lang w:val="en-GB"/>
              </w:rPr>
              <w:t>584</w:t>
            </w:r>
          </w:p>
        </w:tc>
        <w:tc>
          <w:tcPr>
            <w:tcW w:w="805" w:type="dxa"/>
            <w:shd w:val="clear" w:color="000000" w:fill="FFFFFF"/>
            <w:vAlign w:val="center"/>
          </w:tcPr>
          <w:p w14:paraId="42B2358B" w14:textId="77777777" w:rsidR="006308DD" w:rsidRPr="00CD096B" w:rsidRDefault="006308DD" w:rsidP="00367B23">
            <w:pPr>
              <w:jc w:val="right"/>
              <w:rPr>
                <w:rFonts w:cs="Calibri"/>
                <w:lang w:val="en-GB"/>
              </w:rPr>
            </w:pPr>
            <w:r w:rsidRPr="00CD096B">
              <w:rPr>
                <w:rFonts w:cs="Calibri"/>
                <w:color w:val="000000"/>
                <w:lang w:val="en-GB"/>
              </w:rPr>
              <w:t>126</w:t>
            </w:r>
          </w:p>
        </w:tc>
        <w:tc>
          <w:tcPr>
            <w:tcW w:w="820" w:type="dxa"/>
            <w:vAlign w:val="center"/>
          </w:tcPr>
          <w:p w14:paraId="49BCF3D5" w14:textId="77777777" w:rsidR="006308DD" w:rsidRPr="00CD096B" w:rsidRDefault="006308DD" w:rsidP="00367B23">
            <w:pPr>
              <w:jc w:val="right"/>
              <w:rPr>
                <w:rFonts w:cs="Calibri"/>
                <w:lang w:val="en-GB"/>
              </w:rPr>
            </w:pPr>
            <w:r w:rsidRPr="00CD096B">
              <w:rPr>
                <w:rFonts w:cs="Calibri"/>
                <w:color w:val="000000"/>
                <w:lang w:val="en-GB"/>
              </w:rPr>
              <w:t>1434</w:t>
            </w:r>
          </w:p>
        </w:tc>
        <w:tc>
          <w:tcPr>
            <w:tcW w:w="622" w:type="dxa"/>
            <w:vAlign w:val="center"/>
          </w:tcPr>
          <w:p w14:paraId="70E30027" w14:textId="77777777" w:rsidR="006308DD" w:rsidRPr="00CD096B" w:rsidRDefault="006308DD" w:rsidP="00367B23">
            <w:pPr>
              <w:jc w:val="right"/>
              <w:rPr>
                <w:rFonts w:cs="Calibri"/>
                <w:lang w:val="en-GB"/>
              </w:rPr>
            </w:pPr>
            <w:r w:rsidRPr="00CD096B">
              <w:rPr>
                <w:rFonts w:cs="Calibri"/>
                <w:color w:val="000000"/>
                <w:lang w:val="en-GB"/>
              </w:rPr>
              <w:t>126</w:t>
            </w:r>
          </w:p>
        </w:tc>
      </w:tr>
      <w:tr w:rsidR="006308DD" w:rsidRPr="00CD096B" w14:paraId="56ACF860" w14:textId="77777777" w:rsidTr="006308DD">
        <w:trPr>
          <w:jc w:val="center"/>
        </w:trPr>
        <w:tc>
          <w:tcPr>
            <w:tcW w:w="523" w:type="dxa"/>
            <w:vMerge/>
            <w:vAlign w:val="center"/>
          </w:tcPr>
          <w:p w14:paraId="739DE485" w14:textId="77777777" w:rsidR="006308DD" w:rsidRPr="00CD096B" w:rsidRDefault="006308DD" w:rsidP="00367B23">
            <w:pPr>
              <w:jc w:val="center"/>
              <w:rPr>
                <w:rFonts w:cs="Calibri"/>
                <w:b/>
                <w:lang w:val="en-GB"/>
              </w:rPr>
            </w:pPr>
          </w:p>
        </w:tc>
        <w:tc>
          <w:tcPr>
            <w:tcW w:w="654" w:type="dxa"/>
            <w:vAlign w:val="center"/>
          </w:tcPr>
          <w:p w14:paraId="0B54A7EC" w14:textId="77777777" w:rsidR="006308DD" w:rsidRPr="00CD096B" w:rsidRDefault="006308DD" w:rsidP="00367B23">
            <w:pPr>
              <w:jc w:val="center"/>
              <w:rPr>
                <w:rFonts w:cs="Calibri"/>
                <w:b/>
                <w:lang w:val="en-GB"/>
              </w:rPr>
            </w:pPr>
            <w:r w:rsidRPr="00CD096B">
              <w:rPr>
                <w:rFonts w:cs="Calibri"/>
                <w:b/>
                <w:lang w:val="en-GB"/>
              </w:rPr>
              <w:t>6</w:t>
            </w:r>
          </w:p>
        </w:tc>
        <w:tc>
          <w:tcPr>
            <w:tcW w:w="1592" w:type="dxa"/>
            <w:vAlign w:val="center"/>
          </w:tcPr>
          <w:p w14:paraId="49BAC7E6" w14:textId="77777777" w:rsidR="006308DD" w:rsidRPr="00CD096B" w:rsidRDefault="006308DD" w:rsidP="00367B23">
            <w:pPr>
              <w:jc w:val="center"/>
              <w:rPr>
                <w:rFonts w:cs="Calibri"/>
                <w:b/>
                <w:lang w:val="en-GB"/>
              </w:rPr>
            </w:pPr>
            <w:r>
              <w:rPr>
                <w:lang w:val="en-GB"/>
              </w:rPr>
              <w:t>N55-60W/80SW</w:t>
            </w:r>
          </w:p>
        </w:tc>
        <w:tc>
          <w:tcPr>
            <w:tcW w:w="937" w:type="dxa"/>
            <w:shd w:val="clear" w:color="auto" w:fill="auto"/>
            <w:vAlign w:val="center"/>
          </w:tcPr>
          <w:p w14:paraId="1D93A11E" w14:textId="77777777" w:rsidR="006308DD" w:rsidRPr="00CD096B" w:rsidRDefault="006308DD" w:rsidP="00367B23">
            <w:pPr>
              <w:jc w:val="center"/>
              <w:rPr>
                <w:rFonts w:cs="Calibri"/>
                <w:lang w:val="en-GB"/>
              </w:rPr>
            </w:pPr>
            <w:r w:rsidRPr="00CD096B">
              <w:rPr>
                <w:rFonts w:cs="Calibri"/>
                <w:color w:val="000000"/>
                <w:lang w:val="en-GB"/>
              </w:rPr>
              <w:t>RS-4</w:t>
            </w:r>
          </w:p>
        </w:tc>
        <w:tc>
          <w:tcPr>
            <w:tcW w:w="672" w:type="dxa"/>
            <w:shd w:val="clear" w:color="auto" w:fill="auto"/>
            <w:vAlign w:val="center"/>
          </w:tcPr>
          <w:p w14:paraId="4398B837" w14:textId="77777777" w:rsidR="006308DD" w:rsidRPr="00CD096B" w:rsidRDefault="006308DD" w:rsidP="00367B23">
            <w:pPr>
              <w:jc w:val="center"/>
              <w:rPr>
                <w:rFonts w:cs="Calibri"/>
                <w:lang w:val="en-GB"/>
              </w:rPr>
            </w:pPr>
            <w:r w:rsidRPr="00CD096B">
              <w:rPr>
                <w:rFonts w:cs="Calibri"/>
                <w:color w:val="000000"/>
                <w:lang w:val="en-GB"/>
              </w:rPr>
              <w:t>6.957</w:t>
            </w:r>
          </w:p>
        </w:tc>
        <w:tc>
          <w:tcPr>
            <w:tcW w:w="672" w:type="dxa"/>
            <w:shd w:val="clear" w:color="auto" w:fill="auto"/>
            <w:vAlign w:val="center"/>
          </w:tcPr>
          <w:p w14:paraId="54DFF849" w14:textId="77777777" w:rsidR="006308DD" w:rsidRPr="00CD096B" w:rsidRDefault="006308DD" w:rsidP="00367B23">
            <w:pPr>
              <w:jc w:val="center"/>
              <w:rPr>
                <w:rFonts w:cs="Calibri"/>
                <w:lang w:val="en-GB"/>
              </w:rPr>
            </w:pPr>
            <w:r w:rsidRPr="00CD096B">
              <w:rPr>
                <w:rFonts w:cs="Calibri"/>
                <w:color w:val="000000"/>
                <w:lang w:val="en-GB"/>
              </w:rPr>
              <w:t>0.657</w:t>
            </w:r>
          </w:p>
        </w:tc>
        <w:tc>
          <w:tcPr>
            <w:tcW w:w="967" w:type="dxa"/>
            <w:vAlign w:val="center"/>
          </w:tcPr>
          <w:p w14:paraId="2F44EE59" w14:textId="77777777" w:rsidR="006308DD" w:rsidRPr="00CD096B" w:rsidRDefault="006308DD" w:rsidP="00367B23">
            <w:pPr>
              <w:jc w:val="center"/>
              <w:rPr>
                <w:rFonts w:cs="Calibri"/>
                <w:lang w:val="en-GB"/>
              </w:rPr>
            </w:pPr>
            <w:r w:rsidRPr="00CD096B">
              <w:rPr>
                <w:rFonts w:cs="Calibri"/>
                <w:lang w:val="en-GB"/>
              </w:rPr>
              <w:t>9</w:t>
            </w:r>
          </w:p>
        </w:tc>
        <w:tc>
          <w:tcPr>
            <w:tcW w:w="912" w:type="dxa"/>
            <w:vAlign w:val="center"/>
          </w:tcPr>
          <w:p w14:paraId="0278A068" w14:textId="77777777" w:rsidR="006308DD" w:rsidRPr="00CD096B" w:rsidRDefault="006308DD" w:rsidP="00367B23">
            <w:pPr>
              <w:jc w:val="center"/>
              <w:rPr>
                <w:rFonts w:cs="Calibri"/>
                <w:lang w:val="en-GB"/>
              </w:rPr>
            </w:pPr>
            <w:r w:rsidRPr="00CD096B">
              <w:rPr>
                <w:rFonts w:cs="Calibri"/>
                <w:lang w:val="en-GB"/>
              </w:rPr>
              <w:t>2016</w:t>
            </w:r>
          </w:p>
        </w:tc>
        <w:tc>
          <w:tcPr>
            <w:tcW w:w="622" w:type="dxa"/>
            <w:shd w:val="clear" w:color="000000" w:fill="FFFFFF"/>
            <w:vAlign w:val="center"/>
          </w:tcPr>
          <w:p w14:paraId="68AE619D" w14:textId="77777777" w:rsidR="006308DD" w:rsidRPr="00CD096B" w:rsidRDefault="006308DD" w:rsidP="00367B23">
            <w:pPr>
              <w:jc w:val="right"/>
              <w:rPr>
                <w:rFonts w:cs="Calibri"/>
                <w:lang w:val="en-GB"/>
              </w:rPr>
            </w:pPr>
            <w:r w:rsidRPr="00CD096B">
              <w:rPr>
                <w:rFonts w:cs="Calibri"/>
                <w:color w:val="000000"/>
                <w:lang w:val="en-GB"/>
              </w:rPr>
              <w:t>6891</w:t>
            </w:r>
          </w:p>
        </w:tc>
        <w:tc>
          <w:tcPr>
            <w:tcW w:w="805" w:type="dxa"/>
            <w:shd w:val="clear" w:color="000000" w:fill="FFFFFF"/>
            <w:vAlign w:val="center"/>
          </w:tcPr>
          <w:p w14:paraId="04E3A7D9" w14:textId="77777777" w:rsidR="006308DD" w:rsidRPr="00CD096B" w:rsidRDefault="006308DD" w:rsidP="00367B23">
            <w:pPr>
              <w:jc w:val="right"/>
              <w:rPr>
                <w:rFonts w:cs="Calibri"/>
                <w:lang w:val="en-GB"/>
              </w:rPr>
            </w:pPr>
            <w:r w:rsidRPr="00CD096B">
              <w:rPr>
                <w:rFonts w:cs="Calibri"/>
                <w:color w:val="000000"/>
                <w:lang w:val="en-GB"/>
              </w:rPr>
              <w:t>657</w:t>
            </w:r>
          </w:p>
        </w:tc>
        <w:tc>
          <w:tcPr>
            <w:tcW w:w="820" w:type="dxa"/>
            <w:vAlign w:val="center"/>
          </w:tcPr>
          <w:p w14:paraId="2CAAD1DA" w14:textId="77777777" w:rsidR="006308DD" w:rsidRPr="00CD096B" w:rsidRDefault="006308DD" w:rsidP="00367B23">
            <w:pPr>
              <w:jc w:val="right"/>
              <w:rPr>
                <w:rFonts w:cs="Calibri"/>
                <w:lang w:val="en-GB"/>
              </w:rPr>
            </w:pPr>
            <w:r w:rsidRPr="00CD096B">
              <w:rPr>
                <w:rFonts w:cs="Calibri"/>
                <w:color w:val="000000"/>
                <w:lang w:val="en-GB"/>
              </w:rPr>
              <w:t>-4873</w:t>
            </w:r>
          </w:p>
        </w:tc>
        <w:tc>
          <w:tcPr>
            <w:tcW w:w="622" w:type="dxa"/>
            <w:vAlign w:val="center"/>
          </w:tcPr>
          <w:p w14:paraId="30415D81" w14:textId="77777777" w:rsidR="006308DD" w:rsidRPr="00CD096B" w:rsidRDefault="006308DD" w:rsidP="00367B23">
            <w:pPr>
              <w:jc w:val="right"/>
              <w:rPr>
                <w:rFonts w:cs="Calibri"/>
                <w:lang w:val="en-GB"/>
              </w:rPr>
            </w:pPr>
            <w:r w:rsidRPr="00CD096B">
              <w:rPr>
                <w:rFonts w:cs="Calibri"/>
                <w:color w:val="000000"/>
                <w:lang w:val="en-GB"/>
              </w:rPr>
              <w:t>657</w:t>
            </w:r>
          </w:p>
        </w:tc>
      </w:tr>
      <w:tr w:rsidR="006308DD" w:rsidRPr="00CD096B" w14:paraId="2E36FC39" w14:textId="77777777" w:rsidTr="006308DD">
        <w:trPr>
          <w:jc w:val="center"/>
        </w:trPr>
        <w:tc>
          <w:tcPr>
            <w:tcW w:w="523" w:type="dxa"/>
            <w:vMerge/>
            <w:vAlign w:val="center"/>
          </w:tcPr>
          <w:p w14:paraId="44C164E6" w14:textId="77777777" w:rsidR="006308DD" w:rsidRPr="00CD096B" w:rsidRDefault="006308DD" w:rsidP="00367B23">
            <w:pPr>
              <w:jc w:val="center"/>
              <w:rPr>
                <w:rFonts w:cs="Calibri"/>
                <w:b/>
                <w:lang w:val="en-GB"/>
              </w:rPr>
            </w:pPr>
          </w:p>
        </w:tc>
        <w:tc>
          <w:tcPr>
            <w:tcW w:w="654" w:type="dxa"/>
            <w:vAlign w:val="center"/>
          </w:tcPr>
          <w:p w14:paraId="4A48A638" w14:textId="77777777" w:rsidR="006308DD" w:rsidRPr="00CD096B" w:rsidRDefault="006308DD" w:rsidP="00367B23">
            <w:pPr>
              <w:jc w:val="center"/>
              <w:rPr>
                <w:rFonts w:cs="Calibri"/>
                <w:b/>
                <w:lang w:val="en-GB"/>
              </w:rPr>
            </w:pPr>
            <w:r w:rsidRPr="00CD096B">
              <w:rPr>
                <w:rFonts w:cs="Calibri"/>
                <w:b/>
                <w:lang w:val="en-GB"/>
              </w:rPr>
              <w:t>7</w:t>
            </w:r>
          </w:p>
        </w:tc>
        <w:tc>
          <w:tcPr>
            <w:tcW w:w="1592" w:type="dxa"/>
            <w:vAlign w:val="center"/>
          </w:tcPr>
          <w:p w14:paraId="601D83F0" w14:textId="77777777" w:rsidR="006308DD" w:rsidRPr="00CD096B" w:rsidRDefault="006308DD" w:rsidP="00367B23">
            <w:pPr>
              <w:jc w:val="center"/>
              <w:rPr>
                <w:rFonts w:cs="Calibri"/>
                <w:b/>
                <w:lang w:val="en-GB"/>
              </w:rPr>
            </w:pPr>
            <w:r>
              <w:rPr>
                <w:lang w:val="en-GB"/>
              </w:rPr>
              <w:t>N55-60W/70NE</w:t>
            </w:r>
          </w:p>
        </w:tc>
        <w:tc>
          <w:tcPr>
            <w:tcW w:w="937" w:type="dxa"/>
            <w:shd w:val="clear" w:color="auto" w:fill="auto"/>
            <w:vAlign w:val="center"/>
          </w:tcPr>
          <w:p w14:paraId="675B86F8" w14:textId="77777777" w:rsidR="006308DD" w:rsidRPr="00CD096B" w:rsidRDefault="006308DD" w:rsidP="00367B23">
            <w:pPr>
              <w:jc w:val="center"/>
              <w:rPr>
                <w:rFonts w:cs="Calibri"/>
                <w:lang w:val="en-GB"/>
              </w:rPr>
            </w:pPr>
            <w:r w:rsidRPr="00CD096B">
              <w:rPr>
                <w:rFonts w:cs="Calibri"/>
                <w:color w:val="000000"/>
                <w:lang w:val="en-GB"/>
              </w:rPr>
              <w:t>RS-6</w:t>
            </w:r>
          </w:p>
        </w:tc>
        <w:tc>
          <w:tcPr>
            <w:tcW w:w="672" w:type="dxa"/>
            <w:shd w:val="clear" w:color="auto" w:fill="auto"/>
            <w:vAlign w:val="center"/>
          </w:tcPr>
          <w:p w14:paraId="3D55D0CE" w14:textId="77777777" w:rsidR="006308DD" w:rsidRPr="00CD096B" w:rsidRDefault="006308DD" w:rsidP="00367B23">
            <w:pPr>
              <w:jc w:val="center"/>
              <w:rPr>
                <w:rFonts w:cs="Calibri"/>
                <w:lang w:val="en-GB"/>
              </w:rPr>
            </w:pPr>
            <w:r w:rsidRPr="00CD096B">
              <w:rPr>
                <w:rFonts w:cs="Calibri"/>
                <w:color w:val="000000"/>
                <w:lang w:val="en-GB"/>
              </w:rPr>
              <w:t>1.579</w:t>
            </w:r>
          </w:p>
        </w:tc>
        <w:tc>
          <w:tcPr>
            <w:tcW w:w="672" w:type="dxa"/>
            <w:shd w:val="clear" w:color="auto" w:fill="auto"/>
            <w:vAlign w:val="center"/>
          </w:tcPr>
          <w:p w14:paraId="20383A37" w14:textId="77777777" w:rsidR="006308DD" w:rsidRPr="00CD096B" w:rsidRDefault="006308DD" w:rsidP="00367B23">
            <w:pPr>
              <w:jc w:val="center"/>
              <w:rPr>
                <w:rFonts w:cs="Calibri"/>
                <w:lang w:val="en-GB"/>
              </w:rPr>
            </w:pPr>
            <w:r w:rsidRPr="00CD096B">
              <w:rPr>
                <w:rFonts w:cs="Calibri"/>
                <w:color w:val="000000"/>
                <w:lang w:val="en-GB"/>
              </w:rPr>
              <w:t>0.136</w:t>
            </w:r>
          </w:p>
        </w:tc>
        <w:tc>
          <w:tcPr>
            <w:tcW w:w="967" w:type="dxa"/>
            <w:vAlign w:val="center"/>
          </w:tcPr>
          <w:p w14:paraId="281E1F7B" w14:textId="77777777" w:rsidR="006308DD" w:rsidRPr="00CD096B" w:rsidRDefault="006308DD" w:rsidP="00367B23">
            <w:pPr>
              <w:jc w:val="center"/>
              <w:rPr>
                <w:rFonts w:cs="Calibri"/>
                <w:lang w:val="en-GB"/>
              </w:rPr>
            </w:pPr>
            <w:r w:rsidRPr="00CD096B">
              <w:rPr>
                <w:rFonts w:cs="Calibri"/>
                <w:lang w:val="en-GB"/>
              </w:rPr>
              <w:t>9</w:t>
            </w:r>
          </w:p>
        </w:tc>
        <w:tc>
          <w:tcPr>
            <w:tcW w:w="912" w:type="dxa"/>
            <w:vAlign w:val="center"/>
          </w:tcPr>
          <w:p w14:paraId="26AA80CF" w14:textId="77777777" w:rsidR="006308DD" w:rsidRPr="00CD096B" w:rsidRDefault="006308DD" w:rsidP="00367B23">
            <w:pPr>
              <w:jc w:val="center"/>
              <w:rPr>
                <w:rFonts w:cs="Calibri"/>
                <w:lang w:val="en-GB"/>
              </w:rPr>
            </w:pPr>
            <w:r w:rsidRPr="00CD096B">
              <w:rPr>
                <w:rFonts w:cs="Calibri"/>
                <w:lang w:val="en-GB"/>
              </w:rPr>
              <w:t>2016</w:t>
            </w:r>
          </w:p>
        </w:tc>
        <w:tc>
          <w:tcPr>
            <w:tcW w:w="622" w:type="dxa"/>
            <w:shd w:val="clear" w:color="000000" w:fill="FFFFFF"/>
            <w:vAlign w:val="center"/>
          </w:tcPr>
          <w:p w14:paraId="761C57D8" w14:textId="77777777" w:rsidR="006308DD" w:rsidRPr="00CD096B" w:rsidRDefault="006308DD" w:rsidP="00367B23">
            <w:pPr>
              <w:jc w:val="right"/>
              <w:rPr>
                <w:rFonts w:cs="Calibri"/>
                <w:lang w:val="en-GB"/>
              </w:rPr>
            </w:pPr>
            <w:r w:rsidRPr="00CD096B">
              <w:rPr>
                <w:rFonts w:cs="Calibri"/>
                <w:color w:val="000000"/>
                <w:lang w:val="en-GB"/>
              </w:rPr>
              <w:t>1513</w:t>
            </w:r>
          </w:p>
        </w:tc>
        <w:tc>
          <w:tcPr>
            <w:tcW w:w="805" w:type="dxa"/>
            <w:shd w:val="clear" w:color="000000" w:fill="FFFFFF"/>
            <w:vAlign w:val="center"/>
          </w:tcPr>
          <w:p w14:paraId="3862E0B9" w14:textId="77777777" w:rsidR="006308DD" w:rsidRPr="00CD096B" w:rsidRDefault="006308DD" w:rsidP="00367B23">
            <w:pPr>
              <w:jc w:val="right"/>
              <w:rPr>
                <w:rFonts w:cs="Calibri"/>
                <w:lang w:val="en-GB"/>
              </w:rPr>
            </w:pPr>
            <w:r w:rsidRPr="00CD096B">
              <w:rPr>
                <w:rFonts w:cs="Calibri"/>
                <w:color w:val="000000"/>
                <w:lang w:val="en-GB"/>
              </w:rPr>
              <w:t>136</w:t>
            </w:r>
          </w:p>
        </w:tc>
        <w:tc>
          <w:tcPr>
            <w:tcW w:w="820" w:type="dxa"/>
            <w:vAlign w:val="center"/>
          </w:tcPr>
          <w:p w14:paraId="4453D85F" w14:textId="77777777" w:rsidR="006308DD" w:rsidRPr="00CD096B" w:rsidRDefault="006308DD" w:rsidP="00367B23">
            <w:pPr>
              <w:jc w:val="right"/>
              <w:rPr>
                <w:rFonts w:cs="Calibri"/>
                <w:lang w:val="en-GB"/>
              </w:rPr>
            </w:pPr>
            <w:r w:rsidRPr="00CD096B">
              <w:rPr>
                <w:rFonts w:cs="Calibri"/>
                <w:color w:val="000000"/>
                <w:lang w:val="en-GB"/>
              </w:rPr>
              <w:t>505</w:t>
            </w:r>
          </w:p>
        </w:tc>
        <w:tc>
          <w:tcPr>
            <w:tcW w:w="622" w:type="dxa"/>
            <w:vAlign w:val="center"/>
          </w:tcPr>
          <w:p w14:paraId="5FA09312" w14:textId="77777777" w:rsidR="006308DD" w:rsidRPr="00CD096B" w:rsidRDefault="006308DD" w:rsidP="00367B23">
            <w:pPr>
              <w:jc w:val="right"/>
              <w:rPr>
                <w:rFonts w:cs="Calibri"/>
                <w:lang w:val="en-GB"/>
              </w:rPr>
            </w:pPr>
            <w:r w:rsidRPr="00CD096B">
              <w:rPr>
                <w:rFonts w:cs="Calibri"/>
                <w:color w:val="000000"/>
                <w:lang w:val="en-GB"/>
              </w:rPr>
              <w:t>136</w:t>
            </w:r>
          </w:p>
        </w:tc>
      </w:tr>
      <w:tr w:rsidR="006308DD" w:rsidRPr="00CD096B" w14:paraId="3F07C1A9" w14:textId="77777777" w:rsidTr="006308DD">
        <w:trPr>
          <w:jc w:val="center"/>
        </w:trPr>
        <w:tc>
          <w:tcPr>
            <w:tcW w:w="523" w:type="dxa"/>
            <w:vMerge/>
            <w:vAlign w:val="center"/>
          </w:tcPr>
          <w:p w14:paraId="0E76D2A7" w14:textId="77777777" w:rsidR="006308DD" w:rsidRPr="00CD096B" w:rsidRDefault="006308DD" w:rsidP="00367B23">
            <w:pPr>
              <w:jc w:val="center"/>
              <w:rPr>
                <w:rFonts w:cs="Calibri"/>
                <w:b/>
                <w:lang w:val="en-GB"/>
              </w:rPr>
            </w:pPr>
          </w:p>
        </w:tc>
        <w:tc>
          <w:tcPr>
            <w:tcW w:w="654" w:type="dxa"/>
            <w:vAlign w:val="center"/>
          </w:tcPr>
          <w:p w14:paraId="7F7C1021" w14:textId="77777777" w:rsidR="006308DD" w:rsidRPr="00CD096B" w:rsidRDefault="006308DD" w:rsidP="00367B23">
            <w:pPr>
              <w:jc w:val="center"/>
              <w:rPr>
                <w:rFonts w:cs="Calibri"/>
                <w:b/>
                <w:lang w:val="en-GB"/>
              </w:rPr>
            </w:pPr>
            <w:r w:rsidRPr="00CD096B">
              <w:rPr>
                <w:rFonts w:cs="Calibri"/>
                <w:b/>
                <w:lang w:val="en-GB"/>
              </w:rPr>
              <w:t>8</w:t>
            </w:r>
          </w:p>
        </w:tc>
        <w:tc>
          <w:tcPr>
            <w:tcW w:w="1592" w:type="dxa"/>
            <w:vAlign w:val="center"/>
          </w:tcPr>
          <w:p w14:paraId="5583BC6C" w14:textId="77777777" w:rsidR="006308DD" w:rsidRPr="00CD096B" w:rsidRDefault="006308DD" w:rsidP="00367B23">
            <w:pPr>
              <w:jc w:val="center"/>
              <w:rPr>
                <w:rFonts w:cs="Calibri"/>
                <w:b/>
                <w:lang w:val="en-GB"/>
              </w:rPr>
            </w:pPr>
            <w:r>
              <w:rPr>
                <w:lang w:val="en-GB"/>
              </w:rPr>
              <w:t>N55-60W</w:t>
            </w:r>
          </w:p>
        </w:tc>
        <w:tc>
          <w:tcPr>
            <w:tcW w:w="937" w:type="dxa"/>
            <w:shd w:val="clear" w:color="auto" w:fill="auto"/>
            <w:vAlign w:val="center"/>
          </w:tcPr>
          <w:p w14:paraId="39E04D95" w14:textId="77777777" w:rsidR="006308DD" w:rsidRPr="00CD096B" w:rsidRDefault="006308DD" w:rsidP="00367B23">
            <w:pPr>
              <w:jc w:val="center"/>
              <w:rPr>
                <w:rFonts w:cs="Calibri"/>
                <w:lang w:val="en-GB"/>
              </w:rPr>
            </w:pPr>
            <w:r w:rsidRPr="00CD096B">
              <w:rPr>
                <w:rFonts w:cs="Calibri"/>
                <w:color w:val="000000"/>
                <w:lang w:val="en-GB"/>
              </w:rPr>
              <w:t>RS-7</w:t>
            </w:r>
          </w:p>
        </w:tc>
        <w:tc>
          <w:tcPr>
            <w:tcW w:w="672" w:type="dxa"/>
            <w:shd w:val="clear" w:color="auto" w:fill="auto"/>
            <w:vAlign w:val="center"/>
          </w:tcPr>
          <w:p w14:paraId="6D0D1881" w14:textId="77777777" w:rsidR="006308DD" w:rsidRPr="00CD096B" w:rsidRDefault="006308DD" w:rsidP="00367B23">
            <w:pPr>
              <w:jc w:val="center"/>
              <w:rPr>
                <w:rFonts w:cs="Calibri"/>
                <w:lang w:val="en-GB"/>
              </w:rPr>
            </w:pPr>
            <w:r w:rsidRPr="00CD096B">
              <w:rPr>
                <w:rFonts w:cs="Calibri"/>
                <w:color w:val="000000"/>
                <w:lang w:val="en-GB"/>
              </w:rPr>
              <w:t>3.961</w:t>
            </w:r>
          </w:p>
        </w:tc>
        <w:tc>
          <w:tcPr>
            <w:tcW w:w="672" w:type="dxa"/>
            <w:shd w:val="clear" w:color="auto" w:fill="auto"/>
            <w:vAlign w:val="center"/>
          </w:tcPr>
          <w:p w14:paraId="2A7202BA" w14:textId="77777777" w:rsidR="006308DD" w:rsidRPr="00CD096B" w:rsidRDefault="006308DD" w:rsidP="00367B23">
            <w:pPr>
              <w:jc w:val="center"/>
              <w:rPr>
                <w:rFonts w:cs="Calibri"/>
                <w:lang w:val="en-GB"/>
              </w:rPr>
            </w:pPr>
            <w:r w:rsidRPr="00CD096B">
              <w:rPr>
                <w:rFonts w:cs="Calibri"/>
                <w:color w:val="000000"/>
                <w:lang w:val="en-GB"/>
              </w:rPr>
              <w:t>1.507</w:t>
            </w:r>
          </w:p>
        </w:tc>
        <w:tc>
          <w:tcPr>
            <w:tcW w:w="967" w:type="dxa"/>
            <w:vAlign w:val="center"/>
          </w:tcPr>
          <w:p w14:paraId="72DF68C4" w14:textId="77777777" w:rsidR="006308DD" w:rsidRPr="00CD096B" w:rsidRDefault="006308DD" w:rsidP="00367B23">
            <w:pPr>
              <w:jc w:val="center"/>
              <w:rPr>
                <w:rFonts w:cs="Calibri"/>
                <w:lang w:val="en-GB"/>
              </w:rPr>
            </w:pPr>
            <w:r w:rsidRPr="00CD096B">
              <w:rPr>
                <w:rFonts w:cs="Calibri"/>
                <w:lang w:val="en-GB"/>
              </w:rPr>
              <w:t>38</w:t>
            </w:r>
          </w:p>
        </w:tc>
        <w:tc>
          <w:tcPr>
            <w:tcW w:w="912" w:type="dxa"/>
            <w:vAlign w:val="center"/>
          </w:tcPr>
          <w:p w14:paraId="7FC3272D" w14:textId="77777777" w:rsidR="006308DD" w:rsidRPr="00CD096B" w:rsidRDefault="006308DD" w:rsidP="00367B23">
            <w:pPr>
              <w:jc w:val="center"/>
              <w:rPr>
                <w:rFonts w:cs="Calibri"/>
                <w:lang w:val="en-GB"/>
              </w:rPr>
            </w:pPr>
            <w:r w:rsidRPr="00CD096B">
              <w:rPr>
                <w:rFonts w:cs="Calibri"/>
                <w:lang w:val="en-GB"/>
              </w:rPr>
              <w:t>2016</w:t>
            </w:r>
          </w:p>
        </w:tc>
        <w:tc>
          <w:tcPr>
            <w:tcW w:w="622" w:type="dxa"/>
            <w:shd w:val="clear" w:color="000000" w:fill="FFFFFF"/>
            <w:vAlign w:val="center"/>
          </w:tcPr>
          <w:p w14:paraId="7CC2F2D6" w14:textId="77777777" w:rsidR="006308DD" w:rsidRPr="00CD096B" w:rsidRDefault="006308DD" w:rsidP="00367B23">
            <w:pPr>
              <w:jc w:val="right"/>
              <w:rPr>
                <w:rFonts w:cs="Calibri"/>
                <w:lang w:val="en-GB"/>
              </w:rPr>
            </w:pPr>
            <w:r w:rsidRPr="00CD096B">
              <w:rPr>
                <w:rFonts w:cs="Calibri"/>
                <w:color w:val="000000"/>
                <w:lang w:val="en-GB"/>
              </w:rPr>
              <w:t>3895</w:t>
            </w:r>
          </w:p>
        </w:tc>
        <w:tc>
          <w:tcPr>
            <w:tcW w:w="805" w:type="dxa"/>
            <w:shd w:val="clear" w:color="000000" w:fill="FFFFFF"/>
            <w:vAlign w:val="center"/>
          </w:tcPr>
          <w:p w14:paraId="5DEB07EE" w14:textId="77777777" w:rsidR="006308DD" w:rsidRPr="00CD096B" w:rsidRDefault="006308DD" w:rsidP="00367B23">
            <w:pPr>
              <w:jc w:val="right"/>
              <w:rPr>
                <w:rFonts w:cs="Calibri"/>
                <w:lang w:val="en-GB"/>
              </w:rPr>
            </w:pPr>
            <w:r w:rsidRPr="00CD096B">
              <w:rPr>
                <w:rFonts w:cs="Calibri"/>
                <w:color w:val="000000"/>
                <w:lang w:val="en-GB"/>
              </w:rPr>
              <w:t>1507</w:t>
            </w:r>
          </w:p>
        </w:tc>
        <w:tc>
          <w:tcPr>
            <w:tcW w:w="820" w:type="dxa"/>
            <w:vAlign w:val="center"/>
          </w:tcPr>
          <w:p w14:paraId="1C9C2FF9" w14:textId="77777777" w:rsidR="006308DD" w:rsidRPr="00CD096B" w:rsidRDefault="006308DD" w:rsidP="00367B23">
            <w:pPr>
              <w:jc w:val="right"/>
              <w:rPr>
                <w:rFonts w:cs="Calibri"/>
                <w:lang w:val="en-GB"/>
              </w:rPr>
            </w:pPr>
            <w:r w:rsidRPr="00CD096B">
              <w:rPr>
                <w:rFonts w:cs="Calibri"/>
                <w:color w:val="000000"/>
                <w:lang w:val="en-GB"/>
              </w:rPr>
              <w:t>-1877</w:t>
            </w:r>
          </w:p>
        </w:tc>
        <w:tc>
          <w:tcPr>
            <w:tcW w:w="622" w:type="dxa"/>
            <w:vAlign w:val="center"/>
          </w:tcPr>
          <w:p w14:paraId="2EE91643" w14:textId="77777777" w:rsidR="006308DD" w:rsidRPr="00CD096B" w:rsidRDefault="006308DD" w:rsidP="00367B23">
            <w:pPr>
              <w:jc w:val="right"/>
              <w:rPr>
                <w:rFonts w:cs="Calibri"/>
                <w:lang w:val="en-GB"/>
              </w:rPr>
            </w:pPr>
            <w:r w:rsidRPr="00CD096B">
              <w:rPr>
                <w:rFonts w:cs="Calibri"/>
                <w:color w:val="000000"/>
                <w:lang w:val="en-GB"/>
              </w:rPr>
              <w:t>1507</w:t>
            </w:r>
          </w:p>
        </w:tc>
      </w:tr>
      <w:tr w:rsidR="006308DD" w:rsidRPr="00CD096B" w14:paraId="68477E8E" w14:textId="77777777" w:rsidTr="006308DD">
        <w:trPr>
          <w:jc w:val="center"/>
        </w:trPr>
        <w:tc>
          <w:tcPr>
            <w:tcW w:w="523" w:type="dxa"/>
            <w:vMerge w:val="restart"/>
            <w:vAlign w:val="center"/>
          </w:tcPr>
          <w:p w14:paraId="279D4883" w14:textId="77777777" w:rsidR="006308DD" w:rsidRPr="00CD096B" w:rsidRDefault="006308DD" w:rsidP="00367B23">
            <w:pPr>
              <w:jc w:val="center"/>
              <w:rPr>
                <w:rFonts w:cs="Calibri"/>
                <w:b/>
                <w:lang w:val="en-GB"/>
              </w:rPr>
            </w:pPr>
            <w:r>
              <w:rPr>
                <w:rFonts w:cs="Calibri"/>
                <w:b/>
                <w:lang w:val="en-GB"/>
              </w:rPr>
              <w:t>L2</w:t>
            </w:r>
          </w:p>
        </w:tc>
        <w:tc>
          <w:tcPr>
            <w:tcW w:w="654" w:type="dxa"/>
            <w:vAlign w:val="center"/>
          </w:tcPr>
          <w:p w14:paraId="57F39471" w14:textId="77777777" w:rsidR="006308DD" w:rsidRPr="00CD096B" w:rsidRDefault="006308DD" w:rsidP="00367B23">
            <w:pPr>
              <w:jc w:val="center"/>
              <w:rPr>
                <w:rFonts w:cs="Calibri"/>
                <w:b/>
                <w:lang w:val="en-GB"/>
              </w:rPr>
            </w:pPr>
            <w:r w:rsidRPr="00CD096B">
              <w:rPr>
                <w:rFonts w:cs="Calibri"/>
                <w:b/>
                <w:lang w:val="en-GB"/>
              </w:rPr>
              <w:t>9</w:t>
            </w:r>
          </w:p>
        </w:tc>
        <w:tc>
          <w:tcPr>
            <w:tcW w:w="1592" w:type="dxa"/>
            <w:vAlign w:val="center"/>
          </w:tcPr>
          <w:p w14:paraId="36929E80" w14:textId="77777777" w:rsidR="006308DD" w:rsidRDefault="006308DD" w:rsidP="00367B23">
            <w:pPr>
              <w:ind w:left="-172" w:right="-141"/>
              <w:jc w:val="center"/>
              <w:rPr>
                <w:lang w:val="en-GB"/>
              </w:rPr>
            </w:pPr>
            <w:r>
              <w:rPr>
                <w:lang w:val="en-GB"/>
              </w:rPr>
              <w:t>N60-65W/80SW</w:t>
            </w:r>
          </w:p>
        </w:tc>
        <w:tc>
          <w:tcPr>
            <w:tcW w:w="937" w:type="dxa"/>
            <w:shd w:val="clear" w:color="auto" w:fill="auto"/>
            <w:vAlign w:val="center"/>
          </w:tcPr>
          <w:p w14:paraId="31D75A1C" w14:textId="77777777" w:rsidR="006308DD" w:rsidRPr="00CD096B" w:rsidRDefault="006308DD" w:rsidP="00367B23">
            <w:pPr>
              <w:jc w:val="center"/>
              <w:rPr>
                <w:rFonts w:cs="Calibri"/>
                <w:lang w:val="en-GB"/>
              </w:rPr>
            </w:pPr>
            <w:r w:rsidRPr="00CD096B">
              <w:rPr>
                <w:rFonts w:cs="Calibri"/>
                <w:color w:val="000000"/>
                <w:lang w:val="en-GB"/>
              </w:rPr>
              <w:t>A1 (B)</w:t>
            </w:r>
          </w:p>
        </w:tc>
        <w:tc>
          <w:tcPr>
            <w:tcW w:w="672" w:type="dxa"/>
            <w:shd w:val="clear" w:color="auto" w:fill="auto"/>
            <w:vAlign w:val="center"/>
          </w:tcPr>
          <w:p w14:paraId="2DA8B432" w14:textId="77777777" w:rsidR="006308DD" w:rsidRPr="00CD096B" w:rsidRDefault="006308DD" w:rsidP="00367B23">
            <w:pPr>
              <w:jc w:val="center"/>
              <w:rPr>
                <w:rFonts w:cs="Calibri"/>
                <w:lang w:val="en-GB"/>
              </w:rPr>
            </w:pPr>
            <w:r w:rsidRPr="00CD096B">
              <w:rPr>
                <w:color w:val="000000"/>
                <w:lang w:val="en-GB"/>
              </w:rPr>
              <w:t>3.386</w:t>
            </w:r>
          </w:p>
        </w:tc>
        <w:tc>
          <w:tcPr>
            <w:tcW w:w="672" w:type="dxa"/>
            <w:shd w:val="clear" w:color="auto" w:fill="auto"/>
            <w:vAlign w:val="center"/>
          </w:tcPr>
          <w:p w14:paraId="3C15BBB4" w14:textId="77777777" w:rsidR="006308DD" w:rsidRPr="00CD096B" w:rsidRDefault="006308DD" w:rsidP="00367B23">
            <w:pPr>
              <w:jc w:val="center"/>
              <w:rPr>
                <w:rFonts w:cs="Calibri"/>
                <w:lang w:val="en-GB"/>
              </w:rPr>
            </w:pPr>
            <w:r w:rsidRPr="00CD096B">
              <w:rPr>
                <w:color w:val="000000"/>
                <w:lang w:val="en-GB"/>
              </w:rPr>
              <w:t>0.809</w:t>
            </w:r>
          </w:p>
        </w:tc>
        <w:tc>
          <w:tcPr>
            <w:tcW w:w="967" w:type="dxa"/>
            <w:vAlign w:val="center"/>
          </w:tcPr>
          <w:p w14:paraId="28CEC48E" w14:textId="77777777" w:rsidR="006308DD" w:rsidRPr="00CD096B" w:rsidRDefault="006308DD" w:rsidP="00367B23">
            <w:pPr>
              <w:jc w:val="center"/>
              <w:rPr>
                <w:rFonts w:cs="Calibri"/>
                <w:lang w:val="en-GB"/>
              </w:rPr>
            </w:pPr>
            <w:r w:rsidRPr="00CD096B">
              <w:rPr>
                <w:rFonts w:cs="Calibri"/>
                <w:lang w:val="en-GB"/>
              </w:rPr>
              <w:t>24</w:t>
            </w:r>
          </w:p>
        </w:tc>
        <w:tc>
          <w:tcPr>
            <w:tcW w:w="912" w:type="dxa"/>
            <w:vAlign w:val="center"/>
          </w:tcPr>
          <w:p w14:paraId="1F573F19" w14:textId="77777777" w:rsidR="006308DD" w:rsidRPr="00CD096B" w:rsidRDefault="006308DD" w:rsidP="00367B23">
            <w:pPr>
              <w:jc w:val="center"/>
              <w:rPr>
                <w:rFonts w:cs="Calibri"/>
                <w:lang w:val="en-GB"/>
              </w:rPr>
            </w:pPr>
            <w:r w:rsidRPr="00CD096B">
              <w:rPr>
                <w:rFonts w:cs="Calibri"/>
                <w:lang w:val="en-GB"/>
              </w:rPr>
              <w:t>2012</w:t>
            </w:r>
          </w:p>
        </w:tc>
        <w:tc>
          <w:tcPr>
            <w:tcW w:w="622" w:type="dxa"/>
            <w:shd w:val="clear" w:color="000000" w:fill="FFFFFF"/>
            <w:vAlign w:val="center"/>
          </w:tcPr>
          <w:p w14:paraId="711C6ECE" w14:textId="77777777" w:rsidR="006308DD" w:rsidRPr="00CD096B" w:rsidRDefault="006308DD" w:rsidP="00367B23">
            <w:pPr>
              <w:jc w:val="right"/>
              <w:rPr>
                <w:rFonts w:cs="Calibri"/>
                <w:lang w:val="en-GB"/>
              </w:rPr>
            </w:pPr>
            <w:r w:rsidRPr="00CD096B">
              <w:rPr>
                <w:rFonts w:cs="Calibri"/>
                <w:color w:val="000000"/>
                <w:lang w:val="en-GB"/>
              </w:rPr>
              <w:t>3324</w:t>
            </w:r>
          </w:p>
        </w:tc>
        <w:tc>
          <w:tcPr>
            <w:tcW w:w="805" w:type="dxa"/>
            <w:shd w:val="clear" w:color="000000" w:fill="FFFFFF"/>
            <w:vAlign w:val="center"/>
          </w:tcPr>
          <w:p w14:paraId="6AD3D509" w14:textId="77777777" w:rsidR="006308DD" w:rsidRPr="00CD096B" w:rsidRDefault="006308DD" w:rsidP="00367B23">
            <w:pPr>
              <w:jc w:val="right"/>
              <w:rPr>
                <w:rFonts w:cs="Calibri"/>
                <w:lang w:val="en-GB"/>
              </w:rPr>
            </w:pPr>
            <w:r w:rsidRPr="00CD096B">
              <w:rPr>
                <w:rFonts w:cs="Calibri"/>
                <w:color w:val="000000"/>
                <w:lang w:val="en-GB"/>
              </w:rPr>
              <w:t>809</w:t>
            </w:r>
          </w:p>
        </w:tc>
        <w:tc>
          <w:tcPr>
            <w:tcW w:w="820" w:type="dxa"/>
            <w:vAlign w:val="center"/>
          </w:tcPr>
          <w:p w14:paraId="5BA0B261" w14:textId="77777777" w:rsidR="006308DD" w:rsidRPr="00CD096B" w:rsidRDefault="006308DD" w:rsidP="00367B23">
            <w:pPr>
              <w:jc w:val="right"/>
              <w:rPr>
                <w:rFonts w:cs="Calibri"/>
                <w:lang w:val="en-GB"/>
              </w:rPr>
            </w:pPr>
            <w:r w:rsidRPr="00CD096B">
              <w:rPr>
                <w:rFonts w:cs="Calibri"/>
                <w:color w:val="000000"/>
                <w:lang w:val="en-GB"/>
              </w:rPr>
              <w:t>-1306</w:t>
            </w:r>
          </w:p>
        </w:tc>
        <w:tc>
          <w:tcPr>
            <w:tcW w:w="622" w:type="dxa"/>
            <w:vAlign w:val="center"/>
          </w:tcPr>
          <w:p w14:paraId="3EE813AC" w14:textId="77777777" w:rsidR="006308DD" w:rsidRPr="00CD096B" w:rsidRDefault="006308DD" w:rsidP="00367B23">
            <w:pPr>
              <w:jc w:val="right"/>
              <w:rPr>
                <w:rFonts w:cs="Calibri"/>
                <w:lang w:val="en-GB"/>
              </w:rPr>
            </w:pPr>
            <w:r w:rsidRPr="00CD096B">
              <w:rPr>
                <w:rFonts w:cs="Calibri"/>
                <w:color w:val="000000"/>
                <w:lang w:val="en-GB"/>
              </w:rPr>
              <w:t>809</w:t>
            </w:r>
          </w:p>
        </w:tc>
      </w:tr>
      <w:tr w:rsidR="006308DD" w:rsidRPr="00CD096B" w14:paraId="25423A8D" w14:textId="77777777" w:rsidTr="006308DD">
        <w:trPr>
          <w:jc w:val="center"/>
        </w:trPr>
        <w:tc>
          <w:tcPr>
            <w:tcW w:w="523" w:type="dxa"/>
            <w:vMerge/>
            <w:vAlign w:val="center"/>
          </w:tcPr>
          <w:p w14:paraId="19CEFBF5" w14:textId="77777777" w:rsidR="006308DD" w:rsidRPr="00CD096B" w:rsidRDefault="006308DD" w:rsidP="00367B23">
            <w:pPr>
              <w:jc w:val="center"/>
              <w:rPr>
                <w:rFonts w:cs="Calibri"/>
                <w:b/>
                <w:lang w:val="en-GB"/>
              </w:rPr>
            </w:pPr>
          </w:p>
        </w:tc>
        <w:tc>
          <w:tcPr>
            <w:tcW w:w="654" w:type="dxa"/>
            <w:vAlign w:val="center"/>
          </w:tcPr>
          <w:p w14:paraId="34A4AED6" w14:textId="77777777" w:rsidR="006308DD" w:rsidRPr="00CD096B" w:rsidRDefault="006308DD" w:rsidP="00367B23">
            <w:pPr>
              <w:jc w:val="center"/>
              <w:rPr>
                <w:rFonts w:cs="Calibri"/>
                <w:b/>
                <w:lang w:val="en-GB"/>
              </w:rPr>
            </w:pPr>
            <w:r w:rsidRPr="00CD096B">
              <w:rPr>
                <w:rFonts w:cs="Calibri"/>
                <w:b/>
                <w:lang w:val="en-GB"/>
              </w:rPr>
              <w:t>10</w:t>
            </w:r>
          </w:p>
        </w:tc>
        <w:tc>
          <w:tcPr>
            <w:tcW w:w="1592" w:type="dxa"/>
            <w:vAlign w:val="center"/>
          </w:tcPr>
          <w:p w14:paraId="2CD41080" w14:textId="77777777" w:rsidR="006308DD" w:rsidRDefault="006308DD" w:rsidP="00367B23">
            <w:pPr>
              <w:ind w:left="-172" w:right="-141"/>
              <w:jc w:val="center"/>
              <w:rPr>
                <w:lang w:val="en-GB"/>
              </w:rPr>
            </w:pPr>
            <w:r>
              <w:rPr>
                <w:lang w:val="en-GB"/>
              </w:rPr>
              <w:t>N60-65W/80SW</w:t>
            </w:r>
          </w:p>
        </w:tc>
        <w:tc>
          <w:tcPr>
            <w:tcW w:w="937" w:type="dxa"/>
            <w:vAlign w:val="center"/>
          </w:tcPr>
          <w:p w14:paraId="5E89C049" w14:textId="77777777" w:rsidR="006308DD" w:rsidRPr="00CD096B" w:rsidRDefault="006308DD" w:rsidP="00367B23">
            <w:pPr>
              <w:jc w:val="center"/>
              <w:rPr>
                <w:rFonts w:cs="Calibri"/>
                <w:lang w:val="en-GB"/>
              </w:rPr>
            </w:pPr>
            <w:r w:rsidRPr="00CD096B">
              <w:rPr>
                <w:rFonts w:cs="Calibri"/>
                <w:color w:val="000000"/>
                <w:lang w:val="en-GB"/>
              </w:rPr>
              <w:t>A4 (T)*</w:t>
            </w:r>
          </w:p>
        </w:tc>
        <w:tc>
          <w:tcPr>
            <w:tcW w:w="672" w:type="dxa"/>
            <w:shd w:val="clear" w:color="auto" w:fill="auto"/>
            <w:vAlign w:val="center"/>
          </w:tcPr>
          <w:p w14:paraId="65A29CCA" w14:textId="77777777" w:rsidR="006308DD" w:rsidRPr="00CD096B" w:rsidRDefault="006308DD" w:rsidP="00367B23">
            <w:pPr>
              <w:jc w:val="center"/>
              <w:rPr>
                <w:rFonts w:cs="Calibri"/>
                <w:lang w:val="en-GB"/>
              </w:rPr>
            </w:pPr>
            <w:r w:rsidRPr="00CD096B">
              <w:rPr>
                <w:color w:val="000000"/>
                <w:lang w:val="en-GB"/>
              </w:rPr>
              <w:t>6.744</w:t>
            </w:r>
          </w:p>
        </w:tc>
        <w:tc>
          <w:tcPr>
            <w:tcW w:w="672" w:type="dxa"/>
            <w:shd w:val="clear" w:color="auto" w:fill="auto"/>
            <w:vAlign w:val="center"/>
          </w:tcPr>
          <w:p w14:paraId="2A65DD48" w14:textId="77777777" w:rsidR="006308DD" w:rsidRPr="00CD096B" w:rsidRDefault="006308DD" w:rsidP="00367B23">
            <w:pPr>
              <w:jc w:val="center"/>
              <w:rPr>
                <w:rFonts w:cs="Calibri"/>
                <w:lang w:val="en-GB"/>
              </w:rPr>
            </w:pPr>
            <w:r w:rsidRPr="00CD096B">
              <w:rPr>
                <w:color w:val="000000"/>
                <w:lang w:val="en-GB"/>
              </w:rPr>
              <w:t>5.890</w:t>
            </w:r>
          </w:p>
        </w:tc>
        <w:tc>
          <w:tcPr>
            <w:tcW w:w="967" w:type="dxa"/>
            <w:vAlign w:val="center"/>
          </w:tcPr>
          <w:p w14:paraId="20E6DC37" w14:textId="77777777" w:rsidR="006308DD" w:rsidRPr="00CD096B" w:rsidRDefault="006308DD" w:rsidP="00367B23">
            <w:pPr>
              <w:jc w:val="center"/>
              <w:rPr>
                <w:rFonts w:cs="Calibri"/>
                <w:lang w:val="en-GB"/>
              </w:rPr>
            </w:pPr>
            <w:r w:rsidRPr="00CD096B">
              <w:rPr>
                <w:rFonts w:cs="Calibri"/>
                <w:lang w:val="en-GB"/>
              </w:rPr>
              <w:t>87</w:t>
            </w:r>
          </w:p>
        </w:tc>
        <w:tc>
          <w:tcPr>
            <w:tcW w:w="912" w:type="dxa"/>
            <w:vAlign w:val="center"/>
          </w:tcPr>
          <w:p w14:paraId="539AE147" w14:textId="77777777" w:rsidR="006308DD" w:rsidRPr="00CD096B" w:rsidRDefault="006308DD" w:rsidP="00367B23">
            <w:pPr>
              <w:jc w:val="center"/>
              <w:rPr>
                <w:rFonts w:cs="Calibri"/>
                <w:lang w:val="en-GB"/>
              </w:rPr>
            </w:pPr>
            <w:r w:rsidRPr="00CD096B">
              <w:rPr>
                <w:rFonts w:cs="Calibri"/>
                <w:lang w:val="en-GB"/>
              </w:rPr>
              <w:t>2012</w:t>
            </w:r>
          </w:p>
        </w:tc>
        <w:tc>
          <w:tcPr>
            <w:tcW w:w="622" w:type="dxa"/>
            <w:shd w:val="clear" w:color="000000" w:fill="FFFFFF"/>
            <w:vAlign w:val="center"/>
          </w:tcPr>
          <w:p w14:paraId="77C13C94" w14:textId="77777777" w:rsidR="006308DD" w:rsidRPr="00CD096B" w:rsidRDefault="006308DD" w:rsidP="00367B23">
            <w:pPr>
              <w:jc w:val="right"/>
              <w:rPr>
                <w:rFonts w:cs="Calibri"/>
                <w:lang w:val="en-GB"/>
              </w:rPr>
            </w:pPr>
            <w:r w:rsidRPr="00CD096B">
              <w:rPr>
                <w:rFonts w:cs="Calibri"/>
                <w:color w:val="000000"/>
                <w:lang w:val="en-GB"/>
              </w:rPr>
              <w:t>6682</w:t>
            </w:r>
          </w:p>
        </w:tc>
        <w:tc>
          <w:tcPr>
            <w:tcW w:w="805" w:type="dxa"/>
            <w:shd w:val="clear" w:color="000000" w:fill="FFFFFF"/>
            <w:vAlign w:val="center"/>
          </w:tcPr>
          <w:p w14:paraId="4B3DE729" w14:textId="77777777" w:rsidR="006308DD" w:rsidRPr="00CD096B" w:rsidRDefault="006308DD" w:rsidP="00367B23">
            <w:pPr>
              <w:jc w:val="right"/>
              <w:rPr>
                <w:rFonts w:cs="Calibri"/>
                <w:lang w:val="en-GB"/>
              </w:rPr>
            </w:pPr>
            <w:r w:rsidRPr="00CD096B">
              <w:rPr>
                <w:rFonts w:cs="Calibri"/>
                <w:color w:val="000000"/>
                <w:lang w:val="en-GB"/>
              </w:rPr>
              <w:t>5890</w:t>
            </w:r>
          </w:p>
        </w:tc>
        <w:tc>
          <w:tcPr>
            <w:tcW w:w="820" w:type="dxa"/>
            <w:vAlign w:val="center"/>
          </w:tcPr>
          <w:p w14:paraId="20D9F13B" w14:textId="77777777" w:rsidR="006308DD" w:rsidRPr="00CD096B" w:rsidRDefault="006308DD" w:rsidP="00367B23">
            <w:pPr>
              <w:jc w:val="right"/>
              <w:rPr>
                <w:rFonts w:cs="Calibri"/>
                <w:lang w:val="en-GB"/>
              </w:rPr>
            </w:pPr>
            <w:r w:rsidRPr="00CD096B">
              <w:rPr>
                <w:rFonts w:cs="Calibri"/>
                <w:color w:val="000000"/>
                <w:lang w:val="en-GB"/>
              </w:rPr>
              <w:t>-4664</w:t>
            </w:r>
          </w:p>
        </w:tc>
        <w:tc>
          <w:tcPr>
            <w:tcW w:w="622" w:type="dxa"/>
            <w:vAlign w:val="center"/>
          </w:tcPr>
          <w:p w14:paraId="64081609" w14:textId="77777777" w:rsidR="006308DD" w:rsidRPr="00CD096B" w:rsidRDefault="006308DD" w:rsidP="00367B23">
            <w:pPr>
              <w:jc w:val="right"/>
              <w:rPr>
                <w:rFonts w:cs="Calibri"/>
                <w:lang w:val="en-GB"/>
              </w:rPr>
            </w:pPr>
            <w:r w:rsidRPr="00CD096B">
              <w:rPr>
                <w:rFonts w:cs="Calibri"/>
                <w:color w:val="000000"/>
                <w:lang w:val="en-GB"/>
              </w:rPr>
              <w:t>5890</w:t>
            </w:r>
          </w:p>
        </w:tc>
      </w:tr>
      <w:tr w:rsidR="006308DD" w:rsidRPr="00CD096B" w14:paraId="0E4321B8" w14:textId="77777777" w:rsidTr="006308DD">
        <w:trPr>
          <w:jc w:val="center"/>
        </w:trPr>
        <w:tc>
          <w:tcPr>
            <w:tcW w:w="523" w:type="dxa"/>
            <w:vMerge/>
            <w:vAlign w:val="center"/>
          </w:tcPr>
          <w:p w14:paraId="78CD008C" w14:textId="77777777" w:rsidR="006308DD" w:rsidRPr="00CD096B" w:rsidRDefault="006308DD" w:rsidP="00367B23">
            <w:pPr>
              <w:jc w:val="center"/>
              <w:rPr>
                <w:rFonts w:cs="Calibri"/>
                <w:b/>
                <w:lang w:val="en-GB"/>
              </w:rPr>
            </w:pPr>
          </w:p>
        </w:tc>
        <w:tc>
          <w:tcPr>
            <w:tcW w:w="654" w:type="dxa"/>
            <w:vAlign w:val="center"/>
          </w:tcPr>
          <w:p w14:paraId="6B9AE614" w14:textId="77777777" w:rsidR="006308DD" w:rsidRPr="00CD096B" w:rsidRDefault="006308DD" w:rsidP="00367B23">
            <w:pPr>
              <w:jc w:val="center"/>
              <w:rPr>
                <w:rFonts w:cs="Calibri"/>
                <w:b/>
                <w:lang w:val="en-GB"/>
              </w:rPr>
            </w:pPr>
            <w:r w:rsidRPr="00CD096B">
              <w:rPr>
                <w:rFonts w:cs="Calibri"/>
                <w:b/>
                <w:lang w:val="en-GB"/>
              </w:rPr>
              <w:t>11</w:t>
            </w:r>
          </w:p>
        </w:tc>
        <w:tc>
          <w:tcPr>
            <w:tcW w:w="1592" w:type="dxa"/>
            <w:vAlign w:val="center"/>
          </w:tcPr>
          <w:p w14:paraId="30798AC6" w14:textId="77777777" w:rsidR="006308DD" w:rsidRDefault="006308DD" w:rsidP="00367B23">
            <w:pPr>
              <w:ind w:left="-172" w:right="-141"/>
              <w:jc w:val="center"/>
              <w:rPr>
                <w:lang w:val="en-GB"/>
              </w:rPr>
            </w:pPr>
            <w:r>
              <w:rPr>
                <w:lang w:val="en-GB"/>
              </w:rPr>
              <w:t>N60-65W/80SW</w:t>
            </w:r>
          </w:p>
        </w:tc>
        <w:tc>
          <w:tcPr>
            <w:tcW w:w="937" w:type="dxa"/>
            <w:vAlign w:val="center"/>
          </w:tcPr>
          <w:p w14:paraId="41CD8AFF" w14:textId="77777777" w:rsidR="006308DD" w:rsidRPr="00CD096B" w:rsidRDefault="006308DD" w:rsidP="00367B23">
            <w:pPr>
              <w:jc w:val="center"/>
              <w:rPr>
                <w:rFonts w:cs="Calibri"/>
                <w:lang w:val="en-GB"/>
              </w:rPr>
            </w:pPr>
            <w:r w:rsidRPr="00CD096B">
              <w:rPr>
                <w:rFonts w:cs="Calibri"/>
                <w:color w:val="000000"/>
                <w:lang w:val="en-GB"/>
              </w:rPr>
              <w:t>B1 (B)*</w:t>
            </w:r>
          </w:p>
        </w:tc>
        <w:tc>
          <w:tcPr>
            <w:tcW w:w="672" w:type="dxa"/>
            <w:shd w:val="clear" w:color="auto" w:fill="auto"/>
            <w:vAlign w:val="center"/>
          </w:tcPr>
          <w:p w14:paraId="055A33E7" w14:textId="77777777" w:rsidR="006308DD" w:rsidRPr="00CD096B" w:rsidRDefault="006308DD" w:rsidP="00367B23">
            <w:pPr>
              <w:jc w:val="center"/>
              <w:rPr>
                <w:rFonts w:cs="Calibri"/>
                <w:lang w:val="en-GB"/>
              </w:rPr>
            </w:pPr>
            <w:r w:rsidRPr="00CD096B">
              <w:rPr>
                <w:color w:val="000000"/>
                <w:lang w:val="en-GB"/>
              </w:rPr>
              <w:t>4.918</w:t>
            </w:r>
          </w:p>
        </w:tc>
        <w:tc>
          <w:tcPr>
            <w:tcW w:w="672" w:type="dxa"/>
            <w:shd w:val="clear" w:color="auto" w:fill="auto"/>
            <w:vAlign w:val="center"/>
          </w:tcPr>
          <w:p w14:paraId="7085E188" w14:textId="77777777" w:rsidR="006308DD" w:rsidRPr="00CD096B" w:rsidRDefault="006308DD" w:rsidP="00367B23">
            <w:pPr>
              <w:jc w:val="center"/>
              <w:rPr>
                <w:rFonts w:cs="Calibri"/>
                <w:lang w:val="en-GB"/>
              </w:rPr>
            </w:pPr>
            <w:r w:rsidRPr="00CD096B">
              <w:rPr>
                <w:color w:val="000000"/>
                <w:lang w:val="en-GB"/>
              </w:rPr>
              <w:t>5.353</w:t>
            </w:r>
          </w:p>
        </w:tc>
        <w:tc>
          <w:tcPr>
            <w:tcW w:w="967" w:type="dxa"/>
            <w:vAlign w:val="center"/>
          </w:tcPr>
          <w:p w14:paraId="5B2A1C96" w14:textId="77777777" w:rsidR="006308DD" w:rsidRPr="00CD096B" w:rsidRDefault="006308DD" w:rsidP="00367B23">
            <w:pPr>
              <w:jc w:val="center"/>
              <w:rPr>
                <w:rFonts w:cs="Calibri"/>
                <w:lang w:val="en-GB"/>
              </w:rPr>
            </w:pPr>
            <w:r w:rsidRPr="00CD096B">
              <w:rPr>
                <w:rFonts w:cs="Calibri"/>
                <w:lang w:val="en-GB"/>
              </w:rPr>
              <w:t>109</w:t>
            </w:r>
          </w:p>
        </w:tc>
        <w:tc>
          <w:tcPr>
            <w:tcW w:w="912" w:type="dxa"/>
            <w:vAlign w:val="center"/>
          </w:tcPr>
          <w:p w14:paraId="79977BD5" w14:textId="77777777" w:rsidR="006308DD" w:rsidRPr="00CD096B" w:rsidRDefault="006308DD" w:rsidP="00367B23">
            <w:pPr>
              <w:jc w:val="center"/>
              <w:rPr>
                <w:rFonts w:cs="Calibri"/>
                <w:lang w:val="en-GB"/>
              </w:rPr>
            </w:pPr>
            <w:r w:rsidRPr="00CD096B">
              <w:rPr>
                <w:rFonts w:cs="Calibri"/>
                <w:lang w:val="en-GB"/>
              </w:rPr>
              <w:t>2012</w:t>
            </w:r>
          </w:p>
        </w:tc>
        <w:tc>
          <w:tcPr>
            <w:tcW w:w="622" w:type="dxa"/>
            <w:shd w:val="clear" w:color="000000" w:fill="FFFFFF"/>
            <w:vAlign w:val="center"/>
          </w:tcPr>
          <w:p w14:paraId="4376964F" w14:textId="77777777" w:rsidR="006308DD" w:rsidRPr="00CD096B" w:rsidRDefault="006308DD" w:rsidP="00367B23">
            <w:pPr>
              <w:jc w:val="right"/>
              <w:rPr>
                <w:rFonts w:cs="Calibri"/>
                <w:lang w:val="en-GB"/>
              </w:rPr>
            </w:pPr>
            <w:r w:rsidRPr="00CD096B">
              <w:rPr>
                <w:rFonts w:cs="Calibri"/>
                <w:color w:val="000000"/>
                <w:lang w:val="en-GB"/>
              </w:rPr>
              <w:t>4856</w:t>
            </w:r>
          </w:p>
        </w:tc>
        <w:tc>
          <w:tcPr>
            <w:tcW w:w="805" w:type="dxa"/>
            <w:shd w:val="clear" w:color="000000" w:fill="FFFFFF"/>
            <w:vAlign w:val="center"/>
          </w:tcPr>
          <w:p w14:paraId="37713F53" w14:textId="77777777" w:rsidR="006308DD" w:rsidRPr="00CD096B" w:rsidRDefault="006308DD" w:rsidP="00367B23">
            <w:pPr>
              <w:jc w:val="right"/>
              <w:rPr>
                <w:rFonts w:cs="Calibri"/>
                <w:lang w:val="en-GB"/>
              </w:rPr>
            </w:pPr>
            <w:r w:rsidRPr="00CD096B">
              <w:rPr>
                <w:rFonts w:cs="Calibri"/>
                <w:color w:val="000000"/>
                <w:lang w:val="en-GB"/>
              </w:rPr>
              <w:t>5353</w:t>
            </w:r>
          </w:p>
        </w:tc>
        <w:tc>
          <w:tcPr>
            <w:tcW w:w="820" w:type="dxa"/>
            <w:vAlign w:val="center"/>
          </w:tcPr>
          <w:p w14:paraId="0E9718D7" w14:textId="77777777" w:rsidR="006308DD" w:rsidRPr="00CD096B" w:rsidRDefault="006308DD" w:rsidP="00367B23">
            <w:pPr>
              <w:jc w:val="right"/>
              <w:rPr>
                <w:rFonts w:cs="Calibri"/>
                <w:lang w:val="en-GB"/>
              </w:rPr>
            </w:pPr>
            <w:r w:rsidRPr="00CD096B">
              <w:rPr>
                <w:rFonts w:cs="Calibri"/>
                <w:color w:val="000000"/>
                <w:lang w:val="en-GB"/>
              </w:rPr>
              <w:t>-2838</w:t>
            </w:r>
          </w:p>
        </w:tc>
        <w:tc>
          <w:tcPr>
            <w:tcW w:w="622" w:type="dxa"/>
            <w:vAlign w:val="center"/>
          </w:tcPr>
          <w:p w14:paraId="55A0A0BC" w14:textId="77777777" w:rsidR="006308DD" w:rsidRPr="00CD096B" w:rsidRDefault="006308DD" w:rsidP="00367B23">
            <w:pPr>
              <w:jc w:val="right"/>
              <w:rPr>
                <w:rFonts w:cs="Calibri"/>
                <w:lang w:val="en-GB"/>
              </w:rPr>
            </w:pPr>
            <w:r w:rsidRPr="00CD096B">
              <w:rPr>
                <w:rFonts w:cs="Calibri"/>
                <w:color w:val="000000"/>
                <w:lang w:val="en-GB"/>
              </w:rPr>
              <w:t>5353</w:t>
            </w:r>
          </w:p>
        </w:tc>
      </w:tr>
      <w:tr w:rsidR="006308DD" w:rsidRPr="00CD096B" w14:paraId="7A453313" w14:textId="77777777" w:rsidTr="006308DD">
        <w:trPr>
          <w:jc w:val="center"/>
        </w:trPr>
        <w:tc>
          <w:tcPr>
            <w:tcW w:w="523" w:type="dxa"/>
            <w:vMerge/>
            <w:vAlign w:val="center"/>
          </w:tcPr>
          <w:p w14:paraId="40714604" w14:textId="77777777" w:rsidR="006308DD" w:rsidRPr="00CD096B" w:rsidRDefault="006308DD" w:rsidP="00367B23">
            <w:pPr>
              <w:jc w:val="center"/>
              <w:rPr>
                <w:rFonts w:cs="Calibri"/>
                <w:b/>
                <w:lang w:val="en-GB"/>
              </w:rPr>
            </w:pPr>
          </w:p>
        </w:tc>
        <w:tc>
          <w:tcPr>
            <w:tcW w:w="654" w:type="dxa"/>
            <w:vAlign w:val="center"/>
          </w:tcPr>
          <w:p w14:paraId="5497EDCE" w14:textId="77777777" w:rsidR="006308DD" w:rsidRPr="00CD096B" w:rsidRDefault="006308DD" w:rsidP="00367B23">
            <w:pPr>
              <w:jc w:val="center"/>
              <w:rPr>
                <w:rFonts w:cs="Calibri"/>
                <w:b/>
                <w:lang w:val="en-GB"/>
              </w:rPr>
            </w:pPr>
            <w:r w:rsidRPr="00CD096B">
              <w:rPr>
                <w:rFonts w:cs="Calibri"/>
                <w:b/>
                <w:lang w:val="en-GB"/>
              </w:rPr>
              <w:t>12</w:t>
            </w:r>
          </w:p>
        </w:tc>
        <w:tc>
          <w:tcPr>
            <w:tcW w:w="1592" w:type="dxa"/>
            <w:vAlign w:val="center"/>
          </w:tcPr>
          <w:p w14:paraId="638AD652" w14:textId="77777777" w:rsidR="006308DD" w:rsidRDefault="006308DD" w:rsidP="00367B23">
            <w:pPr>
              <w:ind w:left="-172" w:right="-141"/>
              <w:jc w:val="center"/>
              <w:rPr>
                <w:lang w:val="en-GB"/>
              </w:rPr>
            </w:pPr>
            <w:r>
              <w:rPr>
                <w:lang w:val="en-GB"/>
              </w:rPr>
              <w:t>N60-65W/80SW</w:t>
            </w:r>
          </w:p>
        </w:tc>
        <w:tc>
          <w:tcPr>
            <w:tcW w:w="937" w:type="dxa"/>
            <w:vAlign w:val="center"/>
          </w:tcPr>
          <w:p w14:paraId="604CE380" w14:textId="77777777" w:rsidR="006308DD" w:rsidRPr="00CD096B" w:rsidRDefault="006308DD" w:rsidP="00367B23">
            <w:pPr>
              <w:jc w:val="center"/>
              <w:rPr>
                <w:rFonts w:cs="Calibri"/>
                <w:lang w:val="en-GB"/>
              </w:rPr>
            </w:pPr>
            <w:r w:rsidRPr="00CD096B">
              <w:rPr>
                <w:rFonts w:cs="Calibri"/>
                <w:color w:val="000000"/>
                <w:lang w:val="en-GB"/>
              </w:rPr>
              <w:t>B4 (T)*</w:t>
            </w:r>
          </w:p>
        </w:tc>
        <w:tc>
          <w:tcPr>
            <w:tcW w:w="672" w:type="dxa"/>
            <w:shd w:val="clear" w:color="auto" w:fill="auto"/>
            <w:vAlign w:val="center"/>
          </w:tcPr>
          <w:p w14:paraId="00C08BEE" w14:textId="77777777" w:rsidR="006308DD" w:rsidRPr="00CD096B" w:rsidRDefault="006308DD" w:rsidP="00367B23">
            <w:pPr>
              <w:jc w:val="center"/>
              <w:rPr>
                <w:rFonts w:cs="Calibri"/>
                <w:lang w:val="en-GB"/>
              </w:rPr>
            </w:pPr>
            <w:r w:rsidRPr="00CD096B">
              <w:rPr>
                <w:color w:val="000000"/>
                <w:lang w:val="en-GB"/>
              </w:rPr>
              <w:t>3.615</w:t>
            </w:r>
          </w:p>
        </w:tc>
        <w:tc>
          <w:tcPr>
            <w:tcW w:w="672" w:type="dxa"/>
            <w:shd w:val="clear" w:color="auto" w:fill="auto"/>
            <w:vAlign w:val="center"/>
          </w:tcPr>
          <w:p w14:paraId="75C4E88C" w14:textId="77777777" w:rsidR="006308DD" w:rsidRPr="00CD096B" w:rsidRDefault="006308DD" w:rsidP="00367B23">
            <w:pPr>
              <w:jc w:val="center"/>
              <w:rPr>
                <w:rFonts w:cs="Calibri"/>
                <w:lang w:val="en-GB"/>
              </w:rPr>
            </w:pPr>
            <w:r w:rsidRPr="00CD096B">
              <w:rPr>
                <w:color w:val="000000"/>
                <w:lang w:val="en-GB"/>
              </w:rPr>
              <w:t>2.340</w:t>
            </w:r>
          </w:p>
        </w:tc>
        <w:tc>
          <w:tcPr>
            <w:tcW w:w="967" w:type="dxa"/>
            <w:vAlign w:val="center"/>
          </w:tcPr>
          <w:p w14:paraId="1E1A40D1" w14:textId="77777777" w:rsidR="006308DD" w:rsidRPr="00CD096B" w:rsidRDefault="006308DD" w:rsidP="00367B23">
            <w:pPr>
              <w:jc w:val="center"/>
              <w:rPr>
                <w:rFonts w:cs="Calibri"/>
                <w:lang w:val="en-GB"/>
              </w:rPr>
            </w:pPr>
            <w:r w:rsidRPr="00CD096B">
              <w:rPr>
                <w:rFonts w:cs="Calibri"/>
                <w:lang w:val="en-GB"/>
              </w:rPr>
              <w:t>65</w:t>
            </w:r>
          </w:p>
        </w:tc>
        <w:tc>
          <w:tcPr>
            <w:tcW w:w="912" w:type="dxa"/>
            <w:vAlign w:val="center"/>
          </w:tcPr>
          <w:p w14:paraId="70355DFA" w14:textId="77777777" w:rsidR="006308DD" w:rsidRPr="00CD096B" w:rsidRDefault="006308DD" w:rsidP="00367B23">
            <w:pPr>
              <w:jc w:val="center"/>
              <w:rPr>
                <w:rFonts w:cs="Calibri"/>
                <w:lang w:val="en-GB"/>
              </w:rPr>
            </w:pPr>
            <w:r w:rsidRPr="00CD096B">
              <w:rPr>
                <w:rFonts w:cs="Calibri"/>
                <w:lang w:val="en-GB"/>
              </w:rPr>
              <w:t>2012</w:t>
            </w:r>
          </w:p>
        </w:tc>
        <w:tc>
          <w:tcPr>
            <w:tcW w:w="622" w:type="dxa"/>
            <w:shd w:val="clear" w:color="000000" w:fill="FFFFFF"/>
            <w:vAlign w:val="center"/>
          </w:tcPr>
          <w:p w14:paraId="4A6327AC" w14:textId="77777777" w:rsidR="006308DD" w:rsidRPr="00CD096B" w:rsidRDefault="006308DD" w:rsidP="00367B23">
            <w:pPr>
              <w:jc w:val="right"/>
              <w:rPr>
                <w:rFonts w:cs="Calibri"/>
                <w:lang w:val="en-GB"/>
              </w:rPr>
            </w:pPr>
            <w:r w:rsidRPr="00CD096B">
              <w:rPr>
                <w:rFonts w:cs="Calibri"/>
                <w:color w:val="000000"/>
                <w:lang w:val="en-GB"/>
              </w:rPr>
              <w:t>3553</w:t>
            </w:r>
          </w:p>
        </w:tc>
        <w:tc>
          <w:tcPr>
            <w:tcW w:w="805" w:type="dxa"/>
            <w:shd w:val="clear" w:color="000000" w:fill="FFFFFF"/>
            <w:vAlign w:val="center"/>
          </w:tcPr>
          <w:p w14:paraId="58F5C208" w14:textId="77777777" w:rsidR="006308DD" w:rsidRPr="00CD096B" w:rsidRDefault="006308DD" w:rsidP="00367B23">
            <w:pPr>
              <w:jc w:val="right"/>
              <w:rPr>
                <w:rFonts w:cs="Calibri"/>
                <w:lang w:val="en-GB"/>
              </w:rPr>
            </w:pPr>
            <w:r w:rsidRPr="00CD096B">
              <w:rPr>
                <w:rFonts w:cs="Calibri"/>
                <w:color w:val="000000"/>
                <w:lang w:val="en-GB"/>
              </w:rPr>
              <w:t>2340</w:t>
            </w:r>
          </w:p>
        </w:tc>
        <w:tc>
          <w:tcPr>
            <w:tcW w:w="820" w:type="dxa"/>
            <w:vAlign w:val="center"/>
          </w:tcPr>
          <w:p w14:paraId="672190DC" w14:textId="77777777" w:rsidR="006308DD" w:rsidRPr="00CD096B" w:rsidRDefault="006308DD" w:rsidP="00367B23">
            <w:pPr>
              <w:jc w:val="right"/>
              <w:rPr>
                <w:rFonts w:cs="Calibri"/>
                <w:lang w:val="en-GB"/>
              </w:rPr>
            </w:pPr>
            <w:r w:rsidRPr="00CD096B">
              <w:rPr>
                <w:rFonts w:cs="Calibri"/>
                <w:color w:val="000000"/>
                <w:lang w:val="en-GB"/>
              </w:rPr>
              <w:t>-1535</w:t>
            </w:r>
          </w:p>
        </w:tc>
        <w:tc>
          <w:tcPr>
            <w:tcW w:w="622" w:type="dxa"/>
            <w:vAlign w:val="center"/>
          </w:tcPr>
          <w:p w14:paraId="0DBF2D9A" w14:textId="77777777" w:rsidR="006308DD" w:rsidRPr="00CD096B" w:rsidRDefault="006308DD" w:rsidP="00367B23">
            <w:pPr>
              <w:jc w:val="right"/>
              <w:rPr>
                <w:rFonts w:cs="Calibri"/>
                <w:lang w:val="en-GB"/>
              </w:rPr>
            </w:pPr>
            <w:r w:rsidRPr="00CD096B">
              <w:rPr>
                <w:rFonts w:cs="Calibri"/>
                <w:color w:val="000000"/>
                <w:lang w:val="en-GB"/>
              </w:rPr>
              <w:t>2340</w:t>
            </w:r>
          </w:p>
        </w:tc>
      </w:tr>
      <w:tr w:rsidR="006308DD" w:rsidRPr="00CD096B" w14:paraId="0EEBD210" w14:textId="77777777" w:rsidTr="006308DD">
        <w:trPr>
          <w:jc w:val="center"/>
        </w:trPr>
        <w:tc>
          <w:tcPr>
            <w:tcW w:w="523" w:type="dxa"/>
            <w:vMerge/>
            <w:vAlign w:val="center"/>
          </w:tcPr>
          <w:p w14:paraId="4BC560B4" w14:textId="77777777" w:rsidR="006308DD" w:rsidRPr="00CD096B" w:rsidRDefault="006308DD" w:rsidP="00367B23">
            <w:pPr>
              <w:jc w:val="center"/>
              <w:rPr>
                <w:rFonts w:cs="Calibri"/>
                <w:b/>
                <w:lang w:val="en-GB"/>
              </w:rPr>
            </w:pPr>
          </w:p>
        </w:tc>
        <w:tc>
          <w:tcPr>
            <w:tcW w:w="654" w:type="dxa"/>
            <w:vAlign w:val="center"/>
          </w:tcPr>
          <w:p w14:paraId="6E1BBC85" w14:textId="77777777" w:rsidR="006308DD" w:rsidRPr="00CD096B" w:rsidRDefault="006308DD" w:rsidP="00367B23">
            <w:pPr>
              <w:jc w:val="center"/>
              <w:rPr>
                <w:rFonts w:cs="Calibri"/>
                <w:b/>
                <w:lang w:val="en-GB"/>
              </w:rPr>
            </w:pPr>
            <w:r w:rsidRPr="00CD096B">
              <w:rPr>
                <w:rFonts w:cs="Calibri"/>
                <w:b/>
                <w:lang w:val="en-GB"/>
              </w:rPr>
              <w:t>13</w:t>
            </w:r>
          </w:p>
        </w:tc>
        <w:tc>
          <w:tcPr>
            <w:tcW w:w="1592" w:type="dxa"/>
            <w:vAlign w:val="center"/>
          </w:tcPr>
          <w:p w14:paraId="391C2012" w14:textId="77777777" w:rsidR="006308DD" w:rsidRDefault="006308DD" w:rsidP="00367B23">
            <w:pPr>
              <w:ind w:left="-172" w:right="-141"/>
              <w:jc w:val="center"/>
              <w:rPr>
                <w:lang w:val="en-GB"/>
              </w:rPr>
            </w:pPr>
            <w:r>
              <w:rPr>
                <w:lang w:val="en-GB"/>
              </w:rPr>
              <w:t>N60-65W/80SW</w:t>
            </w:r>
          </w:p>
        </w:tc>
        <w:tc>
          <w:tcPr>
            <w:tcW w:w="937" w:type="dxa"/>
            <w:vAlign w:val="center"/>
          </w:tcPr>
          <w:p w14:paraId="07071FCB" w14:textId="77777777" w:rsidR="006308DD" w:rsidRPr="00CD096B" w:rsidRDefault="006308DD" w:rsidP="00367B23">
            <w:pPr>
              <w:jc w:val="center"/>
              <w:rPr>
                <w:rFonts w:cs="Calibri"/>
                <w:lang w:val="en-GB"/>
              </w:rPr>
            </w:pPr>
            <w:r w:rsidRPr="00CD096B">
              <w:rPr>
                <w:rFonts w:cs="Calibri"/>
                <w:color w:val="000000"/>
                <w:lang w:val="en-GB"/>
              </w:rPr>
              <w:t>A3*</w:t>
            </w:r>
          </w:p>
        </w:tc>
        <w:tc>
          <w:tcPr>
            <w:tcW w:w="672" w:type="dxa"/>
            <w:shd w:val="clear" w:color="auto" w:fill="auto"/>
            <w:vAlign w:val="center"/>
          </w:tcPr>
          <w:p w14:paraId="375B6CA3" w14:textId="77777777" w:rsidR="006308DD" w:rsidRPr="00CD096B" w:rsidRDefault="006308DD" w:rsidP="00367B23">
            <w:pPr>
              <w:jc w:val="center"/>
              <w:rPr>
                <w:rFonts w:cs="Calibri"/>
                <w:lang w:val="en-GB"/>
              </w:rPr>
            </w:pPr>
            <w:r w:rsidRPr="00CD096B">
              <w:rPr>
                <w:color w:val="000000"/>
                <w:lang w:val="en-GB"/>
              </w:rPr>
              <w:t>4.656</w:t>
            </w:r>
          </w:p>
        </w:tc>
        <w:tc>
          <w:tcPr>
            <w:tcW w:w="672" w:type="dxa"/>
            <w:shd w:val="clear" w:color="auto" w:fill="auto"/>
            <w:vAlign w:val="center"/>
          </w:tcPr>
          <w:p w14:paraId="49638467" w14:textId="77777777" w:rsidR="006308DD" w:rsidRPr="00CD096B" w:rsidRDefault="006308DD" w:rsidP="00367B23">
            <w:pPr>
              <w:jc w:val="center"/>
              <w:rPr>
                <w:rFonts w:cs="Calibri"/>
                <w:lang w:val="en-GB"/>
              </w:rPr>
            </w:pPr>
            <w:r w:rsidRPr="00CD096B">
              <w:rPr>
                <w:color w:val="000000"/>
                <w:lang w:val="en-GB"/>
              </w:rPr>
              <w:t>2.993</w:t>
            </w:r>
          </w:p>
        </w:tc>
        <w:tc>
          <w:tcPr>
            <w:tcW w:w="967" w:type="dxa"/>
            <w:vAlign w:val="center"/>
          </w:tcPr>
          <w:p w14:paraId="09DB3F6F" w14:textId="77777777" w:rsidR="006308DD" w:rsidRPr="00CD096B" w:rsidRDefault="006308DD" w:rsidP="00367B23">
            <w:pPr>
              <w:jc w:val="center"/>
              <w:rPr>
                <w:rFonts w:cs="Calibri"/>
                <w:lang w:val="en-GB"/>
              </w:rPr>
            </w:pPr>
            <w:r w:rsidRPr="00CD096B">
              <w:rPr>
                <w:rFonts w:cs="Calibri"/>
                <w:lang w:val="en-GB"/>
              </w:rPr>
              <w:t>64</w:t>
            </w:r>
          </w:p>
        </w:tc>
        <w:tc>
          <w:tcPr>
            <w:tcW w:w="912" w:type="dxa"/>
            <w:vAlign w:val="center"/>
          </w:tcPr>
          <w:p w14:paraId="3B1D3AE6" w14:textId="77777777" w:rsidR="006308DD" w:rsidRPr="00CD096B" w:rsidRDefault="006308DD" w:rsidP="00367B23">
            <w:pPr>
              <w:jc w:val="center"/>
              <w:rPr>
                <w:rFonts w:cs="Calibri"/>
                <w:lang w:val="en-GB"/>
              </w:rPr>
            </w:pPr>
            <w:r w:rsidRPr="00CD096B">
              <w:rPr>
                <w:rFonts w:cs="Calibri"/>
                <w:lang w:val="en-GB"/>
              </w:rPr>
              <w:t>2012</w:t>
            </w:r>
          </w:p>
        </w:tc>
        <w:tc>
          <w:tcPr>
            <w:tcW w:w="622" w:type="dxa"/>
            <w:shd w:val="clear" w:color="000000" w:fill="FFFFFF"/>
            <w:vAlign w:val="center"/>
          </w:tcPr>
          <w:p w14:paraId="6B695E85" w14:textId="77777777" w:rsidR="006308DD" w:rsidRPr="00CD096B" w:rsidRDefault="006308DD" w:rsidP="00367B23">
            <w:pPr>
              <w:jc w:val="right"/>
              <w:rPr>
                <w:rFonts w:cs="Calibri"/>
                <w:lang w:val="en-GB"/>
              </w:rPr>
            </w:pPr>
            <w:r w:rsidRPr="00CD096B">
              <w:rPr>
                <w:rFonts w:cs="Calibri"/>
                <w:color w:val="000000"/>
                <w:lang w:val="en-GB"/>
              </w:rPr>
              <w:t>4594</w:t>
            </w:r>
          </w:p>
        </w:tc>
        <w:tc>
          <w:tcPr>
            <w:tcW w:w="805" w:type="dxa"/>
            <w:shd w:val="clear" w:color="000000" w:fill="FFFFFF"/>
            <w:vAlign w:val="center"/>
          </w:tcPr>
          <w:p w14:paraId="445C13C5" w14:textId="77777777" w:rsidR="006308DD" w:rsidRPr="00CD096B" w:rsidRDefault="006308DD" w:rsidP="00367B23">
            <w:pPr>
              <w:jc w:val="right"/>
              <w:rPr>
                <w:rFonts w:cs="Calibri"/>
                <w:lang w:val="en-GB"/>
              </w:rPr>
            </w:pPr>
            <w:r w:rsidRPr="00CD096B">
              <w:rPr>
                <w:rFonts w:cs="Calibri"/>
                <w:color w:val="000000"/>
                <w:lang w:val="en-GB"/>
              </w:rPr>
              <w:t>2993</w:t>
            </w:r>
          </w:p>
        </w:tc>
        <w:tc>
          <w:tcPr>
            <w:tcW w:w="820" w:type="dxa"/>
            <w:vAlign w:val="center"/>
          </w:tcPr>
          <w:p w14:paraId="1B6F455C" w14:textId="77777777" w:rsidR="006308DD" w:rsidRPr="00CD096B" w:rsidRDefault="006308DD" w:rsidP="00367B23">
            <w:pPr>
              <w:jc w:val="right"/>
              <w:rPr>
                <w:rFonts w:cs="Calibri"/>
                <w:lang w:val="en-GB"/>
              </w:rPr>
            </w:pPr>
            <w:r w:rsidRPr="00CD096B">
              <w:rPr>
                <w:rFonts w:cs="Calibri"/>
                <w:color w:val="000000"/>
                <w:lang w:val="en-GB"/>
              </w:rPr>
              <w:t>-2576</w:t>
            </w:r>
          </w:p>
        </w:tc>
        <w:tc>
          <w:tcPr>
            <w:tcW w:w="622" w:type="dxa"/>
            <w:vAlign w:val="center"/>
          </w:tcPr>
          <w:p w14:paraId="16C49744" w14:textId="77777777" w:rsidR="006308DD" w:rsidRPr="00CD096B" w:rsidRDefault="006308DD" w:rsidP="00367B23">
            <w:pPr>
              <w:jc w:val="right"/>
              <w:rPr>
                <w:rFonts w:cs="Calibri"/>
                <w:lang w:val="en-GB"/>
              </w:rPr>
            </w:pPr>
            <w:r w:rsidRPr="00CD096B">
              <w:rPr>
                <w:rFonts w:cs="Calibri"/>
                <w:color w:val="000000"/>
                <w:lang w:val="en-GB"/>
              </w:rPr>
              <w:t>2993</w:t>
            </w:r>
          </w:p>
        </w:tc>
      </w:tr>
      <w:tr w:rsidR="006308DD" w:rsidRPr="00CD096B" w14:paraId="33491E8D" w14:textId="77777777" w:rsidTr="006308DD">
        <w:trPr>
          <w:jc w:val="center"/>
        </w:trPr>
        <w:tc>
          <w:tcPr>
            <w:tcW w:w="523" w:type="dxa"/>
            <w:vMerge/>
            <w:vAlign w:val="center"/>
          </w:tcPr>
          <w:p w14:paraId="07E678CC" w14:textId="77777777" w:rsidR="006308DD" w:rsidRPr="00CD096B" w:rsidRDefault="006308DD" w:rsidP="00367B23">
            <w:pPr>
              <w:jc w:val="center"/>
              <w:rPr>
                <w:rFonts w:cs="Calibri"/>
                <w:b/>
                <w:lang w:val="en-GB"/>
              </w:rPr>
            </w:pPr>
          </w:p>
        </w:tc>
        <w:tc>
          <w:tcPr>
            <w:tcW w:w="654" w:type="dxa"/>
            <w:vAlign w:val="center"/>
          </w:tcPr>
          <w:p w14:paraId="2FB4DA70" w14:textId="77777777" w:rsidR="006308DD" w:rsidRPr="00CD096B" w:rsidRDefault="006308DD" w:rsidP="00367B23">
            <w:pPr>
              <w:jc w:val="center"/>
              <w:rPr>
                <w:rFonts w:cs="Calibri"/>
                <w:b/>
                <w:lang w:val="en-GB"/>
              </w:rPr>
            </w:pPr>
            <w:r w:rsidRPr="00CD096B">
              <w:rPr>
                <w:rFonts w:cs="Calibri"/>
                <w:b/>
                <w:lang w:val="en-GB"/>
              </w:rPr>
              <w:t>14</w:t>
            </w:r>
          </w:p>
        </w:tc>
        <w:tc>
          <w:tcPr>
            <w:tcW w:w="1592" w:type="dxa"/>
            <w:vAlign w:val="center"/>
          </w:tcPr>
          <w:p w14:paraId="482CDA98" w14:textId="77777777" w:rsidR="006308DD" w:rsidRDefault="006308DD" w:rsidP="00367B23">
            <w:pPr>
              <w:ind w:left="-172" w:right="-141"/>
              <w:jc w:val="center"/>
              <w:rPr>
                <w:lang w:val="en-GB"/>
              </w:rPr>
            </w:pPr>
            <w:r>
              <w:rPr>
                <w:lang w:val="en-GB"/>
              </w:rPr>
              <w:t>N60-65W/80SW</w:t>
            </w:r>
          </w:p>
        </w:tc>
        <w:tc>
          <w:tcPr>
            <w:tcW w:w="937" w:type="dxa"/>
            <w:vAlign w:val="center"/>
          </w:tcPr>
          <w:p w14:paraId="7BCAE63C" w14:textId="77777777" w:rsidR="006308DD" w:rsidRPr="00CD096B" w:rsidRDefault="006308DD" w:rsidP="00367B23">
            <w:pPr>
              <w:jc w:val="center"/>
              <w:rPr>
                <w:rFonts w:cs="Calibri"/>
                <w:lang w:val="en-GB"/>
              </w:rPr>
            </w:pPr>
            <w:r w:rsidRPr="00CD096B">
              <w:rPr>
                <w:rFonts w:cs="Calibri"/>
                <w:color w:val="000000"/>
                <w:lang w:val="en-GB"/>
              </w:rPr>
              <w:t>B3*</w:t>
            </w:r>
          </w:p>
        </w:tc>
        <w:tc>
          <w:tcPr>
            <w:tcW w:w="672" w:type="dxa"/>
            <w:shd w:val="clear" w:color="auto" w:fill="auto"/>
            <w:vAlign w:val="center"/>
          </w:tcPr>
          <w:p w14:paraId="31EF9704" w14:textId="77777777" w:rsidR="006308DD" w:rsidRPr="00CD096B" w:rsidRDefault="006308DD" w:rsidP="00367B23">
            <w:pPr>
              <w:jc w:val="center"/>
              <w:rPr>
                <w:rFonts w:cs="Calibri"/>
                <w:lang w:val="en-GB"/>
              </w:rPr>
            </w:pPr>
            <w:r w:rsidRPr="00CD096B">
              <w:rPr>
                <w:color w:val="000000"/>
                <w:lang w:val="en-GB"/>
              </w:rPr>
              <w:t>2.530</w:t>
            </w:r>
          </w:p>
        </w:tc>
        <w:tc>
          <w:tcPr>
            <w:tcW w:w="672" w:type="dxa"/>
            <w:shd w:val="clear" w:color="auto" w:fill="auto"/>
            <w:vAlign w:val="center"/>
          </w:tcPr>
          <w:p w14:paraId="4F813ACF" w14:textId="77777777" w:rsidR="006308DD" w:rsidRPr="00CD096B" w:rsidRDefault="006308DD" w:rsidP="00367B23">
            <w:pPr>
              <w:jc w:val="center"/>
              <w:rPr>
                <w:rFonts w:cs="Calibri"/>
                <w:lang w:val="en-GB"/>
              </w:rPr>
            </w:pPr>
            <w:r w:rsidRPr="00CD096B">
              <w:rPr>
                <w:color w:val="000000"/>
                <w:lang w:val="en-GB"/>
              </w:rPr>
              <w:t>2.329</w:t>
            </w:r>
          </w:p>
        </w:tc>
        <w:tc>
          <w:tcPr>
            <w:tcW w:w="967" w:type="dxa"/>
            <w:vAlign w:val="center"/>
          </w:tcPr>
          <w:p w14:paraId="2BBA068B" w14:textId="77777777" w:rsidR="006308DD" w:rsidRPr="00CD096B" w:rsidRDefault="006308DD" w:rsidP="00367B23">
            <w:pPr>
              <w:jc w:val="center"/>
              <w:rPr>
                <w:rFonts w:cs="Calibri"/>
                <w:lang w:val="en-GB"/>
              </w:rPr>
            </w:pPr>
            <w:r w:rsidRPr="00CD096B">
              <w:rPr>
                <w:rFonts w:cs="Calibri"/>
                <w:lang w:val="en-GB"/>
              </w:rPr>
              <w:t>92</w:t>
            </w:r>
          </w:p>
        </w:tc>
        <w:tc>
          <w:tcPr>
            <w:tcW w:w="912" w:type="dxa"/>
            <w:vAlign w:val="center"/>
          </w:tcPr>
          <w:p w14:paraId="1A99D931" w14:textId="77777777" w:rsidR="006308DD" w:rsidRPr="00CD096B" w:rsidRDefault="006308DD" w:rsidP="00367B23">
            <w:pPr>
              <w:jc w:val="center"/>
              <w:rPr>
                <w:rFonts w:cs="Calibri"/>
                <w:lang w:val="en-GB"/>
              </w:rPr>
            </w:pPr>
            <w:r w:rsidRPr="00CD096B">
              <w:rPr>
                <w:rFonts w:cs="Calibri"/>
                <w:lang w:val="en-GB"/>
              </w:rPr>
              <w:t>2012</w:t>
            </w:r>
          </w:p>
        </w:tc>
        <w:tc>
          <w:tcPr>
            <w:tcW w:w="622" w:type="dxa"/>
            <w:shd w:val="clear" w:color="000000" w:fill="FFFFFF"/>
            <w:vAlign w:val="center"/>
          </w:tcPr>
          <w:p w14:paraId="1B2DE659" w14:textId="77777777" w:rsidR="006308DD" w:rsidRPr="00CD096B" w:rsidRDefault="006308DD" w:rsidP="00367B23">
            <w:pPr>
              <w:jc w:val="right"/>
              <w:rPr>
                <w:rFonts w:cs="Calibri"/>
                <w:lang w:val="en-GB"/>
              </w:rPr>
            </w:pPr>
            <w:r w:rsidRPr="00CD096B">
              <w:rPr>
                <w:rFonts w:cs="Calibri"/>
                <w:color w:val="000000"/>
                <w:lang w:val="en-GB"/>
              </w:rPr>
              <w:t>2468</w:t>
            </w:r>
          </w:p>
        </w:tc>
        <w:tc>
          <w:tcPr>
            <w:tcW w:w="805" w:type="dxa"/>
            <w:shd w:val="clear" w:color="000000" w:fill="FFFFFF"/>
            <w:vAlign w:val="center"/>
          </w:tcPr>
          <w:p w14:paraId="4AEAAAFD" w14:textId="77777777" w:rsidR="006308DD" w:rsidRPr="00CD096B" w:rsidRDefault="006308DD" w:rsidP="00367B23">
            <w:pPr>
              <w:jc w:val="right"/>
              <w:rPr>
                <w:rFonts w:cs="Calibri"/>
                <w:lang w:val="en-GB"/>
              </w:rPr>
            </w:pPr>
            <w:r w:rsidRPr="00CD096B">
              <w:rPr>
                <w:rFonts w:cs="Calibri"/>
                <w:color w:val="000000"/>
                <w:lang w:val="en-GB"/>
              </w:rPr>
              <w:t>2329</w:t>
            </w:r>
          </w:p>
        </w:tc>
        <w:tc>
          <w:tcPr>
            <w:tcW w:w="820" w:type="dxa"/>
            <w:vAlign w:val="center"/>
          </w:tcPr>
          <w:p w14:paraId="27AE90C4" w14:textId="77777777" w:rsidR="006308DD" w:rsidRPr="00CD096B" w:rsidRDefault="006308DD" w:rsidP="00367B23">
            <w:pPr>
              <w:jc w:val="right"/>
              <w:rPr>
                <w:rFonts w:cs="Calibri"/>
                <w:lang w:val="en-GB"/>
              </w:rPr>
            </w:pPr>
            <w:r w:rsidRPr="00CD096B">
              <w:rPr>
                <w:rFonts w:cs="Calibri"/>
                <w:color w:val="000000"/>
                <w:lang w:val="en-GB"/>
              </w:rPr>
              <w:t>-450</w:t>
            </w:r>
          </w:p>
        </w:tc>
        <w:tc>
          <w:tcPr>
            <w:tcW w:w="622" w:type="dxa"/>
            <w:vAlign w:val="center"/>
          </w:tcPr>
          <w:p w14:paraId="6EF47569" w14:textId="77777777" w:rsidR="006308DD" w:rsidRPr="00CD096B" w:rsidRDefault="006308DD" w:rsidP="00367B23">
            <w:pPr>
              <w:jc w:val="right"/>
              <w:rPr>
                <w:rFonts w:cs="Calibri"/>
                <w:lang w:val="en-GB"/>
              </w:rPr>
            </w:pPr>
            <w:r w:rsidRPr="00CD096B">
              <w:rPr>
                <w:rFonts w:cs="Calibri"/>
                <w:color w:val="000000"/>
                <w:lang w:val="en-GB"/>
              </w:rPr>
              <w:t>2329</w:t>
            </w:r>
          </w:p>
        </w:tc>
      </w:tr>
      <w:tr w:rsidR="006308DD" w:rsidRPr="00CD096B" w14:paraId="0F05D92D" w14:textId="77777777" w:rsidTr="006308DD">
        <w:trPr>
          <w:jc w:val="center"/>
        </w:trPr>
        <w:tc>
          <w:tcPr>
            <w:tcW w:w="523" w:type="dxa"/>
            <w:vMerge/>
            <w:vAlign w:val="center"/>
          </w:tcPr>
          <w:p w14:paraId="1725E629" w14:textId="77777777" w:rsidR="006308DD" w:rsidRPr="00CD096B" w:rsidRDefault="006308DD" w:rsidP="00367B23">
            <w:pPr>
              <w:jc w:val="center"/>
              <w:rPr>
                <w:rFonts w:cs="Calibri"/>
                <w:b/>
                <w:lang w:val="en-GB"/>
              </w:rPr>
            </w:pPr>
          </w:p>
        </w:tc>
        <w:tc>
          <w:tcPr>
            <w:tcW w:w="654" w:type="dxa"/>
            <w:vAlign w:val="center"/>
          </w:tcPr>
          <w:p w14:paraId="23FB6BB1" w14:textId="77777777" w:rsidR="006308DD" w:rsidRPr="00CD096B" w:rsidRDefault="006308DD" w:rsidP="00367B23">
            <w:pPr>
              <w:jc w:val="center"/>
              <w:rPr>
                <w:rFonts w:cs="Calibri"/>
                <w:b/>
                <w:lang w:val="en-GB"/>
              </w:rPr>
            </w:pPr>
            <w:r w:rsidRPr="00CD096B">
              <w:rPr>
                <w:rFonts w:cs="Calibri"/>
                <w:b/>
                <w:lang w:val="en-GB"/>
              </w:rPr>
              <w:t>15</w:t>
            </w:r>
          </w:p>
        </w:tc>
        <w:tc>
          <w:tcPr>
            <w:tcW w:w="1592" w:type="dxa"/>
            <w:vAlign w:val="center"/>
          </w:tcPr>
          <w:p w14:paraId="7F5F32FF" w14:textId="77777777" w:rsidR="006308DD" w:rsidRDefault="006308DD" w:rsidP="00367B23">
            <w:pPr>
              <w:ind w:left="-172" w:right="-141"/>
              <w:jc w:val="center"/>
              <w:rPr>
                <w:lang w:val="en-GB"/>
              </w:rPr>
            </w:pPr>
            <w:r>
              <w:rPr>
                <w:lang w:val="en-GB"/>
              </w:rPr>
              <w:t>N60-65W/80SW</w:t>
            </w:r>
          </w:p>
        </w:tc>
        <w:tc>
          <w:tcPr>
            <w:tcW w:w="937" w:type="dxa"/>
            <w:vAlign w:val="center"/>
          </w:tcPr>
          <w:p w14:paraId="02346EB4" w14:textId="77777777" w:rsidR="006308DD" w:rsidRPr="00CD096B" w:rsidRDefault="006308DD" w:rsidP="00367B23">
            <w:pPr>
              <w:jc w:val="center"/>
              <w:rPr>
                <w:rFonts w:cs="Calibri"/>
                <w:lang w:val="en-GB"/>
              </w:rPr>
            </w:pPr>
            <w:r w:rsidRPr="00CD096B">
              <w:rPr>
                <w:rFonts w:cs="Calibri"/>
                <w:color w:val="000000"/>
                <w:lang w:val="en-GB"/>
              </w:rPr>
              <w:t>B2</w:t>
            </w:r>
          </w:p>
        </w:tc>
        <w:tc>
          <w:tcPr>
            <w:tcW w:w="672" w:type="dxa"/>
            <w:shd w:val="clear" w:color="auto" w:fill="auto"/>
            <w:vAlign w:val="center"/>
          </w:tcPr>
          <w:p w14:paraId="3087B1DA" w14:textId="77777777" w:rsidR="006308DD" w:rsidRPr="00CD096B" w:rsidRDefault="006308DD" w:rsidP="00367B23">
            <w:pPr>
              <w:jc w:val="center"/>
              <w:rPr>
                <w:rFonts w:cs="Calibri"/>
                <w:lang w:val="en-GB"/>
              </w:rPr>
            </w:pPr>
            <w:r w:rsidRPr="00CD096B">
              <w:rPr>
                <w:color w:val="000000"/>
                <w:lang w:val="en-GB"/>
              </w:rPr>
              <w:t>5.525</w:t>
            </w:r>
          </w:p>
        </w:tc>
        <w:tc>
          <w:tcPr>
            <w:tcW w:w="672" w:type="dxa"/>
            <w:shd w:val="clear" w:color="auto" w:fill="auto"/>
            <w:vAlign w:val="center"/>
          </w:tcPr>
          <w:p w14:paraId="60BED675" w14:textId="77777777" w:rsidR="006308DD" w:rsidRPr="00CD096B" w:rsidRDefault="006308DD" w:rsidP="00367B23">
            <w:pPr>
              <w:jc w:val="center"/>
              <w:rPr>
                <w:rFonts w:cs="Calibri"/>
                <w:lang w:val="en-GB"/>
              </w:rPr>
            </w:pPr>
            <w:r w:rsidRPr="00CD096B">
              <w:rPr>
                <w:color w:val="000000"/>
                <w:lang w:val="en-GB"/>
              </w:rPr>
              <w:t>1.527</w:t>
            </w:r>
          </w:p>
        </w:tc>
        <w:tc>
          <w:tcPr>
            <w:tcW w:w="967" w:type="dxa"/>
            <w:vAlign w:val="center"/>
          </w:tcPr>
          <w:p w14:paraId="14362451" w14:textId="77777777" w:rsidR="006308DD" w:rsidRPr="00CD096B" w:rsidRDefault="006308DD" w:rsidP="00367B23">
            <w:pPr>
              <w:jc w:val="center"/>
              <w:rPr>
                <w:rFonts w:cs="Calibri"/>
                <w:lang w:val="en-GB"/>
              </w:rPr>
            </w:pPr>
            <w:r w:rsidRPr="00CD096B">
              <w:rPr>
                <w:rFonts w:cs="Calibri"/>
                <w:lang w:val="en-GB"/>
              </w:rPr>
              <w:t>28</w:t>
            </w:r>
          </w:p>
        </w:tc>
        <w:tc>
          <w:tcPr>
            <w:tcW w:w="912" w:type="dxa"/>
            <w:vAlign w:val="center"/>
          </w:tcPr>
          <w:p w14:paraId="7C1BFAC8" w14:textId="77777777" w:rsidR="006308DD" w:rsidRPr="00CD096B" w:rsidRDefault="006308DD" w:rsidP="00367B23">
            <w:pPr>
              <w:jc w:val="center"/>
              <w:rPr>
                <w:rFonts w:cs="Calibri"/>
                <w:lang w:val="en-GB"/>
              </w:rPr>
            </w:pPr>
            <w:r w:rsidRPr="00CD096B">
              <w:rPr>
                <w:rFonts w:cs="Calibri"/>
                <w:lang w:val="en-GB"/>
              </w:rPr>
              <w:t>2012</w:t>
            </w:r>
          </w:p>
        </w:tc>
        <w:tc>
          <w:tcPr>
            <w:tcW w:w="622" w:type="dxa"/>
            <w:shd w:val="clear" w:color="auto" w:fill="auto"/>
            <w:vAlign w:val="center"/>
          </w:tcPr>
          <w:p w14:paraId="5870D62C" w14:textId="77777777" w:rsidR="006308DD" w:rsidRPr="00CD096B" w:rsidRDefault="006308DD" w:rsidP="00367B23">
            <w:pPr>
              <w:jc w:val="right"/>
              <w:rPr>
                <w:rFonts w:cs="Calibri"/>
                <w:lang w:val="en-GB"/>
              </w:rPr>
            </w:pPr>
            <w:r w:rsidRPr="00CD096B">
              <w:rPr>
                <w:rFonts w:cs="Calibri"/>
                <w:color w:val="000000"/>
                <w:lang w:val="en-GB"/>
              </w:rPr>
              <w:t>5463</w:t>
            </w:r>
          </w:p>
        </w:tc>
        <w:tc>
          <w:tcPr>
            <w:tcW w:w="805" w:type="dxa"/>
            <w:shd w:val="clear" w:color="auto" w:fill="auto"/>
            <w:vAlign w:val="center"/>
          </w:tcPr>
          <w:p w14:paraId="7BD53836" w14:textId="77777777" w:rsidR="006308DD" w:rsidRPr="00CD096B" w:rsidRDefault="006308DD" w:rsidP="00367B23">
            <w:pPr>
              <w:jc w:val="right"/>
              <w:rPr>
                <w:rFonts w:cs="Calibri"/>
                <w:lang w:val="en-GB"/>
              </w:rPr>
            </w:pPr>
            <w:r w:rsidRPr="00CD096B">
              <w:rPr>
                <w:rFonts w:cs="Calibri"/>
                <w:color w:val="000000"/>
                <w:lang w:val="en-GB"/>
              </w:rPr>
              <w:t>1527</w:t>
            </w:r>
          </w:p>
        </w:tc>
        <w:tc>
          <w:tcPr>
            <w:tcW w:w="820" w:type="dxa"/>
            <w:vAlign w:val="center"/>
          </w:tcPr>
          <w:p w14:paraId="3DDA74D7" w14:textId="77777777" w:rsidR="006308DD" w:rsidRPr="00CD096B" w:rsidRDefault="006308DD" w:rsidP="00367B23">
            <w:pPr>
              <w:jc w:val="right"/>
              <w:rPr>
                <w:rFonts w:cs="Calibri"/>
                <w:lang w:val="en-GB"/>
              </w:rPr>
            </w:pPr>
            <w:r w:rsidRPr="00CD096B">
              <w:rPr>
                <w:rFonts w:cs="Calibri"/>
                <w:color w:val="000000"/>
                <w:lang w:val="en-GB"/>
              </w:rPr>
              <w:t>-3445</w:t>
            </w:r>
          </w:p>
        </w:tc>
        <w:tc>
          <w:tcPr>
            <w:tcW w:w="622" w:type="dxa"/>
            <w:vAlign w:val="center"/>
          </w:tcPr>
          <w:p w14:paraId="00C13473" w14:textId="77777777" w:rsidR="006308DD" w:rsidRPr="00CD096B" w:rsidRDefault="006308DD" w:rsidP="00367B23">
            <w:pPr>
              <w:jc w:val="right"/>
              <w:rPr>
                <w:rFonts w:cs="Calibri"/>
                <w:lang w:val="en-GB"/>
              </w:rPr>
            </w:pPr>
            <w:r w:rsidRPr="00CD096B">
              <w:rPr>
                <w:rFonts w:cs="Calibri"/>
                <w:color w:val="000000"/>
                <w:lang w:val="en-GB"/>
              </w:rPr>
              <w:t>1527</w:t>
            </w:r>
          </w:p>
        </w:tc>
      </w:tr>
      <w:tr w:rsidR="006308DD" w:rsidRPr="00CD096B" w14:paraId="0B667256" w14:textId="77777777" w:rsidTr="006308DD">
        <w:trPr>
          <w:jc w:val="center"/>
        </w:trPr>
        <w:tc>
          <w:tcPr>
            <w:tcW w:w="523" w:type="dxa"/>
            <w:vMerge w:val="restart"/>
            <w:vAlign w:val="center"/>
          </w:tcPr>
          <w:p w14:paraId="6E694C11" w14:textId="77777777" w:rsidR="006308DD" w:rsidRPr="00CD096B" w:rsidRDefault="006308DD" w:rsidP="00367B23">
            <w:pPr>
              <w:jc w:val="center"/>
              <w:rPr>
                <w:rFonts w:cs="Calibri"/>
                <w:b/>
                <w:color w:val="000000"/>
                <w:lang w:val="en-GB"/>
              </w:rPr>
            </w:pPr>
            <w:r>
              <w:rPr>
                <w:rFonts w:cs="Calibri"/>
                <w:b/>
                <w:color w:val="000000"/>
                <w:lang w:val="en-GB"/>
              </w:rPr>
              <w:t>L3</w:t>
            </w:r>
          </w:p>
        </w:tc>
        <w:tc>
          <w:tcPr>
            <w:tcW w:w="654" w:type="dxa"/>
            <w:vAlign w:val="center"/>
          </w:tcPr>
          <w:p w14:paraId="589820C6" w14:textId="77777777" w:rsidR="006308DD" w:rsidRPr="00CD096B" w:rsidRDefault="006308DD" w:rsidP="00367B23">
            <w:pPr>
              <w:jc w:val="center"/>
              <w:rPr>
                <w:rFonts w:cs="Calibri"/>
                <w:b/>
                <w:color w:val="000000"/>
                <w:lang w:val="en-GB"/>
              </w:rPr>
            </w:pPr>
            <w:r w:rsidRPr="00CD096B">
              <w:rPr>
                <w:rFonts w:cs="Calibri"/>
                <w:b/>
                <w:color w:val="000000"/>
                <w:lang w:val="en-GB"/>
              </w:rPr>
              <w:t>16</w:t>
            </w:r>
          </w:p>
        </w:tc>
        <w:tc>
          <w:tcPr>
            <w:tcW w:w="1592" w:type="dxa"/>
            <w:vAlign w:val="center"/>
          </w:tcPr>
          <w:p w14:paraId="5F2E2013" w14:textId="77777777" w:rsidR="006308DD" w:rsidRPr="00145E73" w:rsidRDefault="006308DD" w:rsidP="00367B23">
            <w:pPr>
              <w:ind w:left="-172" w:right="-141"/>
              <w:jc w:val="center"/>
              <w:rPr>
                <w:lang w:val="en-GB"/>
              </w:rPr>
            </w:pPr>
            <w:r>
              <w:rPr>
                <w:lang w:val="en-GB"/>
              </w:rPr>
              <w:t>N50-55W/90</w:t>
            </w:r>
          </w:p>
        </w:tc>
        <w:tc>
          <w:tcPr>
            <w:tcW w:w="937" w:type="dxa"/>
            <w:vAlign w:val="center"/>
          </w:tcPr>
          <w:p w14:paraId="07915212" w14:textId="77777777" w:rsidR="006308DD" w:rsidRPr="00CD096B" w:rsidRDefault="006308DD" w:rsidP="00367B23">
            <w:pPr>
              <w:jc w:val="center"/>
              <w:rPr>
                <w:rFonts w:cs="Calibri"/>
                <w:color w:val="000000"/>
                <w:lang w:val="en-GB"/>
              </w:rPr>
            </w:pPr>
            <w:r w:rsidRPr="00CD096B">
              <w:rPr>
                <w:lang w:val="en-GB"/>
              </w:rPr>
              <w:t>R8a</w:t>
            </w:r>
          </w:p>
        </w:tc>
        <w:tc>
          <w:tcPr>
            <w:tcW w:w="672" w:type="dxa"/>
            <w:shd w:val="clear" w:color="auto" w:fill="auto"/>
            <w:vAlign w:val="center"/>
          </w:tcPr>
          <w:p w14:paraId="6D0635DB" w14:textId="77777777" w:rsidR="006308DD" w:rsidRPr="00CD096B" w:rsidRDefault="006308DD" w:rsidP="00367B23">
            <w:pPr>
              <w:jc w:val="center"/>
              <w:rPr>
                <w:color w:val="000000"/>
                <w:lang w:val="en-GB"/>
              </w:rPr>
            </w:pPr>
            <w:r w:rsidRPr="00CD096B">
              <w:rPr>
                <w:lang w:val="en-GB"/>
              </w:rPr>
              <w:t>2.657</w:t>
            </w:r>
          </w:p>
        </w:tc>
        <w:tc>
          <w:tcPr>
            <w:tcW w:w="672" w:type="dxa"/>
            <w:shd w:val="clear" w:color="auto" w:fill="auto"/>
            <w:vAlign w:val="center"/>
          </w:tcPr>
          <w:p w14:paraId="224D110A" w14:textId="77777777" w:rsidR="006308DD" w:rsidRPr="00CD096B" w:rsidRDefault="006308DD" w:rsidP="00367B23">
            <w:pPr>
              <w:jc w:val="center"/>
              <w:rPr>
                <w:color w:val="000000"/>
                <w:lang w:val="en-GB"/>
              </w:rPr>
            </w:pPr>
            <w:r w:rsidRPr="00CD096B">
              <w:rPr>
                <w:lang w:val="en-GB"/>
              </w:rPr>
              <w:t>0.480</w:t>
            </w:r>
          </w:p>
        </w:tc>
        <w:tc>
          <w:tcPr>
            <w:tcW w:w="967" w:type="dxa"/>
            <w:vAlign w:val="center"/>
          </w:tcPr>
          <w:p w14:paraId="0193777E" w14:textId="77777777" w:rsidR="006308DD" w:rsidRPr="00CD096B" w:rsidRDefault="006308DD" w:rsidP="00367B23">
            <w:pPr>
              <w:jc w:val="center"/>
              <w:rPr>
                <w:rFonts w:cs="Calibri"/>
                <w:lang w:val="en-GB"/>
              </w:rPr>
            </w:pPr>
            <w:r w:rsidRPr="00CD096B">
              <w:rPr>
                <w:rFonts w:cs="Calibri"/>
                <w:lang w:val="en-GB"/>
              </w:rPr>
              <w:t>18</w:t>
            </w:r>
          </w:p>
        </w:tc>
        <w:tc>
          <w:tcPr>
            <w:tcW w:w="912" w:type="dxa"/>
            <w:vAlign w:val="center"/>
          </w:tcPr>
          <w:p w14:paraId="115BBB7F" w14:textId="77777777" w:rsidR="006308DD" w:rsidRPr="00CD096B" w:rsidRDefault="006308DD" w:rsidP="00367B23">
            <w:pPr>
              <w:jc w:val="center"/>
              <w:rPr>
                <w:rFonts w:cs="Calibri"/>
                <w:lang w:val="en-GB"/>
              </w:rPr>
            </w:pPr>
            <w:r w:rsidRPr="00CD096B">
              <w:rPr>
                <w:rFonts w:cs="Calibri"/>
                <w:lang w:val="en-GB"/>
              </w:rPr>
              <w:t>2005</w:t>
            </w:r>
          </w:p>
        </w:tc>
        <w:tc>
          <w:tcPr>
            <w:tcW w:w="622" w:type="dxa"/>
            <w:shd w:val="clear" w:color="auto" w:fill="auto"/>
            <w:vAlign w:val="center"/>
          </w:tcPr>
          <w:p w14:paraId="0734BCC0" w14:textId="77777777" w:rsidR="006308DD" w:rsidRPr="00CD096B" w:rsidRDefault="006308DD" w:rsidP="00367B23">
            <w:pPr>
              <w:jc w:val="right"/>
              <w:rPr>
                <w:rFonts w:cs="Calibri"/>
                <w:lang w:val="en-GB"/>
              </w:rPr>
            </w:pPr>
            <w:r w:rsidRPr="00CD096B">
              <w:rPr>
                <w:rFonts w:cs="Calibri"/>
                <w:color w:val="000000"/>
                <w:lang w:val="en-GB"/>
              </w:rPr>
              <w:t>2602</w:t>
            </w:r>
          </w:p>
        </w:tc>
        <w:tc>
          <w:tcPr>
            <w:tcW w:w="805" w:type="dxa"/>
            <w:shd w:val="clear" w:color="auto" w:fill="auto"/>
            <w:vAlign w:val="center"/>
          </w:tcPr>
          <w:p w14:paraId="0D39C6EA" w14:textId="77777777" w:rsidR="006308DD" w:rsidRPr="00CD096B" w:rsidRDefault="006308DD" w:rsidP="00367B23">
            <w:pPr>
              <w:jc w:val="right"/>
              <w:rPr>
                <w:rFonts w:cs="Calibri"/>
                <w:lang w:val="en-GB"/>
              </w:rPr>
            </w:pPr>
            <w:r w:rsidRPr="00CD096B">
              <w:rPr>
                <w:rFonts w:cs="Calibri"/>
                <w:color w:val="000000"/>
                <w:lang w:val="en-GB"/>
              </w:rPr>
              <w:t>480</w:t>
            </w:r>
          </w:p>
        </w:tc>
        <w:tc>
          <w:tcPr>
            <w:tcW w:w="820" w:type="dxa"/>
            <w:vAlign w:val="center"/>
          </w:tcPr>
          <w:p w14:paraId="7C90C0D4" w14:textId="77777777" w:rsidR="006308DD" w:rsidRPr="00CD096B" w:rsidRDefault="006308DD" w:rsidP="00367B23">
            <w:pPr>
              <w:jc w:val="right"/>
              <w:rPr>
                <w:rFonts w:cs="Calibri"/>
                <w:lang w:val="en-GB"/>
              </w:rPr>
            </w:pPr>
            <w:r w:rsidRPr="00CD096B">
              <w:rPr>
                <w:rFonts w:cs="Calibri"/>
                <w:color w:val="000000"/>
                <w:lang w:val="en-GB"/>
              </w:rPr>
              <w:t>-584</w:t>
            </w:r>
          </w:p>
        </w:tc>
        <w:tc>
          <w:tcPr>
            <w:tcW w:w="622" w:type="dxa"/>
            <w:vAlign w:val="center"/>
          </w:tcPr>
          <w:p w14:paraId="584287F4" w14:textId="77777777" w:rsidR="006308DD" w:rsidRPr="00CD096B" w:rsidRDefault="006308DD" w:rsidP="00367B23">
            <w:pPr>
              <w:jc w:val="right"/>
              <w:rPr>
                <w:rFonts w:cs="Calibri"/>
                <w:lang w:val="en-GB"/>
              </w:rPr>
            </w:pPr>
            <w:r w:rsidRPr="00CD096B">
              <w:rPr>
                <w:rFonts w:cs="Calibri"/>
                <w:color w:val="000000"/>
                <w:lang w:val="en-GB"/>
              </w:rPr>
              <w:t>480</w:t>
            </w:r>
          </w:p>
        </w:tc>
      </w:tr>
      <w:tr w:rsidR="006308DD" w:rsidRPr="00CD096B" w14:paraId="5C13AF5F" w14:textId="77777777" w:rsidTr="006308DD">
        <w:trPr>
          <w:jc w:val="center"/>
        </w:trPr>
        <w:tc>
          <w:tcPr>
            <w:tcW w:w="523" w:type="dxa"/>
            <w:vMerge/>
            <w:vAlign w:val="center"/>
          </w:tcPr>
          <w:p w14:paraId="743D06C9" w14:textId="77777777" w:rsidR="006308DD" w:rsidRPr="00CD096B" w:rsidRDefault="006308DD" w:rsidP="00367B23">
            <w:pPr>
              <w:jc w:val="center"/>
              <w:rPr>
                <w:rFonts w:cs="Calibri"/>
                <w:b/>
                <w:color w:val="000000"/>
                <w:lang w:val="en-GB"/>
              </w:rPr>
            </w:pPr>
          </w:p>
        </w:tc>
        <w:tc>
          <w:tcPr>
            <w:tcW w:w="654" w:type="dxa"/>
            <w:vAlign w:val="center"/>
          </w:tcPr>
          <w:p w14:paraId="643A3A0A" w14:textId="77777777" w:rsidR="006308DD" w:rsidRPr="00CD096B" w:rsidRDefault="006308DD" w:rsidP="00367B23">
            <w:pPr>
              <w:jc w:val="center"/>
              <w:rPr>
                <w:rFonts w:cs="Calibri"/>
                <w:b/>
                <w:color w:val="000000"/>
                <w:lang w:val="en-GB"/>
              </w:rPr>
            </w:pPr>
            <w:r w:rsidRPr="00CD096B">
              <w:rPr>
                <w:rFonts w:cs="Calibri"/>
                <w:b/>
                <w:color w:val="000000"/>
                <w:lang w:val="en-GB"/>
              </w:rPr>
              <w:t>17</w:t>
            </w:r>
          </w:p>
        </w:tc>
        <w:tc>
          <w:tcPr>
            <w:tcW w:w="1592" w:type="dxa"/>
            <w:vAlign w:val="center"/>
          </w:tcPr>
          <w:p w14:paraId="28D17690" w14:textId="77777777" w:rsidR="006308DD" w:rsidRPr="00145E73" w:rsidRDefault="006308DD" w:rsidP="00367B23">
            <w:pPr>
              <w:ind w:left="-172" w:right="-141"/>
              <w:jc w:val="center"/>
              <w:rPr>
                <w:lang w:val="en-GB"/>
              </w:rPr>
            </w:pPr>
            <w:r>
              <w:rPr>
                <w:lang w:val="en-GB"/>
              </w:rPr>
              <w:t>N50-55W/90</w:t>
            </w:r>
          </w:p>
        </w:tc>
        <w:tc>
          <w:tcPr>
            <w:tcW w:w="937" w:type="dxa"/>
            <w:vAlign w:val="center"/>
          </w:tcPr>
          <w:p w14:paraId="06BE3F7E" w14:textId="77777777" w:rsidR="006308DD" w:rsidRPr="00CD096B" w:rsidRDefault="006308DD" w:rsidP="00367B23">
            <w:pPr>
              <w:jc w:val="center"/>
              <w:rPr>
                <w:rFonts w:cs="Calibri"/>
                <w:color w:val="000000"/>
                <w:lang w:val="en-GB"/>
              </w:rPr>
            </w:pPr>
            <w:r w:rsidRPr="00CD096B">
              <w:rPr>
                <w:lang w:val="en-GB"/>
              </w:rPr>
              <w:t>R8b</w:t>
            </w:r>
          </w:p>
        </w:tc>
        <w:tc>
          <w:tcPr>
            <w:tcW w:w="672" w:type="dxa"/>
            <w:shd w:val="clear" w:color="auto" w:fill="auto"/>
            <w:vAlign w:val="center"/>
          </w:tcPr>
          <w:p w14:paraId="4B967BB2" w14:textId="77777777" w:rsidR="006308DD" w:rsidRPr="00CD096B" w:rsidRDefault="006308DD" w:rsidP="00367B23">
            <w:pPr>
              <w:jc w:val="center"/>
              <w:rPr>
                <w:color w:val="000000"/>
                <w:lang w:val="en-GB"/>
              </w:rPr>
            </w:pPr>
            <w:r w:rsidRPr="00CD096B">
              <w:rPr>
                <w:lang w:val="en-GB"/>
              </w:rPr>
              <w:t>1.545</w:t>
            </w:r>
          </w:p>
        </w:tc>
        <w:tc>
          <w:tcPr>
            <w:tcW w:w="672" w:type="dxa"/>
            <w:shd w:val="clear" w:color="auto" w:fill="auto"/>
            <w:vAlign w:val="center"/>
          </w:tcPr>
          <w:p w14:paraId="67143AF9" w14:textId="77777777" w:rsidR="006308DD" w:rsidRPr="00CD096B" w:rsidRDefault="006308DD" w:rsidP="00367B23">
            <w:pPr>
              <w:jc w:val="center"/>
              <w:rPr>
                <w:color w:val="000000"/>
                <w:lang w:val="en-GB"/>
              </w:rPr>
            </w:pPr>
            <w:r w:rsidRPr="00CD096B">
              <w:rPr>
                <w:lang w:val="en-GB"/>
              </w:rPr>
              <w:t>0.485</w:t>
            </w:r>
          </w:p>
        </w:tc>
        <w:tc>
          <w:tcPr>
            <w:tcW w:w="967" w:type="dxa"/>
            <w:vAlign w:val="center"/>
          </w:tcPr>
          <w:p w14:paraId="0E273E19" w14:textId="77777777" w:rsidR="006308DD" w:rsidRPr="00CD096B" w:rsidRDefault="006308DD" w:rsidP="00367B23">
            <w:pPr>
              <w:jc w:val="center"/>
              <w:rPr>
                <w:rFonts w:cs="Calibri"/>
                <w:lang w:val="en-GB"/>
              </w:rPr>
            </w:pPr>
            <w:r w:rsidRPr="00CD096B">
              <w:rPr>
                <w:rFonts w:cs="Calibri"/>
                <w:lang w:val="en-GB"/>
              </w:rPr>
              <w:t>31</w:t>
            </w:r>
          </w:p>
        </w:tc>
        <w:tc>
          <w:tcPr>
            <w:tcW w:w="912" w:type="dxa"/>
            <w:vAlign w:val="center"/>
          </w:tcPr>
          <w:p w14:paraId="1285FE2E" w14:textId="77777777" w:rsidR="006308DD" w:rsidRPr="00CD096B" w:rsidRDefault="006308DD" w:rsidP="00367B23">
            <w:pPr>
              <w:jc w:val="center"/>
              <w:rPr>
                <w:rFonts w:cs="Calibri"/>
                <w:lang w:val="en-GB"/>
              </w:rPr>
            </w:pPr>
            <w:r w:rsidRPr="00CD096B">
              <w:rPr>
                <w:rFonts w:cs="Calibri"/>
                <w:lang w:val="en-GB"/>
              </w:rPr>
              <w:t>2005</w:t>
            </w:r>
          </w:p>
        </w:tc>
        <w:tc>
          <w:tcPr>
            <w:tcW w:w="622" w:type="dxa"/>
            <w:shd w:val="clear" w:color="auto" w:fill="auto"/>
            <w:vAlign w:val="center"/>
          </w:tcPr>
          <w:p w14:paraId="3974EDEC" w14:textId="77777777" w:rsidR="006308DD" w:rsidRPr="00CD096B" w:rsidRDefault="006308DD" w:rsidP="00367B23">
            <w:pPr>
              <w:jc w:val="right"/>
              <w:rPr>
                <w:rFonts w:cs="Calibri"/>
                <w:lang w:val="en-GB"/>
              </w:rPr>
            </w:pPr>
            <w:r w:rsidRPr="00CD096B">
              <w:rPr>
                <w:rFonts w:cs="Calibri"/>
                <w:color w:val="000000"/>
                <w:lang w:val="en-GB"/>
              </w:rPr>
              <w:t>1490</w:t>
            </w:r>
          </w:p>
        </w:tc>
        <w:tc>
          <w:tcPr>
            <w:tcW w:w="805" w:type="dxa"/>
            <w:shd w:val="clear" w:color="auto" w:fill="auto"/>
            <w:vAlign w:val="center"/>
          </w:tcPr>
          <w:p w14:paraId="55D84DF3" w14:textId="77777777" w:rsidR="006308DD" w:rsidRPr="00CD096B" w:rsidRDefault="006308DD" w:rsidP="00367B23">
            <w:pPr>
              <w:jc w:val="right"/>
              <w:rPr>
                <w:rFonts w:cs="Calibri"/>
                <w:lang w:val="en-GB"/>
              </w:rPr>
            </w:pPr>
            <w:r w:rsidRPr="00CD096B">
              <w:rPr>
                <w:rFonts w:cs="Calibri"/>
                <w:color w:val="000000"/>
                <w:lang w:val="en-GB"/>
              </w:rPr>
              <w:t>485</w:t>
            </w:r>
          </w:p>
        </w:tc>
        <w:tc>
          <w:tcPr>
            <w:tcW w:w="820" w:type="dxa"/>
            <w:vAlign w:val="center"/>
          </w:tcPr>
          <w:p w14:paraId="66334D99" w14:textId="77777777" w:rsidR="006308DD" w:rsidRPr="00CD096B" w:rsidRDefault="006308DD" w:rsidP="00367B23">
            <w:pPr>
              <w:jc w:val="right"/>
              <w:rPr>
                <w:rFonts w:cs="Calibri"/>
                <w:lang w:val="en-GB"/>
              </w:rPr>
            </w:pPr>
            <w:r w:rsidRPr="00CD096B">
              <w:rPr>
                <w:rFonts w:cs="Calibri"/>
                <w:color w:val="000000"/>
                <w:lang w:val="en-GB"/>
              </w:rPr>
              <w:t>528</w:t>
            </w:r>
          </w:p>
        </w:tc>
        <w:tc>
          <w:tcPr>
            <w:tcW w:w="622" w:type="dxa"/>
            <w:vAlign w:val="center"/>
          </w:tcPr>
          <w:p w14:paraId="5934DD1E" w14:textId="77777777" w:rsidR="006308DD" w:rsidRPr="00CD096B" w:rsidRDefault="006308DD" w:rsidP="00367B23">
            <w:pPr>
              <w:jc w:val="right"/>
              <w:rPr>
                <w:rFonts w:cs="Calibri"/>
                <w:lang w:val="en-GB"/>
              </w:rPr>
            </w:pPr>
            <w:r w:rsidRPr="00CD096B">
              <w:rPr>
                <w:rFonts w:cs="Calibri"/>
                <w:color w:val="000000"/>
                <w:lang w:val="en-GB"/>
              </w:rPr>
              <w:t>485</w:t>
            </w:r>
          </w:p>
        </w:tc>
      </w:tr>
      <w:tr w:rsidR="006308DD" w:rsidRPr="00CD096B" w14:paraId="2A3AA8B4" w14:textId="77777777" w:rsidTr="006308DD">
        <w:trPr>
          <w:jc w:val="center"/>
        </w:trPr>
        <w:tc>
          <w:tcPr>
            <w:tcW w:w="523" w:type="dxa"/>
            <w:vMerge/>
            <w:vAlign w:val="center"/>
          </w:tcPr>
          <w:p w14:paraId="7A3BC9CB" w14:textId="77777777" w:rsidR="006308DD" w:rsidRPr="00CD096B" w:rsidRDefault="006308DD" w:rsidP="00367B23">
            <w:pPr>
              <w:jc w:val="center"/>
              <w:rPr>
                <w:rFonts w:cs="Calibri"/>
                <w:b/>
                <w:color w:val="000000"/>
                <w:lang w:val="en-GB"/>
              </w:rPr>
            </w:pPr>
          </w:p>
        </w:tc>
        <w:tc>
          <w:tcPr>
            <w:tcW w:w="654" w:type="dxa"/>
            <w:vAlign w:val="center"/>
          </w:tcPr>
          <w:p w14:paraId="62B95B5E" w14:textId="77777777" w:rsidR="006308DD" w:rsidRPr="00CD096B" w:rsidRDefault="006308DD" w:rsidP="00367B23">
            <w:pPr>
              <w:jc w:val="center"/>
              <w:rPr>
                <w:rFonts w:cs="Calibri"/>
                <w:b/>
                <w:color w:val="000000"/>
                <w:lang w:val="en-GB"/>
              </w:rPr>
            </w:pPr>
            <w:r w:rsidRPr="00CD096B">
              <w:rPr>
                <w:rFonts w:cs="Calibri"/>
                <w:b/>
                <w:color w:val="000000"/>
                <w:lang w:val="en-GB"/>
              </w:rPr>
              <w:t>18</w:t>
            </w:r>
          </w:p>
        </w:tc>
        <w:tc>
          <w:tcPr>
            <w:tcW w:w="1592" w:type="dxa"/>
            <w:vAlign w:val="center"/>
          </w:tcPr>
          <w:p w14:paraId="7BF31144" w14:textId="77777777" w:rsidR="006308DD" w:rsidRPr="00145E73" w:rsidRDefault="006308DD" w:rsidP="00367B23">
            <w:pPr>
              <w:ind w:left="-172" w:right="-141"/>
              <w:jc w:val="center"/>
              <w:rPr>
                <w:lang w:val="en-GB"/>
              </w:rPr>
            </w:pPr>
            <w:r>
              <w:rPr>
                <w:lang w:val="en-GB"/>
              </w:rPr>
              <w:t>N50-55W/90</w:t>
            </w:r>
          </w:p>
        </w:tc>
        <w:tc>
          <w:tcPr>
            <w:tcW w:w="937" w:type="dxa"/>
            <w:vAlign w:val="center"/>
          </w:tcPr>
          <w:p w14:paraId="36EA6207" w14:textId="77777777" w:rsidR="006308DD" w:rsidRPr="00CD096B" w:rsidRDefault="006308DD" w:rsidP="00367B23">
            <w:pPr>
              <w:jc w:val="center"/>
              <w:rPr>
                <w:rFonts w:cs="Calibri"/>
                <w:color w:val="000000"/>
                <w:lang w:val="en-GB"/>
              </w:rPr>
            </w:pPr>
            <w:r w:rsidRPr="00CD096B">
              <w:rPr>
                <w:lang w:val="en-GB"/>
              </w:rPr>
              <w:t>R8c</w:t>
            </w:r>
          </w:p>
        </w:tc>
        <w:tc>
          <w:tcPr>
            <w:tcW w:w="672" w:type="dxa"/>
            <w:shd w:val="clear" w:color="auto" w:fill="auto"/>
            <w:vAlign w:val="center"/>
          </w:tcPr>
          <w:p w14:paraId="58BF77FD" w14:textId="77777777" w:rsidR="006308DD" w:rsidRPr="00CD096B" w:rsidRDefault="006308DD" w:rsidP="00367B23">
            <w:pPr>
              <w:jc w:val="center"/>
              <w:rPr>
                <w:color w:val="000000"/>
                <w:lang w:val="en-GB"/>
              </w:rPr>
            </w:pPr>
            <w:r w:rsidRPr="00CD096B">
              <w:rPr>
                <w:lang w:val="en-GB"/>
              </w:rPr>
              <w:t>2.006</w:t>
            </w:r>
          </w:p>
        </w:tc>
        <w:tc>
          <w:tcPr>
            <w:tcW w:w="672" w:type="dxa"/>
            <w:shd w:val="clear" w:color="auto" w:fill="auto"/>
            <w:vAlign w:val="center"/>
          </w:tcPr>
          <w:p w14:paraId="446B0FC2" w14:textId="77777777" w:rsidR="006308DD" w:rsidRPr="00CD096B" w:rsidRDefault="006308DD" w:rsidP="00367B23">
            <w:pPr>
              <w:jc w:val="center"/>
              <w:rPr>
                <w:color w:val="000000"/>
                <w:lang w:val="en-GB"/>
              </w:rPr>
            </w:pPr>
            <w:r w:rsidRPr="00CD096B">
              <w:rPr>
                <w:lang w:val="en-GB"/>
              </w:rPr>
              <w:t>0.357</w:t>
            </w:r>
          </w:p>
        </w:tc>
        <w:tc>
          <w:tcPr>
            <w:tcW w:w="967" w:type="dxa"/>
            <w:vAlign w:val="center"/>
          </w:tcPr>
          <w:p w14:paraId="5A486010" w14:textId="77777777" w:rsidR="006308DD" w:rsidRPr="00CD096B" w:rsidRDefault="006308DD" w:rsidP="00367B23">
            <w:pPr>
              <w:jc w:val="center"/>
              <w:rPr>
                <w:rFonts w:cs="Calibri"/>
                <w:lang w:val="en-GB"/>
              </w:rPr>
            </w:pPr>
            <w:r w:rsidRPr="00CD096B">
              <w:rPr>
                <w:rFonts w:cs="Calibri"/>
                <w:lang w:val="en-GB"/>
              </w:rPr>
              <w:t>18</w:t>
            </w:r>
          </w:p>
        </w:tc>
        <w:tc>
          <w:tcPr>
            <w:tcW w:w="912" w:type="dxa"/>
            <w:vAlign w:val="center"/>
          </w:tcPr>
          <w:p w14:paraId="259A36CE" w14:textId="77777777" w:rsidR="006308DD" w:rsidRPr="00CD096B" w:rsidRDefault="006308DD" w:rsidP="00367B23">
            <w:pPr>
              <w:jc w:val="center"/>
              <w:rPr>
                <w:rFonts w:cs="Calibri"/>
                <w:lang w:val="en-GB"/>
              </w:rPr>
            </w:pPr>
            <w:r w:rsidRPr="00CD096B">
              <w:rPr>
                <w:rFonts w:cs="Calibri"/>
                <w:lang w:val="en-GB"/>
              </w:rPr>
              <w:t>2005</w:t>
            </w:r>
          </w:p>
        </w:tc>
        <w:tc>
          <w:tcPr>
            <w:tcW w:w="622" w:type="dxa"/>
            <w:shd w:val="clear" w:color="auto" w:fill="auto"/>
            <w:vAlign w:val="center"/>
          </w:tcPr>
          <w:p w14:paraId="28355361" w14:textId="77777777" w:rsidR="006308DD" w:rsidRPr="00CD096B" w:rsidRDefault="006308DD" w:rsidP="00367B23">
            <w:pPr>
              <w:jc w:val="right"/>
              <w:rPr>
                <w:rFonts w:cs="Calibri"/>
                <w:lang w:val="en-GB"/>
              </w:rPr>
            </w:pPr>
            <w:r w:rsidRPr="00CD096B">
              <w:rPr>
                <w:rFonts w:cs="Calibri"/>
                <w:color w:val="000000"/>
                <w:lang w:val="en-GB"/>
              </w:rPr>
              <w:t>1951</w:t>
            </w:r>
          </w:p>
        </w:tc>
        <w:tc>
          <w:tcPr>
            <w:tcW w:w="805" w:type="dxa"/>
            <w:shd w:val="clear" w:color="auto" w:fill="auto"/>
            <w:vAlign w:val="center"/>
          </w:tcPr>
          <w:p w14:paraId="20CC8236" w14:textId="77777777" w:rsidR="006308DD" w:rsidRPr="00CD096B" w:rsidRDefault="006308DD" w:rsidP="00367B23">
            <w:pPr>
              <w:jc w:val="right"/>
              <w:rPr>
                <w:rFonts w:cs="Calibri"/>
                <w:lang w:val="en-GB"/>
              </w:rPr>
            </w:pPr>
            <w:r w:rsidRPr="00CD096B">
              <w:rPr>
                <w:rFonts w:cs="Calibri"/>
                <w:color w:val="000000"/>
                <w:lang w:val="en-GB"/>
              </w:rPr>
              <w:t>357</w:t>
            </w:r>
          </w:p>
        </w:tc>
        <w:tc>
          <w:tcPr>
            <w:tcW w:w="820" w:type="dxa"/>
            <w:vAlign w:val="center"/>
          </w:tcPr>
          <w:p w14:paraId="60AC2084" w14:textId="77777777" w:rsidR="006308DD" w:rsidRPr="00CD096B" w:rsidRDefault="006308DD" w:rsidP="00367B23">
            <w:pPr>
              <w:jc w:val="right"/>
              <w:rPr>
                <w:rFonts w:cs="Calibri"/>
                <w:lang w:val="en-GB"/>
              </w:rPr>
            </w:pPr>
            <w:r w:rsidRPr="00CD096B">
              <w:rPr>
                <w:rFonts w:cs="Calibri"/>
                <w:color w:val="000000"/>
                <w:lang w:val="en-GB"/>
              </w:rPr>
              <w:t>67</w:t>
            </w:r>
          </w:p>
        </w:tc>
        <w:tc>
          <w:tcPr>
            <w:tcW w:w="622" w:type="dxa"/>
            <w:vAlign w:val="center"/>
          </w:tcPr>
          <w:p w14:paraId="46684C0F" w14:textId="77777777" w:rsidR="006308DD" w:rsidRPr="00CD096B" w:rsidRDefault="006308DD" w:rsidP="00367B23">
            <w:pPr>
              <w:jc w:val="right"/>
              <w:rPr>
                <w:rFonts w:cs="Calibri"/>
                <w:lang w:val="en-GB"/>
              </w:rPr>
            </w:pPr>
            <w:r w:rsidRPr="00CD096B">
              <w:rPr>
                <w:rFonts w:cs="Calibri"/>
                <w:color w:val="000000"/>
                <w:lang w:val="en-GB"/>
              </w:rPr>
              <w:t>357</w:t>
            </w:r>
          </w:p>
        </w:tc>
      </w:tr>
      <w:tr w:rsidR="006308DD" w:rsidRPr="00CD096B" w14:paraId="20EC0AEB" w14:textId="77777777" w:rsidTr="006308DD">
        <w:trPr>
          <w:jc w:val="center"/>
        </w:trPr>
        <w:tc>
          <w:tcPr>
            <w:tcW w:w="523" w:type="dxa"/>
            <w:vMerge/>
            <w:vAlign w:val="center"/>
          </w:tcPr>
          <w:p w14:paraId="2766BF49" w14:textId="77777777" w:rsidR="006308DD" w:rsidRPr="00CD096B" w:rsidRDefault="006308DD" w:rsidP="00367B23">
            <w:pPr>
              <w:jc w:val="center"/>
              <w:rPr>
                <w:rFonts w:cs="Calibri"/>
                <w:b/>
                <w:color w:val="000000"/>
                <w:lang w:val="en-GB"/>
              </w:rPr>
            </w:pPr>
          </w:p>
        </w:tc>
        <w:tc>
          <w:tcPr>
            <w:tcW w:w="654" w:type="dxa"/>
            <w:vAlign w:val="center"/>
          </w:tcPr>
          <w:p w14:paraId="2BC50858" w14:textId="77777777" w:rsidR="006308DD" w:rsidRPr="00CD096B" w:rsidRDefault="006308DD" w:rsidP="00367B23">
            <w:pPr>
              <w:jc w:val="center"/>
              <w:rPr>
                <w:rFonts w:cs="Calibri"/>
                <w:b/>
                <w:color w:val="000000"/>
                <w:lang w:val="en-GB"/>
              </w:rPr>
            </w:pPr>
            <w:r w:rsidRPr="00CD096B">
              <w:rPr>
                <w:rFonts w:cs="Calibri"/>
                <w:b/>
                <w:color w:val="000000"/>
                <w:lang w:val="en-GB"/>
              </w:rPr>
              <w:t>19</w:t>
            </w:r>
          </w:p>
        </w:tc>
        <w:tc>
          <w:tcPr>
            <w:tcW w:w="1592" w:type="dxa"/>
            <w:vAlign w:val="center"/>
          </w:tcPr>
          <w:p w14:paraId="40DDF3FB" w14:textId="77777777" w:rsidR="006308DD" w:rsidRPr="00145E73" w:rsidRDefault="006308DD" w:rsidP="00367B23">
            <w:pPr>
              <w:ind w:left="-172" w:right="-141"/>
              <w:jc w:val="center"/>
              <w:rPr>
                <w:lang w:val="en-GB"/>
              </w:rPr>
            </w:pPr>
            <w:r>
              <w:rPr>
                <w:lang w:val="en-GB"/>
              </w:rPr>
              <w:t>N50-55W/90</w:t>
            </w:r>
          </w:p>
        </w:tc>
        <w:tc>
          <w:tcPr>
            <w:tcW w:w="937" w:type="dxa"/>
            <w:vAlign w:val="center"/>
          </w:tcPr>
          <w:p w14:paraId="1DE5C01F" w14:textId="77777777" w:rsidR="006308DD" w:rsidRPr="00CD096B" w:rsidRDefault="006308DD" w:rsidP="00367B23">
            <w:pPr>
              <w:jc w:val="center"/>
              <w:rPr>
                <w:rFonts w:cs="Calibri"/>
                <w:color w:val="000000"/>
                <w:lang w:val="en-GB"/>
              </w:rPr>
            </w:pPr>
            <w:r w:rsidRPr="00CD096B">
              <w:rPr>
                <w:lang w:val="en-GB"/>
              </w:rPr>
              <w:t>R8d</w:t>
            </w:r>
          </w:p>
        </w:tc>
        <w:tc>
          <w:tcPr>
            <w:tcW w:w="672" w:type="dxa"/>
            <w:shd w:val="clear" w:color="auto" w:fill="auto"/>
            <w:vAlign w:val="center"/>
          </w:tcPr>
          <w:p w14:paraId="12083A3C" w14:textId="77777777" w:rsidR="006308DD" w:rsidRPr="00CD096B" w:rsidRDefault="006308DD" w:rsidP="00367B23">
            <w:pPr>
              <w:jc w:val="center"/>
              <w:rPr>
                <w:color w:val="000000"/>
                <w:lang w:val="en-GB"/>
              </w:rPr>
            </w:pPr>
            <w:r w:rsidRPr="00CD096B">
              <w:rPr>
                <w:lang w:val="en-GB"/>
              </w:rPr>
              <w:t>2.314</w:t>
            </w:r>
          </w:p>
        </w:tc>
        <w:tc>
          <w:tcPr>
            <w:tcW w:w="672" w:type="dxa"/>
            <w:shd w:val="clear" w:color="auto" w:fill="auto"/>
            <w:vAlign w:val="center"/>
          </w:tcPr>
          <w:p w14:paraId="60AEC286" w14:textId="77777777" w:rsidR="006308DD" w:rsidRPr="00CD096B" w:rsidRDefault="006308DD" w:rsidP="00367B23">
            <w:pPr>
              <w:jc w:val="center"/>
              <w:rPr>
                <w:color w:val="000000"/>
                <w:lang w:val="en-GB"/>
              </w:rPr>
            </w:pPr>
            <w:r w:rsidRPr="00CD096B">
              <w:rPr>
                <w:lang w:val="en-GB"/>
              </w:rPr>
              <w:t>0.296</w:t>
            </w:r>
          </w:p>
        </w:tc>
        <w:tc>
          <w:tcPr>
            <w:tcW w:w="967" w:type="dxa"/>
            <w:vAlign w:val="center"/>
          </w:tcPr>
          <w:p w14:paraId="2B696765" w14:textId="77777777" w:rsidR="006308DD" w:rsidRPr="00CD096B" w:rsidRDefault="006308DD" w:rsidP="00367B23">
            <w:pPr>
              <w:jc w:val="center"/>
              <w:rPr>
                <w:rFonts w:cs="Calibri"/>
                <w:lang w:val="en-GB"/>
              </w:rPr>
            </w:pPr>
            <w:r w:rsidRPr="00CD096B">
              <w:rPr>
                <w:rFonts w:cs="Calibri"/>
                <w:lang w:val="en-GB"/>
              </w:rPr>
              <w:t>13</w:t>
            </w:r>
          </w:p>
        </w:tc>
        <w:tc>
          <w:tcPr>
            <w:tcW w:w="912" w:type="dxa"/>
            <w:vAlign w:val="center"/>
          </w:tcPr>
          <w:p w14:paraId="05B069EF" w14:textId="77777777" w:rsidR="006308DD" w:rsidRPr="00CD096B" w:rsidRDefault="006308DD" w:rsidP="00367B23">
            <w:pPr>
              <w:jc w:val="center"/>
              <w:rPr>
                <w:rFonts w:cs="Calibri"/>
                <w:lang w:val="en-GB"/>
              </w:rPr>
            </w:pPr>
            <w:r w:rsidRPr="00CD096B">
              <w:rPr>
                <w:rFonts w:cs="Calibri"/>
                <w:lang w:val="en-GB"/>
              </w:rPr>
              <w:t>2005</w:t>
            </w:r>
          </w:p>
        </w:tc>
        <w:tc>
          <w:tcPr>
            <w:tcW w:w="622" w:type="dxa"/>
            <w:shd w:val="clear" w:color="auto" w:fill="auto"/>
            <w:vAlign w:val="center"/>
          </w:tcPr>
          <w:p w14:paraId="5BDC99F0" w14:textId="77777777" w:rsidR="006308DD" w:rsidRPr="00CD096B" w:rsidRDefault="006308DD" w:rsidP="00367B23">
            <w:pPr>
              <w:jc w:val="right"/>
              <w:rPr>
                <w:rFonts w:cs="Calibri"/>
                <w:lang w:val="en-GB"/>
              </w:rPr>
            </w:pPr>
            <w:r w:rsidRPr="00CD096B">
              <w:rPr>
                <w:rFonts w:cs="Calibri"/>
                <w:color w:val="000000"/>
                <w:lang w:val="en-GB"/>
              </w:rPr>
              <w:t>2259</w:t>
            </w:r>
          </w:p>
        </w:tc>
        <w:tc>
          <w:tcPr>
            <w:tcW w:w="805" w:type="dxa"/>
            <w:shd w:val="clear" w:color="auto" w:fill="auto"/>
            <w:vAlign w:val="center"/>
          </w:tcPr>
          <w:p w14:paraId="390A7B28" w14:textId="77777777" w:rsidR="006308DD" w:rsidRPr="00CD096B" w:rsidRDefault="006308DD" w:rsidP="00367B23">
            <w:pPr>
              <w:jc w:val="right"/>
              <w:rPr>
                <w:rFonts w:cs="Calibri"/>
                <w:lang w:val="en-GB"/>
              </w:rPr>
            </w:pPr>
            <w:r w:rsidRPr="00CD096B">
              <w:rPr>
                <w:rFonts w:cs="Calibri"/>
                <w:color w:val="000000"/>
                <w:lang w:val="en-GB"/>
              </w:rPr>
              <w:t>296</w:t>
            </w:r>
          </w:p>
        </w:tc>
        <w:tc>
          <w:tcPr>
            <w:tcW w:w="820" w:type="dxa"/>
            <w:vAlign w:val="center"/>
          </w:tcPr>
          <w:p w14:paraId="622387BE" w14:textId="77777777" w:rsidR="006308DD" w:rsidRPr="00CD096B" w:rsidRDefault="006308DD" w:rsidP="00367B23">
            <w:pPr>
              <w:jc w:val="right"/>
              <w:rPr>
                <w:rFonts w:cs="Calibri"/>
                <w:lang w:val="en-GB"/>
              </w:rPr>
            </w:pPr>
            <w:r w:rsidRPr="00CD096B">
              <w:rPr>
                <w:rFonts w:cs="Calibri"/>
                <w:color w:val="000000"/>
                <w:lang w:val="en-GB"/>
              </w:rPr>
              <w:t>-241</w:t>
            </w:r>
          </w:p>
        </w:tc>
        <w:tc>
          <w:tcPr>
            <w:tcW w:w="622" w:type="dxa"/>
            <w:vAlign w:val="center"/>
          </w:tcPr>
          <w:p w14:paraId="081B788A" w14:textId="77777777" w:rsidR="006308DD" w:rsidRPr="00CD096B" w:rsidRDefault="006308DD" w:rsidP="00367B23">
            <w:pPr>
              <w:jc w:val="right"/>
              <w:rPr>
                <w:rFonts w:cs="Calibri"/>
                <w:lang w:val="en-GB"/>
              </w:rPr>
            </w:pPr>
            <w:r w:rsidRPr="00CD096B">
              <w:rPr>
                <w:rFonts w:cs="Calibri"/>
                <w:color w:val="000000"/>
                <w:lang w:val="en-GB"/>
              </w:rPr>
              <w:t>296</w:t>
            </w:r>
          </w:p>
        </w:tc>
      </w:tr>
      <w:tr w:rsidR="006308DD" w:rsidRPr="00CD096B" w14:paraId="6E1FF780" w14:textId="77777777" w:rsidTr="006308DD">
        <w:trPr>
          <w:jc w:val="center"/>
        </w:trPr>
        <w:tc>
          <w:tcPr>
            <w:tcW w:w="523" w:type="dxa"/>
            <w:vMerge/>
            <w:vAlign w:val="center"/>
          </w:tcPr>
          <w:p w14:paraId="1A6BA979" w14:textId="77777777" w:rsidR="006308DD" w:rsidRPr="00CD096B" w:rsidRDefault="006308DD" w:rsidP="00367B23">
            <w:pPr>
              <w:jc w:val="center"/>
              <w:rPr>
                <w:rFonts w:cs="Calibri"/>
                <w:b/>
                <w:color w:val="000000"/>
                <w:lang w:val="en-GB"/>
              </w:rPr>
            </w:pPr>
          </w:p>
        </w:tc>
        <w:tc>
          <w:tcPr>
            <w:tcW w:w="654" w:type="dxa"/>
            <w:vAlign w:val="center"/>
          </w:tcPr>
          <w:p w14:paraId="2F51411A" w14:textId="77777777" w:rsidR="006308DD" w:rsidRPr="00CD096B" w:rsidRDefault="006308DD" w:rsidP="00367B23">
            <w:pPr>
              <w:jc w:val="center"/>
              <w:rPr>
                <w:rFonts w:cs="Calibri"/>
                <w:b/>
                <w:color w:val="000000"/>
                <w:lang w:val="en-GB"/>
              </w:rPr>
            </w:pPr>
            <w:r w:rsidRPr="00CD096B">
              <w:rPr>
                <w:rFonts w:cs="Calibri"/>
                <w:b/>
                <w:color w:val="000000"/>
                <w:lang w:val="en-GB"/>
              </w:rPr>
              <w:t>20</w:t>
            </w:r>
          </w:p>
        </w:tc>
        <w:tc>
          <w:tcPr>
            <w:tcW w:w="1592" w:type="dxa"/>
            <w:vAlign w:val="center"/>
          </w:tcPr>
          <w:p w14:paraId="5B3B5A7C" w14:textId="77777777" w:rsidR="006308DD" w:rsidRPr="00145E73" w:rsidRDefault="006308DD" w:rsidP="00367B23">
            <w:pPr>
              <w:ind w:left="-172" w:right="-141"/>
              <w:jc w:val="center"/>
              <w:rPr>
                <w:lang w:val="en-GB"/>
              </w:rPr>
            </w:pPr>
            <w:r>
              <w:rPr>
                <w:lang w:val="en-GB"/>
              </w:rPr>
              <w:t>N50-55W/90</w:t>
            </w:r>
          </w:p>
        </w:tc>
        <w:tc>
          <w:tcPr>
            <w:tcW w:w="937" w:type="dxa"/>
            <w:vAlign w:val="center"/>
          </w:tcPr>
          <w:p w14:paraId="0F0B314C" w14:textId="77777777" w:rsidR="006308DD" w:rsidRPr="00CD096B" w:rsidRDefault="006308DD" w:rsidP="00367B23">
            <w:pPr>
              <w:jc w:val="center"/>
              <w:rPr>
                <w:rFonts w:cs="Calibri"/>
                <w:color w:val="000000"/>
                <w:lang w:val="en-GB"/>
              </w:rPr>
            </w:pPr>
            <w:r w:rsidRPr="00CD096B">
              <w:rPr>
                <w:lang w:val="en-GB"/>
              </w:rPr>
              <w:t>R8e*</w:t>
            </w:r>
          </w:p>
        </w:tc>
        <w:tc>
          <w:tcPr>
            <w:tcW w:w="672" w:type="dxa"/>
            <w:shd w:val="clear" w:color="auto" w:fill="auto"/>
            <w:vAlign w:val="center"/>
          </w:tcPr>
          <w:p w14:paraId="3B6EF9D1" w14:textId="77777777" w:rsidR="006308DD" w:rsidRPr="00CD096B" w:rsidRDefault="006308DD" w:rsidP="00367B23">
            <w:pPr>
              <w:jc w:val="center"/>
              <w:rPr>
                <w:color w:val="000000"/>
                <w:lang w:val="en-GB"/>
              </w:rPr>
            </w:pPr>
            <w:r w:rsidRPr="00CD096B">
              <w:rPr>
                <w:lang w:val="en-GB"/>
              </w:rPr>
              <w:t>0.290</w:t>
            </w:r>
          </w:p>
        </w:tc>
        <w:tc>
          <w:tcPr>
            <w:tcW w:w="672" w:type="dxa"/>
            <w:shd w:val="clear" w:color="auto" w:fill="auto"/>
            <w:vAlign w:val="center"/>
          </w:tcPr>
          <w:p w14:paraId="2B728C29" w14:textId="77777777" w:rsidR="006308DD" w:rsidRPr="00CD096B" w:rsidRDefault="006308DD" w:rsidP="00367B23">
            <w:pPr>
              <w:jc w:val="center"/>
              <w:rPr>
                <w:color w:val="000000"/>
                <w:lang w:val="en-GB"/>
              </w:rPr>
            </w:pPr>
            <w:r w:rsidRPr="00CD096B">
              <w:rPr>
                <w:lang w:val="en-GB"/>
              </w:rPr>
              <w:t>0.486</w:t>
            </w:r>
          </w:p>
        </w:tc>
        <w:tc>
          <w:tcPr>
            <w:tcW w:w="967" w:type="dxa"/>
            <w:vAlign w:val="center"/>
          </w:tcPr>
          <w:p w14:paraId="6477D470" w14:textId="77777777" w:rsidR="006308DD" w:rsidRPr="00CD096B" w:rsidRDefault="006308DD" w:rsidP="00367B23">
            <w:pPr>
              <w:jc w:val="center"/>
              <w:rPr>
                <w:rFonts w:cs="Calibri"/>
                <w:lang w:val="en-GB"/>
              </w:rPr>
            </w:pPr>
            <w:r w:rsidRPr="00CD096B">
              <w:rPr>
                <w:rFonts w:cs="Calibri"/>
                <w:lang w:val="en-GB"/>
              </w:rPr>
              <w:t>168</w:t>
            </w:r>
          </w:p>
        </w:tc>
        <w:tc>
          <w:tcPr>
            <w:tcW w:w="912" w:type="dxa"/>
            <w:vAlign w:val="center"/>
          </w:tcPr>
          <w:p w14:paraId="641DBAD5" w14:textId="77777777" w:rsidR="006308DD" w:rsidRPr="00CD096B" w:rsidRDefault="006308DD" w:rsidP="00367B23">
            <w:pPr>
              <w:jc w:val="center"/>
              <w:rPr>
                <w:rFonts w:cs="Calibri"/>
                <w:lang w:val="en-GB"/>
              </w:rPr>
            </w:pPr>
            <w:r w:rsidRPr="00CD096B">
              <w:rPr>
                <w:rFonts w:cs="Calibri"/>
                <w:lang w:val="en-GB"/>
              </w:rPr>
              <w:t>2005</w:t>
            </w:r>
          </w:p>
        </w:tc>
        <w:tc>
          <w:tcPr>
            <w:tcW w:w="622" w:type="dxa"/>
            <w:shd w:val="clear" w:color="auto" w:fill="FFFFFF"/>
            <w:vAlign w:val="center"/>
          </w:tcPr>
          <w:p w14:paraId="639557AA" w14:textId="77777777" w:rsidR="006308DD" w:rsidRPr="00CD096B" w:rsidRDefault="006308DD" w:rsidP="00367B23">
            <w:pPr>
              <w:jc w:val="right"/>
              <w:rPr>
                <w:rFonts w:cs="Calibri"/>
                <w:lang w:val="en-GB"/>
              </w:rPr>
            </w:pPr>
            <w:r w:rsidRPr="00CD096B">
              <w:rPr>
                <w:rFonts w:cs="Calibri"/>
                <w:color w:val="000000"/>
                <w:lang w:val="en-GB"/>
              </w:rPr>
              <w:t>235</w:t>
            </w:r>
          </w:p>
        </w:tc>
        <w:tc>
          <w:tcPr>
            <w:tcW w:w="805" w:type="dxa"/>
            <w:shd w:val="clear" w:color="auto" w:fill="FFFFFF"/>
            <w:vAlign w:val="center"/>
          </w:tcPr>
          <w:p w14:paraId="7351103D" w14:textId="77777777" w:rsidR="006308DD" w:rsidRPr="00CD096B" w:rsidRDefault="006308DD" w:rsidP="00367B23">
            <w:pPr>
              <w:jc w:val="right"/>
              <w:rPr>
                <w:rFonts w:cs="Calibri"/>
                <w:lang w:val="en-GB"/>
              </w:rPr>
            </w:pPr>
            <w:r w:rsidRPr="00CD096B">
              <w:rPr>
                <w:rFonts w:cs="Calibri"/>
                <w:color w:val="000000"/>
                <w:lang w:val="en-GB"/>
              </w:rPr>
              <w:t>486</w:t>
            </w:r>
          </w:p>
        </w:tc>
        <w:tc>
          <w:tcPr>
            <w:tcW w:w="820" w:type="dxa"/>
            <w:vAlign w:val="center"/>
          </w:tcPr>
          <w:p w14:paraId="07E8DB31" w14:textId="77777777" w:rsidR="006308DD" w:rsidRPr="00CD096B" w:rsidRDefault="006308DD" w:rsidP="00367B23">
            <w:pPr>
              <w:jc w:val="right"/>
              <w:rPr>
                <w:rFonts w:cs="Calibri"/>
                <w:lang w:val="en-GB"/>
              </w:rPr>
            </w:pPr>
            <w:r w:rsidRPr="00CD096B">
              <w:rPr>
                <w:rFonts w:cs="Calibri"/>
                <w:color w:val="000000"/>
                <w:lang w:val="en-GB"/>
              </w:rPr>
              <w:t>1783</w:t>
            </w:r>
          </w:p>
        </w:tc>
        <w:tc>
          <w:tcPr>
            <w:tcW w:w="622" w:type="dxa"/>
            <w:vAlign w:val="center"/>
          </w:tcPr>
          <w:p w14:paraId="0B2D90FD" w14:textId="77777777" w:rsidR="006308DD" w:rsidRPr="00CD096B" w:rsidRDefault="006308DD" w:rsidP="00367B23">
            <w:pPr>
              <w:jc w:val="right"/>
              <w:rPr>
                <w:rFonts w:cs="Calibri"/>
                <w:lang w:val="en-GB"/>
              </w:rPr>
            </w:pPr>
            <w:r w:rsidRPr="00CD096B">
              <w:rPr>
                <w:rFonts w:cs="Calibri"/>
                <w:color w:val="000000"/>
                <w:lang w:val="en-GB"/>
              </w:rPr>
              <w:t>486</w:t>
            </w:r>
          </w:p>
        </w:tc>
      </w:tr>
      <w:tr w:rsidR="006308DD" w:rsidRPr="00CD096B" w14:paraId="09B8FD7C" w14:textId="77777777" w:rsidTr="006308DD">
        <w:trPr>
          <w:jc w:val="center"/>
        </w:trPr>
        <w:tc>
          <w:tcPr>
            <w:tcW w:w="523" w:type="dxa"/>
            <w:vMerge/>
            <w:vAlign w:val="center"/>
          </w:tcPr>
          <w:p w14:paraId="5B66CF2D" w14:textId="77777777" w:rsidR="006308DD" w:rsidRPr="00CD096B" w:rsidRDefault="006308DD" w:rsidP="00367B23">
            <w:pPr>
              <w:jc w:val="center"/>
              <w:rPr>
                <w:rFonts w:cs="Calibri"/>
                <w:b/>
                <w:color w:val="000000"/>
                <w:lang w:val="en-GB"/>
              </w:rPr>
            </w:pPr>
          </w:p>
        </w:tc>
        <w:tc>
          <w:tcPr>
            <w:tcW w:w="654" w:type="dxa"/>
            <w:vAlign w:val="center"/>
          </w:tcPr>
          <w:p w14:paraId="1226DDEC" w14:textId="77777777" w:rsidR="006308DD" w:rsidRPr="00CD096B" w:rsidRDefault="006308DD" w:rsidP="00367B23">
            <w:pPr>
              <w:jc w:val="center"/>
              <w:rPr>
                <w:rFonts w:cs="Calibri"/>
                <w:b/>
                <w:color w:val="000000"/>
                <w:lang w:val="en-GB"/>
              </w:rPr>
            </w:pPr>
            <w:r w:rsidRPr="00CD096B">
              <w:rPr>
                <w:rFonts w:cs="Calibri"/>
                <w:b/>
                <w:color w:val="000000"/>
                <w:lang w:val="en-GB"/>
              </w:rPr>
              <w:t>21</w:t>
            </w:r>
          </w:p>
        </w:tc>
        <w:tc>
          <w:tcPr>
            <w:tcW w:w="1592" w:type="dxa"/>
            <w:vAlign w:val="center"/>
          </w:tcPr>
          <w:p w14:paraId="781C61C6" w14:textId="77777777" w:rsidR="006308DD" w:rsidRPr="00145E73" w:rsidRDefault="006308DD" w:rsidP="00367B23">
            <w:pPr>
              <w:ind w:left="-172" w:right="-141"/>
              <w:jc w:val="center"/>
              <w:rPr>
                <w:lang w:val="en-GB"/>
              </w:rPr>
            </w:pPr>
            <w:r>
              <w:rPr>
                <w:lang w:val="en-GB"/>
              </w:rPr>
              <w:t>N50-55W/90</w:t>
            </w:r>
          </w:p>
        </w:tc>
        <w:tc>
          <w:tcPr>
            <w:tcW w:w="937" w:type="dxa"/>
            <w:vAlign w:val="center"/>
          </w:tcPr>
          <w:p w14:paraId="73DFEE39" w14:textId="77777777" w:rsidR="006308DD" w:rsidRPr="00CD096B" w:rsidRDefault="006308DD" w:rsidP="00367B23">
            <w:pPr>
              <w:jc w:val="center"/>
              <w:rPr>
                <w:rFonts w:cs="Calibri"/>
                <w:color w:val="000000"/>
                <w:lang w:val="en-GB"/>
              </w:rPr>
            </w:pPr>
            <w:r w:rsidRPr="00CD096B">
              <w:rPr>
                <w:lang w:val="en-GB"/>
              </w:rPr>
              <w:t>R8f</w:t>
            </w:r>
          </w:p>
        </w:tc>
        <w:tc>
          <w:tcPr>
            <w:tcW w:w="672" w:type="dxa"/>
            <w:shd w:val="clear" w:color="auto" w:fill="auto"/>
            <w:vAlign w:val="center"/>
          </w:tcPr>
          <w:p w14:paraId="70C3064D" w14:textId="77777777" w:rsidR="006308DD" w:rsidRPr="00CD096B" w:rsidRDefault="006308DD" w:rsidP="00367B23">
            <w:pPr>
              <w:jc w:val="center"/>
              <w:rPr>
                <w:color w:val="000000"/>
                <w:lang w:val="en-GB"/>
              </w:rPr>
            </w:pPr>
            <w:r w:rsidRPr="00CD096B">
              <w:rPr>
                <w:lang w:val="en-GB"/>
              </w:rPr>
              <w:t>0.889</w:t>
            </w:r>
          </w:p>
        </w:tc>
        <w:tc>
          <w:tcPr>
            <w:tcW w:w="672" w:type="dxa"/>
            <w:shd w:val="clear" w:color="auto" w:fill="auto"/>
            <w:vAlign w:val="center"/>
          </w:tcPr>
          <w:p w14:paraId="04D5B315" w14:textId="77777777" w:rsidR="006308DD" w:rsidRPr="00CD096B" w:rsidRDefault="006308DD" w:rsidP="00367B23">
            <w:pPr>
              <w:jc w:val="center"/>
              <w:rPr>
                <w:color w:val="000000"/>
                <w:lang w:val="en-GB"/>
              </w:rPr>
            </w:pPr>
            <w:r w:rsidRPr="00CD096B">
              <w:rPr>
                <w:lang w:val="en-GB"/>
              </w:rPr>
              <w:t>0.152</w:t>
            </w:r>
          </w:p>
        </w:tc>
        <w:tc>
          <w:tcPr>
            <w:tcW w:w="967" w:type="dxa"/>
            <w:vAlign w:val="center"/>
          </w:tcPr>
          <w:p w14:paraId="1543F0E4" w14:textId="77777777" w:rsidR="006308DD" w:rsidRPr="00CD096B" w:rsidRDefault="006308DD" w:rsidP="00367B23">
            <w:pPr>
              <w:jc w:val="center"/>
              <w:rPr>
                <w:rFonts w:cs="Calibri"/>
                <w:lang w:val="en-GB"/>
              </w:rPr>
            </w:pPr>
            <w:r w:rsidRPr="00CD096B">
              <w:rPr>
                <w:rFonts w:cs="Calibri"/>
                <w:lang w:val="en-GB"/>
              </w:rPr>
              <w:t>17</w:t>
            </w:r>
          </w:p>
        </w:tc>
        <w:tc>
          <w:tcPr>
            <w:tcW w:w="912" w:type="dxa"/>
            <w:vAlign w:val="center"/>
          </w:tcPr>
          <w:p w14:paraId="6A7D2082" w14:textId="77777777" w:rsidR="006308DD" w:rsidRPr="00CD096B" w:rsidRDefault="006308DD" w:rsidP="00367B23">
            <w:pPr>
              <w:jc w:val="center"/>
              <w:rPr>
                <w:rFonts w:cs="Calibri"/>
                <w:lang w:val="en-GB"/>
              </w:rPr>
            </w:pPr>
            <w:r w:rsidRPr="00CD096B">
              <w:rPr>
                <w:rFonts w:cs="Calibri"/>
                <w:lang w:val="en-GB"/>
              </w:rPr>
              <w:t>2005</w:t>
            </w:r>
          </w:p>
        </w:tc>
        <w:tc>
          <w:tcPr>
            <w:tcW w:w="622" w:type="dxa"/>
            <w:shd w:val="clear" w:color="auto" w:fill="FFFFFF"/>
            <w:vAlign w:val="center"/>
          </w:tcPr>
          <w:p w14:paraId="5D551895" w14:textId="77777777" w:rsidR="006308DD" w:rsidRPr="00CD096B" w:rsidRDefault="006308DD" w:rsidP="00367B23">
            <w:pPr>
              <w:jc w:val="right"/>
              <w:rPr>
                <w:rFonts w:cs="Calibri"/>
                <w:lang w:val="en-GB"/>
              </w:rPr>
            </w:pPr>
            <w:r w:rsidRPr="00CD096B">
              <w:rPr>
                <w:rFonts w:cs="Calibri"/>
                <w:color w:val="000000"/>
                <w:lang w:val="en-GB"/>
              </w:rPr>
              <w:t>834</w:t>
            </w:r>
          </w:p>
        </w:tc>
        <w:tc>
          <w:tcPr>
            <w:tcW w:w="805" w:type="dxa"/>
            <w:shd w:val="clear" w:color="auto" w:fill="FFFFFF"/>
            <w:vAlign w:val="center"/>
          </w:tcPr>
          <w:p w14:paraId="249CE18D" w14:textId="77777777" w:rsidR="006308DD" w:rsidRPr="00CD096B" w:rsidRDefault="006308DD" w:rsidP="00367B23">
            <w:pPr>
              <w:jc w:val="right"/>
              <w:rPr>
                <w:rFonts w:cs="Calibri"/>
                <w:lang w:val="en-GB"/>
              </w:rPr>
            </w:pPr>
            <w:r w:rsidRPr="00CD096B">
              <w:rPr>
                <w:rFonts w:cs="Calibri"/>
                <w:color w:val="000000"/>
                <w:lang w:val="en-GB"/>
              </w:rPr>
              <w:t>152</w:t>
            </w:r>
          </w:p>
        </w:tc>
        <w:tc>
          <w:tcPr>
            <w:tcW w:w="820" w:type="dxa"/>
            <w:vAlign w:val="center"/>
          </w:tcPr>
          <w:p w14:paraId="31859466" w14:textId="77777777" w:rsidR="006308DD" w:rsidRPr="00CD096B" w:rsidRDefault="006308DD" w:rsidP="00367B23">
            <w:pPr>
              <w:jc w:val="right"/>
              <w:rPr>
                <w:rFonts w:cs="Calibri"/>
                <w:lang w:val="en-GB"/>
              </w:rPr>
            </w:pPr>
            <w:r w:rsidRPr="00CD096B">
              <w:rPr>
                <w:rFonts w:cs="Calibri"/>
                <w:color w:val="000000"/>
                <w:lang w:val="en-GB"/>
              </w:rPr>
              <w:t>1184</w:t>
            </w:r>
          </w:p>
        </w:tc>
        <w:tc>
          <w:tcPr>
            <w:tcW w:w="622" w:type="dxa"/>
            <w:vAlign w:val="center"/>
          </w:tcPr>
          <w:p w14:paraId="6C9ACD0B" w14:textId="77777777" w:rsidR="006308DD" w:rsidRPr="00CD096B" w:rsidRDefault="006308DD" w:rsidP="00367B23">
            <w:pPr>
              <w:jc w:val="right"/>
              <w:rPr>
                <w:rFonts w:cs="Calibri"/>
                <w:lang w:val="en-GB"/>
              </w:rPr>
            </w:pPr>
            <w:r w:rsidRPr="00CD096B">
              <w:rPr>
                <w:rFonts w:cs="Calibri"/>
                <w:color w:val="000000"/>
                <w:lang w:val="en-GB"/>
              </w:rPr>
              <w:t>152</w:t>
            </w:r>
          </w:p>
        </w:tc>
      </w:tr>
      <w:tr w:rsidR="006308DD" w:rsidRPr="00CD096B" w14:paraId="5BE8707D" w14:textId="77777777" w:rsidTr="006308DD">
        <w:trPr>
          <w:jc w:val="center"/>
        </w:trPr>
        <w:tc>
          <w:tcPr>
            <w:tcW w:w="523" w:type="dxa"/>
            <w:vMerge/>
            <w:vAlign w:val="center"/>
          </w:tcPr>
          <w:p w14:paraId="18E13379" w14:textId="77777777" w:rsidR="006308DD" w:rsidRPr="00CD096B" w:rsidRDefault="006308DD" w:rsidP="00367B23">
            <w:pPr>
              <w:jc w:val="center"/>
              <w:rPr>
                <w:rFonts w:cs="Calibri"/>
                <w:b/>
                <w:color w:val="000000"/>
                <w:lang w:val="en-GB"/>
              </w:rPr>
            </w:pPr>
          </w:p>
        </w:tc>
        <w:tc>
          <w:tcPr>
            <w:tcW w:w="654" w:type="dxa"/>
            <w:vAlign w:val="center"/>
          </w:tcPr>
          <w:p w14:paraId="12806FFE" w14:textId="77777777" w:rsidR="006308DD" w:rsidRPr="00CD096B" w:rsidRDefault="006308DD" w:rsidP="00367B23">
            <w:pPr>
              <w:jc w:val="center"/>
              <w:rPr>
                <w:rFonts w:cs="Calibri"/>
                <w:b/>
                <w:color w:val="000000"/>
                <w:lang w:val="en-GB"/>
              </w:rPr>
            </w:pPr>
            <w:r w:rsidRPr="00CD096B">
              <w:rPr>
                <w:rFonts w:cs="Calibri"/>
                <w:b/>
                <w:color w:val="000000"/>
                <w:lang w:val="en-GB"/>
              </w:rPr>
              <w:t>22</w:t>
            </w:r>
          </w:p>
        </w:tc>
        <w:tc>
          <w:tcPr>
            <w:tcW w:w="1592" w:type="dxa"/>
            <w:vAlign w:val="center"/>
          </w:tcPr>
          <w:p w14:paraId="64551E3D" w14:textId="77777777" w:rsidR="006308DD" w:rsidRPr="00145E73" w:rsidRDefault="006308DD" w:rsidP="00367B23">
            <w:pPr>
              <w:ind w:left="-172" w:right="-141"/>
              <w:jc w:val="center"/>
              <w:rPr>
                <w:lang w:val="en-GB"/>
              </w:rPr>
            </w:pPr>
            <w:r>
              <w:rPr>
                <w:lang w:val="en-GB"/>
              </w:rPr>
              <w:t>N50-55W/90</w:t>
            </w:r>
          </w:p>
        </w:tc>
        <w:tc>
          <w:tcPr>
            <w:tcW w:w="937" w:type="dxa"/>
            <w:vAlign w:val="center"/>
          </w:tcPr>
          <w:p w14:paraId="3076087E" w14:textId="77777777" w:rsidR="006308DD" w:rsidRPr="00CD096B" w:rsidRDefault="006308DD" w:rsidP="00367B23">
            <w:pPr>
              <w:jc w:val="center"/>
              <w:rPr>
                <w:rFonts w:cs="Calibri"/>
                <w:color w:val="000000"/>
                <w:lang w:val="en-GB"/>
              </w:rPr>
            </w:pPr>
            <w:r w:rsidRPr="00CD096B">
              <w:rPr>
                <w:lang w:val="en-GB"/>
              </w:rPr>
              <w:t>R8g*</w:t>
            </w:r>
          </w:p>
        </w:tc>
        <w:tc>
          <w:tcPr>
            <w:tcW w:w="672" w:type="dxa"/>
            <w:shd w:val="clear" w:color="auto" w:fill="auto"/>
            <w:vAlign w:val="center"/>
          </w:tcPr>
          <w:p w14:paraId="3B3086B1" w14:textId="77777777" w:rsidR="006308DD" w:rsidRPr="00CD096B" w:rsidRDefault="006308DD" w:rsidP="00367B23">
            <w:pPr>
              <w:jc w:val="center"/>
              <w:rPr>
                <w:color w:val="000000"/>
                <w:lang w:val="en-GB"/>
              </w:rPr>
            </w:pPr>
            <w:r w:rsidRPr="00CD096B">
              <w:rPr>
                <w:lang w:val="en-GB"/>
              </w:rPr>
              <w:t>1.041</w:t>
            </w:r>
          </w:p>
        </w:tc>
        <w:tc>
          <w:tcPr>
            <w:tcW w:w="672" w:type="dxa"/>
            <w:shd w:val="clear" w:color="auto" w:fill="auto"/>
            <w:vAlign w:val="center"/>
          </w:tcPr>
          <w:p w14:paraId="4FAC01A0" w14:textId="77777777" w:rsidR="006308DD" w:rsidRPr="00CD096B" w:rsidRDefault="006308DD" w:rsidP="00367B23">
            <w:pPr>
              <w:jc w:val="center"/>
              <w:rPr>
                <w:color w:val="000000"/>
                <w:lang w:val="en-GB"/>
              </w:rPr>
            </w:pPr>
            <w:r w:rsidRPr="00CD096B">
              <w:rPr>
                <w:lang w:val="en-GB"/>
              </w:rPr>
              <w:t>1.235</w:t>
            </w:r>
          </w:p>
        </w:tc>
        <w:tc>
          <w:tcPr>
            <w:tcW w:w="967" w:type="dxa"/>
            <w:vAlign w:val="center"/>
          </w:tcPr>
          <w:p w14:paraId="14C7425A" w14:textId="77777777" w:rsidR="006308DD" w:rsidRPr="00CD096B" w:rsidRDefault="006308DD" w:rsidP="00367B23">
            <w:pPr>
              <w:jc w:val="center"/>
              <w:rPr>
                <w:rFonts w:cs="Calibri"/>
                <w:lang w:val="en-GB"/>
              </w:rPr>
            </w:pPr>
            <w:r w:rsidRPr="00CD096B">
              <w:rPr>
                <w:rFonts w:cs="Calibri"/>
                <w:lang w:val="en-GB"/>
              </w:rPr>
              <w:t>119</w:t>
            </w:r>
          </w:p>
        </w:tc>
        <w:tc>
          <w:tcPr>
            <w:tcW w:w="912" w:type="dxa"/>
            <w:vAlign w:val="center"/>
          </w:tcPr>
          <w:p w14:paraId="3B492766" w14:textId="77777777" w:rsidR="006308DD" w:rsidRPr="00CD096B" w:rsidRDefault="006308DD" w:rsidP="00367B23">
            <w:pPr>
              <w:jc w:val="center"/>
              <w:rPr>
                <w:rFonts w:cs="Calibri"/>
                <w:lang w:val="en-GB"/>
              </w:rPr>
            </w:pPr>
            <w:r w:rsidRPr="00CD096B">
              <w:rPr>
                <w:rFonts w:cs="Calibri"/>
                <w:lang w:val="en-GB"/>
              </w:rPr>
              <w:t>2005</w:t>
            </w:r>
          </w:p>
        </w:tc>
        <w:tc>
          <w:tcPr>
            <w:tcW w:w="622" w:type="dxa"/>
            <w:shd w:val="clear" w:color="auto" w:fill="FFFFFF"/>
            <w:vAlign w:val="center"/>
          </w:tcPr>
          <w:p w14:paraId="00795072" w14:textId="77777777" w:rsidR="006308DD" w:rsidRPr="00CD096B" w:rsidRDefault="006308DD" w:rsidP="00367B23">
            <w:pPr>
              <w:jc w:val="right"/>
              <w:rPr>
                <w:rFonts w:cs="Calibri"/>
                <w:lang w:val="en-GB"/>
              </w:rPr>
            </w:pPr>
            <w:r w:rsidRPr="00CD096B">
              <w:rPr>
                <w:rFonts w:cs="Calibri"/>
                <w:color w:val="000000"/>
                <w:lang w:val="en-GB"/>
              </w:rPr>
              <w:t>986</w:t>
            </w:r>
          </w:p>
        </w:tc>
        <w:tc>
          <w:tcPr>
            <w:tcW w:w="805" w:type="dxa"/>
            <w:shd w:val="clear" w:color="auto" w:fill="FFFFFF"/>
            <w:vAlign w:val="center"/>
          </w:tcPr>
          <w:p w14:paraId="490FD777" w14:textId="77777777" w:rsidR="006308DD" w:rsidRPr="00CD096B" w:rsidRDefault="006308DD" w:rsidP="00367B23">
            <w:pPr>
              <w:jc w:val="right"/>
              <w:rPr>
                <w:rFonts w:cs="Calibri"/>
                <w:lang w:val="en-GB"/>
              </w:rPr>
            </w:pPr>
            <w:r w:rsidRPr="00CD096B">
              <w:rPr>
                <w:rFonts w:cs="Calibri"/>
                <w:color w:val="000000"/>
                <w:lang w:val="en-GB"/>
              </w:rPr>
              <w:t>1235</w:t>
            </w:r>
          </w:p>
        </w:tc>
        <w:tc>
          <w:tcPr>
            <w:tcW w:w="820" w:type="dxa"/>
            <w:vAlign w:val="center"/>
          </w:tcPr>
          <w:p w14:paraId="7FC9D6F4" w14:textId="77777777" w:rsidR="006308DD" w:rsidRPr="00CD096B" w:rsidRDefault="006308DD" w:rsidP="00367B23">
            <w:pPr>
              <w:jc w:val="right"/>
              <w:rPr>
                <w:rFonts w:cs="Calibri"/>
                <w:lang w:val="en-GB"/>
              </w:rPr>
            </w:pPr>
            <w:r w:rsidRPr="00CD096B">
              <w:rPr>
                <w:rFonts w:cs="Calibri"/>
                <w:color w:val="000000"/>
                <w:lang w:val="en-GB"/>
              </w:rPr>
              <w:t>1032</w:t>
            </w:r>
          </w:p>
        </w:tc>
        <w:tc>
          <w:tcPr>
            <w:tcW w:w="622" w:type="dxa"/>
            <w:vAlign w:val="center"/>
          </w:tcPr>
          <w:p w14:paraId="7D485B6D" w14:textId="77777777" w:rsidR="006308DD" w:rsidRPr="00CD096B" w:rsidRDefault="006308DD" w:rsidP="00367B23">
            <w:pPr>
              <w:jc w:val="right"/>
              <w:rPr>
                <w:rFonts w:cs="Calibri"/>
                <w:lang w:val="en-GB"/>
              </w:rPr>
            </w:pPr>
            <w:r w:rsidRPr="00CD096B">
              <w:rPr>
                <w:rFonts w:cs="Calibri"/>
                <w:color w:val="000000"/>
                <w:lang w:val="en-GB"/>
              </w:rPr>
              <w:t>1235</w:t>
            </w:r>
          </w:p>
        </w:tc>
      </w:tr>
    </w:tbl>
    <w:p w14:paraId="6E1FA8A0" w14:textId="7E3E09A7" w:rsidR="001971DA" w:rsidRPr="00823578" w:rsidRDefault="001971DA" w:rsidP="001971DA">
      <w:pPr>
        <w:spacing w:after="120"/>
        <w:rPr>
          <w:color w:val="000000" w:themeColor="text1"/>
          <w:sz w:val="24"/>
          <w:szCs w:val="24"/>
        </w:rPr>
      </w:pPr>
    </w:p>
    <w:p w14:paraId="2B7C9A8E" w14:textId="77777777" w:rsidR="00BF0028" w:rsidRDefault="00BF0028" w:rsidP="001971DA">
      <w:pPr>
        <w:spacing w:after="120"/>
        <w:rPr>
          <w:color w:val="000000" w:themeColor="text1"/>
        </w:rPr>
      </w:pPr>
    </w:p>
    <w:p w14:paraId="35DB1BE2" w14:textId="31C96E71" w:rsidR="00A562A9" w:rsidRDefault="00A562A9">
      <w:pPr>
        <w:rPr>
          <w:color w:val="000000" w:themeColor="text1"/>
        </w:rPr>
      </w:pPr>
      <w:r>
        <w:rPr>
          <w:color w:val="000000" w:themeColor="text1"/>
        </w:rPr>
        <w:br w:type="page"/>
      </w:r>
    </w:p>
    <w:p w14:paraId="179EA784" w14:textId="41C3721A" w:rsidR="00A562A9" w:rsidRPr="00823578" w:rsidRDefault="00A562A9" w:rsidP="00A562A9">
      <w:pPr>
        <w:spacing w:after="120"/>
        <w:jc w:val="center"/>
        <w:rPr>
          <w:color w:val="000000" w:themeColor="text1"/>
        </w:rPr>
      </w:pPr>
      <w:bookmarkStart w:id="3" w:name="_GoBack"/>
      <w:r>
        <w:rPr>
          <w:noProof/>
          <w:lang w:val="tr-TR" w:eastAsia="tr-TR"/>
        </w:rPr>
        <w:lastRenderedPageBreak/>
        <w:drawing>
          <wp:inline distT="0" distB="0" distL="0" distR="0" wp14:anchorId="01FD20E5" wp14:editId="49747D53">
            <wp:extent cx="5791200" cy="8137634"/>
            <wp:effectExtent l="0" t="0" r="0" b="0"/>
            <wp:docPr id="9" name="Resi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794322" cy="8142020"/>
                    </a:xfrm>
                    <a:prstGeom prst="rect">
                      <a:avLst/>
                    </a:prstGeom>
                  </pic:spPr>
                </pic:pic>
              </a:graphicData>
            </a:graphic>
          </wp:inline>
        </w:drawing>
      </w:r>
      <w:bookmarkEnd w:id="3"/>
    </w:p>
    <w:sectPr w:rsidR="00A562A9" w:rsidRPr="00823578" w:rsidSect="00E31404">
      <w:footerReference w:type="default" r:id="rId16"/>
      <w:headerReference w:type="first" r:id="rId17"/>
      <w:pgSz w:w="12240" w:h="15840"/>
      <w:pgMar w:top="1440" w:right="1440" w:bottom="1440" w:left="1440" w:header="432"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2D351D1E" w15:done="0"/>
  <w15:commentEx w15:paraId="116877BC" w15:done="0"/>
  <w15:commentEx w15:paraId="63753FD0"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A017B8" w14:textId="77777777" w:rsidR="00C70343" w:rsidRDefault="00C70343" w:rsidP="000379AB">
      <w:r>
        <w:separator/>
      </w:r>
    </w:p>
  </w:endnote>
  <w:endnote w:type="continuationSeparator" w:id="0">
    <w:p w14:paraId="0E6E4086" w14:textId="77777777" w:rsidR="00C70343" w:rsidRDefault="00C70343" w:rsidP="000379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43" w:usb2="00000009" w:usb3="00000000" w:csb0="000001FF" w:csb1="00000000"/>
  </w:font>
  <w:font w:name="Courier New">
    <w:panose1 w:val="02070309020205020404"/>
    <w:charset w:val="A2"/>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A2"/>
    <w:family w:val="swiss"/>
    <w:pitch w:val="variable"/>
    <w:sig w:usb0="E4002EFF" w:usb1="C000E47F" w:usb2="00000009" w:usb3="00000000" w:csb0="000001FF" w:csb1="00000000"/>
  </w:font>
  <w:font w:name="Cambria Math">
    <w:panose1 w:val="02040503050406030204"/>
    <w:charset w:val="A2"/>
    <w:family w:val="roman"/>
    <w:pitch w:val="variable"/>
    <w:sig w:usb0="E00002FF" w:usb1="420024FF" w:usb2="00000000" w:usb3="00000000" w:csb0="0000019F" w:csb1="00000000"/>
  </w:font>
  <w:font w:name="Calibri Light">
    <w:panose1 w:val="020F0302020204030204"/>
    <w:charset w:val="A2"/>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94ED28E" w14:textId="2FE9AD18" w:rsidR="00B2326E" w:rsidRDefault="00B2326E" w:rsidP="00B719C8">
    <w:pPr>
      <w:pStyle w:val="Altbilgi"/>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711E9D8" w14:textId="77777777" w:rsidR="00C70343" w:rsidRDefault="00C70343" w:rsidP="000379AB">
      <w:r>
        <w:separator/>
      </w:r>
    </w:p>
  </w:footnote>
  <w:footnote w:type="continuationSeparator" w:id="0">
    <w:p w14:paraId="21BF3C47" w14:textId="77777777" w:rsidR="00C70343" w:rsidRDefault="00C70343" w:rsidP="000379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5B75CCC" w14:textId="2816AD77" w:rsidR="00B2326E" w:rsidRDefault="00B2326E" w:rsidP="00E31404">
    <w:pPr>
      <w:pStyle w:val="stbilgi"/>
      <w:jc w:val="center"/>
    </w:pPr>
    <w:r>
      <w:t xml:space="preserve">Confidential manuscript submitted to </w:t>
    </w:r>
    <w:r>
      <w:rPr>
        <w:i/>
      </w:rPr>
      <w:t xml:space="preserve">replace this text with name of </w:t>
    </w:r>
    <w:r w:rsidRPr="007778ED">
      <w:rPr>
        <w:i/>
      </w:rPr>
      <w:t>AGU journal</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227242"/>
    <w:multiLevelType w:val="multilevel"/>
    <w:tmpl w:val="48BE1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6A7624B"/>
    <w:multiLevelType w:val="hybridMultilevel"/>
    <w:tmpl w:val="45147B9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nsid w:val="125E64BC"/>
    <w:multiLevelType w:val="hybridMultilevel"/>
    <w:tmpl w:val="A4B06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78067D"/>
    <w:multiLevelType w:val="hybridMultilevel"/>
    <w:tmpl w:val="9FB67F76"/>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A206A06"/>
    <w:multiLevelType w:val="hybridMultilevel"/>
    <w:tmpl w:val="83B63B80"/>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nsid w:val="24A61D63"/>
    <w:multiLevelType w:val="hybridMultilevel"/>
    <w:tmpl w:val="16F4D418"/>
    <w:lvl w:ilvl="0" w:tplc="041F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C9B5536"/>
    <w:multiLevelType w:val="hybridMultilevel"/>
    <w:tmpl w:val="CBCCF77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404E3973"/>
    <w:multiLevelType w:val="hybridMultilevel"/>
    <w:tmpl w:val="8C6689B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0FD43D8"/>
    <w:multiLevelType w:val="hybridMultilevel"/>
    <w:tmpl w:val="00E46F2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9">
    <w:nsid w:val="5C811597"/>
    <w:multiLevelType w:val="hybridMultilevel"/>
    <w:tmpl w:val="4E48B8C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40D0A31"/>
    <w:multiLevelType w:val="multilevel"/>
    <w:tmpl w:val="65BEA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4351C9F"/>
    <w:multiLevelType w:val="multilevel"/>
    <w:tmpl w:val="8196B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51D4F7F"/>
    <w:multiLevelType w:val="hybridMultilevel"/>
    <w:tmpl w:val="4D7C2482"/>
    <w:lvl w:ilvl="0" w:tplc="5BA42DFA">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6BE591C"/>
    <w:multiLevelType w:val="hybridMultilevel"/>
    <w:tmpl w:val="A83EEDD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nsid w:val="6B5208B2"/>
    <w:multiLevelType w:val="hybridMultilevel"/>
    <w:tmpl w:val="EF94B784"/>
    <w:lvl w:ilvl="0" w:tplc="9B9AD5D6">
      <w:start w:val="1"/>
      <w:numFmt w:val="upperLetter"/>
      <w:lvlText w:val="%1t"/>
      <w:lvlJc w:val="left"/>
      <w:pPr>
        <w:ind w:left="440" w:hanging="360"/>
      </w:pPr>
      <w:rPr>
        <w:rFonts w:hint="default"/>
      </w:rPr>
    </w:lvl>
    <w:lvl w:ilvl="1" w:tplc="04090019" w:tentative="1">
      <w:start w:val="1"/>
      <w:numFmt w:val="lowerLetter"/>
      <w:lvlText w:val="%2."/>
      <w:lvlJc w:val="left"/>
      <w:pPr>
        <w:ind w:left="1160" w:hanging="360"/>
      </w:pPr>
    </w:lvl>
    <w:lvl w:ilvl="2" w:tplc="0409001B" w:tentative="1">
      <w:start w:val="1"/>
      <w:numFmt w:val="lowerRoman"/>
      <w:lvlText w:val="%3."/>
      <w:lvlJc w:val="right"/>
      <w:pPr>
        <w:ind w:left="1880" w:hanging="180"/>
      </w:pPr>
    </w:lvl>
    <w:lvl w:ilvl="3" w:tplc="0409000F" w:tentative="1">
      <w:start w:val="1"/>
      <w:numFmt w:val="decimal"/>
      <w:lvlText w:val="%4."/>
      <w:lvlJc w:val="left"/>
      <w:pPr>
        <w:ind w:left="2600" w:hanging="360"/>
      </w:pPr>
    </w:lvl>
    <w:lvl w:ilvl="4" w:tplc="04090019" w:tentative="1">
      <w:start w:val="1"/>
      <w:numFmt w:val="lowerLetter"/>
      <w:lvlText w:val="%5."/>
      <w:lvlJc w:val="left"/>
      <w:pPr>
        <w:ind w:left="3320" w:hanging="360"/>
      </w:pPr>
    </w:lvl>
    <w:lvl w:ilvl="5" w:tplc="0409001B" w:tentative="1">
      <w:start w:val="1"/>
      <w:numFmt w:val="lowerRoman"/>
      <w:lvlText w:val="%6."/>
      <w:lvlJc w:val="right"/>
      <w:pPr>
        <w:ind w:left="4040" w:hanging="180"/>
      </w:pPr>
    </w:lvl>
    <w:lvl w:ilvl="6" w:tplc="0409000F" w:tentative="1">
      <w:start w:val="1"/>
      <w:numFmt w:val="decimal"/>
      <w:lvlText w:val="%7."/>
      <w:lvlJc w:val="left"/>
      <w:pPr>
        <w:ind w:left="4760" w:hanging="360"/>
      </w:pPr>
    </w:lvl>
    <w:lvl w:ilvl="7" w:tplc="04090019" w:tentative="1">
      <w:start w:val="1"/>
      <w:numFmt w:val="lowerLetter"/>
      <w:lvlText w:val="%8."/>
      <w:lvlJc w:val="left"/>
      <w:pPr>
        <w:ind w:left="5480" w:hanging="360"/>
      </w:pPr>
    </w:lvl>
    <w:lvl w:ilvl="8" w:tplc="0409001B" w:tentative="1">
      <w:start w:val="1"/>
      <w:numFmt w:val="lowerRoman"/>
      <w:lvlText w:val="%9."/>
      <w:lvlJc w:val="right"/>
      <w:pPr>
        <w:ind w:left="6200" w:hanging="180"/>
      </w:pPr>
    </w:lvl>
  </w:abstractNum>
  <w:num w:numId="1">
    <w:abstractNumId w:val="3"/>
  </w:num>
  <w:num w:numId="2">
    <w:abstractNumId w:val="2"/>
  </w:num>
  <w:num w:numId="3">
    <w:abstractNumId w:val="14"/>
  </w:num>
  <w:num w:numId="4">
    <w:abstractNumId w:val="6"/>
  </w:num>
  <w:num w:numId="5">
    <w:abstractNumId w:val="7"/>
  </w:num>
  <w:num w:numId="6">
    <w:abstractNumId w:val="9"/>
  </w:num>
  <w:num w:numId="7">
    <w:abstractNumId w:val="10"/>
  </w:num>
  <w:num w:numId="8">
    <w:abstractNumId w:val="11"/>
  </w:num>
  <w:num w:numId="9">
    <w:abstractNumId w:val="5"/>
  </w:num>
  <w:num w:numId="10">
    <w:abstractNumId w:val="8"/>
  </w:num>
  <w:num w:numId="11">
    <w:abstractNumId w:val="12"/>
  </w:num>
  <w:num w:numId="12">
    <w:abstractNumId w:val="1"/>
  </w:num>
  <w:num w:numId="13">
    <w:abstractNumId w:val="4"/>
  </w:num>
  <w:num w:numId="14">
    <w:abstractNumId w:val="13"/>
  </w:num>
  <w:num w:numId="15">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Uysal, Tonguc (Energy, Kensington WA)">
    <w15:presenceInfo w15:providerId="AD" w15:userId="S-1-5-21-61289985-2027487937-1858953157-55594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MDE0MjY1NjAxM7MwszBX0lEKTi0uzszPAykwMa4FABeFJRotAAAA"/>
  </w:docVars>
  <w:rsids>
    <w:rsidRoot w:val="008A6077"/>
    <w:rsid w:val="00012C7D"/>
    <w:rsid w:val="00012D1B"/>
    <w:rsid w:val="000216E9"/>
    <w:rsid w:val="00030924"/>
    <w:rsid w:val="00031829"/>
    <w:rsid w:val="00031EC9"/>
    <w:rsid w:val="000379AB"/>
    <w:rsid w:val="00037F1E"/>
    <w:rsid w:val="00045832"/>
    <w:rsid w:val="000558B2"/>
    <w:rsid w:val="00060B06"/>
    <w:rsid w:val="00060D3E"/>
    <w:rsid w:val="000626A3"/>
    <w:rsid w:val="0007414F"/>
    <w:rsid w:val="00074490"/>
    <w:rsid w:val="00075757"/>
    <w:rsid w:val="000757E1"/>
    <w:rsid w:val="00075AF0"/>
    <w:rsid w:val="000830B8"/>
    <w:rsid w:val="00085AF0"/>
    <w:rsid w:val="00090525"/>
    <w:rsid w:val="000A07A1"/>
    <w:rsid w:val="000B7460"/>
    <w:rsid w:val="000C6F58"/>
    <w:rsid w:val="000E636A"/>
    <w:rsid w:val="000F1AA8"/>
    <w:rsid w:val="000F1E31"/>
    <w:rsid w:val="000F6C19"/>
    <w:rsid w:val="00101B85"/>
    <w:rsid w:val="001054EF"/>
    <w:rsid w:val="001131CA"/>
    <w:rsid w:val="00126906"/>
    <w:rsid w:val="001318D2"/>
    <w:rsid w:val="00136DB2"/>
    <w:rsid w:val="0014018E"/>
    <w:rsid w:val="0014497E"/>
    <w:rsid w:val="0015276D"/>
    <w:rsid w:val="00181859"/>
    <w:rsid w:val="00181F44"/>
    <w:rsid w:val="00182DE6"/>
    <w:rsid w:val="00185E84"/>
    <w:rsid w:val="00185F94"/>
    <w:rsid w:val="00190801"/>
    <w:rsid w:val="001971DA"/>
    <w:rsid w:val="001A2F56"/>
    <w:rsid w:val="001A5644"/>
    <w:rsid w:val="001B5D69"/>
    <w:rsid w:val="001C2B0D"/>
    <w:rsid w:val="001C3A2F"/>
    <w:rsid w:val="001C4548"/>
    <w:rsid w:val="001C4827"/>
    <w:rsid w:val="001C780A"/>
    <w:rsid w:val="001D15AA"/>
    <w:rsid w:val="001E2654"/>
    <w:rsid w:val="001E33EF"/>
    <w:rsid w:val="001F370A"/>
    <w:rsid w:val="001F69A3"/>
    <w:rsid w:val="00202470"/>
    <w:rsid w:val="002112B8"/>
    <w:rsid w:val="002117F5"/>
    <w:rsid w:val="00213353"/>
    <w:rsid w:val="00217B45"/>
    <w:rsid w:val="00226127"/>
    <w:rsid w:val="0023092F"/>
    <w:rsid w:val="002403E0"/>
    <w:rsid w:val="00253B73"/>
    <w:rsid w:val="00254F3D"/>
    <w:rsid w:val="002571F1"/>
    <w:rsid w:val="00257EFA"/>
    <w:rsid w:val="00264E37"/>
    <w:rsid w:val="00270DB4"/>
    <w:rsid w:val="0027511F"/>
    <w:rsid w:val="00282C47"/>
    <w:rsid w:val="002877F2"/>
    <w:rsid w:val="0029175D"/>
    <w:rsid w:val="0029457E"/>
    <w:rsid w:val="002B6F74"/>
    <w:rsid w:val="002C3263"/>
    <w:rsid w:val="002E0568"/>
    <w:rsid w:val="002E41F8"/>
    <w:rsid w:val="002E55FB"/>
    <w:rsid w:val="002F2289"/>
    <w:rsid w:val="002F3B11"/>
    <w:rsid w:val="002F73AA"/>
    <w:rsid w:val="003137C3"/>
    <w:rsid w:val="00321596"/>
    <w:rsid w:val="00322AA8"/>
    <w:rsid w:val="00322B82"/>
    <w:rsid w:val="00323DE5"/>
    <w:rsid w:val="00330077"/>
    <w:rsid w:val="00337550"/>
    <w:rsid w:val="003410A7"/>
    <w:rsid w:val="00371595"/>
    <w:rsid w:val="00372542"/>
    <w:rsid w:val="0037466A"/>
    <w:rsid w:val="003803FB"/>
    <w:rsid w:val="003903F2"/>
    <w:rsid w:val="003B1BA4"/>
    <w:rsid w:val="003B72DA"/>
    <w:rsid w:val="003C6F1B"/>
    <w:rsid w:val="003C7641"/>
    <w:rsid w:val="003D0B9C"/>
    <w:rsid w:val="003D4BAE"/>
    <w:rsid w:val="003E660A"/>
    <w:rsid w:val="003E738F"/>
    <w:rsid w:val="003F199B"/>
    <w:rsid w:val="003F264C"/>
    <w:rsid w:val="00400425"/>
    <w:rsid w:val="004009A6"/>
    <w:rsid w:val="004072F0"/>
    <w:rsid w:val="00411038"/>
    <w:rsid w:val="00420615"/>
    <w:rsid w:val="00420725"/>
    <w:rsid w:val="00421BD3"/>
    <w:rsid w:val="00422252"/>
    <w:rsid w:val="004340F0"/>
    <w:rsid w:val="004569F8"/>
    <w:rsid w:val="00471856"/>
    <w:rsid w:val="004742B1"/>
    <w:rsid w:val="00474773"/>
    <w:rsid w:val="004813C6"/>
    <w:rsid w:val="004B23B6"/>
    <w:rsid w:val="004B41B8"/>
    <w:rsid w:val="004B5857"/>
    <w:rsid w:val="004B6B56"/>
    <w:rsid w:val="004D77E1"/>
    <w:rsid w:val="004E0617"/>
    <w:rsid w:val="004E6563"/>
    <w:rsid w:val="004F3D1C"/>
    <w:rsid w:val="005039DE"/>
    <w:rsid w:val="005040AB"/>
    <w:rsid w:val="00505824"/>
    <w:rsid w:val="00512266"/>
    <w:rsid w:val="005167EA"/>
    <w:rsid w:val="00525239"/>
    <w:rsid w:val="005350FF"/>
    <w:rsid w:val="005358D5"/>
    <w:rsid w:val="00535C48"/>
    <w:rsid w:val="0053644E"/>
    <w:rsid w:val="00537C2B"/>
    <w:rsid w:val="00541950"/>
    <w:rsid w:val="00545B6C"/>
    <w:rsid w:val="00551EE9"/>
    <w:rsid w:val="0055365F"/>
    <w:rsid w:val="00562C9F"/>
    <w:rsid w:val="005633DE"/>
    <w:rsid w:val="0057441D"/>
    <w:rsid w:val="00575C0B"/>
    <w:rsid w:val="00592AAB"/>
    <w:rsid w:val="00595BDB"/>
    <w:rsid w:val="00595F83"/>
    <w:rsid w:val="005A12C9"/>
    <w:rsid w:val="005B2B40"/>
    <w:rsid w:val="005C6906"/>
    <w:rsid w:val="005D5D82"/>
    <w:rsid w:val="005E6FD5"/>
    <w:rsid w:val="005F0282"/>
    <w:rsid w:val="005F090F"/>
    <w:rsid w:val="005F1922"/>
    <w:rsid w:val="005F4BAC"/>
    <w:rsid w:val="005F6BF3"/>
    <w:rsid w:val="00607EED"/>
    <w:rsid w:val="006113AB"/>
    <w:rsid w:val="00615370"/>
    <w:rsid w:val="00624DEF"/>
    <w:rsid w:val="0062564B"/>
    <w:rsid w:val="006308DD"/>
    <w:rsid w:val="00652757"/>
    <w:rsid w:val="00654DC9"/>
    <w:rsid w:val="006842EE"/>
    <w:rsid w:val="00691796"/>
    <w:rsid w:val="00693878"/>
    <w:rsid w:val="0069612C"/>
    <w:rsid w:val="0069728A"/>
    <w:rsid w:val="006B0A2D"/>
    <w:rsid w:val="006C0848"/>
    <w:rsid w:val="006C2848"/>
    <w:rsid w:val="006C4619"/>
    <w:rsid w:val="006D3671"/>
    <w:rsid w:val="006D68F9"/>
    <w:rsid w:val="006E0DCC"/>
    <w:rsid w:val="006F5907"/>
    <w:rsid w:val="006F662E"/>
    <w:rsid w:val="00714D63"/>
    <w:rsid w:val="00721650"/>
    <w:rsid w:val="00722144"/>
    <w:rsid w:val="00727B3F"/>
    <w:rsid w:val="007319A1"/>
    <w:rsid w:val="00733BA1"/>
    <w:rsid w:val="00761031"/>
    <w:rsid w:val="00763FB2"/>
    <w:rsid w:val="00765E55"/>
    <w:rsid w:val="00774BAA"/>
    <w:rsid w:val="007778ED"/>
    <w:rsid w:val="007805DB"/>
    <w:rsid w:val="00781195"/>
    <w:rsid w:val="00782E32"/>
    <w:rsid w:val="0078333E"/>
    <w:rsid w:val="00786FC8"/>
    <w:rsid w:val="007959B5"/>
    <w:rsid w:val="00796FB8"/>
    <w:rsid w:val="007A09DA"/>
    <w:rsid w:val="007A0D03"/>
    <w:rsid w:val="007B2FF1"/>
    <w:rsid w:val="007B4B93"/>
    <w:rsid w:val="007B6460"/>
    <w:rsid w:val="007C6CAA"/>
    <w:rsid w:val="007D6477"/>
    <w:rsid w:val="007E24B1"/>
    <w:rsid w:val="007F4924"/>
    <w:rsid w:val="007F5DC1"/>
    <w:rsid w:val="00800667"/>
    <w:rsid w:val="008071E2"/>
    <w:rsid w:val="00813315"/>
    <w:rsid w:val="008172D4"/>
    <w:rsid w:val="00822ECE"/>
    <w:rsid w:val="00823578"/>
    <w:rsid w:val="00826627"/>
    <w:rsid w:val="008378BD"/>
    <w:rsid w:val="008451FA"/>
    <w:rsid w:val="008517ED"/>
    <w:rsid w:val="00855B07"/>
    <w:rsid w:val="00872E67"/>
    <w:rsid w:val="008768BD"/>
    <w:rsid w:val="00876DEC"/>
    <w:rsid w:val="008774F7"/>
    <w:rsid w:val="00882F6D"/>
    <w:rsid w:val="008A0700"/>
    <w:rsid w:val="008A6077"/>
    <w:rsid w:val="008B74BE"/>
    <w:rsid w:val="008C6B74"/>
    <w:rsid w:val="008D3087"/>
    <w:rsid w:val="008E4198"/>
    <w:rsid w:val="008E58E5"/>
    <w:rsid w:val="008E5C88"/>
    <w:rsid w:val="008F2729"/>
    <w:rsid w:val="009010F6"/>
    <w:rsid w:val="0091376D"/>
    <w:rsid w:val="00915C82"/>
    <w:rsid w:val="00915CC6"/>
    <w:rsid w:val="00916244"/>
    <w:rsid w:val="00917C4E"/>
    <w:rsid w:val="009219D8"/>
    <w:rsid w:val="0094065D"/>
    <w:rsid w:val="009471F0"/>
    <w:rsid w:val="00951968"/>
    <w:rsid w:val="009618D6"/>
    <w:rsid w:val="0097213C"/>
    <w:rsid w:val="00973B90"/>
    <w:rsid w:val="00975D9D"/>
    <w:rsid w:val="0098522C"/>
    <w:rsid w:val="00986E5C"/>
    <w:rsid w:val="009919C9"/>
    <w:rsid w:val="009B0368"/>
    <w:rsid w:val="009C0C24"/>
    <w:rsid w:val="009C63D9"/>
    <w:rsid w:val="009E1BEB"/>
    <w:rsid w:val="009E2D9C"/>
    <w:rsid w:val="009F1BEF"/>
    <w:rsid w:val="009F4B37"/>
    <w:rsid w:val="009F69BC"/>
    <w:rsid w:val="009F75A3"/>
    <w:rsid w:val="00A00748"/>
    <w:rsid w:val="00A12699"/>
    <w:rsid w:val="00A23343"/>
    <w:rsid w:val="00A3519B"/>
    <w:rsid w:val="00A562A9"/>
    <w:rsid w:val="00A820E7"/>
    <w:rsid w:val="00A82929"/>
    <w:rsid w:val="00A9444B"/>
    <w:rsid w:val="00A95D67"/>
    <w:rsid w:val="00AA077A"/>
    <w:rsid w:val="00AA1A71"/>
    <w:rsid w:val="00AB19E5"/>
    <w:rsid w:val="00AB46CF"/>
    <w:rsid w:val="00AB6554"/>
    <w:rsid w:val="00AC1C83"/>
    <w:rsid w:val="00AC3BCE"/>
    <w:rsid w:val="00AC3D2C"/>
    <w:rsid w:val="00AC4C95"/>
    <w:rsid w:val="00AD40A0"/>
    <w:rsid w:val="00AD4FB0"/>
    <w:rsid w:val="00AE0E9C"/>
    <w:rsid w:val="00AE2B87"/>
    <w:rsid w:val="00AE5C50"/>
    <w:rsid w:val="00AE65DA"/>
    <w:rsid w:val="00AF14F2"/>
    <w:rsid w:val="00AF33DA"/>
    <w:rsid w:val="00B00E5F"/>
    <w:rsid w:val="00B03210"/>
    <w:rsid w:val="00B037ED"/>
    <w:rsid w:val="00B1038C"/>
    <w:rsid w:val="00B11706"/>
    <w:rsid w:val="00B120F3"/>
    <w:rsid w:val="00B2326E"/>
    <w:rsid w:val="00B30974"/>
    <w:rsid w:val="00B33A18"/>
    <w:rsid w:val="00B46D0E"/>
    <w:rsid w:val="00B50E7E"/>
    <w:rsid w:val="00B50F6A"/>
    <w:rsid w:val="00B51780"/>
    <w:rsid w:val="00B5460A"/>
    <w:rsid w:val="00B719C8"/>
    <w:rsid w:val="00B73CF1"/>
    <w:rsid w:val="00B80DB6"/>
    <w:rsid w:val="00B81C79"/>
    <w:rsid w:val="00B82556"/>
    <w:rsid w:val="00B82C11"/>
    <w:rsid w:val="00B84A01"/>
    <w:rsid w:val="00B9362E"/>
    <w:rsid w:val="00BA3513"/>
    <w:rsid w:val="00BA408A"/>
    <w:rsid w:val="00BA4818"/>
    <w:rsid w:val="00BA4989"/>
    <w:rsid w:val="00BB3200"/>
    <w:rsid w:val="00BB56F6"/>
    <w:rsid w:val="00BC38C9"/>
    <w:rsid w:val="00BC4ECE"/>
    <w:rsid w:val="00BD29B4"/>
    <w:rsid w:val="00BD5C04"/>
    <w:rsid w:val="00BE1215"/>
    <w:rsid w:val="00BF0028"/>
    <w:rsid w:val="00BF2EBB"/>
    <w:rsid w:val="00C040C7"/>
    <w:rsid w:val="00C335DC"/>
    <w:rsid w:val="00C3475A"/>
    <w:rsid w:val="00C41152"/>
    <w:rsid w:val="00C465E0"/>
    <w:rsid w:val="00C46660"/>
    <w:rsid w:val="00C46E6F"/>
    <w:rsid w:val="00C56BB7"/>
    <w:rsid w:val="00C63E34"/>
    <w:rsid w:val="00C70343"/>
    <w:rsid w:val="00C70459"/>
    <w:rsid w:val="00C71690"/>
    <w:rsid w:val="00C81368"/>
    <w:rsid w:val="00C81692"/>
    <w:rsid w:val="00C8409C"/>
    <w:rsid w:val="00C870AE"/>
    <w:rsid w:val="00C911E9"/>
    <w:rsid w:val="00C94AA5"/>
    <w:rsid w:val="00CA3C59"/>
    <w:rsid w:val="00CB7BED"/>
    <w:rsid w:val="00CC0B65"/>
    <w:rsid w:val="00CC139E"/>
    <w:rsid w:val="00CC7C41"/>
    <w:rsid w:val="00CD062D"/>
    <w:rsid w:val="00CD2804"/>
    <w:rsid w:val="00CE0A22"/>
    <w:rsid w:val="00CF05A4"/>
    <w:rsid w:val="00D00958"/>
    <w:rsid w:val="00D013B5"/>
    <w:rsid w:val="00D04DCA"/>
    <w:rsid w:val="00D11DD2"/>
    <w:rsid w:val="00D160C2"/>
    <w:rsid w:val="00D22390"/>
    <w:rsid w:val="00D432E2"/>
    <w:rsid w:val="00D44B6C"/>
    <w:rsid w:val="00D477CB"/>
    <w:rsid w:val="00D518A4"/>
    <w:rsid w:val="00D611FE"/>
    <w:rsid w:val="00D64D7E"/>
    <w:rsid w:val="00D70D1C"/>
    <w:rsid w:val="00D810E5"/>
    <w:rsid w:val="00D81C3F"/>
    <w:rsid w:val="00D914EE"/>
    <w:rsid w:val="00D9179B"/>
    <w:rsid w:val="00D94839"/>
    <w:rsid w:val="00D9528F"/>
    <w:rsid w:val="00D97134"/>
    <w:rsid w:val="00DA287E"/>
    <w:rsid w:val="00DC13C6"/>
    <w:rsid w:val="00DC3080"/>
    <w:rsid w:val="00DD4024"/>
    <w:rsid w:val="00DE2D78"/>
    <w:rsid w:val="00DE3F91"/>
    <w:rsid w:val="00DE6045"/>
    <w:rsid w:val="00DF1DB3"/>
    <w:rsid w:val="00DF78DF"/>
    <w:rsid w:val="00E013FA"/>
    <w:rsid w:val="00E0183B"/>
    <w:rsid w:val="00E04559"/>
    <w:rsid w:val="00E06C22"/>
    <w:rsid w:val="00E072E1"/>
    <w:rsid w:val="00E12CED"/>
    <w:rsid w:val="00E15022"/>
    <w:rsid w:val="00E154D0"/>
    <w:rsid w:val="00E21A1A"/>
    <w:rsid w:val="00E237AC"/>
    <w:rsid w:val="00E244D3"/>
    <w:rsid w:val="00E2598D"/>
    <w:rsid w:val="00E31404"/>
    <w:rsid w:val="00E414E9"/>
    <w:rsid w:val="00E44A53"/>
    <w:rsid w:val="00E477B3"/>
    <w:rsid w:val="00E53B2C"/>
    <w:rsid w:val="00E55E32"/>
    <w:rsid w:val="00E55EF4"/>
    <w:rsid w:val="00E63217"/>
    <w:rsid w:val="00E664DF"/>
    <w:rsid w:val="00E67B96"/>
    <w:rsid w:val="00E67C7E"/>
    <w:rsid w:val="00E7366C"/>
    <w:rsid w:val="00E73862"/>
    <w:rsid w:val="00E7509F"/>
    <w:rsid w:val="00E7755D"/>
    <w:rsid w:val="00E80FFE"/>
    <w:rsid w:val="00E85D0E"/>
    <w:rsid w:val="00EA4157"/>
    <w:rsid w:val="00EA4BA2"/>
    <w:rsid w:val="00EA6411"/>
    <w:rsid w:val="00EA6831"/>
    <w:rsid w:val="00EB5A57"/>
    <w:rsid w:val="00EC34E0"/>
    <w:rsid w:val="00EC358E"/>
    <w:rsid w:val="00EC70A4"/>
    <w:rsid w:val="00EC7E6A"/>
    <w:rsid w:val="00ED4267"/>
    <w:rsid w:val="00EE31BD"/>
    <w:rsid w:val="00F007E0"/>
    <w:rsid w:val="00F0421C"/>
    <w:rsid w:val="00F04C5C"/>
    <w:rsid w:val="00F04FC7"/>
    <w:rsid w:val="00F07465"/>
    <w:rsid w:val="00F07634"/>
    <w:rsid w:val="00F150EA"/>
    <w:rsid w:val="00F21080"/>
    <w:rsid w:val="00F26778"/>
    <w:rsid w:val="00F2776E"/>
    <w:rsid w:val="00F3072E"/>
    <w:rsid w:val="00F41C6B"/>
    <w:rsid w:val="00F42196"/>
    <w:rsid w:val="00F43ABB"/>
    <w:rsid w:val="00F444E7"/>
    <w:rsid w:val="00F45E57"/>
    <w:rsid w:val="00F57B1E"/>
    <w:rsid w:val="00F60C2E"/>
    <w:rsid w:val="00F7159E"/>
    <w:rsid w:val="00F71CD1"/>
    <w:rsid w:val="00F73723"/>
    <w:rsid w:val="00F816B4"/>
    <w:rsid w:val="00F8389D"/>
    <w:rsid w:val="00F902F2"/>
    <w:rsid w:val="00F9741F"/>
    <w:rsid w:val="00FA565D"/>
    <w:rsid w:val="00FA7EB9"/>
    <w:rsid w:val="00FB2D6A"/>
    <w:rsid w:val="00FB2FF5"/>
    <w:rsid w:val="00FB52CE"/>
    <w:rsid w:val="00FB6762"/>
    <w:rsid w:val="00FC3EAC"/>
    <w:rsid w:val="00FE74F1"/>
    <w:rsid w:val="1ACF98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609C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6077"/>
    <w:rPr>
      <w:rFonts w:ascii="Times New Roman" w:eastAsia="Calibri" w:hAnsi="Times New Roman" w:cs="Times New Roman"/>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400425"/>
    <w:pPr>
      <w:contextualSpacing/>
      <w:jc w:val="center"/>
    </w:pPr>
    <w:rPr>
      <w:rFonts w:eastAsiaTheme="majorEastAsia" w:cstheme="majorBidi"/>
      <w:b/>
      <w:spacing w:val="-10"/>
      <w:kern w:val="28"/>
      <w:sz w:val="28"/>
      <w:szCs w:val="56"/>
    </w:rPr>
  </w:style>
  <w:style w:type="paragraph" w:customStyle="1" w:styleId="Reference">
    <w:name w:val="Reference"/>
    <w:basedOn w:val="Normal"/>
    <w:rsid w:val="008A6077"/>
    <w:pPr>
      <w:spacing w:before="120"/>
      <w:ind w:left="720" w:hanging="720"/>
    </w:pPr>
    <w:rPr>
      <w:rFonts w:eastAsia="Times New Roman"/>
      <w:sz w:val="24"/>
      <w:szCs w:val="24"/>
    </w:rPr>
  </w:style>
  <w:style w:type="paragraph" w:styleId="stbilgi">
    <w:name w:val="header"/>
    <w:basedOn w:val="Normal"/>
    <w:link w:val="stbilgiChar"/>
    <w:uiPriority w:val="99"/>
    <w:unhideWhenUsed/>
    <w:rsid w:val="000379AB"/>
    <w:pPr>
      <w:tabs>
        <w:tab w:val="center" w:pos="4680"/>
        <w:tab w:val="right" w:pos="9360"/>
      </w:tabs>
    </w:pPr>
  </w:style>
  <w:style w:type="paragraph" w:customStyle="1" w:styleId="Heading-Secondary">
    <w:name w:val="Heading-Secondary"/>
    <w:basedOn w:val="Heading-Main"/>
    <w:qFormat/>
    <w:rsid w:val="00C81368"/>
    <w:pPr>
      <w:ind w:left="720"/>
    </w:pPr>
    <w:rPr>
      <w:b w:val="0"/>
    </w:rPr>
  </w:style>
  <w:style w:type="paragraph" w:customStyle="1" w:styleId="Authors">
    <w:name w:val="Authors"/>
    <w:basedOn w:val="Normal"/>
    <w:rsid w:val="00B120F3"/>
    <w:pPr>
      <w:spacing w:before="120" w:after="360"/>
    </w:pPr>
    <w:rPr>
      <w:rFonts w:eastAsia="Times New Roman"/>
      <w:b/>
      <w:sz w:val="24"/>
      <w:szCs w:val="24"/>
    </w:rPr>
  </w:style>
  <w:style w:type="paragraph" w:customStyle="1" w:styleId="Text">
    <w:name w:val="Text"/>
    <w:basedOn w:val="Normal"/>
    <w:rsid w:val="008A6077"/>
    <w:pPr>
      <w:spacing w:before="120"/>
      <w:ind w:firstLine="720"/>
    </w:pPr>
    <w:rPr>
      <w:rFonts w:eastAsia="Times New Roman"/>
      <w:sz w:val="24"/>
      <w:szCs w:val="24"/>
    </w:rPr>
  </w:style>
  <w:style w:type="paragraph" w:customStyle="1" w:styleId="FigureorTableCaption">
    <w:name w:val="Figure or Table Caption"/>
    <w:basedOn w:val="Normal"/>
    <w:rsid w:val="008A6077"/>
    <w:pPr>
      <w:keepNext/>
      <w:spacing w:before="240"/>
      <w:outlineLvl w:val="0"/>
    </w:pPr>
    <w:rPr>
      <w:rFonts w:eastAsia="Times New Roman"/>
      <w:kern w:val="28"/>
      <w:sz w:val="24"/>
      <w:szCs w:val="24"/>
    </w:rPr>
  </w:style>
  <w:style w:type="character" w:customStyle="1" w:styleId="stbilgiChar">
    <w:name w:val="Üstbilgi Char"/>
    <w:basedOn w:val="VarsaylanParagrafYazTipi"/>
    <w:link w:val="stbilgi"/>
    <w:uiPriority w:val="99"/>
    <w:rsid w:val="000379AB"/>
    <w:rPr>
      <w:rFonts w:ascii="Times New Roman" w:eastAsia="Calibri" w:hAnsi="Times New Roman" w:cs="Times New Roman"/>
      <w:sz w:val="20"/>
      <w:szCs w:val="20"/>
    </w:rPr>
  </w:style>
  <w:style w:type="character" w:styleId="Kpr">
    <w:name w:val="Hyperlink"/>
    <w:uiPriority w:val="99"/>
    <w:rsid w:val="008A6077"/>
    <w:rPr>
      <w:color w:val="0000FF"/>
      <w:u w:val="single"/>
    </w:rPr>
  </w:style>
  <w:style w:type="paragraph" w:customStyle="1" w:styleId="Heading-Main">
    <w:name w:val="Heading-Main"/>
    <w:basedOn w:val="Normal"/>
    <w:rsid w:val="005358D5"/>
    <w:pPr>
      <w:keepNext/>
      <w:spacing w:before="240" w:after="120"/>
      <w:outlineLvl w:val="0"/>
    </w:pPr>
    <w:rPr>
      <w:rFonts w:eastAsia="Times New Roman"/>
      <w:b/>
      <w:bCs/>
      <w:kern w:val="28"/>
      <w:sz w:val="24"/>
      <w:szCs w:val="24"/>
    </w:rPr>
  </w:style>
  <w:style w:type="paragraph" w:customStyle="1" w:styleId="Affiliation">
    <w:name w:val="Affiliation"/>
    <w:basedOn w:val="Text"/>
    <w:qFormat/>
    <w:rsid w:val="00B719C8"/>
    <w:pPr>
      <w:ind w:firstLine="0"/>
    </w:pPr>
  </w:style>
  <w:style w:type="paragraph" w:customStyle="1" w:styleId="KeyPoints">
    <w:name w:val="Key Points"/>
    <w:basedOn w:val="Normal"/>
    <w:rsid w:val="008A6077"/>
    <w:pPr>
      <w:spacing w:before="120"/>
    </w:pPr>
    <w:rPr>
      <w:rFonts w:eastAsia="Times New Roman"/>
      <w:sz w:val="24"/>
      <w:szCs w:val="24"/>
    </w:rPr>
  </w:style>
  <w:style w:type="paragraph" w:customStyle="1" w:styleId="Abstract">
    <w:name w:val="Abstract"/>
    <w:basedOn w:val="Normal"/>
    <w:qFormat/>
    <w:rsid w:val="00400425"/>
    <w:pPr>
      <w:spacing w:before="120"/>
    </w:pPr>
    <w:rPr>
      <w:rFonts w:eastAsia="Times New Roman"/>
      <w:sz w:val="24"/>
      <w:szCs w:val="24"/>
    </w:rPr>
  </w:style>
  <w:style w:type="character" w:customStyle="1" w:styleId="KonuBalChar">
    <w:name w:val="Konu Başlığı Char"/>
    <w:basedOn w:val="VarsaylanParagrafYazTipi"/>
    <w:link w:val="KonuBal"/>
    <w:uiPriority w:val="10"/>
    <w:rsid w:val="00400425"/>
    <w:rPr>
      <w:rFonts w:ascii="Times New Roman" w:eastAsiaTheme="majorEastAsia" w:hAnsi="Times New Roman" w:cstheme="majorBidi"/>
      <w:b/>
      <w:spacing w:val="-10"/>
      <w:kern w:val="28"/>
      <w:sz w:val="28"/>
      <w:szCs w:val="56"/>
    </w:rPr>
  </w:style>
  <w:style w:type="paragraph" w:customStyle="1" w:styleId="Note">
    <w:name w:val="Note"/>
    <w:basedOn w:val="Normal"/>
    <w:qFormat/>
    <w:rsid w:val="0037466A"/>
    <w:pPr>
      <w:spacing w:before="240" w:after="240"/>
    </w:pPr>
    <w:rPr>
      <w:color w:val="00B0F0"/>
    </w:rPr>
  </w:style>
  <w:style w:type="paragraph" w:styleId="NormalWeb">
    <w:name w:val="Normal (Web)"/>
    <w:basedOn w:val="Normal"/>
    <w:uiPriority w:val="99"/>
    <w:semiHidden/>
    <w:unhideWhenUsed/>
    <w:rsid w:val="002F3B11"/>
    <w:rPr>
      <w:sz w:val="24"/>
      <w:szCs w:val="24"/>
    </w:rPr>
  </w:style>
  <w:style w:type="paragraph" w:styleId="Altbilgi">
    <w:name w:val="footer"/>
    <w:basedOn w:val="Normal"/>
    <w:link w:val="AltbilgiChar"/>
    <w:uiPriority w:val="99"/>
    <w:unhideWhenUsed/>
    <w:rsid w:val="000379AB"/>
    <w:pPr>
      <w:tabs>
        <w:tab w:val="center" w:pos="4680"/>
        <w:tab w:val="right" w:pos="9360"/>
      </w:tabs>
    </w:pPr>
  </w:style>
  <w:style w:type="character" w:customStyle="1" w:styleId="AltbilgiChar">
    <w:name w:val="Altbilgi Char"/>
    <w:basedOn w:val="VarsaylanParagrafYazTipi"/>
    <w:link w:val="Altbilgi"/>
    <w:uiPriority w:val="99"/>
    <w:rsid w:val="000379AB"/>
    <w:rPr>
      <w:rFonts w:ascii="Times New Roman" w:eastAsia="Calibri" w:hAnsi="Times New Roman" w:cs="Times New Roman"/>
      <w:sz w:val="20"/>
      <w:szCs w:val="20"/>
    </w:rPr>
  </w:style>
  <w:style w:type="paragraph" w:styleId="ListeParagraf">
    <w:name w:val="List Paragraph"/>
    <w:basedOn w:val="Normal"/>
    <w:uiPriority w:val="34"/>
    <w:qFormat/>
    <w:rsid w:val="00D810E5"/>
    <w:pPr>
      <w:spacing w:after="200"/>
      <w:ind w:left="720"/>
      <w:contextualSpacing/>
    </w:pPr>
    <w:rPr>
      <w:rFonts w:asciiTheme="minorHAnsi" w:eastAsiaTheme="minorEastAsia" w:hAnsiTheme="minorHAnsi" w:cstheme="minorBidi"/>
      <w:sz w:val="24"/>
      <w:szCs w:val="24"/>
      <w:lang w:eastAsia="ja-JP"/>
    </w:rPr>
  </w:style>
  <w:style w:type="character" w:customStyle="1" w:styleId="UnresolvedMention">
    <w:name w:val="Unresolved Mention"/>
    <w:basedOn w:val="VarsaylanParagrafYazTipi"/>
    <w:uiPriority w:val="99"/>
    <w:rsid w:val="00B81C79"/>
    <w:rPr>
      <w:color w:val="808080"/>
      <w:shd w:val="clear" w:color="auto" w:fill="E6E6E6"/>
    </w:rPr>
  </w:style>
  <w:style w:type="paragraph" w:styleId="BalonMetni">
    <w:name w:val="Balloon Text"/>
    <w:basedOn w:val="Normal"/>
    <w:link w:val="BalonMetniChar"/>
    <w:uiPriority w:val="99"/>
    <w:semiHidden/>
    <w:unhideWhenUsed/>
    <w:rsid w:val="007B4B93"/>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B4B93"/>
    <w:rPr>
      <w:rFonts w:ascii="Segoe UI" w:eastAsia="Calibri" w:hAnsi="Segoe UI" w:cs="Segoe UI"/>
      <w:sz w:val="18"/>
      <w:szCs w:val="18"/>
    </w:rPr>
  </w:style>
  <w:style w:type="character" w:styleId="Vurgu">
    <w:name w:val="Emphasis"/>
    <w:basedOn w:val="VarsaylanParagrafYazTipi"/>
    <w:uiPriority w:val="20"/>
    <w:qFormat/>
    <w:rsid w:val="007B4B93"/>
    <w:rPr>
      <w:i/>
      <w:iCs/>
    </w:rPr>
  </w:style>
  <w:style w:type="character" w:styleId="zlenenKpr">
    <w:name w:val="FollowedHyperlink"/>
    <w:basedOn w:val="VarsaylanParagrafYazTipi"/>
    <w:uiPriority w:val="99"/>
    <w:semiHidden/>
    <w:unhideWhenUsed/>
    <w:rsid w:val="00F45E57"/>
    <w:rPr>
      <w:color w:val="954F72" w:themeColor="followedHyperlink"/>
      <w:u w:val="single"/>
    </w:rPr>
  </w:style>
  <w:style w:type="character" w:customStyle="1" w:styleId="surname">
    <w:name w:val="surname"/>
    <w:basedOn w:val="VarsaylanParagrafYazTipi"/>
    <w:rsid w:val="00D81C3F"/>
  </w:style>
  <w:style w:type="character" w:styleId="Gl">
    <w:name w:val="Strong"/>
    <w:uiPriority w:val="22"/>
    <w:qFormat/>
    <w:rsid w:val="001971DA"/>
    <w:rPr>
      <w:b/>
      <w:bCs/>
    </w:rPr>
  </w:style>
  <w:style w:type="character" w:customStyle="1" w:styleId="hps">
    <w:name w:val="hps"/>
    <w:basedOn w:val="VarsaylanParagrafYazTipi"/>
    <w:rsid w:val="001971DA"/>
  </w:style>
  <w:style w:type="character" w:customStyle="1" w:styleId="alt-edited">
    <w:name w:val="alt-edited"/>
    <w:basedOn w:val="VarsaylanParagrafYazTipi"/>
    <w:rsid w:val="001971DA"/>
  </w:style>
  <w:style w:type="character" w:styleId="AklamaBavurusu">
    <w:name w:val="annotation reference"/>
    <w:uiPriority w:val="99"/>
    <w:semiHidden/>
    <w:unhideWhenUsed/>
    <w:rsid w:val="001971DA"/>
    <w:rPr>
      <w:sz w:val="16"/>
      <w:szCs w:val="16"/>
    </w:rPr>
  </w:style>
  <w:style w:type="paragraph" w:styleId="AklamaMetni">
    <w:name w:val="annotation text"/>
    <w:basedOn w:val="Normal"/>
    <w:link w:val="AklamaMetniChar"/>
    <w:uiPriority w:val="99"/>
    <w:semiHidden/>
    <w:unhideWhenUsed/>
    <w:rsid w:val="001971DA"/>
    <w:pPr>
      <w:spacing w:after="200"/>
    </w:pPr>
    <w:rPr>
      <w:rFonts w:ascii="Calibri" w:hAnsi="Calibri"/>
      <w:lang w:val="x-none" w:eastAsia="x-none"/>
    </w:rPr>
  </w:style>
  <w:style w:type="character" w:customStyle="1" w:styleId="AklamaMetniChar">
    <w:name w:val="Açıklama Metni Char"/>
    <w:basedOn w:val="VarsaylanParagrafYazTipi"/>
    <w:link w:val="AklamaMetni"/>
    <w:uiPriority w:val="99"/>
    <w:semiHidden/>
    <w:rsid w:val="001971DA"/>
    <w:rPr>
      <w:rFonts w:ascii="Calibri" w:eastAsia="Calibri" w:hAnsi="Calibri" w:cs="Times New Roman"/>
      <w:sz w:val="20"/>
      <w:szCs w:val="20"/>
      <w:lang w:val="x-none" w:eastAsia="x-none"/>
    </w:rPr>
  </w:style>
  <w:style w:type="paragraph" w:styleId="AklamaKonusu">
    <w:name w:val="annotation subject"/>
    <w:basedOn w:val="AklamaMetni"/>
    <w:next w:val="AklamaMetni"/>
    <w:link w:val="AklamaKonusuChar"/>
    <w:uiPriority w:val="99"/>
    <w:semiHidden/>
    <w:unhideWhenUsed/>
    <w:rsid w:val="001971DA"/>
    <w:rPr>
      <w:b/>
      <w:bCs/>
    </w:rPr>
  </w:style>
  <w:style w:type="character" w:customStyle="1" w:styleId="AklamaKonusuChar">
    <w:name w:val="Açıklama Konusu Char"/>
    <w:basedOn w:val="AklamaMetniChar"/>
    <w:link w:val="AklamaKonusu"/>
    <w:uiPriority w:val="99"/>
    <w:semiHidden/>
    <w:rsid w:val="001971DA"/>
    <w:rPr>
      <w:rFonts w:ascii="Calibri" w:eastAsia="Calibri" w:hAnsi="Calibri" w:cs="Times New Roman"/>
      <w:b/>
      <w:bCs/>
      <w:sz w:val="20"/>
      <w:szCs w:val="20"/>
      <w:lang w:val="x-none" w:eastAsia="x-none"/>
    </w:rPr>
  </w:style>
  <w:style w:type="table" w:styleId="TabloKlavuzu">
    <w:name w:val="Table Grid"/>
    <w:basedOn w:val="NormalTablo"/>
    <w:uiPriority w:val="59"/>
    <w:rsid w:val="001971DA"/>
    <w:rPr>
      <w:rFonts w:ascii="Calibri" w:eastAsia="Calibri" w:hAnsi="Calibri" w:cs="Times New Roman"/>
      <w:sz w:val="20"/>
      <w:szCs w:val="20"/>
      <w:lang w:val="tr-TR"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me">
    <w:name w:val="name"/>
    <w:basedOn w:val="VarsaylanParagrafYazTipi"/>
    <w:rsid w:val="001971DA"/>
  </w:style>
  <w:style w:type="character" w:customStyle="1" w:styleId="given-names">
    <w:name w:val="given-names"/>
    <w:basedOn w:val="VarsaylanParagrafYazTipi"/>
    <w:rsid w:val="001971DA"/>
  </w:style>
  <w:style w:type="character" w:customStyle="1" w:styleId="year">
    <w:name w:val="year"/>
    <w:basedOn w:val="VarsaylanParagrafYazTipi"/>
    <w:rsid w:val="001971DA"/>
  </w:style>
  <w:style w:type="character" w:customStyle="1" w:styleId="chapter-title">
    <w:name w:val="chapter-title"/>
    <w:basedOn w:val="VarsaylanParagrafYazTipi"/>
    <w:rsid w:val="001971DA"/>
  </w:style>
  <w:style w:type="character" w:customStyle="1" w:styleId="source">
    <w:name w:val="source"/>
    <w:basedOn w:val="VarsaylanParagrafYazTipi"/>
    <w:rsid w:val="001971DA"/>
  </w:style>
  <w:style w:type="character" w:customStyle="1" w:styleId="publisher-name">
    <w:name w:val="publisher-name"/>
    <w:basedOn w:val="VarsaylanParagrafYazTipi"/>
    <w:rsid w:val="001971DA"/>
  </w:style>
  <w:style w:type="character" w:customStyle="1" w:styleId="publisher-loc">
    <w:name w:val="publisher-loc"/>
    <w:basedOn w:val="VarsaylanParagrafYazTipi"/>
    <w:rsid w:val="001971DA"/>
  </w:style>
  <w:style w:type="character" w:styleId="SatrNumaras">
    <w:name w:val="line number"/>
    <w:uiPriority w:val="99"/>
    <w:semiHidden/>
    <w:unhideWhenUsed/>
    <w:rsid w:val="001971DA"/>
  </w:style>
  <w:style w:type="paragraph" w:styleId="Dzeltme">
    <w:name w:val="Revision"/>
    <w:hidden/>
    <w:uiPriority w:val="99"/>
    <w:semiHidden/>
    <w:rsid w:val="002E55FB"/>
    <w:rPr>
      <w:rFonts w:ascii="Times New Roman" w:eastAsia="Calibri"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A6077"/>
    <w:rPr>
      <w:rFonts w:ascii="Times New Roman" w:eastAsia="Calibri" w:hAnsi="Times New Roman" w:cs="Times New Roman"/>
      <w:sz w:val="20"/>
      <w:szCs w:val="20"/>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KonuBal">
    <w:name w:val="Title"/>
    <w:basedOn w:val="Normal"/>
    <w:next w:val="Normal"/>
    <w:link w:val="KonuBalChar"/>
    <w:uiPriority w:val="10"/>
    <w:qFormat/>
    <w:rsid w:val="00400425"/>
    <w:pPr>
      <w:contextualSpacing/>
      <w:jc w:val="center"/>
    </w:pPr>
    <w:rPr>
      <w:rFonts w:eastAsiaTheme="majorEastAsia" w:cstheme="majorBidi"/>
      <w:b/>
      <w:spacing w:val="-10"/>
      <w:kern w:val="28"/>
      <w:sz w:val="28"/>
      <w:szCs w:val="56"/>
    </w:rPr>
  </w:style>
  <w:style w:type="paragraph" w:customStyle="1" w:styleId="Reference">
    <w:name w:val="Reference"/>
    <w:basedOn w:val="Normal"/>
    <w:rsid w:val="008A6077"/>
    <w:pPr>
      <w:spacing w:before="120"/>
      <w:ind w:left="720" w:hanging="720"/>
    </w:pPr>
    <w:rPr>
      <w:rFonts w:eastAsia="Times New Roman"/>
      <w:sz w:val="24"/>
      <w:szCs w:val="24"/>
    </w:rPr>
  </w:style>
  <w:style w:type="paragraph" w:styleId="stbilgi">
    <w:name w:val="header"/>
    <w:basedOn w:val="Normal"/>
    <w:link w:val="stbilgiChar"/>
    <w:uiPriority w:val="99"/>
    <w:unhideWhenUsed/>
    <w:rsid w:val="000379AB"/>
    <w:pPr>
      <w:tabs>
        <w:tab w:val="center" w:pos="4680"/>
        <w:tab w:val="right" w:pos="9360"/>
      </w:tabs>
    </w:pPr>
  </w:style>
  <w:style w:type="paragraph" w:customStyle="1" w:styleId="Heading-Secondary">
    <w:name w:val="Heading-Secondary"/>
    <w:basedOn w:val="Heading-Main"/>
    <w:qFormat/>
    <w:rsid w:val="00C81368"/>
    <w:pPr>
      <w:ind w:left="720"/>
    </w:pPr>
    <w:rPr>
      <w:b w:val="0"/>
    </w:rPr>
  </w:style>
  <w:style w:type="paragraph" w:customStyle="1" w:styleId="Authors">
    <w:name w:val="Authors"/>
    <w:basedOn w:val="Normal"/>
    <w:rsid w:val="00B120F3"/>
    <w:pPr>
      <w:spacing w:before="120" w:after="360"/>
    </w:pPr>
    <w:rPr>
      <w:rFonts w:eastAsia="Times New Roman"/>
      <w:b/>
      <w:sz w:val="24"/>
      <w:szCs w:val="24"/>
    </w:rPr>
  </w:style>
  <w:style w:type="paragraph" w:customStyle="1" w:styleId="Text">
    <w:name w:val="Text"/>
    <w:basedOn w:val="Normal"/>
    <w:rsid w:val="008A6077"/>
    <w:pPr>
      <w:spacing w:before="120"/>
      <w:ind w:firstLine="720"/>
    </w:pPr>
    <w:rPr>
      <w:rFonts w:eastAsia="Times New Roman"/>
      <w:sz w:val="24"/>
      <w:szCs w:val="24"/>
    </w:rPr>
  </w:style>
  <w:style w:type="paragraph" w:customStyle="1" w:styleId="FigureorTableCaption">
    <w:name w:val="Figure or Table Caption"/>
    <w:basedOn w:val="Normal"/>
    <w:rsid w:val="008A6077"/>
    <w:pPr>
      <w:keepNext/>
      <w:spacing w:before="240"/>
      <w:outlineLvl w:val="0"/>
    </w:pPr>
    <w:rPr>
      <w:rFonts w:eastAsia="Times New Roman"/>
      <w:kern w:val="28"/>
      <w:sz w:val="24"/>
      <w:szCs w:val="24"/>
    </w:rPr>
  </w:style>
  <w:style w:type="character" w:customStyle="1" w:styleId="stbilgiChar">
    <w:name w:val="Üstbilgi Char"/>
    <w:basedOn w:val="VarsaylanParagrafYazTipi"/>
    <w:link w:val="stbilgi"/>
    <w:uiPriority w:val="99"/>
    <w:rsid w:val="000379AB"/>
    <w:rPr>
      <w:rFonts w:ascii="Times New Roman" w:eastAsia="Calibri" w:hAnsi="Times New Roman" w:cs="Times New Roman"/>
      <w:sz w:val="20"/>
      <w:szCs w:val="20"/>
    </w:rPr>
  </w:style>
  <w:style w:type="character" w:styleId="Kpr">
    <w:name w:val="Hyperlink"/>
    <w:uiPriority w:val="99"/>
    <w:rsid w:val="008A6077"/>
    <w:rPr>
      <w:color w:val="0000FF"/>
      <w:u w:val="single"/>
    </w:rPr>
  </w:style>
  <w:style w:type="paragraph" w:customStyle="1" w:styleId="Heading-Main">
    <w:name w:val="Heading-Main"/>
    <w:basedOn w:val="Normal"/>
    <w:rsid w:val="005358D5"/>
    <w:pPr>
      <w:keepNext/>
      <w:spacing w:before="240" w:after="120"/>
      <w:outlineLvl w:val="0"/>
    </w:pPr>
    <w:rPr>
      <w:rFonts w:eastAsia="Times New Roman"/>
      <w:b/>
      <w:bCs/>
      <w:kern w:val="28"/>
      <w:sz w:val="24"/>
      <w:szCs w:val="24"/>
    </w:rPr>
  </w:style>
  <w:style w:type="paragraph" w:customStyle="1" w:styleId="Affiliation">
    <w:name w:val="Affiliation"/>
    <w:basedOn w:val="Text"/>
    <w:qFormat/>
    <w:rsid w:val="00B719C8"/>
    <w:pPr>
      <w:ind w:firstLine="0"/>
    </w:pPr>
  </w:style>
  <w:style w:type="paragraph" w:customStyle="1" w:styleId="KeyPoints">
    <w:name w:val="Key Points"/>
    <w:basedOn w:val="Normal"/>
    <w:rsid w:val="008A6077"/>
    <w:pPr>
      <w:spacing w:before="120"/>
    </w:pPr>
    <w:rPr>
      <w:rFonts w:eastAsia="Times New Roman"/>
      <w:sz w:val="24"/>
      <w:szCs w:val="24"/>
    </w:rPr>
  </w:style>
  <w:style w:type="paragraph" w:customStyle="1" w:styleId="Abstract">
    <w:name w:val="Abstract"/>
    <w:basedOn w:val="Normal"/>
    <w:qFormat/>
    <w:rsid w:val="00400425"/>
    <w:pPr>
      <w:spacing w:before="120"/>
    </w:pPr>
    <w:rPr>
      <w:rFonts w:eastAsia="Times New Roman"/>
      <w:sz w:val="24"/>
      <w:szCs w:val="24"/>
    </w:rPr>
  </w:style>
  <w:style w:type="character" w:customStyle="1" w:styleId="KonuBalChar">
    <w:name w:val="Konu Başlığı Char"/>
    <w:basedOn w:val="VarsaylanParagrafYazTipi"/>
    <w:link w:val="KonuBal"/>
    <w:uiPriority w:val="10"/>
    <w:rsid w:val="00400425"/>
    <w:rPr>
      <w:rFonts w:ascii="Times New Roman" w:eastAsiaTheme="majorEastAsia" w:hAnsi="Times New Roman" w:cstheme="majorBidi"/>
      <w:b/>
      <w:spacing w:val="-10"/>
      <w:kern w:val="28"/>
      <w:sz w:val="28"/>
      <w:szCs w:val="56"/>
    </w:rPr>
  </w:style>
  <w:style w:type="paragraph" w:customStyle="1" w:styleId="Note">
    <w:name w:val="Note"/>
    <w:basedOn w:val="Normal"/>
    <w:qFormat/>
    <w:rsid w:val="0037466A"/>
    <w:pPr>
      <w:spacing w:before="240" w:after="240"/>
    </w:pPr>
    <w:rPr>
      <w:color w:val="00B0F0"/>
    </w:rPr>
  </w:style>
  <w:style w:type="paragraph" w:styleId="NormalWeb">
    <w:name w:val="Normal (Web)"/>
    <w:basedOn w:val="Normal"/>
    <w:uiPriority w:val="99"/>
    <w:semiHidden/>
    <w:unhideWhenUsed/>
    <w:rsid w:val="002F3B11"/>
    <w:rPr>
      <w:sz w:val="24"/>
      <w:szCs w:val="24"/>
    </w:rPr>
  </w:style>
  <w:style w:type="paragraph" w:styleId="Altbilgi">
    <w:name w:val="footer"/>
    <w:basedOn w:val="Normal"/>
    <w:link w:val="AltbilgiChar"/>
    <w:uiPriority w:val="99"/>
    <w:unhideWhenUsed/>
    <w:rsid w:val="000379AB"/>
    <w:pPr>
      <w:tabs>
        <w:tab w:val="center" w:pos="4680"/>
        <w:tab w:val="right" w:pos="9360"/>
      </w:tabs>
    </w:pPr>
  </w:style>
  <w:style w:type="character" w:customStyle="1" w:styleId="AltbilgiChar">
    <w:name w:val="Altbilgi Char"/>
    <w:basedOn w:val="VarsaylanParagrafYazTipi"/>
    <w:link w:val="Altbilgi"/>
    <w:uiPriority w:val="99"/>
    <w:rsid w:val="000379AB"/>
    <w:rPr>
      <w:rFonts w:ascii="Times New Roman" w:eastAsia="Calibri" w:hAnsi="Times New Roman" w:cs="Times New Roman"/>
      <w:sz w:val="20"/>
      <w:szCs w:val="20"/>
    </w:rPr>
  </w:style>
  <w:style w:type="paragraph" w:styleId="ListeParagraf">
    <w:name w:val="List Paragraph"/>
    <w:basedOn w:val="Normal"/>
    <w:uiPriority w:val="34"/>
    <w:qFormat/>
    <w:rsid w:val="00D810E5"/>
    <w:pPr>
      <w:spacing w:after="200"/>
      <w:ind w:left="720"/>
      <w:contextualSpacing/>
    </w:pPr>
    <w:rPr>
      <w:rFonts w:asciiTheme="minorHAnsi" w:eastAsiaTheme="minorEastAsia" w:hAnsiTheme="minorHAnsi" w:cstheme="minorBidi"/>
      <w:sz w:val="24"/>
      <w:szCs w:val="24"/>
      <w:lang w:eastAsia="ja-JP"/>
    </w:rPr>
  </w:style>
  <w:style w:type="character" w:customStyle="1" w:styleId="UnresolvedMention">
    <w:name w:val="Unresolved Mention"/>
    <w:basedOn w:val="VarsaylanParagrafYazTipi"/>
    <w:uiPriority w:val="99"/>
    <w:rsid w:val="00B81C79"/>
    <w:rPr>
      <w:color w:val="808080"/>
      <w:shd w:val="clear" w:color="auto" w:fill="E6E6E6"/>
    </w:rPr>
  </w:style>
  <w:style w:type="paragraph" w:styleId="BalonMetni">
    <w:name w:val="Balloon Text"/>
    <w:basedOn w:val="Normal"/>
    <w:link w:val="BalonMetniChar"/>
    <w:uiPriority w:val="99"/>
    <w:semiHidden/>
    <w:unhideWhenUsed/>
    <w:rsid w:val="007B4B93"/>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B4B93"/>
    <w:rPr>
      <w:rFonts w:ascii="Segoe UI" w:eastAsia="Calibri" w:hAnsi="Segoe UI" w:cs="Segoe UI"/>
      <w:sz w:val="18"/>
      <w:szCs w:val="18"/>
    </w:rPr>
  </w:style>
  <w:style w:type="character" w:styleId="Vurgu">
    <w:name w:val="Emphasis"/>
    <w:basedOn w:val="VarsaylanParagrafYazTipi"/>
    <w:uiPriority w:val="20"/>
    <w:qFormat/>
    <w:rsid w:val="007B4B93"/>
    <w:rPr>
      <w:i/>
      <w:iCs/>
    </w:rPr>
  </w:style>
  <w:style w:type="character" w:styleId="zlenenKpr">
    <w:name w:val="FollowedHyperlink"/>
    <w:basedOn w:val="VarsaylanParagrafYazTipi"/>
    <w:uiPriority w:val="99"/>
    <w:semiHidden/>
    <w:unhideWhenUsed/>
    <w:rsid w:val="00F45E57"/>
    <w:rPr>
      <w:color w:val="954F72" w:themeColor="followedHyperlink"/>
      <w:u w:val="single"/>
    </w:rPr>
  </w:style>
  <w:style w:type="character" w:customStyle="1" w:styleId="surname">
    <w:name w:val="surname"/>
    <w:basedOn w:val="VarsaylanParagrafYazTipi"/>
    <w:rsid w:val="00D81C3F"/>
  </w:style>
  <w:style w:type="character" w:styleId="Gl">
    <w:name w:val="Strong"/>
    <w:uiPriority w:val="22"/>
    <w:qFormat/>
    <w:rsid w:val="001971DA"/>
    <w:rPr>
      <w:b/>
      <w:bCs/>
    </w:rPr>
  </w:style>
  <w:style w:type="character" w:customStyle="1" w:styleId="hps">
    <w:name w:val="hps"/>
    <w:basedOn w:val="VarsaylanParagrafYazTipi"/>
    <w:rsid w:val="001971DA"/>
  </w:style>
  <w:style w:type="character" w:customStyle="1" w:styleId="alt-edited">
    <w:name w:val="alt-edited"/>
    <w:basedOn w:val="VarsaylanParagrafYazTipi"/>
    <w:rsid w:val="001971DA"/>
  </w:style>
  <w:style w:type="character" w:styleId="AklamaBavurusu">
    <w:name w:val="annotation reference"/>
    <w:uiPriority w:val="99"/>
    <w:semiHidden/>
    <w:unhideWhenUsed/>
    <w:rsid w:val="001971DA"/>
    <w:rPr>
      <w:sz w:val="16"/>
      <w:szCs w:val="16"/>
    </w:rPr>
  </w:style>
  <w:style w:type="paragraph" w:styleId="AklamaMetni">
    <w:name w:val="annotation text"/>
    <w:basedOn w:val="Normal"/>
    <w:link w:val="AklamaMetniChar"/>
    <w:uiPriority w:val="99"/>
    <w:semiHidden/>
    <w:unhideWhenUsed/>
    <w:rsid w:val="001971DA"/>
    <w:pPr>
      <w:spacing w:after="200"/>
    </w:pPr>
    <w:rPr>
      <w:rFonts w:ascii="Calibri" w:hAnsi="Calibri"/>
      <w:lang w:val="x-none" w:eastAsia="x-none"/>
    </w:rPr>
  </w:style>
  <w:style w:type="character" w:customStyle="1" w:styleId="AklamaMetniChar">
    <w:name w:val="Açıklama Metni Char"/>
    <w:basedOn w:val="VarsaylanParagrafYazTipi"/>
    <w:link w:val="AklamaMetni"/>
    <w:uiPriority w:val="99"/>
    <w:semiHidden/>
    <w:rsid w:val="001971DA"/>
    <w:rPr>
      <w:rFonts w:ascii="Calibri" w:eastAsia="Calibri" w:hAnsi="Calibri" w:cs="Times New Roman"/>
      <w:sz w:val="20"/>
      <w:szCs w:val="20"/>
      <w:lang w:val="x-none" w:eastAsia="x-none"/>
    </w:rPr>
  </w:style>
  <w:style w:type="paragraph" w:styleId="AklamaKonusu">
    <w:name w:val="annotation subject"/>
    <w:basedOn w:val="AklamaMetni"/>
    <w:next w:val="AklamaMetni"/>
    <w:link w:val="AklamaKonusuChar"/>
    <w:uiPriority w:val="99"/>
    <w:semiHidden/>
    <w:unhideWhenUsed/>
    <w:rsid w:val="001971DA"/>
    <w:rPr>
      <w:b/>
      <w:bCs/>
    </w:rPr>
  </w:style>
  <w:style w:type="character" w:customStyle="1" w:styleId="AklamaKonusuChar">
    <w:name w:val="Açıklama Konusu Char"/>
    <w:basedOn w:val="AklamaMetniChar"/>
    <w:link w:val="AklamaKonusu"/>
    <w:uiPriority w:val="99"/>
    <w:semiHidden/>
    <w:rsid w:val="001971DA"/>
    <w:rPr>
      <w:rFonts w:ascii="Calibri" w:eastAsia="Calibri" w:hAnsi="Calibri" w:cs="Times New Roman"/>
      <w:b/>
      <w:bCs/>
      <w:sz w:val="20"/>
      <w:szCs w:val="20"/>
      <w:lang w:val="x-none" w:eastAsia="x-none"/>
    </w:rPr>
  </w:style>
  <w:style w:type="table" w:styleId="TabloKlavuzu">
    <w:name w:val="Table Grid"/>
    <w:basedOn w:val="NormalTablo"/>
    <w:uiPriority w:val="59"/>
    <w:rsid w:val="001971DA"/>
    <w:rPr>
      <w:rFonts w:ascii="Calibri" w:eastAsia="Calibri" w:hAnsi="Calibri" w:cs="Times New Roman"/>
      <w:sz w:val="20"/>
      <w:szCs w:val="20"/>
      <w:lang w:val="tr-TR" w:eastAsia="tr-T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me">
    <w:name w:val="name"/>
    <w:basedOn w:val="VarsaylanParagrafYazTipi"/>
    <w:rsid w:val="001971DA"/>
  </w:style>
  <w:style w:type="character" w:customStyle="1" w:styleId="given-names">
    <w:name w:val="given-names"/>
    <w:basedOn w:val="VarsaylanParagrafYazTipi"/>
    <w:rsid w:val="001971DA"/>
  </w:style>
  <w:style w:type="character" w:customStyle="1" w:styleId="year">
    <w:name w:val="year"/>
    <w:basedOn w:val="VarsaylanParagrafYazTipi"/>
    <w:rsid w:val="001971DA"/>
  </w:style>
  <w:style w:type="character" w:customStyle="1" w:styleId="chapter-title">
    <w:name w:val="chapter-title"/>
    <w:basedOn w:val="VarsaylanParagrafYazTipi"/>
    <w:rsid w:val="001971DA"/>
  </w:style>
  <w:style w:type="character" w:customStyle="1" w:styleId="source">
    <w:name w:val="source"/>
    <w:basedOn w:val="VarsaylanParagrafYazTipi"/>
    <w:rsid w:val="001971DA"/>
  </w:style>
  <w:style w:type="character" w:customStyle="1" w:styleId="publisher-name">
    <w:name w:val="publisher-name"/>
    <w:basedOn w:val="VarsaylanParagrafYazTipi"/>
    <w:rsid w:val="001971DA"/>
  </w:style>
  <w:style w:type="character" w:customStyle="1" w:styleId="publisher-loc">
    <w:name w:val="publisher-loc"/>
    <w:basedOn w:val="VarsaylanParagrafYazTipi"/>
    <w:rsid w:val="001971DA"/>
  </w:style>
  <w:style w:type="character" w:styleId="SatrNumaras">
    <w:name w:val="line number"/>
    <w:uiPriority w:val="99"/>
    <w:semiHidden/>
    <w:unhideWhenUsed/>
    <w:rsid w:val="001971DA"/>
  </w:style>
  <w:style w:type="paragraph" w:styleId="Dzeltme">
    <w:name w:val="Revision"/>
    <w:hidden/>
    <w:uiPriority w:val="99"/>
    <w:semiHidden/>
    <w:rsid w:val="002E55FB"/>
    <w:rPr>
      <w:rFonts w:ascii="Times New Roman" w:eastAsia="Calibri"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0844717">
      <w:bodyDiv w:val="1"/>
      <w:marLeft w:val="0"/>
      <w:marRight w:val="0"/>
      <w:marTop w:val="0"/>
      <w:marBottom w:val="0"/>
      <w:divBdr>
        <w:top w:val="none" w:sz="0" w:space="0" w:color="auto"/>
        <w:left w:val="none" w:sz="0" w:space="0" w:color="auto"/>
        <w:bottom w:val="none" w:sz="0" w:space="0" w:color="auto"/>
        <w:right w:val="none" w:sz="0" w:space="0" w:color="auto"/>
      </w:divBdr>
    </w:div>
    <w:div w:id="241108731">
      <w:bodyDiv w:val="1"/>
      <w:marLeft w:val="0"/>
      <w:marRight w:val="0"/>
      <w:marTop w:val="0"/>
      <w:marBottom w:val="0"/>
      <w:divBdr>
        <w:top w:val="none" w:sz="0" w:space="0" w:color="auto"/>
        <w:left w:val="none" w:sz="0" w:space="0" w:color="auto"/>
        <w:bottom w:val="none" w:sz="0" w:space="0" w:color="auto"/>
        <w:right w:val="none" w:sz="0" w:space="0" w:color="auto"/>
      </w:divBdr>
    </w:div>
    <w:div w:id="345134175">
      <w:bodyDiv w:val="1"/>
      <w:marLeft w:val="0"/>
      <w:marRight w:val="0"/>
      <w:marTop w:val="0"/>
      <w:marBottom w:val="0"/>
      <w:divBdr>
        <w:top w:val="none" w:sz="0" w:space="0" w:color="auto"/>
        <w:left w:val="none" w:sz="0" w:space="0" w:color="auto"/>
        <w:bottom w:val="none" w:sz="0" w:space="0" w:color="auto"/>
        <w:right w:val="none" w:sz="0" w:space="0" w:color="auto"/>
      </w:divBdr>
    </w:div>
    <w:div w:id="704406528">
      <w:bodyDiv w:val="1"/>
      <w:marLeft w:val="0"/>
      <w:marRight w:val="0"/>
      <w:marTop w:val="0"/>
      <w:marBottom w:val="0"/>
      <w:divBdr>
        <w:top w:val="none" w:sz="0" w:space="0" w:color="auto"/>
        <w:left w:val="none" w:sz="0" w:space="0" w:color="auto"/>
        <w:bottom w:val="none" w:sz="0" w:space="0" w:color="auto"/>
        <w:right w:val="none" w:sz="0" w:space="0" w:color="auto"/>
      </w:divBdr>
    </w:div>
    <w:div w:id="770273748">
      <w:bodyDiv w:val="1"/>
      <w:marLeft w:val="0"/>
      <w:marRight w:val="0"/>
      <w:marTop w:val="0"/>
      <w:marBottom w:val="0"/>
      <w:divBdr>
        <w:top w:val="none" w:sz="0" w:space="0" w:color="auto"/>
        <w:left w:val="none" w:sz="0" w:space="0" w:color="auto"/>
        <w:bottom w:val="none" w:sz="0" w:space="0" w:color="auto"/>
        <w:right w:val="none" w:sz="0" w:space="0" w:color="auto"/>
      </w:divBdr>
    </w:div>
    <w:div w:id="812676312">
      <w:bodyDiv w:val="1"/>
      <w:marLeft w:val="0"/>
      <w:marRight w:val="0"/>
      <w:marTop w:val="0"/>
      <w:marBottom w:val="0"/>
      <w:divBdr>
        <w:top w:val="none" w:sz="0" w:space="0" w:color="auto"/>
        <w:left w:val="none" w:sz="0" w:space="0" w:color="auto"/>
        <w:bottom w:val="none" w:sz="0" w:space="0" w:color="auto"/>
        <w:right w:val="none" w:sz="0" w:space="0" w:color="auto"/>
      </w:divBdr>
    </w:div>
    <w:div w:id="877201397">
      <w:bodyDiv w:val="1"/>
      <w:marLeft w:val="0"/>
      <w:marRight w:val="0"/>
      <w:marTop w:val="0"/>
      <w:marBottom w:val="0"/>
      <w:divBdr>
        <w:top w:val="none" w:sz="0" w:space="0" w:color="auto"/>
        <w:left w:val="none" w:sz="0" w:space="0" w:color="auto"/>
        <w:bottom w:val="none" w:sz="0" w:space="0" w:color="auto"/>
        <w:right w:val="none" w:sz="0" w:space="0" w:color="auto"/>
      </w:divBdr>
    </w:div>
    <w:div w:id="1017734784">
      <w:bodyDiv w:val="1"/>
      <w:marLeft w:val="0"/>
      <w:marRight w:val="0"/>
      <w:marTop w:val="0"/>
      <w:marBottom w:val="0"/>
      <w:divBdr>
        <w:top w:val="none" w:sz="0" w:space="0" w:color="auto"/>
        <w:left w:val="none" w:sz="0" w:space="0" w:color="auto"/>
        <w:bottom w:val="none" w:sz="0" w:space="0" w:color="auto"/>
        <w:right w:val="none" w:sz="0" w:space="0" w:color="auto"/>
      </w:divBdr>
    </w:div>
    <w:div w:id="1254120579">
      <w:bodyDiv w:val="1"/>
      <w:marLeft w:val="0"/>
      <w:marRight w:val="0"/>
      <w:marTop w:val="0"/>
      <w:marBottom w:val="0"/>
      <w:divBdr>
        <w:top w:val="none" w:sz="0" w:space="0" w:color="auto"/>
        <w:left w:val="none" w:sz="0" w:space="0" w:color="auto"/>
        <w:bottom w:val="none" w:sz="0" w:space="0" w:color="auto"/>
        <w:right w:val="none" w:sz="0" w:space="0" w:color="auto"/>
      </w:divBdr>
    </w:div>
    <w:div w:id="1326199967">
      <w:bodyDiv w:val="1"/>
      <w:marLeft w:val="0"/>
      <w:marRight w:val="0"/>
      <w:marTop w:val="0"/>
      <w:marBottom w:val="0"/>
      <w:divBdr>
        <w:top w:val="none" w:sz="0" w:space="0" w:color="auto"/>
        <w:left w:val="none" w:sz="0" w:space="0" w:color="auto"/>
        <w:bottom w:val="none" w:sz="0" w:space="0" w:color="auto"/>
        <w:right w:val="none" w:sz="0" w:space="0" w:color="auto"/>
      </w:divBdr>
    </w:div>
    <w:div w:id="1524050897">
      <w:bodyDiv w:val="1"/>
      <w:marLeft w:val="0"/>
      <w:marRight w:val="0"/>
      <w:marTop w:val="0"/>
      <w:marBottom w:val="0"/>
      <w:divBdr>
        <w:top w:val="none" w:sz="0" w:space="0" w:color="auto"/>
        <w:left w:val="none" w:sz="0" w:space="0" w:color="auto"/>
        <w:bottom w:val="none" w:sz="0" w:space="0" w:color="auto"/>
        <w:right w:val="none" w:sz="0" w:space="0" w:color="auto"/>
      </w:divBdr>
    </w:div>
    <w:div w:id="1572689984">
      <w:bodyDiv w:val="1"/>
      <w:marLeft w:val="0"/>
      <w:marRight w:val="0"/>
      <w:marTop w:val="0"/>
      <w:marBottom w:val="0"/>
      <w:divBdr>
        <w:top w:val="none" w:sz="0" w:space="0" w:color="auto"/>
        <w:left w:val="none" w:sz="0" w:space="0" w:color="auto"/>
        <w:bottom w:val="none" w:sz="0" w:space="0" w:color="auto"/>
        <w:right w:val="none" w:sz="0" w:space="0" w:color="auto"/>
      </w:divBdr>
    </w:div>
    <w:div w:id="1653018542">
      <w:bodyDiv w:val="1"/>
      <w:marLeft w:val="0"/>
      <w:marRight w:val="0"/>
      <w:marTop w:val="0"/>
      <w:marBottom w:val="0"/>
      <w:divBdr>
        <w:top w:val="none" w:sz="0" w:space="0" w:color="auto"/>
        <w:left w:val="none" w:sz="0" w:space="0" w:color="auto"/>
        <w:bottom w:val="none" w:sz="0" w:space="0" w:color="auto"/>
        <w:right w:val="none" w:sz="0" w:space="0" w:color="auto"/>
      </w:divBdr>
    </w:div>
    <w:div w:id="1699696663">
      <w:bodyDiv w:val="1"/>
      <w:marLeft w:val="0"/>
      <w:marRight w:val="0"/>
      <w:marTop w:val="0"/>
      <w:marBottom w:val="0"/>
      <w:divBdr>
        <w:top w:val="none" w:sz="0" w:space="0" w:color="auto"/>
        <w:left w:val="none" w:sz="0" w:space="0" w:color="auto"/>
        <w:bottom w:val="none" w:sz="0" w:space="0" w:color="auto"/>
        <w:right w:val="none" w:sz="0" w:space="0" w:color="auto"/>
      </w:divBdr>
    </w:div>
    <w:div w:id="1858538578">
      <w:bodyDiv w:val="1"/>
      <w:marLeft w:val="0"/>
      <w:marRight w:val="0"/>
      <w:marTop w:val="0"/>
      <w:marBottom w:val="0"/>
      <w:divBdr>
        <w:top w:val="none" w:sz="0" w:space="0" w:color="auto"/>
        <w:left w:val="none" w:sz="0" w:space="0" w:color="auto"/>
        <w:bottom w:val="none" w:sz="0" w:space="0" w:color="auto"/>
        <w:right w:val="none" w:sz="0" w:space="0" w:color="auto"/>
      </w:divBdr>
    </w:div>
    <w:div w:id="20866840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footer" Target="footer1.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hyperlink" Target="mailto:karabacak1977@gmail.com)"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DE36FE-6A00-4AD1-BE3A-7B822460D8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25</Pages>
  <Words>9819</Words>
  <Characters>55972</Characters>
  <Application>Microsoft Office Word</Application>
  <DocSecurity>0</DocSecurity>
  <Lines>466</Lines>
  <Paragraphs>131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65660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Brooks Hanson</dc:creator>
  <cp:lastModifiedBy>Volkan Karabacak</cp:lastModifiedBy>
  <cp:revision>3</cp:revision>
  <dcterms:created xsi:type="dcterms:W3CDTF">2019-01-15T09:42:00Z</dcterms:created>
  <dcterms:modified xsi:type="dcterms:W3CDTF">2019-01-15T10:03:00Z</dcterms:modified>
</cp:coreProperties>
</file>