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DCE4D3" w14:textId="5EAC508B" w:rsidR="00B062D3" w:rsidRDefault="00DE453F" w:rsidP="00B062D3">
      <w:pPr>
        <w:rPr>
          <w:rFonts w:asciiTheme="majorHAnsi" w:eastAsia="Times New Roman" w:hAnsiTheme="majorHAnsi" w:cstheme="majorBidi"/>
          <w:spacing w:val="-10"/>
          <w:kern w:val="28"/>
          <w:sz w:val="56"/>
          <w:szCs w:val="56"/>
          <w:lang w:eastAsia="en-GB"/>
        </w:rPr>
      </w:pPr>
      <w:bookmarkStart w:id="0" w:name="_Hlk29222900"/>
      <w:r>
        <w:rPr>
          <w:rFonts w:asciiTheme="majorHAnsi" w:eastAsia="Times New Roman" w:hAnsiTheme="majorHAnsi" w:cstheme="majorBidi"/>
          <w:spacing w:val="-10"/>
          <w:kern w:val="28"/>
          <w:sz w:val="56"/>
          <w:szCs w:val="56"/>
          <w:lang w:eastAsia="en-GB"/>
        </w:rPr>
        <w:t>The environmental impacts of palm oil in context</w:t>
      </w:r>
    </w:p>
    <w:p w14:paraId="19282397" w14:textId="66B47E45" w:rsidR="00571DFE" w:rsidRPr="00671DD7" w:rsidRDefault="003376B3" w:rsidP="00B118D6">
      <w:pPr>
        <w:rPr>
          <w:vertAlign w:val="superscript"/>
          <w:lang w:eastAsia="en-GB"/>
        </w:rPr>
      </w:pPr>
      <w:bookmarkStart w:id="1" w:name="_Hlk29299406"/>
      <w:bookmarkEnd w:id="0"/>
      <w:r>
        <w:rPr>
          <w:lang w:eastAsia="en-GB"/>
        </w:rPr>
        <w:t>Erik Meijaard</w:t>
      </w:r>
      <w:r>
        <w:rPr>
          <w:vertAlign w:val="superscript"/>
          <w:lang w:eastAsia="en-GB"/>
        </w:rPr>
        <w:t>1,2,3*</w:t>
      </w:r>
      <w:r>
        <w:rPr>
          <w:lang w:eastAsia="en-GB"/>
        </w:rPr>
        <w:t>, Thomas Brooks</w:t>
      </w:r>
      <w:r>
        <w:rPr>
          <w:vertAlign w:val="superscript"/>
          <w:lang w:eastAsia="en-GB"/>
        </w:rPr>
        <w:t>4,5,6</w:t>
      </w:r>
      <w:r>
        <w:rPr>
          <w:lang w:eastAsia="en-GB"/>
        </w:rPr>
        <w:t xml:space="preserve">, Kimberly </w:t>
      </w:r>
      <w:r w:rsidR="00F36826">
        <w:rPr>
          <w:lang w:eastAsia="en-GB"/>
        </w:rPr>
        <w:t xml:space="preserve">M. </w:t>
      </w:r>
      <w:r>
        <w:rPr>
          <w:lang w:eastAsia="en-GB"/>
        </w:rPr>
        <w:t>Carlson</w:t>
      </w:r>
      <w:r>
        <w:rPr>
          <w:vertAlign w:val="superscript"/>
          <w:lang w:eastAsia="en-GB"/>
        </w:rPr>
        <w:t>7</w:t>
      </w:r>
      <w:r>
        <w:rPr>
          <w:lang w:eastAsia="en-GB"/>
        </w:rPr>
        <w:t>, Eleanor M. Slade</w:t>
      </w:r>
      <w:r>
        <w:rPr>
          <w:vertAlign w:val="superscript"/>
          <w:lang w:eastAsia="en-GB"/>
        </w:rPr>
        <w:t>8</w:t>
      </w:r>
      <w:r>
        <w:rPr>
          <w:lang w:eastAsia="en-GB"/>
        </w:rPr>
        <w:t>, John Garcia Ulloa</w:t>
      </w:r>
      <w:r>
        <w:rPr>
          <w:vertAlign w:val="superscript"/>
          <w:lang w:eastAsia="en-GB"/>
        </w:rPr>
        <w:t>9</w:t>
      </w:r>
      <w:r>
        <w:rPr>
          <w:lang w:eastAsia="en-GB"/>
        </w:rPr>
        <w:t>, David L.A. Gaveau</w:t>
      </w:r>
      <w:r>
        <w:rPr>
          <w:vertAlign w:val="superscript"/>
          <w:lang w:eastAsia="en-GB"/>
        </w:rPr>
        <w:t>10</w:t>
      </w:r>
      <w:r>
        <w:rPr>
          <w:lang w:eastAsia="en-GB"/>
        </w:rPr>
        <w:t xml:space="preserve">, Janice Ser </w:t>
      </w:r>
      <w:proofErr w:type="spellStart"/>
      <w:r>
        <w:rPr>
          <w:lang w:eastAsia="en-GB"/>
        </w:rPr>
        <w:t>Huay</w:t>
      </w:r>
      <w:proofErr w:type="spellEnd"/>
      <w:r>
        <w:rPr>
          <w:lang w:eastAsia="en-GB"/>
        </w:rPr>
        <w:t xml:space="preserve"> Lee</w:t>
      </w:r>
      <w:r>
        <w:rPr>
          <w:vertAlign w:val="superscript"/>
          <w:lang w:eastAsia="en-GB"/>
        </w:rPr>
        <w:t>8</w:t>
      </w:r>
      <w:r>
        <w:rPr>
          <w:lang w:eastAsia="en-GB"/>
        </w:rPr>
        <w:t>, Truly Santika</w:t>
      </w:r>
      <w:r>
        <w:rPr>
          <w:vertAlign w:val="superscript"/>
          <w:lang w:eastAsia="en-GB"/>
        </w:rPr>
        <w:t>1,2,3</w:t>
      </w:r>
      <w:r>
        <w:rPr>
          <w:lang w:eastAsia="en-GB"/>
        </w:rPr>
        <w:t xml:space="preserve">, </w:t>
      </w:r>
      <w:r w:rsidRPr="00BA77EC">
        <w:rPr>
          <w:lang w:eastAsia="en-GB"/>
        </w:rPr>
        <w:t>Diego Juffe-Bignoli</w:t>
      </w:r>
      <w:r>
        <w:rPr>
          <w:vertAlign w:val="superscript"/>
          <w:lang w:eastAsia="en-GB"/>
        </w:rPr>
        <w:t>11</w:t>
      </w:r>
      <w:r>
        <w:rPr>
          <w:lang w:eastAsia="en-GB"/>
        </w:rPr>
        <w:t>, Matthew J. Struebig</w:t>
      </w:r>
      <w:r w:rsidR="009252AC">
        <w:rPr>
          <w:vertAlign w:val="superscript"/>
          <w:lang w:eastAsia="en-GB"/>
        </w:rPr>
        <w:t>2</w:t>
      </w:r>
      <w:r>
        <w:rPr>
          <w:lang w:eastAsia="en-GB"/>
        </w:rPr>
        <w:t>, Serge A. Wich</w:t>
      </w:r>
      <w:r w:rsidRPr="00266793">
        <w:rPr>
          <w:vertAlign w:val="superscript"/>
          <w:lang w:eastAsia="en-GB"/>
        </w:rPr>
        <w:t>1</w:t>
      </w:r>
      <w:r>
        <w:rPr>
          <w:vertAlign w:val="superscript"/>
          <w:lang w:eastAsia="en-GB"/>
        </w:rPr>
        <w:t>2</w:t>
      </w:r>
      <w:r>
        <w:rPr>
          <w:lang w:eastAsia="en-GB"/>
        </w:rPr>
        <w:t>, Marc Ancrenaz</w:t>
      </w:r>
      <w:r w:rsidR="00970969">
        <w:rPr>
          <w:vertAlign w:val="superscript"/>
          <w:lang w:eastAsia="en-GB"/>
        </w:rPr>
        <w:t>1</w:t>
      </w:r>
      <w:r>
        <w:rPr>
          <w:vertAlign w:val="superscript"/>
          <w:lang w:eastAsia="en-GB"/>
        </w:rPr>
        <w:t>,13</w:t>
      </w:r>
      <w:r>
        <w:rPr>
          <w:lang w:eastAsia="en-GB"/>
        </w:rPr>
        <w:t>, Lian Pin Koh</w:t>
      </w:r>
      <w:r>
        <w:rPr>
          <w:vertAlign w:val="superscript"/>
          <w:lang w:eastAsia="en-GB"/>
        </w:rPr>
        <w:t>14</w:t>
      </w:r>
      <w:r>
        <w:rPr>
          <w:lang w:eastAsia="en-GB"/>
        </w:rPr>
        <w:t>, Nadine Zamira</w:t>
      </w:r>
      <w:r>
        <w:rPr>
          <w:vertAlign w:val="superscript"/>
          <w:lang w:eastAsia="en-GB"/>
        </w:rPr>
        <w:t>15</w:t>
      </w:r>
      <w:r>
        <w:rPr>
          <w:lang w:eastAsia="en-GB"/>
        </w:rPr>
        <w:t>, Jesse. F. Abrams</w:t>
      </w:r>
      <w:r>
        <w:rPr>
          <w:vertAlign w:val="superscript"/>
          <w:lang w:eastAsia="en-GB"/>
        </w:rPr>
        <w:t>16</w:t>
      </w:r>
      <w:r>
        <w:rPr>
          <w:lang w:eastAsia="en-GB"/>
        </w:rPr>
        <w:t>, Herbert H.T. Prins</w:t>
      </w:r>
      <w:r>
        <w:rPr>
          <w:vertAlign w:val="superscript"/>
          <w:lang w:eastAsia="en-GB"/>
        </w:rPr>
        <w:t>17</w:t>
      </w:r>
      <w:r>
        <w:rPr>
          <w:lang w:eastAsia="en-GB"/>
        </w:rPr>
        <w:t>, Paul R. Furumo</w:t>
      </w:r>
      <w:r>
        <w:rPr>
          <w:vertAlign w:val="superscript"/>
          <w:lang w:eastAsia="en-GB"/>
        </w:rPr>
        <w:t>18</w:t>
      </w:r>
      <w:r>
        <w:rPr>
          <w:lang w:eastAsia="en-GB"/>
        </w:rPr>
        <w:t xml:space="preserve">, </w:t>
      </w:r>
      <w:r w:rsidR="00C6115E">
        <w:rPr>
          <w:lang w:eastAsia="en-GB"/>
        </w:rPr>
        <w:t>Nicholas Macfarlane</w:t>
      </w:r>
      <w:r w:rsidR="00C6115E">
        <w:rPr>
          <w:vertAlign w:val="superscript"/>
          <w:lang w:eastAsia="en-GB"/>
        </w:rPr>
        <w:t>4</w:t>
      </w:r>
      <w:r w:rsidR="00C6115E">
        <w:rPr>
          <w:lang w:eastAsia="en-GB"/>
        </w:rPr>
        <w:t xml:space="preserve">, </w:t>
      </w:r>
      <w:r>
        <w:rPr>
          <w:lang w:eastAsia="en-GB"/>
        </w:rPr>
        <w:t>Douglas Sheil</w:t>
      </w:r>
      <w:r>
        <w:rPr>
          <w:vertAlign w:val="superscript"/>
          <w:lang w:eastAsia="en-GB"/>
        </w:rPr>
        <w:t>19</w:t>
      </w:r>
    </w:p>
    <w:p w14:paraId="7017F396" w14:textId="64A67A91" w:rsidR="009252AC" w:rsidRDefault="000C479D" w:rsidP="00B118D6">
      <w:pPr>
        <w:rPr>
          <w:lang w:eastAsia="en-GB"/>
        </w:rPr>
      </w:pPr>
      <w:bookmarkStart w:id="2" w:name="_Hlk29299388"/>
      <w:r>
        <w:rPr>
          <w:vertAlign w:val="superscript"/>
          <w:lang w:eastAsia="en-GB"/>
        </w:rPr>
        <w:t>1</w:t>
      </w:r>
      <w:r>
        <w:rPr>
          <w:lang w:eastAsia="en-GB"/>
        </w:rPr>
        <w:t xml:space="preserve"> </w:t>
      </w:r>
      <w:r w:rsidR="009252AC" w:rsidRPr="009A46AE">
        <w:rPr>
          <w:lang w:val="pt-BR" w:eastAsia="en-GB"/>
        </w:rPr>
        <w:t>Borneo Futures, Bandar Seri Begawan, Brunei Darussalam</w:t>
      </w:r>
    </w:p>
    <w:p w14:paraId="33EA08C9" w14:textId="59298A40" w:rsidR="000C479D" w:rsidRDefault="009252AC" w:rsidP="00B118D6">
      <w:pPr>
        <w:rPr>
          <w:lang w:eastAsia="en-GB"/>
        </w:rPr>
      </w:pPr>
      <w:r>
        <w:rPr>
          <w:vertAlign w:val="superscript"/>
          <w:lang w:eastAsia="en-GB"/>
        </w:rPr>
        <w:t xml:space="preserve">2 </w:t>
      </w:r>
      <w:r w:rsidR="000C479D">
        <w:rPr>
          <w:lang w:eastAsia="en-GB"/>
        </w:rPr>
        <w:t>Durrell Institute of Conservation and Ecology, University of Kent, Canterbury, UK</w:t>
      </w:r>
    </w:p>
    <w:p w14:paraId="5B062354" w14:textId="54BF9497" w:rsidR="000C479D" w:rsidRPr="009252AC" w:rsidRDefault="009252AC" w:rsidP="00B118D6">
      <w:pPr>
        <w:rPr>
          <w:lang w:eastAsia="en-GB"/>
        </w:rPr>
      </w:pPr>
      <w:r>
        <w:rPr>
          <w:vertAlign w:val="superscript"/>
          <w:lang w:eastAsia="en-GB"/>
        </w:rPr>
        <w:t>3</w:t>
      </w:r>
      <w:r w:rsidR="000C479D">
        <w:rPr>
          <w:vertAlign w:val="superscript"/>
          <w:lang w:eastAsia="en-GB"/>
        </w:rPr>
        <w:t xml:space="preserve"> </w:t>
      </w:r>
      <w:r w:rsidR="000C479D">
        <w:rPr>
          <w:lang w:eastAsia="en-GB"/>
        </w:rPr>
        <w:t>School of Biological Sciences, University of Queens, St Lucia, Australia</w:t>
      </w:r>
    </w:p>
    <w:p w14:paraId="1586355F" w14:textId="6C13BD82" w:rsidR="00571DFE" w:rsidRDefault="00571DFE" w:rsidP="00805188">
      <w:pPr>
        <w:rPr>
          <w:lang w:eastAsia="en-GB"/>
        </w:rPr>
      </w:pPr>
      <w:r>
        <w:rPr>
          <w:vertAlign w:val="superscript"/>
          <w:lang w:eastAsia="en-GB"/>
        </w:rPr>
        <w:t xml:space="preserve">4 </w:t>
      </w:r>
      <w:r w:rsidR="00805188" w:rsidRPr="00805188">
        <w:rPr>
          <w:lang w:eastAsia="en-GB"/>
        </w:rPr>
        <w:t>Science and Knowledge Unit</w:t>
      </w:r>
      <w:r w:rsidR="00805188">
        <w:rPr>
          <w:lang w:eastAsia="en-GB"/>
        </w:rPr>
        <w:t xml:space="preserve">, </w:t>
      </w:r>
      <w:r>
        <w:rPr>
          <w:lang w:eastAsia="en-GB"/>
        </w:rPr>
        <w:t>IUCN</w:t>
      </w:r>
      <w:r w:rsidR="00805188">
        <w:rPr>
          <w:lang w:eastAsia="en-GB"/>
        </w:rPr>
        <w:t>, 1196 Gland, Switzerland</w:t>
      </w:r>
    </w:p>
    <w:p w14:paraId="5F0D5CC0" w14:textId="1DDFD376" w:rsidR="00DE453F" w:rsidRDefault="00DE453F" w:rsidP="00DE453F">
      <w:pPr>
        <w:rPr>
          <w:lang w:eastAsia="en-GB"/>
        </w:rPr>
      </w:pPr>
      <w:r>
        <w:rPr>
          <w:vertAlign w:val="superscript"/>
          <w:lang w:eastAsia="en-GB"/>
        </w:rPr>
        <w:t xml:space="preserve">5 </w:t>
      </w:r>
      <w:r>
        <w:rPr>
          <w:lang w:eastAsia="en-GB"/>
        </w:rPr>
        <w:t xml:space="preserve">World Agroforestry </w:t>
      </w:r>
      <w:proofErr w:type="spellStart"/>
      <w:r>
        <w:rPr>
          <w:lang w:eastAsia="en-GB"/>
        </w:rPr>
        <w:t>Center</w:t>
      </w:r>
      <w:proofErr w:type="spellEnd"/>
      <w:r>
        <w:rPr>
          <w:lang w:eastAsia="en-GB"/>
        </w:rPr>
        <w:t xml:space="preserve"> (ICRAF), University of The Philippines Los </w:t>
      </w:r>
      <w:proofErr w:type="spellStart"/>
      <w:r>
        <w:rPr>
          <w:lang w:eastAsia="en-GB"/>
        </w:rPr>
        <w:t>Baños</w:t>
      </w:r>
      <w:proofErr w:type="spellEnd"/>
      <w:r>
        <w:rPr>
          <w:lang w:eastAsia="en-GB"/>
        </w:rPr>
        <w:t>, Laguna, Philippines</w:t>
      </w:r>
    </w:p>
    <w:p w14:paraId="7ECF3EFF" w14:textId="77777777" w:rsidR="00DE453F" w:rsidRDefault="00DE453F" w:rsidP="00DE453F">
      <w:pPr>
        <w:rPr>
          <w:lang w:eastAsia="en-GB"/>
        </w:rPr>
      </w:pPr>
      <w:r>
        <w:rPr>
          <w:vertAlign w:val="superscript"/>
          <w:lang w:eastAsia="en-GB"/>
        </w:rPr>
        <w:t xml:space="preserve">6 </w:t>
      </w:r>
      <w:r>
        <w:rPr>
          <w:lang w:eastAsia="en-GB"/>
        </w:rPr>
        <w:t>Institute for Marine &amp; Antarctic Studies, University of Tasmania, Hobart, Tasmania 7001, Australia</w:t>
      </w:r>
    </w:p>
    <w:p w14:paraId="58BA278C" w14:textId="30EFE920" w:rsidR="00571DFE" w:rsidRDefault="00DE453F" w:rsidP="00DE453F">
      <w:pPr>
        <w:rPr>
          <w:lang w:eastAsia="en-GB"/>
        </w:rPr>
      </w:pPr>
      <w:r>
        <w:rPr>
          <w:vertAlign w:val="superscript"/>
          <w:lang w:eastAsia="en-GB"/>
        </w:rPr>
        <w:t xml:space="preserve">7 </w:t>
      </w:r>
      <w:r w:rsidR="00982E8B" w:rsidRPr="00440AE3">
        <w:rPr>
          <w:lang w:eastAsia="en-GB"/>
        </w:rPr>
        <w:t xml:space="preserve">Department of Natural Resources </w:t>
      </w:r>
      <w:r w:rsidR="00982E8B">
        <w:rPr>
          <w:lang w:eastAsia="en-GB"/>
        </w:rPr>
        <w:t xml:space="preserve">and Environmental Management, </w:t>
      </w:r>
      <w:r w:rsidR="00982E8B" w:rsidRPr="00440AE3">
        <w:rPr>
          <w:lang w:eastAsia="en-GB"/>
        </w:rPr>
        <w:t xml:space="preserve">the University of Hawai’i at </w:t>
      </w:r>
      <w:proofErr w:type="spellStart"/>
      <w:r w:rsidR="00982E8B" w:rsidRPr="00440AE3">
        <w:rPr>
          <w:lang w:eastAsia="en-GB"/>
        </w:rPr>
        <w:t>Mānoa</w:t>
      </w:r>
      <w:proofErr w:type="spellEnd"/>
      <w:r w:rsidR="00982E8B">
        <w:rPr>
          <w:lang w:eastAsia="en-GB"/>
        </w:rPr>
        <w:t>, HI, USA</w:t>
      </w:r>
    </w:p>
    <w:p w14:paraId="788BFBE0" w14:textId="69112750" w:rsidR="00F018EF" w:rsidRDefault="00DE453F" w:rsidP="00B118D6">
      <w:pPr>
        <w:rPr>
          <w:lang w:eastAsia="en-GB"/>
        </w:rPr>
      </w:pPr>
      <w:r>
        <w:rPr>
          <w:vertAlign w:val="superscript"/>
          <w:lang w:eastAsia="en-GB"/>
        </w:rPr>
        <w:t>8</w:t>
      </w:r>
      <w:r w:rsidR="00F018EF">
        <w:rPr>
          <w:vertAlign w:val="superscript"/>
          <w:lang w:eastAsia="en-GB"/>
        </w:rPr>
        <w:t xml:space="preserve"> </w:t>
      </w:r>
      <w:r w:rsidR="00F018EF" w:rsidRPr="00571DFE">
        <w:rPr>
          <w:lang w:eastAsia="en-GB"/>
        </w:rPr>
        <w:t>Asian School of the Environment</w:t>
      </w:r>
      <w:r w:rsidR="00F018EF">
        <w:rPr>
          <w:lang w:eastAsia="en-GB"/>
        </w:rPr>
        <w:t xml:space="preserve">, </w:t>
      </w:r>
      <w:r w:rsidR="00F018EF" w:rsidRPr="00571DFE">
        <w:rPr>
          <w:lang w:eastAsia="en-GB"/>
        </w:rPr>
        <w:t>Nany</w:t>
      </w:r>
      <w:r w:rsidR="00F018EF">
        <w:rPr>
          <w:lang w:eastAsia="en-GB"/>
        </w:rPr>
        <w:t>ang Technological University</w:t>
      </w:r>
      <w:r w:rsidR="00C950DD">
        <w:rPr>
          <w:lang w:eastAsia="en-GB"/>
        </w:rPr>
        <w:t xml:space="preserve"> of Singapore</w:t>
      </w:r>
      <w:r w:rsidR="00F018EF">
        <w:rPr>
          <w:lang w:eastAsia="en-GB"/>
        </w:rPr>
        <w:t xml:space="preserve">, </w:t>
      </w:r>
      <w:r w:rsidR="00F018EF" w:rsidRPr="00571DFE">
        <w:rPr>
          <w:lang w:eastAsia="en-GB"/>
        </w:rPr>
        <w:t>Singapore</w:t>
      </w:r>
    </w:p>
    <w:p w14:paraId="2D4AAE4C" w14:textId="3EBE888A" w:rsidR="00F018EF" w:rsidRDefault="00DE453F" w:rsidP="00B118D6">
      <w:pPr>
        <w:rPr>
          <w:lang w:eastAsia="en-GB"/>
        </w:rPr>
      </w:pPr>
      <w:r>
        <w:rPr>
          <w:vertAlign w:val="superscript"/>
          <w:lang w:eastAsia="en-GB"/>
        </w:rPr>
        <w:t>9</w:t>
      </w:r>
      <w:r w:rsidR="00F018EF">
        <w:rPr>
          <w:lang w:eastAsia="en-GB"/>
        </w:rPr>
        <w:t xml:space="preserve"> </w:t>
      </w:r>
      <w:r w:rsidR="00F018EF" w:rsidRPr="00571DFE">
        <w:rPr>
          <w:lang w:eastAsia="en-GB"/>
        </w:rPr>
        <w:t>Department of Environmental Systems Science</w:t>
      </w:r>
      <w:r w:rsidR="00F018EF">
        <w:rPr>
          <w:lang w:eastAsia="en-GB"/>
        </w:rPr>
        <w:t xml:space="preserve">, </w:t>
      </w:r>
      <w:r w:rsidR="00F018EF" w:rsidRPr="00571DFE">
        <w:rPr>
          <w:lang w:eastAsia="en-GB"/>
        </w:rPr>
        <w:t>ETH Zürich</w:t>
      </w:r>
      <w:r w:rsidR="00F018EF">
        <w:rPr>
          <w:lang w:eastAsia="en-GB"/>
        </w:rPr>
        <w:t xml:space="preserve">, </w:t>
      </w:r>
      <w:r w:rsidR="00F018EF" w:rsidRPr="00571DFE">
        <w:rPr>
          <w:lang w:eastAsia="en-GB"/>
        </w:rPr>
        <w:t>Zürich</w:t>
      </w:r>
      <w:r w:rsidR="00F018EF">
        <w:rPr>
          <w:lang w:eastAsia="en-GB"/>
        </w:rPr>
        <w:t>, Switzerland</w:t>
      </w:r>
    </w:p>
    <w:p w14:paraId="250D5F12" w14:textId="1DFFFD4C" w:rsidR="00266793" w:rsidRDefault="00DE453F" w:rsidP="00B118D6">
      <w:pPr>
        <w:rPr>
          <w:lang w:eastAsia="en-GB"/>
        </w:rPr>
      </w:pPr>
      <w:r>
        <w:rPr>
          <w:vertAlign w:val="superscript"/>
          <w:lang w:eastAsia="en-GB"/>
        </w:rPr>
        <w:t>10</w:t>
      </w:r>
      <w:r w:rsidR="00266793">
        <w:rPr>
          <w:vertAlign w:val="superscript"/>
          <w:lang w:eastAsia="en-GB"/>
        </w:rPr>
        <w:t xml:space="preserve"> </w:t>
      </w:r>
      <w:proofErr w:type="spellStart"/>
      <w:r w:rsidR="00266793">
        <w:rPr>
          <w:lang w:eastAsia="en-GB"/>
        </w:rPr>
        <w:t>Center</w:t>
      </w:r>
      <w:proofErr w:type="spellEnd"/>
      <w:r w:rsidR="00266793">
        <w:rPr>
          <w:lang w:eastAsia="en-GB"/>
        </w:rPr>
        <w:t xml:space="preserve"> for International Forestry Research, Bogor, Indonesia</w:t>
      </w:r>
    </w:p>
    <w:p w14:paraId="0D04F7A1" w14:textId="2E577C3C" w:rsidR="00571DFE" w:rsidRDefault="00DE453F" w:rsidP="00B118D6">
      <w:pPr>
        <w:rPr>
          <w:lang w:eastAsia="en-GB"/>
        </w:rPr>
      </w:pPr>
      <w:r>
        <w:rPr>
          <w:vertAlign w:val="superscript"/>
          <w:lang w:eastAsia="en-GB"/>
        </w:rPr>
        <w:t>11</w:t>
      </w:r>
      <w:r w:rsidR="00440AE3">
        <w:rPr>
          <w:lang w:eastAsia="en-GB"/>
        </w:rPr>
        <w:t xml:space="preserve"> </w:t>
      </w:r>
      <w:r w:rsidR="00AE2B8F">
        <w:rPr>
          <w:noProof/>
          <w:lang w:eastAsia="en-GB"/>
        </w:rPr>
        <w:t>UN Environment Programme World Conservation Monitoring Centre (UNEP-WCMC)</w:t>
      </w:r>
      <w:r w:rsidR="00AE2B8F">
        <w:rPr>
          <w:lang w:eastAsia="en-GB"/>
        </w:rPr>
        <w:t xml:space="preserve">, Cambridge, </w:t>
      </w:r>
      <w:r w:rsidR="003376B3">
        <w:rPr>
          <w:lang w:eastAsia="en-GB"/>
        </w:rPr>
        <w:t>UK</w:t>
      </w:r>
    </w:p>
    <w:p w14:paraId="129C96E9" w14:textId="77E5885F" w:rsidR="00440AE3" w:rsidRDefault="00266793" w:rsidP="00B118D6">
      <w:pPr>
        <w:rPr>
          <w:lang w:eastAsia="en-GB"/>
        </w:rPr>
      </w:pPr>
      <w:r>
        <w:rPr>
          <w:vertAlign w:val="superscript"/>
          <w:lang w:eastAsia="en-GB"/>
        </w:rPr>
        <w:t>1</w:t>
      </w:r>
      <w:r w:rsidR="00DE453F">
        <w:rPr>
          <w:vertAlign w:val="superscript"/>
          <w:lang w:eastAsia="en-GB"/>
        </w:rPr>
        <w:t>2</w:t>
      </w:r>
      <w:r w:rsidR="00440AE3">
        <w:rPr>
          <w:lang w:eastAsia="en-GB"/>
        </w:rPr>
        <w:t xml:space="preserve"> </w:t>
      </w:r>
      <w:r w:rsidR="00440AE3" w:rsidRPr="00440AE3">
        <w:rPr>
          <w:lang w:eastAsia="en-GB"/>
        </w:rPr>
        <w:t xml:space="preserve">School of </w:t>
      </w:r>
      <w:r w:rsidR="00DA115C">
        <w:rPr>
          <w:lang w:eastAsia="en-GB"/>
        </w:rPr>
        <w:t>Biological and Environmental Sciences</w:t>
      </w:r>
      <w:r w:rsidR="00440AE3" w:rsidRPr="00440AE3">
        <w:rPr>
          <w:lang w:eastAsia="en-GB"/>
        </w:rPr>
        <w:t xml:space="preserve">, Liverpool John </w:t>
      </w:r>
      <w:proofErr w:type="spellStart"/>
      <w:r w:rsidR="00440AE3" w:rsidRPr="00440AE3">
        <w:rPr>
          <w:lang w:eastAsia="en-GB"/>
        </w:rPr>
        <w:t>Moores</w:t>
      </w:r>
      <w:proofErr w:type="spellEnd"/>
      <w:r w:rsidR="00440AE3" w:rsidRPr="00440AE3">
        <w:rPr>
          <w:lang w:eastAsia="en-GB"/>
        </w:rPr>
        <w:t xml:space="preserve"> University</w:t>
      </w:r>
      <w:r w:rsidR="00440AE3">
        <w:rPr>
          <w:lang w:eastAsia="en-GB"/>
        </w:rPr>
        <w:t>, Liverpool, UK</w:t>
      </w:r>
    </w:p>
    <w:p w14:paraId="1C561DB2" w14:textId="3A15645C" w:rsidR="00F018EF" w:rsidRDefault="00F018EF" w:rsidP="00B118D6">
      <w:pPr>
        <w:rPr>
          <w:lang w:eastAsia="en-GB"/>
        </w:rPr>
      </w:pPr>
      <w:r>
        <w:rPr>
          <w:vertAlign w:val="superscript"/>
          <w:lang w:eastAsia="en-GB"/>
        </w:rPr>
        <w:t>1</w:t>
      </w:r>
      <w:r w:rsidR="00DE453F">
        <w:rPr>
          <w:vertAlign w:val="superscript"/>
          <w:lang w:eastAsia="en-GB"/>
        </w:rPr>
        <w:t>3</w:t>
      </w:r>
      <w:r>
        <w:rPr>
          <w:lang w:eastAsia="en-GB"/>
        </w:rPr>
        <w:t xml:space="preserve"> Kinabatangan Orang-Utan Conservation Programme, Kota Kinabalu, Sabah, Malaysia</w:t>
      </w:r>
    </w:p>
    <w:p w14:paraId="2EBE0038" w14:textId="525609A4" w:rsidR="00440AE3" w:rsidRDefault="00266793" w:rsidP="00440AE3">
      <w:pPr>
        <w:rPr>
          <w:lang w:eastAsia="en-GB"/>
        </w:rPr>
      </w:pPr>
      <w:r>
        <w:rPr>
          <w:vertAlign w:val="superscript"/>
          <w:lang w:eastAsia="en-GB"/>
        </w:rPr>
        <w:t>1</w:t>
      </w:r>
      <w:r w:rsidR="00DE453F">
        <w:rPr>
          <w:vertAlign w:val="superscript"/>
          <w:lang w:eastAsia="en-GB"/>
        </w:rPr>
        <w:t>4</w:t>
      </w:r>
      <w:r w:rsidR="00440AE3">
        <w:rPr>
          <w:lang w:eastAsia="en-GB"/>
        </w:rPr>
        <w:t xml:space="preserve"> </w:t>
      </w:r>
      <w:r w:rsidR="0065781F" w:rsidRPr="0065781F">
        <w:rPr>
          <w:lang w:eastAsia="en-GB"/>
        </w:rPr>
        <w:t>Conservation International, Arlington, Virginia, USA</w:t>
      </w:r>
    </w:p>
    <w:p w14:paraId="10A39478" w14:textId="34D8ABAB" w:rsidR="00E420FA" w:rsidRPr="00E420FA" w:rsidRDefault="00440AE3" w:rsidP="00440AE3">
      <w:pPr>
        <w:rPr>
          <w:lang w:eastAsia="en-GB"/>
        </w:rPr>
      </w:pPr>
      <w:r>
        <w:rPr>
          <w:vertAlign w:val="superscript"/>
          <w:lang w:eastAsia="en-GB"/>
        </w:rPr>
        <w:t>1</w:t>
      </w:r>
      <w:r w:rsidR="00DE453F">
        <w:rPr>
          <w:vertAlign w:val="superscript"/>
          <w:lang w:eastAsia="en-GB"/>
        </w:rPr>
        <w:t>5</w:t>
      </w:r>
      <w:r w:rsidR="00B45EB8">
        <w:rPr>
          <w:lang w:eastAsia="en-GB"/>
        </w:rPr>
        <w:t xml:space="preserve"> </w:t>
      </w:r>
      <w:r w:rsidR="005C7CAE" w:rsidRPr="005C7CAE">
        <w:rPr>
          <w:lang w:eastAsia="en-GB"/>
        </w:rPr>
        <w:t>Rainforest Alliance</w:t>
      </w:r>
      <w:r w:rsidR="005C7CAE">
        <w:rPr>
          <w:lang w:eastAsia="en-GB"/>
        </w:rPr>
        <w:t xml:space="preserve">, </w:t>
      </w:r>
      <w:r w:rsidR="00E921BF" w:rsidRPr="00E921BF">
        <w:rPr>
          <w:lang w:eastAsia="en-GB"/>
        </w:rPr>
        <w:t>Washington, DC 20005</w:t>
      </w:r>
      <w:r w:rsidR="003376B3">
        <w:rPr>
          <w:lang w:eastAsia="en-GB"/>
        </w:rPr>
        <w:t>, USA</w:t>
      </w:r>
    </w:p>
    <w:p w14:paraId="2D0524C1" w14:textId="6B36227C" w:rsidR="00D716B4" w:rsidRDefault="00947DB8" w:rsidP="00947DB8">
      <w:pPr>
        <w:rPr>
          <w:lang w:eastAsia="en-GB"/>
        </w:rPr>
      </w:pPr>
      <w:r>
        <w:rPr>
          <w:vertAlign w:val="superscript"/>
          <w:lang w:eastAsia="en-GB"/>
        </w:rPr>
        <w:t>1</w:t>
      </w:r>
      <w:r w:rsidR="00DE453F">
        <w:rPr>
          <w:vertAlign w:val="superscript"/>
          <w:lang w:eastAsia="en-GB"/>
        </w:rPr>
        <w:t>6</w:t>
      </w:r>
      <w:r w:rsidR="00B45EB8" w:rsidRPr="00D716B4">
        <w:rPr>
          <w:lang w:eastAsia="en-GB"/>
        </w:rPr>
        <w:t xml:space="preserve"> </w:t>
      </w:r>
      <w:r w:rsidR="00D716B4" w:rsidRPr="00D716B4">
        <w:rPr>
          <w:lang w:eastAsia="en-GB"/>
        </w:rPr>
        <w:t>Department of Ecological Dynamics, Leibniz Institute for Zoo and Wildlife Research, Berlin, Germany</w:t>
      </w:r>
    </w:p>
    <w:p w14:paraId="369E0D6D" w14:textId="0F26023B" w:rsidR="003376B3" w:rsidRDefault="003376B3" w:rsidP="00947DB8">
      <w:pPr>
        <w:rPr>
          <w:lang w:eastAsia="en-GB"/>
        </w:rPr>
      </w:pPr>
      <w:r>
        <w:rPr>
          <w:vertAlign w:val="superscript"/>
          <w:lang w:eastAsia="en-GB"/>
        </w:rPr>
        <w:t>17</w:t>
      </w:r>
      <w:r>
        <w:rPr>
          <w:lang w:eastAsia="en-GB"/>
        </w:rPr>
        <w:t xml:space="preserve"> </w:t>
      </w:r>
      <w:r w:rsidR="00D7723F" w:rsidRPr="00D7723F">
        <w:rPr>
          <w:lang w:eastAsia="en-GB"/>
        </w:rPr>
        <w:t>Animal Sciences Group, Wageningen University, the Netherlands.</w:t>
      </w:r>
    </w:p>
    <w:p w14:paraId="2A331BB6" w14:textId="2A640E46" w:rsidR="003376B3" w:rsidRPr="003376B3" w:rsidRDefault="003376B3" w:rsidP="00947DB8">
      <w:pPr>
        <w:rPr>
          <w:lang w:eastAsia="en-GB"/>
        </w:rPr>
      </w:pPr>
      <w:r>
        <w:rPr>
          <w:vertAlign w:val="superscript"/>
          <w:lang w:eastAsia="en-GB"/>
        </w:rPr>
        <w:t xml:space="preserve">18 </w:t>
      </w:r>
      <w:r w:rsidRPr="003376B3">
        <w:rPr>
          <w:lang w:eastAsia="en-GB"/>
        </w:rPr>
        <w:t>Department of Environmental Science, University of Puerto Rico-Rio Piedras, San Juan, Puerto Rico</w:t>
      </w:r>
    </w:p>
    <w:p w14:paraId="6E8367C1" w14:textId="07FA3B54" w:rsidR="00947DB8" w:rsidRPr="00947DB8" w:rsidRDefault="00D716B4" w:rsidP="00947DB8">
      <w:pPr>
        <w:rPr>
          <w:lang w:eastAsia="en-GB"/>
        </w:rPr>
      </w:pPr>
      <w:r>
        <w:rPr>
          <w:vertAlign w:val="superscript"/>
          <w:lang w:eastAsia="en-GB"/>
        </w:rPr>
        <w:t>1</w:t>
      </w:r>
      <w:r w:rsidR="003376B3">
        <w:rPr>
          <w:vertAlign w:val="superscript"/>
          <w:lang w:eastAsia="en-GB"/>
        </w:rPr>
        <w:t>8</w:t>
      </w:r>
      <w:r>
        <w:rPr>
          <w:vertAlign w:val="superscript"/>
          <w:lang w:eastAsia="en-GB"/>
        </w:rPr>
        <w:t xml:space="preserve"> </w:t>
      </w:r>
      <w:r w:rsidR="00947DB8">
        <w:rPr>
          <w:lang w:eastAsia="en-GB"/>
        </w:rPr>
        <w:t xml:space="preserve">Department of Ecology and Natural Resource Management, Norwegian University of Life Sciences, </w:t>
      </w:r>
      <w:proofErr w:type="spellStart"/>
      <w:r w:rsidR="00947DB8">
        <w:rPr>
          <w:lang w:eastAsia="en-GB"/>
        </w:rPr>
        <w:t>Ås</w:t>
      </w:r>
      <w:proofErr w:type="spellEnd"/>
      <w:r w:rsidR="00947DB8">
        <w:rPr>
          <w:lang w:eastAsia="en-GB"/>
        </w:rPr>
        <w:t>, Norway</w:t>
      </w:r>
    </w:p>
    <w:bookmarkEnd w:id="2"/>
    <w:p w14:paraId="42303EBD" w14:textId="0F9A4FDF" w:rsidR="00571DFE" w:rsidRDefault="00571DFE" w:rsidP="00B118D6">
      <w:pPr>
        <w:rPr>
          <w:lang w:val="pt-BR" w:eastAsia="en-GB"/>
        </w:rPr>
      </w:pPr>
      <w:r w:rsidRPr="009A46AE">
        <w:rPr>
          <w:lang w:val="pt-BR" w:eastAsia="en-GB"/>
        </w:rPr>
        <w:t xml:space="preserve">*e-mail: </w:t>
      </w:r>
      <w:r w:rsidR="00671DD7">
        <w:rPr>
          <w:lang w:val="pt-BR" w:eastAsia="en-GB"/>
        </w:rPr>
        <w:fldChar w:fldCharType="begin"/>
      </w:r>
      <w:r w:rsidR="00671DD7">
        <w:rPr>
          <w:lang w:val="pt-BR" w:eastAsia="en-GB"/>
        </w:rPr>
        <w:instrText xml:space="preserve"> HYPERLINK "mailto:</w:instrText>
      </w:r>
      <w:r w:rsidR="00671DD7" w:rsidRPr="009A46AE">
        <w:rPr>
          <w:lang w:val="pt-BR" w:eastAsia="en-GB"/>
        </w:rPr>
        <w:instrText>emeijaard@gmail.com</w:instrText>
      </w:r>
      <w:r w:rsidR="00671DD7">
        <w:rPr>
          <w:lang w:val="pt-BR" w:eastAsia="en-GB"/>
        </w:rPr>
        <w:instrText xml:space="preserve">" </w:instrText>
      </w:r>
      <w:r w:rsidR="00671DD7">
        <w:rPr>
          <w:lang w:val="pt-BR" w:eastAsia="en-GB"/>
        </w:rPr>
        <w:fldChar w:fldCharType="separate"/>
      </w:r>
      <w:r w:rsidR="00671DD7" w:rsidRPr="007A0110">
        <w:rPr>
          <w:rStyle w:val="Hyperlink"/>
          <w:lang w:val="pt-BR" w:eastAsia="en-GB"/>
        </w:rPr>
        <w:t>emeijaard@gmail.com</w:t>
      </w:r>
      <w:r w:rsidR="00671DD7">
        <w:rPr>
          <w:lang w:val="pt-BR" w:eastAsia="en-GB"/>
        </w:rPr>
        <w:fldChar w:fldCharType="end"/>
      </w:r>
    </w:p>
    <w:p w14:paraId="02578841" w14:textId="77777777" w:rsidR="00671DD7" w:rsidRPr="00807F27" w:rsidRDefault="00671DD7" w:rsidP="00671DD7">
      <w:pPr>
        <w:rPr>
          <w:b/>
          <w:bCs/>
          <w:lang w:val="pt-BR" w:eastAsia="en-GB"/>
        </w:rPr>
      </w:pPr>
      <w:r w:rsidRPr="00807F27">
        <w:rPr>
          <w:b/>
          <w:bCs/>
          <w:lang w:val="pt-BR" w:eastAsia="en-GB"/>
        </w:rPr>
        <w:t>This paper is a non-peer reviewed preprint submitted to EarthArXiv.</w:t>
      </w:r>
    </w:p>
    <w:bookmarkEnd w:id="1"/>
    <w:p w14:paraId="6E7A1C34" w14:textId="0ABA0254" w:rsidR="000C116F" w:rsidRPr="009A46AE" w:rsidRDefault="000C116F" w:rsidP="00374E87">
      <w:pPr>
        <w:rPr>
          <w:b/>
          <w:lang w:val="pt-BR"/>
        </w:rPr>
      </w:pPr>
      <w:r w:rsidRPr="009A46AE">
        <w:rPr>
          <w:b/>
          <w:lang w:val="pt-BR"/>
        </w:rPr>
        <w:lastRenderedPageBreak/>
        <w:t>Abstract</w:t>
      </w:r>
      <w:r w:rsidR="00763E80">
        <w:rPr>
          <w:b/>
          <w:lang w:val="pt-BR"/>
        </w:rPr>
        <w:t xml:space="preserve"> </w:t>
      </w:r>
    </w:p>
    <w:p w14:paraId="4252AC7A" w14:textId="60621C2C" w:rsidR="00477BDE" w:rsidRDefault="00477BDE" w:rsidP="00477BDE">
      <w:pPr>
        <w:rPr>
          <w:rFonts w:cstheme="minorHAnsi"/>
        </w:rPr>
      </w:pPr>
      <w:r>
        <w:t xml:space="preserve">Delivering the Sustainable Development Goals (SDGs) requires balancing demands on land between agriculture (SDG 2) and biodiversity (SDG 15). The production of vegetable oils in general, and palm oil in </w:t>
      </w:r>
      <w:r w:rsidR="00645942">
        <w:t>particular</w:t>
      </w:r>
      <w:r>
        <w:t>, is perhaps the most controversial illustration of these trade</w:t>
      </w:r>
      <w:r w:rsidR="00645942">
        <w:t>-</w:t>
      </w:r>
      <w:r>
        <w:t xml:space="preserve">offs. Global annual demand for vegetable oil for food, animal feed and fuel is currently at 210 million tons </w:t>
      </w:r>
      <w:hyperlink w:anchor="_ENREF_1" w:tooltip="USDA-FAS, 2010  #12673" w:history="1">
        <w:r w:rsidR="00FE29EF" w:rsidRPr="00477BDE">
          <w:fldChar w:fldCharType="begin"/>
        </w:r>
        <w:r w:rsidR="00FE29EF" w:rsidRPr="00477BDE">
          <w:instrText xml:space="preserve"> ADDIN EN.CITE &lt;EndNote&gt;&lt;Cite&gt;&lt;Author&gt;USDA-FAS&lt;/Author&gt;&lt;Year&gt;2010&lt;/Year&gt;&lt;RecNum&gt;12673&lt;/RecNum&gt;&lt;DisplayText&gt;&lt;style face="superscript"&gt;1&lt;/style&gt;&lt;/DisplayText&gt;&lt;record&gt;&lt;rec-number&gt;12673&lt;/rec-number&gt;&lt;foreign-keys&gt;&lt;key app="EN" db-id="w2w5fez2k02fz1erspv5saw3wz5dex050ewe"&gt;12673&lt;/key&gt;&lt;/foreign-keys&gt;&lt;ref-type name="Report"&gt;27&lt;/ref-type&gt;&lt;contributors&gt;&lt;authors&gt;&lt;author&gt;USDA-FAS,&lt;/author&gt;&lt;/authors&gt;&lt;/contributors&gt;&lt;titles&gt;&lt;title&gt;Oilseeds: World Markets and Trade. Circular Series FOP 8-10 August&lt;/title&gt;&lt;/titles&gt;&lt;dates&gt;&lt;year&gt;2010 &lt;/year&gt;&lt;/dates&gt;&lt;pub-location&gt;Washington, DC&lt;/pub-location&gt;&lt;publisher&gt;United States Department of Agriculture Foreign Agricultural Service&lt;/publisher&gt;&lt;urls&gt;&lt;/urls&gt;&lt;/record&gt;&lt;/Cite&gt;&lt;/EndNote&gt;</w:instrText>
        </w:r>
        <w:r w:rsidR="00FE29EF" w:rsidRPr="00477BDE">
          <w:fldChar w:fldCharType="separate"/>
        </w:r>
        <w:r w:rsidR="00FE29EF" w:rsidRPr="00477BDE">
          <w:rPr>
            <w:noProof/>
            <w:vertAlign w:val="superscript"/>
          </w:rPr>
          <w:t>1</w:t>
        </w:r>
        <w:r w:rsidR="00FE29EF" w:rsidRPr="00477BDE">
          <w:fldChar w:fldCharType="end"/>
        </w:r>
      </w:hyperlink>
      <w:r>
        <w:t xml:space="preserve"> (Mt), with 84 Mt of this comprising palm oil </w:t>
      </w:r>
      <w:hyperlink w:anchor="_ENREF_2" w:tooltip="USDA, 2019 #16349" w:history="1">
        <w:r w:rsidR="00FE29EF">
          <w:rPr>
            <w:vertAlign w:val="superscript"/>
          </w:rPr>
          <w:fldChar w:fldCharType="begin"/>
        </w:r>
        <w:r w:rsidR="00FE29EF">
          <w:rPr>
            <w:vertAlign w:val="superscript"/>
          </w:rPr>
          <w:instrText xml:space="preserve"> ADDIN EN.CITE &lt;EndNote&gt;&lt;Cite&gt;&lt;Author&gt;USDA&lt;/Author&gt;&lt;Year&gt;2019&lt;/Year&gt;&lt;RecNum&gt;16349&lt;/RecNum&gt;&lt;DisplayText&gt;&lt;style face="superscript"&gt;2&lt;/style&gt;&lt;/DisplayText&gt;&lt;record&gt;&lt;rec-number&gt;16349&lt;/rec-number&gt;&lt;foreign-keys&gt;&lt;key app="EN" db-id="w2w5fez2k02fz1erspv5saw3wz5dex050ewe"&gt;16349&lt;/key&gt;&lt;/foreign-keys&gt;&lt;ref-type name="Report"&gt;27&lt;/ref-type&gt;&lt;contributors&gt;&lt;authors&gt;&lt;author&gt;USDA,&lt;/author&gt;&lt;/authors&gt;&lt;/contributors&gt;&lt;titles&gt;&lt;title&gt;Oil seeds: World markets and trade. November 2019&lt;/title&gt;&lt;/titles&gt;&lt;dates&gt;&lt;year&gt;2019&lt;/year&gt;&lt;/dates&gt;&lt;publisher&gt;Foreign Agricultural Service, United States Department of Agriculture&lt;/publisher&gt;&lt;urls&gt;&lt;/urls&gt;&lt;/record&gt;&lt;/Cite&gt;&lt;/EndNote&gt;</w:instrText>
        </w:r>
        <w:r w:rsidR="00FE29EF">
          <w:rPr>
            <w:vertAlign w:val="superscript"/>
          </w:rPr>
          <w:fldChar w:fldCharType="separate"/>
        </w:r>
        <w:r w:rsidR="00FE29EF">
          <w:rPr>
            <w:noProof/>
            <w:vertAlign w:val="superscript"/>
          </w:rPr>
          <w:t>2</w:t>
        </w:r>
        <w:r w:rsidR="00FE29EF">
          <w:rPr>
            <w:vertAlign w:val="superscript"/>
          </w:rPr>
          <w:fldChar w:fldCharType="end"/>
        </w:r>
      </w:hyperlink>
      <w:r>
        <w:t xml:space="preserve">. </w:t>
      </w:r>
      <w:r w:rsidR="00645942">
        <w:rPr>
          <w:rFonts w:cstheme="minorHAnsi"/>
        </w:rPr>
        <w:t>O</w:t>
      </w:r>
      <w:r>
        <w:rPr>
          <w:rFonts w:cstheme="minorHAnsi"/>
        </w:rPr>
        <w:t xml:space="preserve">il palm covers ca. </w:t>
      </w:r>
      <w:r w:rsidR="00645942">
        <w:rPr>
          <w:rFonts w:cstheme="minorHAnsi"/>
        </w:rPr>
        <w:t>25</w:t>
      </w:r>
      <w:r>
        <w:rPr>
          <w:rFonts w:cstheme="minorHAnsi"/>
        </w:rPr>
        <w:t xml:space="preserve"> million hectares (</w:t>
      </w:r>
      <w:proofErr w:type="spellStart"/>
      <w:r>
        <w:rPr>
          <w:rFonts w:cstheme="minorHAnsi"/>
        </w:rPr>
        <w:t>Mha</w:t>
      </w:r>
      <w:proofErr w:type="spellEnd"/>
      <w:r>
        <w:rPr>
          <w:rFonts w:cstheme="minorHAnsi"/>
        </w:rPr>
        <w:t xml:space="preserve">) </w:t>
      </w:r>
      <w:hyperlink w:anchor="_ENREF_3" w:tooltip="Meijaard, 2018 #16068" w:history="1">
        <w:r w:rsidR="00FE29EF" w:rsidRPr="00477BDE">
          <w:rPr>
            <w:rFonts w:cstheme="minorHAnsi"/>
          </w:rPr>
          <w:fldChar w:fldCharType="begin"/>
        </w:r>
        <w:r w:rsidR="00FE29EF">
          <w:rPr>
            <w:rFonts w:cstheme="minorHAnsi"/>
          </w:rPr>
          <w:instrText xml:space="preserve"> ADDIN EN.CITE &lt;EndNote&gt;&lt;Cite&gt;&lt;Author&gt;Meijaard&lt;/Author&gt;&lt;Year&gt;2018&lt;/Year&gt;&lt;RecNum&gt;16068&lt;/RecNum&gt;&lt;DisplayText&gt;&lt;style face="superscript"&gt;3&lt;/style&gt;&lt;/DisplayText&gt;&lt;record&gt;&lt;rec-number&gt;16068&lt;/rec-number&gt;&lt;foreign-keys&gt;&lt;key app="EN" db-id="w2w5fez2k02fz1erspv5saw3wz5dex050ewe"&gt;16068&lt;/key&gt;&lt;/foreign-keys&gt;&lt;ref-type name="Edited Book"&gt;28&lt;/ref-type&gt;&lt;contributors&gt;&lt;authors&gt;&lt;author&gt;Meijaard, E.&lt;/author&gt;&lt;author&gt;Garcia-Ulloa, J.&lt;/author&gt;&lt;author&gt;Sheil, D.&lt;/author&gt;&lt;author&gt;Carlson, K.&lt;/author&gt;&lt;author&gt;Wich, S.A.&lt;/author&gt;&lt;author&gt;Juffe-Bignoli, D.&lt;/author&gt;&lt;author&gt;Brooks, T.M.&lt;/author&gt;&lt;/authors&gt;&lt;/contributors&gt;&lt;titles&gt;&lt;title&gt;Oil Palm and Biodiversity – A Situation Analysis&lt;/title&gt;&lt;/titles&gt;&lt;pages&gt;128&lt;/pages&gt;&lt;dates&gt;&lt;year&gt;2018&lt;/year&gt;&lt;/dates&gt;&lt;pub-location&gt;Gland, Switzerland. DOI: 10.2305/IUCN.CH.2018.11.en&lt;/pub-location&gt;&lt;publisher&gt;IUCN Oil Palm Task Force&lt;/publisher&gt;&lt;isbn&gt;978-2-8317-1910-8 (PDF)&amp;#xD;978-2-8317-1911-5 (print version)&lt;/isbn&gt;&lt;urls&gt;&lt;/urls&gt;&lt;electronic-resource-num&gt;https://doi.org/10.2305/IUCN.CH.2018.11.en&lt;/electronic-resource-num&gt;&lt;/record&gt;&lt;/Cite&gt;&lt;/EndNote&gt;</w:instrText>
        </w:r>
        <w:r w:rsidR="00FE29EF" w:rsidRPr="00477BDE">
          <w:rPr>
            <w:rFonts w:cstheme="minorHAnsi"/>
          </w:rPr>
          <w:fldChar w:fldCharType="separate"/>
        </w:r>
        <w:r w:rsidR="00FE29EF" w:rsidRPr="00477BDE">
          <w:rPr>
            <w:rFonts w:cstheme="minorHAnsi"/>
            <w:noProof/>
            <w:vertAlign w:val="superscript"/>
          </w:rPr>
          <w:t>3</w:t>
        </w:r>
        <w:r w:rsidR="00FE29EF" w:rsidRPr="00477BDE">
          <w:rPr>
            <w:rFonts w:cstheme="minorHAnsi"/>
          </w:rPr>
          <w:fldChar w:fldCharType="end"/>
        </w:r>
      </w:hyperlink>
      <w:r>
        <w:rPr>
          <w:rFonts w:cstheme="minorHAnsi"/>
        </w:rPr>
        <w:t>—all in the humid tropics</w:t>
      </w:r>
      <w:r>
        <w:t>.</w:t>
      </w:r>
      <w:r>
        <w:rPr>
          <w:rFonts w:cstheme="minorHAnsi"/>
        </w:rPr>
        <w:t xml:space="preserve"> Most </w:t>
      </w:r>
      <w:r w:rsidR="00D2636D">
        <w:rPr>
          <w:rFonts w:cstheme="minorHAnsi"/>
        </w:rPr>
        <w:t>oil palm expansion</w:t>
      </w:r>
      <w:r>
        <w:rPr>
          <w:rFonts w:cstheme="minorHAnsi"/>
        </w:rPr>
        <w:t xml:space="preserve"> occurred in </w:t>
      </w:r>
      <w:r>
        <w:t>Borneo, Sumatra, and the Malay Peninsula,</w:t>
      </w:r>
      <w:r>
        <w:rPr>
          <w:rFonts w:cstheme="minorHAnsi"/>
        </w:rPr>
        <w:t xml:space="preserve"> where &gt;90% of global palm oil is produced </w:t>
      </w:r>
      <w:hyperlink w:anchor="_ENREF_3" w:tooltip="Meijaard, 2018 #16068" w:history="1">
        <w:r w:rsidR="00FE29EF" w:rsidRPr="00477BDE">
          <w:rPr>
            <w:rFonts w:cstheme="minorHAnsi"/>
          </w:rPr>
          <w:fldChar w:fldCharType="begin"/>
        </w:r>
        <w:r w:rsidR="00FE29EF">
          <w:rPr>
            <w:rFonts w:cstheme="minorHAnsi"/>
          </w:rPr>
          <w:instrText xml:space="preserve"> ADDIN EN.CITE &lt;EndNote&gt;&lt;Cite&gt;&lt;Author&gt;Meijaard&lt;/Author&gt;&lt;Year&gt;2018&lt;/Year&gt;&lt;RecNum&gt;16068&lt;/RecNum&gt;&lt;DisplayText&gt;&lt;style face="superscript"&gt;3&lt;/style&gt;&lt;/DisplayText&gt;&lt;record&gt;&lt;rec-number&gt;16068&lt;/rec-number&gt;&lt;foreign-keys&gt;&lt;key app="EN" db-id="w2w5fez2k02fz1erspv5saw3wz5dex050ewe"&gt;16068&lt;/key&gt;&lt;/foreign-keys&gt;&lt;ref-type name="Edited Book"&gt;28&lt;/ref-type&gt;&lt;contributors&gt;&lt;authors&gt;&lt;author&gt;Meijaard, E.&lt;/author&gt;&lt;author&gt;Garcia-Ulloa, J.&lt;/author&gt;&lt;author&gt;Sheil, D.&lt;/author&gt;&lt;author&gt;Carlson, K.&lt;/author&gt;&lt;author&gt;Wich, S.A.&lt;/author&gt;&lt;author&gt;Juffe-Bignoli, D.&lt;/author&gt;&lt;author&gt;Brooks, T.M.&lt;/author&gt;&lt;/authors&gt;&lt;/contributors&gt;&lt;titles&gt;&lt;title&gt;Oil Palm and Biodiversity – A Situation Analysis&lt;/title&gt;&lt;/titles&gt;&lt;pages&gt;128&lt;/pages&gt;&lt;dates&gt;&lt;year&gt;2018&lt;/year&gt;&lt;/dates&gt;&lt;pub-location&gt;Gland, Switzerland. DOI: 10.2305/IUCN.CH.2018.11.en&lt;/pub-location&gt;&lt;publisher&gt;IUCN Oil Palm Task Force&lt;/publisher&gt;&lt;isbn&gt;978-2-8317-1910-8 (PDF)&amp;#xD;978-2-8317-1911-5 (print version)&lt;/isbn&gt;&lt;urls&gt;&lt;/urls&gt;&lt;electronic-resource-num&gt;https://doi.org/10.2305/IUCN.CH.2018.11.en&lt;/electronic-resource-num&gt;&lt;/record&gt;&lt;/Cite&gt;&lt;/EndNote&gt;</w:instrText>
        </w:r>
        <w:r w:rsidR="00FE29EF" w:rsidRPr="00477BDE">
          <w:rPr>
            <w:rFonts w:cstheme="minorHAnsi"/>
          </w:rPr>
          <w:fldChar w:fldCharType="separate"/>
        </w:r>
        <w:r w:rsidR="00FE29EF" w:rsidRPr="00477BDE">
          <w:rPr>
            <w:rFonts w:cstheme="minorHAnsi"/>
            <w:noProof/>
            <w:vertAlign w:val="superscript"/>
          </w:rPr>
          <w:t>3</w:t>
        </w:r>
        <w:r w:rsidR="00FE29EF" w:rsidRPr="00477BDE">
          <w:rPr>
            <w:rFonts w:cstheme="minorHAnsi"/>
          </w:rPr>
          <w:fldChar w:fldCharType="end"/>
        </w:r>
      </w:hyperlink>
      <w:r>
        <w:rPr>
          <w:rFonts w:cstheme="minorHAnsi"/>
        </w:rPr>
        <w:t xml:space="preserve">.  Although direct conversion </w:t>
      </w:r>
      <w:r w:rsidR="00645942">
        <w:rPr>
          <w:rFonts w:cstheme="minorHAnsi"/>
        </w:rPr>
        <w:t xml:space="preserve">of forest </w:t>
      </w:r>
      <w:r>
        <w:rPr>
          <w:rFonts w:cstheme="minorHAnsi"/>
        </w:rPr>
        <w:t xml:space="preserve">to oil palm caused less than 0.5% of global deforestation between 2000 and 2013 </w:t>
      </w:r>
      <w:hyperlink w:anchor="_ENREF_4" w:tooltip="Potapov, 2017 #15682" w:history="1">
        <w:r w:rsidR="00FE29EF" w:rsidRPr="00477BDE">
          <w:rPr>
            <w:rFonts w:cstheme="minorHAnsi"/>
          </w:rPr>
          <w:fldChar w:fldCharType="begin"/>
        </w:r>
        <w:r w:rsidR="00FE29EF">
          <w:rPr>
            <w:rFonts w:cstheme="minorHAnsi"/>
          </w:rPr>
          <w:instrText xml:space="preserve"> ADDIN EN.CITE &lt;EndNote&gt;&lt;Cite&gt;&lt;Author&gt;Potapov&lt;/Author&gt;&lt;Year&gt;2017&lt;/Year&gt;&lt;RecNum&gt;15682&lt;/RecNum&gt;&lt;DisplayText&gt;&lt;style face="superscript"&gt;4&lt;/style&gt;&lt;/DisplayText&gt;&lt;record&gt;&lt;rec-number&gt;15682&lt;/rec-number&gt;&lt;foreign-keys&gt;&lt;key app="EN" db-id="w2w5fez2k02fz1erspv5saw3wz5dex050ewe"&gt;15682&lt;/key&gt;&lt;/foreign-keys&gt;&lt;ref-type name="Journal Article"&gt;17&lt;/ref-type&gt;&lt;contributors&gt;&lt;authors&gt;&lt;author&gt;Potapov, Peter&lt;/author&gt;&lt;author&gt;Hansen, Matthew C.&lt;/author&gt;&lt;author&gt;Laestadius, Lars&lt;/author&gt;&lt;author&gt;Turubanova, Svetlana&lt;/author&gt;&lt;author&gt;Yaroshenko, Alexey&lt;/author&gt;&lt;author&gt;Thies, Christoph&lt;/author&gt;&lt;author&gt;Smith, Wynet&lt;/author&gt;&lt;author&gt;Zhuravleva, Ilona&lt;/author&gt;&lt;author&gt;Komarova, Anna&lt;/author&gt;&lt;author&gt;Minnemeyer, Susan&lt;/author&gt;&lt;author&gt;Esipova, Elena&lt;/author&gt;&lt;/authors&gt;&lt;/contributors&gt;&lt;titles&gt;&lt;title&gt;The last frontiers of wilderness: Tracking loss of intact forest landscapes from 2000 to 2013&lt;/title&gt;&lt;secondary-title&gt;Science Advances&lt;/secondary-title&gt;&lt;alt-title&gt;Sc. Adv.&lt;/alt-title&gt;&lt;/titles&gt;&lt;periodical&gt;&lt;full-title&gt;Science Advances&lt;/full-title&gt;&lt;/periodical&gt;&lt;volume&gt;3&lt;/volume&gt;&lt;number&gt;1&lt;/number&gt;&lt;dates&gt;&lt;year&gt;2017&lt;/year&gt;&lt;/dates&gt;&lt;work-type&gt;10.1126/sciadv.1600821&lt;/work-type&gt;&lt;urls&gt;&lt;related-urls&gt;&lt;url&gt;http://advances.sciencemag.org/content/3/1/e1600821.abstract&lt;/url&gt;&lt;/related-urls&gt;&lt;/urls&gt;&lt;/record&gt;&lt;/Cite&gt;&lt;/EndNote&gt;</w:instrText>
        </w:r>
        <w:r w:rsidR="00FE29EF" w:rsidRPr="00477BDE">
          <w:rPr>
            <w:rFonts w:cstheme="minorHAnsi"/>
          </w:rPr>
          <w:fldChar w:fldCharType="separate"/>
        </w:r>
        <w:r w:rsidR="00FE29EF" w:rsidRPr="00B92BE5">
          <w:rPr>
            <w:rFonts w:cstheme="minorHAnsi"/>
            <w:noProof/>
            <w:vertAlign w:val="superscript"/>
          </w:rPr>
          <w:t>4</w:t>
        </w:r>
        <w:r w:rsidR="00FE29EF" w:rsidRPr="00477BDE">
          <w:rPr>
            <w:rFonts w:cstheme="minorHAnsi"/>
          </w:rPr>
          <w:fldChar w:fldCharType="end"/>
        </w:r>
      </w:hyperlink>
      <w:r>
        <w:rPr>
          <w:rFonts w:cstheme="minorHAnsi"/>
        </w:rPr>
        <w:t xml:space="preserve">, this percentage is locally </w:t>
      </w:r>
      <w:r w:rsidR="00645942">
        <w:rPr>
          <w:rFonts w:cstheme="minorHAnsi"/>
        </w:rPr>
        <w:t>as high as</w:t>
      </w:r>
      <w:r w:rsidR="00620CE7">
        <w:rPr>
          <w:rFonts w:cstheme="minorHAnsi"/>
        </w:rPr>
        <w:t xml:space="preserve"> 58% </w:t>
      </w:r>
      <w:hyperlink w:anchor="_ENREF_5" w:tooltip="Gaveau, 2019 #16210" w:history="1">
        <w:r w:rsidR="00FE29EF" w:rsidRPr="00477BDE">
          <w:rPr>
            <w:rFonts w:cstheme="minorHAnsi"/>
          </w:rPr>
          <w:fldChar w:fldCharType="begin"/>
        </w:r>
        <w:r w:rsidR="00FE29EF">
          <w:rPr>
            <w:rFonts w:cstheme="minorHAnsi"/>
          </w:rPr>
          <w:instrText xml:space="preserve"> ADDIN EN.CITE &lt;EndNote&gt;&lt;Cite&gt;&lt;Author&gt;Gaveau&lt;/Author&gt;&lt;Year&gt;2019&lt;/Year&gt;&lt;RecNum&gt;16210&lt;/RecNum&gt;&lt;DisplayText&gt;&lt;style face="superscript"&gt;5&lt;/style&gt;&lt;/DisplayText&gt;&lt;record&gt;&lt;rec-number&gt;16210&lt;/rec-number&gt;&lt;foreign-keys&gt;&lt;key app="EN" db-id="w2w5fez2k02fz1erspv5saw3wz5dex050ewe"&gt;16210&lt;/key&gt;&lt;/foreign-keys&gt;&lt;ref-type name="Journal Article"&gt;17&lt;/ref-type&gt;&lt;contributors&gt;&lt;authors&gt;&lt;author&gt;Gaveau, David L.A.&lt;/author&gt;&lt;author&gt;Locatelli, Bruno&lt;/author&gt;&lt;author&gt;Salim, Mohammad A.&lt;/author&gt;&lt;author&gt;Yaen, Husna&lt;/author&gt;&lt;author&gt;Pacheco, Pablo&lt;/author&gt;&lt;author&gt;Sheil, Douglas&lt;/author&gt;&lt;/authors&gt;&lt;/contributors&gt;&lt;titles&gt;&lt;title&gt;Rise and fall of forest loss and industrial plantations in Borneo (2000–2017)&lt;/title&gt;&lt;secondary-title&gt;Conservation Letters&lt;/secondary-title&gt;&lt;alt-title&gt;Cons. Lett.&lt;/alt-title&gt;&lt;/titles&gt;&lt;periodical&gt;&lt;full-title&gt;Conservation Letters&lt;/full-title&gt;&lt;/periodical&gt;&lt;pages&gt;e12622&lt;/pages&gt;&lt;volume&gt;0&lt;/volume&gt;&lt;number&gt;0&lt;/number&gt;&lt;dates&gt;&lt;year&gt;2019&lt;/year&gt;&lt;/dates&gt;&lt;call-num&gt;pdf collection&lt;/call-num&gt;&lt;urls&gt;&lt;related-urls&gt;&lt;url&gt;https://onlinelibrary.wiley.com/doi/abs/10.1111/conl.12622&lt;/url&gt;&lt;/related-urls&gt;&lt;/urls&gt;&lt;electronic-resource-num&gt;doi:10.1111/conl.12622&lt;/electronic-resource-num&gt;&lt;/record&gt;&lt;/Cite&gt;&lt;/EndNote&gt;</w:instrText>
        </w:r>
        <w:r w:rsidR="00FE29EF" w:rsidRPr="00477BDE">
          <w:rPr>
            <w:rFonts w:cstheme="minorHAnsi"/>
          </w:rPr>
          <w:fldChar w:fldCharType="separate"/>
        </w:r>
        <w:r w:rsidR="00FE29EF" w:rsidRPr="00B92BE5">
          <w:rPr>
            <w:rFonts w:cstheme="minorHAnsi"/>
            <w:noProof/>
            <w:vertAlign w:val="superscript"/>
          </w:rPr>
          <w:t>5</w:t>
        </w:r>
        <w:r w:rsidR="00FE29EF" w:rsidRPr="00477BDE">
          <w:rPr>
            <w:rFonts w:cstheme="minorHAnsi"/>
          </w:rPr>
          <w:fldChar w:fldCharType="end"/>
        </w:r>
      </w:hyperlink>
      <w:r>
        <w:rPr>
          <w:rFonts w:cstheme="minorHAnsi"/>
        </w:rPr>
        <w:t xml:space="preserve">. Negative environmental impacts include wildlife declines, greenhouse gas emissions, and atmospheric pollution from deforestation and the draining and burning of peat lands. However, oil palm generally produces more oil per area than other oil crops </w:t>
      </w:r>
      <w:hyperlink w:anchor="_ENREF_6" w:tooltip="Johnston, 2009 #16325" w:history="1">
        <w:r w:rsidR="00FE29EF" w:rsidRPr="00477BDE">
          <w:rPr>
            <w:rFonts w:cstheme="minorHAnsi"/>
          </w:rPr>
          <w:fldChar w:fldCharType="begin"/>
        </w:r>
        <w:r w:rsidR="00FE29EF">
          <w:rPr>
            <w:rFonts w:cstheme="minorHAnsi"/>
          </w:rPr>
          <w:instrText xml:space="preserve"> ADDIN EN.CITE &lt;EndNote&gt;&lt;Cite&gt;&lt;Author&gt;Johnston&lt;/Author&gt;&lt;Year&gt;2009&lt;/Year&gt;&lt;RecNum&gt;16325&lt;/RecNum&gt;&lt;DisplayText&gt;&lt;style face="superscript"&gt;6&lt;/style&gt;&lt;/DisplayText&gt;&lt;record&gt;&lt;rec-number&gt;16325&lt;/rec-number&gt;&lt;foreign-keys&gt;&lt;key app="EN" db-id="w2w5fez2k02fz1erspv5saw3wz5dex050ewe"&gt;16325&lt;/key&gt;&lt;/foreign-keys&gt;&lt;ref-type name="Journal Article"&gt;17&lt;/ref-type&gt;&lt;contributors&gt;&lt;authors&gt;&lt;author&gt;Johnston, Matt&lt;/author&gt;&lt;author&gt;Foley, Jonathan A.&lt;/author&gt;&lt;author&gt;Holloway, Tracey&lt;/author&gt;&lt;author&gt;Kucharik, Chris&lt;/author&gt;&lt;author&gt;Monfreda, Chad&lt;/author&gt;&lt;/authors&gt;&lt;/contributors&gt;&lt;titles&gt;&lt;title&gt;Resetting global expectations from agricultural biofuels&lt;/title&gt;&lt;secondary-title&gt;Environmental Research Letters&lt;/secondary-title&gt;&lt;alt-title&gt;Env. Res. Lett.&lt;/alt-title&gt;&lt;/titles&gt;&lt;periodical&gt;&lt;full-title&gt;Environmental Research Letters&lt;/full-title&gt;&lt;/periodical&gt;&lt;pages&gt;014004&lt;/pages&gt;&lt;volume&gt;4&lt;/volume&gt;&lt;number&gt;1&lt;/number&gt;&lt;dates&gt;&lt;year&gt;2009&lt;/year&gt;&lt;pub-dates&gt;&lt;date&gt;2009/01&lt;/date&gt;&lt;/pub-dates&gt;&lt;/dates&gt;&lt;publisher&gt;IOP Publishing&lt;/publisher&gt;&lt;isbn&gt;1748-9326&lt;/isbn&gt;&lt;call-num&gt;pdf collection&lt;/call-num&gt;&lt;urls&gt;&lt;related-urls&gt;&lt;url&gt;http://dx.doi.org/10.1088/1748-9326/4/1/014004&lt;/url&gt;&lt;/related-urls&gt;&lt;/urls&gt;&lt;electronic-resource-num&gt;10.1088/1748-9326/4/1/014004&lt;/electronic-resource-num&gt;&lt;/record&gt;&lt;/Cite&gt;&lt;/EndNote&gt;</w:instrText>
        </w:r>
        <w:r w:rsidR="00FE29EF" w:rsidRPr="00477BDE">
          <w:rPr>
            <w:rFonts w:cstheme="minorHAnsi"/>
          </w:rPr>
          <w:fldChar w:fldCharType="separate"/>
        </w:r>
        <w:r w:rsidR="00FE29EF" w:rsidRPr="00B92BE5">
          <w:rPr>
            <w:rFonts w:cstheme="minorHAnsi"/>
            <w:noProof/>
            <w:vertAlign w:val="superscript"/>
          </w:rPr>
          <w:t>6</w:t>
        </w:r>
        <w:r w:rsidR="00FE29EF" w:rsidRPr="00477BDE">
          <w:rPr>
            <w:rFonts w:cstheme="minorHAnsi"/>
          </w:rPr>
          <w:fldChar w:fldCharType="end"/>
        </w:r>
      </w:hyperlink>
      <w:r>
        <w:rPr>
          <w:rFonts w:cstheme="minorHAnsi"/>
        </w:rPr>
        <w:t xml:space="preserve">, is economically viable in sites unsuitable for most other crops </w:t>
      </w:r>
      <w:r w:rsidR="00620CE7" w:rsidRPr="00620CE7">
        <w:t xml:space="preserve"> </w:t>
      </w:r>
      <w:hyperlink w:anchor="_ENREF_7" w:tooltip="Meijaard, 2019 #16415" w:history="1">
        <w:r w:rsidR="00FE29EF">
          <w:fldChar w:fldCharType="begin"/>
        </w:r>
        <w:r w:rsidR="00FE29EF">
          <w:instrText xml:space="preserve"> ADDIN EN.CITE &lt;EndNote&gt;&lt;Cite&gt;&lt;Author&gt;Meijaard&lt;/Author&gt;&lt;Year&gt;2019&lt;/Year&gt;&lt;RecNum&gt;16415&lt;/RecNum&gt;&lt;DisplayText&gt;&lt;style face="superscript"&gt;7&lt;/style&gt;&lt;/DisplayText&gt;&lt;record&gt;&lt;rec-number&gt;16415&lt;/rec-number&gt;&lt;foreign-keys&gt;&lt;key app="EN" db-id="w2w5fez2k02fz1erspv5saw3wz5dex050ewe"&gt;16415&lt;/key&gt;&lt;/foreign-keys&gt;&lt;ref-type name="Journal Article"&gt;17&lt;/ref-type&gt;&lt;contributors&gt;&lt;authors&gt;&lt;author&gt;Meijaard,Erik&lt;/author&gt;&lt;author&gt;Sheil,Douglas&lt;/author&gt;&lt;/authors&gt;&lt;/contributors&gt;&lt;titles&gt;&lt;title&gt;The Moral Minefield of Ethical Oil Palm and Sustainable Development&lt;/title&gt;&lt;secondary-title&gt;Frontiers in Forests and Global Change&lt;/secondary-title&gt;&lt;alt-title&gt;Front. Forests Glob. Change&lt;/alt-title&gt;&lt;short-title&gt;Ethics of oil palm&lt;/short-title&gt;&lt;/titles&gt;&lt;periodical&gt;&lt;full-title&gt;Frontiers in Forests and Global Change&lt;/full-title&gt;&lt;/periodical&gt;&lt;volume&gt;2&lt;/volume&gt;&lt;number&gt;22&lt;/number&gt;&lt;keywords&gt;&lt;keyword&gt;Sustainable development goals (SDG),Tropical Forest,Agriculture,Ethic and Development,Environmental conservation,Global equality&lt;/keyword&gt;&lt;/keywords&gt;&lt;dates&gt;&lt;year&gt;2019&lt;/year&gt;&lt;pub-dates&gt;&lt;date&gt;2019-May-28&lt;/date&gt;&lt;/pub-dates&gt;&lt;/dates&gt;&lt;isbn&gt;2624-893X&lt;/isbn&gt;&lt;work-type&gt;Policy and Practice Reviews&lt;/work-type&gt;&lt;urls&gt;&lt;related-urls&gt;&lt;url&gt;https://www.frontiersin.org/article/10.3389/ffgc.2019.00022&lt;/url&gt;&lt;/related-urls&gt;&lt;/urls&gt;&lt;electronic-resource-num&gt;10.3389/ffgc.2019.00022&lt;/electronic-resource-num&gt;&lt;language&gt;English&lt;/language&gt;&lt;/record&gt;&lt;/Cite&gt;&lt;/EndNote&gt;</w:instrText>
        </w:r>
        <w:r w:rsidR="00FE29EF">
          <w:fldChar w:fldCharType="separate"/>
        </w:r>
        <w:r w:rsidR="00FE29EF" w:rsidRPr="00B92BE5">
          <w:rPr>
            <w:noProof/>
            <w:vertAlign w:val="superscript"/>
          </w:rPr>
          <w:t>7</w:t>
        </w:r>
        <w:r w:rsidR="00FE29EF">
          <w:fldChar w:fldCharType="end"/>
        </w:r>
      </w:hyperlink>
      <w:r>
        <w:rPr>
          <w:rFonts w:cstheme="minorHAnsi"/>
        </w:rPr>
        <w:t xml:space="preserve">, and offers otherwise scarce economic opportunities to many rural people </w:t>
      </w:r>
      <w:hyperlink w:anchor="_ENREF_7" w:tooltip="Meijaard, 2019 #16415" w:history="1">
        <w:r w:rsidR="00FE29EF" w:rsidRPr="00477BDE">
          <w:rPr>
            <w:rFonts w:cstheme="minorHAnsi"/>
          </w:rPr>
          <w:fldChar w:fldCharType="begin"/>
        </w:r>
        <w:r w:rsidR="00FE29EF">
          <w:rPr>
            <w:rFonts w:cstheme="minorHAnsi"/>
          </w:rPr>
          <w:instrText xml:space="preserve"> ADDIN EN.CITE &lt;EndNote&gt;&lt;Cite&gt;&lt;Author&gt;Meijaard&lt;/Author&gt;&lt;Year&gt;2019&lt;/Year&gt;&lt;RecNum&gt;16415&lt;/RecNum&gt;&lt;DisplayText&gt;&lt;style face="superscript"&gt;7&lt;/style&gt;&lt;/DisplayText&gt;&lt;record&gt;&lt;rec-number&gt;16415&lt;/rec-number&gt;&lt;foreign-keys&gt;&lt;key app="EN" db-id="w2w5fez2k02fz1erspv5saw3wz5dex050ewe"&gt;16415&lt;/key&gt;&lt;/foreign-keys&gt;&lt;ref-type name="Journal Article"&gt;17&lt;/ref-type&gt;&lt;contributors&gt;&lt;authors&gt;&lt;author&gt;Meijaard,Erik&lt;/author&gt;&lt;author&gt;Sheil,Douglas&lt;/author&gt;&lt;/authors&gt;&lt;/contributors&gt;&lt;titles&gt;&lt;title&gt;The Moral Minefield of Ethical Oil Palm and Sustainable Development&lt;/title&gt;&lt;secondary-title&gt;Frontiers in Forests and Global Change&lt;/secondary-title&gt;&lt;alt-title&gt;Front. Forests Glob. Change&lt;/alt-title&gt;&lt;short-title&gt;Ethics of oil palm&lt;/short-title&gt;&lt;/titles&gt;&lt;periodical&gt;&lt;full-title&gt;Frontiers in Forests and Global Change&lt;/full-title&gt;&lt;/periodical&gt;&lt;volume&gt;2&lt;/volume&gt;&lt;number&gt;22&lt;/number&gt;&lt;keywords&gt;&lt;keyword&gt;Sustainable development goals (SDG),Tropical Forest,Agriculture,Ethic and Development,Environmental conservation,Global equality&lt;/keyword&gt;&lt;/keywords&gt;&lt;dates&gt;&lt;year&gt;2019&lt;/year&gt;&lt;pub-dates&gt;&lt;date&gt;2019-May-28&lt;/date&gt;&lt;/pub-dates&gt;&lt;/dates&gt;&lt;isbn&gt;2624-893X&lt;/isbn&gt;&lt;work-type&gt;Policy and Practice Reviews&lt;/work-type&gt;&lt;urls&gt;&lt;related-urls&gt;&lt;url&gt;https://www.frontiersin.org/article/10.3389/ffgc.2019.00022&lt;/url&gt;&lt;/related-urls&gt;&lt;/urls&gt;&lt;electronic-resource-num&gt;10.3389/ffgc.2019.00022&lt;/electronic-resource-num&gt;&lt;language&gt;English&lt;/language&gt;&lt;/record&gt;&lt;/Cite&gt;&lt;/EndNote&gt;</w:instrText>
        </w:r>
        <w:r w:rsidR="00FE29EF" w:rsidRPr="00477BDE">
          <w:rPr>
            <w:rFonts w:cstheme="minorHAnsi"/>
          </w:rPr>
          <w:fldChar w:fldCharType="separate"/>
        </w:r>
        <w:r w:rsidR="00FE29EF" w:rsidRPr="00B92BE5">
          <w:rPr>
            <w:rFonts w:cstheme="minorHAnsi"/>
            <w:noProof/>
            <w:vertAlign w:val="superscript"/>
          </w:rPr>
          <w:t>7</w:t>
        </w:r>
        <w:r w:rsidR="00FE29EF" w:rsidRPr="00477BDE">
          <w:rPr>
            <w:rFonts w:cstheme="minorHAnsi"/>
          </w:rPr>
          <w:fldChar w:fldCharType="end"/>
        </w:r>
      </w:hyperlink>
      <w:r>
        <w:rPr>
          <w:rFonts w:cstheme="minorHAnsi"/>
        </w:rPr>
        <w:t xml:space="preserve">. As global demand for vegetable oils increases to a projected 307 Mt by 2050 </w:t>
      </w:r>
      <w:hyperlink w:anchor="_ENREF_8" w:tooltip="Byerlee, 2017 #15564" w:history="1">
        <w:r w:rsidR="00FE29EF" w:rsidRPr="00477BDE">
          <w:rPr>
            <w:rFonts w:cstheme="minorHAnsi"/>
          </w:rPr>
          <w:fldChar w:fldCharType="begin"/>
        </w:r>
        <w:r w:rsidR="00FE29EF">
          <w:rPr>
            <w:rFonts w:cstheme="minorHAnsi"/>
          </w:rPr>
          <w:instrText xml:space="preserve"> ADDIN EN.CITE &lt;EndNote&gt;&lt;Cite&gt;&lt;Author&gt;Byerlee&lt;/Author&gt;&lt;Year&gt;2017&lt;/Year&gt;&lt;RecNum&gt;15564&lt;/RecNum&gt;&lt;DisplayText&gt;&lt;style face="superscript"&gt;8&lt;/style&gt;&lt;/DisplayText&gt;&lt;record&gt;&lt;rec-number&gt;15564&lt;/rec-number&gt;&lt;foreign-keys&gt;&lt;key app="EN" db-id="w2w5fez2k02fz1erspv5saw3wz5dex050ewe"&gt;15564&lt;/key&gt;&lt;/foreign-keys&gt;&lt;ref-type name="Book"&gt;6&lt;/ref-type&gt;&lt;contributors&gt;&lt;authors&gt;&lt;author&gt;Byerlee, Derek &lt;/author&gt;&lt;author&gt;Falcon, Walter P. &lt;/author&gt;&lt;author&gt;Naylor, Rosamond L. &lt;/author&gt;&lt;/authors&gt;&lt;/contributors&gt;&lt;titles&gt;&lt;title&gt;The Tropical Oil Crop Revolution: Food, Feed, Fuel, and Forests&lt;/title&gt;&lt;/titles&gt;&lt;dates&gt;&lt;year&gt;2017&lt;/year&gt;&lt;/dates&gt;&lt;pub-location&gt;Oxford, UK&lt;/pub-location&gt;&lt;publisher&gt;Oxford University Press&lt;/publisher&gt;&lt;call-num&gt;pdf collection&lt;/call-num&gt;&lt;urls&gt;&lt;/urls&gt;&lt;/record&gt;&lt;/Cite&gt;&lt;/EndNote&gt;</w:instrText>
        </w:r>
        <w:r w:rsidR="00FE29EF" w:rsidRPr="00477BDE">
          <w:rPr>
            <w:rFonts w:cstheme="minorHAnsi"/>
          </w:rPr>
          <w:fldChar w:fldCharType="separate"/>
        </w:r>
        <w:r w:rsidR="00FE29EF" w:rsidRPr="00B92BE5">
          <w:rPr>
            <w:rFonts w:cstheme="minorHAnsi"/>
            <w:noProof/>
            <w:vertAlign w:val="superscript"/>
          </w:rPr>
          <w:t>8</w:t>
        </w:r>
        <w:r w:rsidR="00FE29EF" w:rsidRPr="00477BDE">
          <w:rPr>
            <w:rFonts w:cstheme="minorHAnsi"/>
          </w:rPr>
          <w:fldChar w:fldCharType="end"/>
        </w:r>
      </w:hyperlink>
      <w:r>
        <w:rPr>
          <w:rFonts w:cstheme="minorHAnsi"/>
        </w:rPr>
        <w:t>, consideration of the relative yields, land requirements, and environmental impacts of different oil crops is crucial to guide decision-making</w:t>
      </w:r>
      <w:r>
        <w:rPr>
          <w:lang w:bidi="hi-IN"/>
        </w:rPr>
        <w:t xml:space="preserve"> </w:t>
      </w:r>
      <w:hyperlink w:anchor="_ENREF_9" w:tooltip="Beyer, in press #16399" w:history="1">
        <w:r w:rsidR="00FE29EF" w:rsidRPr="00477BDE">
          <w:rPr>
            <w:lang w:bidi="hi-IN"/>
          </w:rPr>
          <w:fldChar w:fldCharType="begin"/>
        </w:r>
        <w:r w:rsidR="00FE29EF">
          <w:rPr>
            <w:lang w:bidi="hi-IN"/>
          </w:rPr>
          <w:instrText xml:space="preserve"> ADDIN EN.CITE &lt;EndNote&gt;&lt;Cite&gt;&lt;Author&gt;Beyer&lt;/Author&gt;&lt;Year&gt;in press&lt;/Year&gt;&lt;RecNum&gt;16399&lt;/RecNum&gt;&lt;DisplayText&gt;&lt;style face="superscript"&gt;9&lt;/style&gt;&lt;/DisplayText&gt;&lt;record&gt;&lt;rec-number&gt;16399&lt;/rec-number&gt;&lt;foreign-keys&gt;&lt;key app="EN" db-id="w2w5fez2k02fz1erspv5saw3wz5dex050ewe"&gt;16399&lt;/key&gt;&lt;/foreign-keys&gt;&lt;ref-type name="Journal Article"&gt;17&lt;/ref-type&gt;&lt;contributors&gt;&lt;authors&gt;&lt;author&gt;Beyer, R.M.&lt;/author&gt;&lt;author&gt;Duran, A.P.&lt;/author&gt;&lt;author&gt;Rademacher, T.T.&lt;/author&gt;&lt;author&gt;Martin, P.&lt;/author&gt;&lt;author&gt;Tayleur, Catherine&lt;/author&gt;&lt;author&gt;Carlson, K.M.&lt;/author&gt;&lt;author&gt;Herrero, Mario&lt;/author&gt;&lt;author&gt;Brooks, S.E.&lt;/author&gt;&lt;author&gt;Coomes, David&lt;/author&gt;&lt;author&gt;Donald, Paul F.&lt;/author&gt;&lt;author&gt;Sanderson, F.J.&lt;/author&gt;&lt;/authors&gt;&lt;/contributors&gt;&lt;titles&gt;&lt;title&gt;Will substituting palm oil reduce the environmental impacts of global vegetable oil production?&lt;/title&gt;&lt;secondary-title&gt;Science&lt;/secondary-title&gt;&lt;/titles&gt;&lt;periodical&gt;&lt;full-title&gt;Science&lt;/full-title&gt;&lt;/periodical&gt;&lt;dates&gt;&lt;year&gt;in press&lt;/year&gt;&lt;/dates&gt;&lt;urls&gt;&lt;/urls&gt;&lt;/record&gt;&lt;/Cite&gt;&lt;/EndNote&gt;</w:instrText>
        </w:r>
        <w:r w:rsidR="00FE29EF" w:rsidRPr="00477BDE">
          <w:rPr>
            <w:lang w:bidi="hi-IN"/>
          </w:rPr>
          <w:fldChar w:fldCharType="separate"/>
        </w:r>
        <w:r w:rsidR="00FE29EF" w:rsidRPr="00B92BE5">
          <w:rPr>
            <w:noProof/>
            <w:vertAlign w:val="superscript"/>
            <w:lang w:bidi="hi-IN"/>
          </w:rPr>
          <w:t>9</w:t>
        </w:r>
        <w:r w:rsidR="00FE29EF" w:rsidRPr="00477BDE">
          <w:rPr>
            <w:lang w:bidi="hi-IN"/>
          </w:rPr>
          <w:fldChar w:fldCharType="end"/>
        </w:r>
      </w:hyperlink>
      <w:r>
        <w:rPr>
          <w:rFonts w:cstheme="minorHAnsi"/>
        </w:rPr>
        <w:t xml:space="preserve">. Reducing palm oil production while the demand for vegetable oil is growing would disproportionately increase global land needs for oil production, impacting food security, climate change, land degradation and other concerns. </w:t>
      </w:r>
    </w:p>
    <w:p w14:paraId="4CC58E13" w14:textId="637358C6" w:rsidR="00374E87" w:rsidRPr="0013314D" w:rsidRDefault="00374E87" w:rsidP="00374E87">
      <w:pPr>
        <w:rPr>
          <w:b/>
        </w:rPr>
      </w:pPr>
    </w:p>
    <w:p w14:paraId="359AB3E8" w14:textId="2421A8E4" w:rsidR="00EB5B3F" w:rsidRPr="00EC0EA2" w:rsidRDefault="00676AE8" w:rsidP="00F21B5E">
      <w:pPr>
        <w:rPr>
          <w:rFonts w:eastAsia="Times New Roman"/>
          <w:bCs/>
          <w:iCs/>
        </w:rPr>
      </w:pPr>
      <w:bookmarkStart w:id="3" w:name="_Hlk526863664"/>
      <w:r>
        <w:rPr>
          <w:lang w:eastAsia="en-GB"/>
        </w:rPr>
        <w:t xml:space="preserve">Over </w:t>
      </w:r>
      <w:r w:rsidR="00B0667F">
        <w:rPr>
          <w:lang w:eastAsia="en-GB"/>
        </w:rPr>
        <w:t xml:space="preserve">the past 25 years, </w:t>
      </w:r>
      <w:r w:rsidR="00012A42">
        <w:rPr>
          <w:lang w:eastAsia="en-GB"/>
        </w:rPr>
        <w:t xml:space="preserve">global </w:t>
      </w:r>
      <w:r w:rsidR="00B0667F">
        <w:rPr>
          <w:lang w:eastAsia="en-GB"/>
        </w:rPr>
        <w:t xml:space="preserve">oil crops </w:t>
      </w:r>
      <w:r w:rsidR="009A0B9B">
        <w:rPr>
          <w:lang w:eastAsia="en-GB"/>
        </w:rPr>
        <w:t>have</w:t>
      </w:r>
      <w:r w:rsidR="00012A42">
        <w:rPr>
          <w:lang w:eastAsia="en-GB"/>
        </w:rPr>
        <w:t xml:space="preserve"> expanded </w:t>
      </w:r>
      <w:r w:rsidR="009A0B9B">
        <w:rPr>
          <w:lang w:eastAsia="en-GB"/>
        </w:rPr>
        <w:t>with major</w:t>
      </w:r>
      <w:r w:rsidR="00B0667F">
        <w:rPr>
          <w:lang w:eastAsia="en-GB"/>
        </w:rPr>
        <w:t xml:space="preserve"> impact</w:t>
      </w:r>
      <w:r w:rsidR="009A0B9B">
        <w:rPr>
          <w:lang w:eastAsia="en-GB"/>
        </w:rPr>
        <w:t>s</w:t>
      </w:r>
      <w:r w:rsidR="00B0667F">
        <w:rPr>
          <w:lang w:eastAsia="en-GB"/>
        </w:rPr>
        <w:t xml:space="preserve"> on land use and global trade </w:t>
      </w:r>
      <w:hyperlink w:anchor="_ENREF_8" w:tooltip="Byerlee, 2017 #15564" w:history="1">
        <w:r w:rsidR="00FE29EF">
          <w:rPr>
            <w:lang w:eastAsia="en-GB"/>
          </w:rPr>
          <w:fldChar w:fldCharType="begin"/>
        </w:r>
        <w:r w:rsidR="00FE29EF">
          <w:rPr>
            <w:lang w:eastAsia="en-GB"/>
          </w:rPr>
          <w:instrText xml:space="preserve"> ADDIN EN.CITE &lt;EndNote&gt;&lt;Cite&gt;&lt;Author&gt;Byerlee&lt;/Author&gt;&lt;Year&gt;2017&lt;/Year&gt;&lt;RecNum&gt;15564&lt;/RecNum&gt;&lt;DisplayText&gt;&lt;style face="superscript"&gt;8&lt;/style&gt;&lt;/DisplayText&gt;&lt;record&gt;&lt;rec-number&gt;15564&lt;/rec-number&gt;&lt;foreign-keys&gt;&lt;key app="EN" db-id="w2w5fez2k02fz1erspv5saw3wz5dex050ewe"&gt;15564&lt;/key&gt;&lt;/foreign-keys&gt;&lt;ref-type name="Book"&gt;6&lt;/ref-type&gt;&lt;contributors&gt;&lt;authors&gt;&lt;author&gt;Byerlee, Derek &lt;/author&gt;&lt;author&gt;Falcon, Walter P. &lt;/author&gt;&lt;author&gt;Naylor, Rosamond L. &lt;/author&gt;&lt;/authors&gt;&lt;/contributors&gt;&lt;titles&gt;&lt;title&gt;The Tropical Oil Crop Revolution: Food, Feed, Fuel, and Forests&lt;/title&gt;&lt;/titles&gt;&lt;dates&gt;&lt;year&gt;2017&lt;/year&gt;&lt;/dates&gt;&lt;pub-location&gt;Oxford, UK&lt;/pub-location&gt;&lt;publisher&gt;Oxford University Press&lt;/publisher&gt;&lt;call-num&gt;pdf collection&lt;/call-num&gt;&lt;urls&gt;&lt;/urls&gt;&lt;/record&gt;&lt;/Cite&gt;&lt;/EndNote&gt;</w:instrText>
        </w:r>
        <w:r w:rsidR="00FE29EF">
          <w:rPr>
            <w:lang w:eastAsia="en-GB"/>
          </w:rPr>
          <w:fldChar w:fldCharType="separate"/>
        </w:r>
        <w:r w:rsidR="00FE29EF" w:rsidRPr="00B92BE5">
          <w:rPr>
            <w:noProof/>
            <w:vertAlign w:val="superscript"/>
            <w:lang w:eastAsia="en-GB"/>
          </w:rPr>
          <w:t>8</w:t>
        </w:r>
        <w:r w:rsidR="00FE29EF">
          <w:rPr>
            <w:lang w:eastAsia="en-GB"/>
          </w:rPr>
          <w:fldChar w:fldCharType="end"/>
        </w:r>
      </w:hyperlink>
      <w:r w:rsidR="00B0667F">
        <w:rPr>
          <w:lang w:eastAsia="en-GB"/>
        </w:rPr>
        <w:t>. The land used for growing oil crops grew from 170 million ha (</w:t>
      </w:r>
      <w:proofErr w:type="spellStart"/>
      <w:r w:rsidR="00E51EDD">
        <w:rPr>
          <w:lang w:eastAsia="en-GB"/>
        </w:rPr>
        <w:t>Mha</w:t>
      </w:r>
      <w:proofErr w:type="spellEnd"/>
      <w:r w:rsidR="00B0667F">
        <w:rPr>
          <w:lang w:eastAsia="en-GB"/>
        </w:rPr>
        <w:t xml:space="preserve">) in 1961 to 450 </w:t>
      </w:r>
      <w:proofErr w:type="spellStart"/>
      <w:r w:rsidR="00E51EDD">
        <w:rPr>
          <w:lang w:eastAsia="en-GB"/>
        </w:rPr>
        <w:t>Mha</w:t>
      </w:r>
      <w:proofErr w:type="spellEnd"/>
      <w:r w:rsidR="00B0667F">
        <w:rPr>
          <w:lang w:eastAsia="en-GB"/>
        </w:rPr>
        <w:t xml:space="preserve"> in 2017 </w:t>
      </w:r>
      <w:hyperlink w:anchor="_ENREF_10" w:tooltip="FAOSTAT, 2019 #15611" w:history="1">
        <w:r w:rsidR="00FE29EF">
          <w:rPr>
            <w:lang w:eastAsia="en-GB"/>
          </w:rPr>
          <w:fldChar w:fldCharType="begin"/>
        </w:r>
        <w:r w:rsidR="00FE29EF">
          <w:rPr>
            <w:lang w:eastAsia="en-GB"/>
          </w:rPr>
          <w:instrText xml:space="preserve"> ADDIN EN.CITE &lt;EndNote&gt;&lt;Cite&gt;&lt;Author&gt;FAOSTAT&lt;/Author&gt;&lt;Year&gt;2019&lt;/Year&gt;&lt;RecNum&gt;15611&lt;/RecNum&gt;&lt;DisplayText&gt;&lt;style face="superscript"&gt;10&lt;/style&gt;&lt;/DisplayText&gt;&lt;record&gt;&lt;rec-number&gt;15611&lt;/rec-number&gt;&lt;foreign-keys&gt;&lt;key app="EN" db-id="w2w5fez2k02fz1erspv5saw3wz5dex050ewe"&gt;15611&lt;/key&gt;&lt;/foreign-keys&gt;&lt;ref-type name="Report"&gt;27&lt;/ref-type&gt;&lt;contributors&gt;&lt;authors&gt;&lt;author&gt;FAOSTAT,&lt;/author&gt;&lt;/authors&gt;&lt;/contributors&gt;&lt;titles&gt;&lt;title&gt;Food and agriculture data. http://www.fao.org/faostat/en/#home&lt;/title&gt;&lt;/titles&gt;&lt;dates&gt;&lt;year&gt;2019&lt;/year&gt;&lt;/dates&gt;&lt;pub-location&gt;Rome, Italy&lt;/pub-location&gt;&lt;publisher&gt;Food and Agriculture Organization of the United Nations&lt;/publisher&gt;&lt;urls&gt;&lt;/urls&gt;&lt;/record&gt;&lt;/Cite&gt;&lt;/EndNote&gt;</w:instrText>
        </w:r>
        <w:r w:rsidR="00FE29EF">
          <w:rPr>
            <w:lang w:eastAsia="en-GB"/>
          </w:rPr>
          <w:fldChar w:fldCharType="separate"/>
        </w:r>
        <w:r w:rsidR="00FE29EF" w:rsidRPr="00B92BE5">
          <w:rPr>
            <w:noProof/>
            <w:vertAlign w:val="superscript"/>
            <w:lang w:eastAsia="en-GB"/>
          </w:rPr>
          <w:t>10</w:t>
        </w:r>
        <w:r w:rsidR="00FE29EF">
          <w:rPr>
            <w:lang w:eastAsia="en-GB"/>
          </w:rPr>
          <w:fldChar w:fldCharType="end"/>
        </w:r>
      </w:hyperlink>
      <w:r w:rsidR="00805188">
        <w:rPr>
          <w:lang w:eastAsia="en-GB"/>
        </w:rPr>
        <w:t xml:space="preserve"> or </w:t>
      </w:r>
      <w:r w:rsidR="00A179ED">
        <w:rPr>
          <w:lang w:eastAsia="en-GB"/>
        </w:rPr>
        <w:t>~</w:t>
      </w:r>
      <w:r w:rsidR="00805188">
        <w:rPr>
          <w:lang w:eastAsia="en-GB"/>
        </w:rPr>
        <w:t>30% of all cropland</w:t>
      </w:r>
      <w:r w:rsidR="00D7723F">
        <w:rPr>
          <w:lang w:eastAsia="en-GB"/>
        </w:rPr>
        <w:t xml:space="preserve"> world-wide</w:t>
      </w:r>
      <w:r w:rsidR="00805188">
        <w:rPr>
          <w:lang w:eastAsia="en-GB"/>
        </w:rPr>
        <w:t xml:space="preserve"> </w:t>
      </w:r>
      <w:hyperlink w:anchor="_ENREF_11" w:tooltip="Ramankutty, 2018 #16502" w:history="1">
        <w:r w:rsidR="00FE29EF">
          <w:rPr>
            <w:lang w:eastAsia="en-GB"/>
          </w:rPr>
          <w:fldChar w:fldCharType="begin"/>
        </w:r>
        <w:r w:rsidR="00FE29EF">
          <w:rPr>
            <w:lang w:eastAsia="en-GB"/>
          </w:rPr>
          <w:instrText xml:space="preserve"> ADDIN EN.CITE &lt;EndNote&gt;&lt;Cite&gt;&lt;Author&gt;Ramankutty&lt;/Author&gt;&lt;Year&gt;2018&lt;/Year&gt;&lt;RecNum&gt;16502&lt;/RecNum&gt;&lt;DisplayText&gt;&lt;style face="superscript"&gt;11&lt;/style&gt;&lt;/DisplayText&gt;&lt;record&gt;&lt;rec-number&gt;16502&lt;/rec-number&gt;&lt;foreign-keys&gt;&lt;key app="EN" db-id="w2w5fez2k02fz1erspv5saw3wz5dex050ewe"&gt;16502&lt;/key&gt;&lt;/foreign-keys&gt;&lt;ref-type name="Journal Article"&gt;17&lt;/ref-type&gt;&lt;contributors&gt;&lt;authors&gt;&lt;author&gt;Ramankutty, Navin&lt;/author&gt;&lt;author&gt;Mehrabi, Zia&lt;/author&gt;&lt;author&gt;Waha, Katharina&lt;/author&gt;&lt;author&gt;Jarvis, Larissa&lt;/author&gt;&lt;author&gt;Kremen, Claire&lt;/author&gt;&lt;author&gt;Herrero, Mario&lt;/author&gt;&lt;author&gt;Rieseberg, Loren H.&lt;/author&gt;&lt;/authors&gt;&lt;/contributors&gt;&lt;titles&gt;&lt;title&gt;Trends in Global Agricultural Land Use: Implications for Environmental Health and Food Security&lt;/title&gt;&lt;secondary-title&gt;Annual Review of Plant Biology&lt;/secondary-title&gt;&lt;alt-title&gt;Ann. Rev. Plant Biol.&lt;/alt-title&gt;&lt;/titles&gt;&lt;periodical&gt;&lt;full-title&gt;Annual Review of Plant Biology&lt;/full-title&gt;&lt;/periodical&gt;&lt;pages&gt;789-815&lt;/pages&gt;&lt;volume&gt;69&lt;/volume&gt;&lt;number&gt;1&lt;/number&gt;&lt;dates&gt;&lt;year&gt;2018&lt;/year&gt;&lt;pub-dates&gt;&lt;date&gt;2018/04/29&lt;/date&gt;&lt;/pub-dates&gt;&lt;/dates&gt;&lt;publisher&gt;Annual Reviews&lt;/publisher&gt;&lt;isbn&gt;1543-5008&lt;/isbn&gt;&lt;urls&gt;&lt;related-urls&gt;&lt;url&gt;https://doi.org/10.1146/annurev-arplant-042817-040256&lt;/url&gt;&lt;/related-urls&gt;&lt;/urls&gt;&lt;electronic-resource-num&gt;10.1146/annurev-arplant-042817-040256&lt;/electronic-resource-num&gt;&lt;access-date&gt;2019/11/14&lt;/access-date&gt;&lt;/record&gt;&lt;/Cite&gt;&lt;/EndNote&gt;</w:instrText>
        </w:r>
        <w:r w:rsidR="00FE29EF">
          <w:rPr>
            <w:lang w:eastAsia="en-GB"/>
          </w:rPr>
          <w:fldChar w:fldCharType="separate"/>
        </w:r>
        <w:r w:rsidR="00FE29EF" w:rsidRPr="00477BDE">
          <w:rPr>
            <w:noProof/>
            <w:vertAlign w:val="superscript"/>
            <w:lang w:eastAsia="en-GB"/>
          </w:rPr>
          <w:t>11</w:t>
        </w:r>
        <w:r w:rsidR="00FE29EF">
          <w:rPr>
            <w:lang w:eastAsia="en-GB"/>
          </w:rPr>
          <w:fldChar w:fldCharType="end"/>
        </w:r>
      </w:hyperlink>
      <w:r w:rsidR="00B0667F">
        <w:rPr>
          <w:lang w:eastAsia="en-GB"/>
        </w:rPr>
        <w:t xml:space="preserve">. </w:t>
      </w:r>
      <w:r>
        <w:rPr>
          <w:lang w:eastAsia="en-GB"/>
        </w:rPr>
        <w:t>Many of t</w:t>
      </w:r>
      <w:r w:rsidR="00B0667F">
        <w:rPr>
          <w:lang w:eastAsia="en-GB"/>
        </w:rPr>
        <w:t>hese crops</w:t>
      </w:r>
      <w:r>
        <w:rPr>
          <w:lang w:eastAsia="en-GB"/>
        </w:rPr>
        <w:t>, such as soy</w:t>
      </w:r>
      <w:r w:rsidR="00A3248B">
        <w:rPr>
          <w:lang w:eastAsia="en-GB"/>
        </w:rPr>
        <w:t xml:space="preserve"> (125 </w:t>
      </w:r>
      <w:proofErr w:type="spellStart"/>
      <w:r w:rsidR="00E51EDD">
        <w:rPr>
          <w:lang w:eastAsia="en-GB"/>
        </w:rPr>
        <w:t>Mha</w:t>
      </w:r>
      <w:proofErr w:type="spellEnd"/>
      <w:r w:rsidR="00A3248B">
        <w:rPr>
          <w:lang w:eastAsia="en-GB"/>
        </w:rPr>
        <w:t xml:space="preserve"> planted area </w:t>
      </w:r>
      <w:hyperlink w:anchor="_ENREF_10" w:tooltip="FAOSTAT, 2019 #15611" w:history="1">
        <w:r w:rsidR="00FE29EF">
          <w:rPr>
            <w:lang w:eastAsia="en-GB"/>
          </w:rPr>
          <w:fldChar w:fldCharType="begin"/>
        </w:r>
        <w:r w:rsidR="00FE29EF">
          <w:rPr>
            <w:lang w:eastAsia="en-GB"/>
          </w:rPr>
          <w:instrText xml:space="preserve"> ADDIN EN.CITE &lt;EndNote&gt;&lt;Cite&gt;&lt;Author&gt;FAOSTAT&lt;/Author&gt;&lt;Year&gt;2019&lt;/Year&gt;&lt;RecNum&gt;15611&lt;/RecNum&gt;&lt;DisplayText&gt;&lt;style face="superscript"&gt;10&lt;/style&gt;&lt;/DisplayText&gt;&lt;record&gt;&lt;rec-number&gt;15611&lt;/rec-number&gt;&lt;foreign-keys&gt;&lt;key app="EN" db-id="w2w5fez2k02fz1erspv5saw3wz5dex050ewe"&gt;15611&lt;/key&gt;&lt;/foreign-keys&gt;&lt;ref-type name="Report"&gt;27&lt;/ref-type&gt;&lt;contributors&gt;&lt;authors&gt;&lt;author&gt;FAOSTAT,&lt;/author&gt;&lt;/authors&gt;&lt;/contributors&gt;&lt;titles&gt;&lt;title&gt;Food and agriculture data. http://www.fao.org/faostat/en/#home&lt;/title&gt;&lt;/titles&gt;&lt;dates&gt;&lt;year&gt;2019&lt;/year&gt;&lt;/dates&gt;&lt;pub-location&gt;Rome, Italy&lt;/pub-location&gt;&lt;publisher&gt;Food and Agriculture Organization of the United Nations&lt;/publisher&gt;&lt;urls&gt;&lt;/urls&gt;&lt;/record&gt;&lt;/Cite&gt;&lt;/EndNote&gt;</w:instrText>
        </w:r>
        <w:r w:rsidR="00FE29EF">
          <w:rPr>
            <w:lang w:eastAsia="en-GB"/>
          </w:rPr>
          <w:fldChar w:fldCharType="separate"/>
        </w:r>
        <w:r w:rsidR="00FE29EF" w:rsidRPr="00B92BE5">
          <w:rPr>
            <w:noProof/>
            <w:vertAlign w:val="superscript"/>
            <w:lang w:eastAsia="en-GB"/>
          </w:rPr>
          <w:t>10</w:t>
        </w:r>
        <w:r w:rsidR="00FE29EF">
          <w:rPr>
            <w:lang w:eastAsia="en-GB"/>
          </w:rPr>
          <w:fldChar w:fldCharType="end"/>
        </w:r>
      </w:hyperlink>
      <w:r w:rsidR="00A3248B">
        <w:rPr>
          <w:lang w:eastAsia="en-GB"/>
        </w:rPr>
        <w:t>)</w:t>
      </w:r>
      <w:r>
        <w:rPr>
          <w:lang w:eastAsia="en-GB"/>
        </w:rPr>
        <w:t xml:space="preserve"> and maize</w:t>
      </w:r>
      <w:r w:rsidR="00A3248B">
        <w:rPr>
          <w:lang w:eastAsia="en-GB"/>
        </w:rPr>
        <w:t xml:space="preserve"> (197 </w:t>
      </w:r>
      <w:proofErr w:type="spellStart"/>
      <w:r w:rsidR="00E51EDD">
        <w:rPr>
          <w:lang w:eastAsia="en-GB"/>
        </w:rPr>
        <w:t>Mha</w:t>
      </w:r>
      <w:proofErr w:type="spellEnd"/>
      <w:r w:rsidR="00A3248B">
        <w:rPr>
          <w:lang w:eastAsia="en-GB"/>
        </w:rPr>
        <w:t xml:space="preserve"> planted area </w:t>
      </w:r>
      <w:hyperlink w:anchor="_ENREF_10" w:tooltip="FAOSTAT, 2019 #15611" w:history="1">
        <w:r w:rsidR="00FE29EF">
          <w:rPr>
            <w:lang w:eastAsia="en-GB"/>
          </w:rPr>
          <w:fldChar w:fldCharType="begin"/>
        </w:r>
        <w:r w:rsidR="00FE29EF">
          <w:rPr>
            <w:lang w:eastAsia="en-GB"/>
          </w:rPr>
          <w:instrText xml:space="preserve"> ADDIN EN.CITE &lt;EndNote&gt;&lt;Cite&gt;&lt;Author&gt;FAOSTAT&lt;/Author&gt;&lt;Year&gt;2019&lt;/Year&gt;&lt;RecNum&gt;15611&lt;/RecNum&gt;&lt;DisplayText&gt;&lt;style face="superscript"&gt;10&lt;/style&gt;&lt;/DisplayText&gt;&lt;record&gt;&lt;rec-number&gt;15611&lt;/rec-number&gt;&lt;foreign-keys&gt;&lt;key app="EN" db-id="w2w5fez2k02fz1erspv5saw3wz5dex050ewe"&gt;15611&lt;/key&gt;&lt;/foreign-keys&gt;&lt;ref-type name="Report"&gt;27&lt;/ref-type&gt;&lt;contributors&gt;&lt;authors&gt;&lt;author&gt;FAOSTAT,&lt;/author&gt;&lt;/authors&gt;&lt;/contributors&gt;&lt;titles&gt;&lt;title&gt;Food and agriculture data. http://www.fao.org/faostat/en/#home&lt;/title&gt;&lt;/titles&gt;&lt;dates&gt;&lt;year&gt;2019&lt;/year&gt;&lt;/dates&gt;&lt;pub-location&gt;Rome, Italy&lt;/pub-location&gt;&lt;publisher&gt;Food and Agriculture Organization of the United Nations&lt;/publisher&gt;&lt;urls&gt;&lt;/urls&gt;&lt;/record&gt;&lt;/Cite&gt;&lt;/EndNote&gt;</w:instrText>
        </w:r>
        <w:r w:rsidR="00FE29EF">
          <w:rPr>
            <w:lang w:eastAsia="en-GB"/>
          </w:rPr>
          <w:fldChar w:fldCharType="separate"/>
        </w:r>
        <w:r w:rsidR="00FE29EF" w:rsidRPr="00B92BE5">
          <w:rPr>
            <w:noProof/>
            <w:vertAlign w:val="superscript"/>
            <w:lang w:eastAsia="en-GB"/>
          </w:rPr>
          <w:t>10</w:t>
        </w:r>
        <w:r w:rsidR="00FE29EF">
          <w:rPr>
            <w:lang w:eastAsia="en-GB"/>
          </w:rPr>
          <w:fldChar w:fldCharType="end"/>
        </w:r>
      </w:hyperlink>
      <w:r w:rsidR="00A3248B">
        <w:rPr>
          <w:lang w:eastAsia="en-GB"/>
        </w:rPr>
        <w:t>)</w:t>
      </w:r>
      <w:r>
        <w:rPr>
          <w:lang w:eastAsia="en-GB"/>
        </w:rPr>
        <w:t>,</w:t>
      </w:r>
      <w:r w:rsidR="00B0667F">
        <w:rPr>
          <w:lang w:eastAsia="en-GB"/>
        </w:rPr>
        <w:t xml:space="preserve"> </w:t>
      </w:r>
      <w:r w:rsidR="00F21B5E">
        <w:rPr>
          <w:lang w:eastAsia="en-GB"/>
        </w:rPr>
        <w:t>also</w:t>
      </w:r>
      <w:r w:rsidR="00E84E3B">
        <w:rPr>
          <w:lang w:eastAsia="en-GB"/>
        </w:rPr>
        <w:t xml:space="preserve"> </w:t>
      </w:r>
      <w:r w:rsidR="00515759">
        <w:rPr>
          <w:lang w:eastAsia="en-GB"/>
        </w:rPr>
        <w:t>produce</w:t>
      </w:r>
      <w:r w:rsidR="00012A42">
        <w:rPr>
          <w:lang w:eastAsia="en-GB"/>
        </w:rPr>
        <w:t xml:space="preserve"> </w:t>
      </w:r>
      <w:r w:rsidR="00E84E3B">
        <w:rPr>
          <w:lang w:eastAsia="en-GB"/>
        </w:rPr>
        <w:t>food and animal feed</w:t>
      </w:r>
      <w:r w:rsidR="00B0667F">
        <w:rPr>
          <w:lang w:eastAsia="en-GB"/>
        </w:rPr>
        <w:t xml:space="preserve">. </w:t>
      </w:r>
      <w:r w:rsidR="004F5CEF">
        <w:rPr>
          <w:lang w:eastAsia="en-GB"/>
        </w:rPr>
        <w:t xml:space="preserve">The fastest </w:t>
      </w:r>
      <w:r w:rsidR="00893EB7">
        <w:rPr>
          <w:lang w:eastAsia="en-GB"/>
        </w:rPr>
        <w:t xml:space="preserve">expanding </w:t>
      </w:r>
      <w:r w:rsidR="00F21B5E">
        <w:rPr>
          <w:lang w:eastAsia="en-GB"/>
        </w:rPr>
        <w:t>exclusively</w:t>
      </w:r>
      <w:r w:rsidR="004F5CEF">
        <w:rPr>
          <w:lang w:eastAsia="en-GB"/>
        </w:rPr>
        <w:t xml:space="preserve"> oil </w:t>
      </w:r>
      <w:r w:rsidR="00893EB7">
        <w:rPr>
          <w:lang w:eastAsia="en-GB"/>
        </w:rPr>
        <w:t xml:space="preserve">crop </w:t>
      </w:r>
      <w:r w:rsidR="004F5CEF">
        <w:rPr>
          <w:lang w:eastAsia="en-GB"/>
        </w:rPr>
        <w:t xml:space="preserve">is </w:t>
      </w:r>
      <w:r w:rsidR="001460B8">
        <w:rPr>
          <w:lang w:eastAsia="en-GB"/>
        </w:rPr>
        <w:t>o</w:t>
      </w:r>
      <w:r w:rsidR="00155D40">
        <w:rPr>
          <w:lang w:eastAsia="en-GB"/>
        </w:rPr>
        <w:t xml:space="preserve">il palm </w:t>
      </w:r>
      <w:r w:rsidR="0022440D">
        <w:rPr>
          <w:rFonts w:eastAsia="Times New Roman"/>
          <w:bCs/>
        </w:rPr>
        <w:t>(for species names see Table 1)</w:t>
      </w:r>
      <w:r w:rsidR="004F5CEF">
        <w:rPr>
          <w:rFonts w:eastAsia="Times New Roman"/>
          <w:bCs/>
          <w:iCs/>
        </w:rPr>
        <w:t>, which</w:t>
      </w:r>
      <w:r w:rsidR="001460B8">
        <w:rPr>
          <w:rFonts w:eastAsia="Times New Roman"/>
          <w:bCs/>
          <w:iCs/>
        </w:rPr>
        <w:t xml:space="preserve"> </w:t>
      </w:r>
      <w:r w:rsidR="00155D40">
        <w:rPr>
          <w:lang w:eastAsia="en-GB"/>
        </w:rPr>
        <w:t xml:space="preserve">accounts for </w:t>
      </w:r>
      <w:r w:rsidR="00C950DD">
        <w:rPr>
          <w:lang w:eastAsia="en-GB"/>
        </w:rPr>
        <w:t>~</w:t>
      </w:r>
      <w:r w:rsidR="00155D40">
        <w:rPr>
          <w:lang w:eastAsia="en-GB"/>
        </w:rPr>
        <w:t xml:space="preserve">40% of global vegetable oil </w:t>
      </w:r>
      <w:hyperlink w:anchor="_ENREF_2" w:tooltip="USDA, 2019 #16349" w:history="1">
        <w:r w:rsidR="00FE29EF">
          <w:rPr>
            <w:lang w:eastAsia="en-GB"/>
          </w:rPr>
          <w:fldChar w:fldCharType="begin"/>
        </w:r>
        <w:r w:rsidR="00FE29EF">
          <w:rPr>
            <w:lang w:eastAsia="en-GB"/>
          </w:rPr>
          <w:instrText xml:space="preserve"> ADDIN EN.CITE &lt;EndNote&gt;&lt;Cite&gt;&lt;Author&gt;USDA&lt;/Author&gt;&lt;Year&gt;2019&lt;/Year&gt;&lt;RecNum&gt;16349&lt;/RecNum&gt;&lt;DisplayText&gt;&lt;style face="superscript"&gt;2&lt;/style&gt;&lt;/DisplayText&gt;&lt;record&gt;&lt;rec-number&gt;16349&lt;/rec-number&gt;&lt;foreign-keys&gt;&lt;key app="EN" db-id="w2w5fez2k02fz1erspv5saw3wz5dex050ewe"&gt;16349&lt;/key&gt;&lt;/foreign-keys&gt;&lt;ref-type name="Report"&gt;27&lt;/ref-type&gt;&lt;contributors&gt;&lt;authors&gt;&lt;author&gt;USDA,&lt;/author&gt;&lt;/authors&gt;&lt;/contributors&gt;&lt;titles&gt;&lt;title&gt;Oil seeds: World markets and trade. November 2019&lt;/title&gt;&lt;/titles&gt;&lt;dates&gt;&lt;year&gt;2019&lt;/year&gt;&lt;/dates&gt;&lt;publisher&gt;Foreign Agricultural Service, United States Department of Agriculture&lt;/publisher&gt;&lt;urls&gt;&lt;/urls&gt;&lt;/record&gt;&lt;/Cite&gt;&lt;/EndNote&gt;</w:instrText>
        </w:r>
        <w:r w:rsidR="00FE29EF">
          <w:rPr>
            <w:lang w:eastAsia="en-GB"/>
          </w:rPr>
          <w:fldChar w:fldCharType="separate"/>
        </w:r>
        <w:r w:rsidR="00FE29EF" w:rsidRPr="00477BDE">
          <w:rPr>
            <w:noProof/>
            <w:vertAlign w:val="superscript"/>
            <w:lang w:eastAsia="en-GB"/>
          </w:rPr>
          <w:t>2</w:t>
        </w:r>
        <w:r w:rsidR="00FE29EF">
          <w:rPr>
            <w:lang w:eastAsia="en-GB"/>
          </w:rPr>
          <w:fldChar w:fldCharType="end"/>
        </w:r>
      </w:hyperlink>
      <w:r w:rsidR="00155D40">
        <w:rPr>
          <w:lang w:eastAsia="en-GB"/>
        </w:rPr>
        <w:t xml:space="preserve"> on 9% of the land </w:t>
      </w:r>
      <w:r w:rsidR="00645942">
        <w:rPr>
          <w:lang w:eastAsia="en-GB"/>
        </w:rPr>
        <w:t>planted with</w:t>
      </w:r>
      <w:r w:rsidR="00893EB7">
        <w:rPr>
          <w:lang w:eastAsia="en-GB"/>
        </w:rPr>
        <w:t xml:space="preserve"> </w:t>
      </w:r>
      <w:r w:rsidR="00645942">
        <w:rPr>
          <w:lang w:eastAsia="en-GB"/>
        </w:rPr>
        <w:t>vegetable oil</w:t>
      </w:r>
      <w:r w:rsidR="00155D40" w:rsidRPr="00EC0EA2">
        <w:rPr>
          <w:lang w:eastAsia="en-GB"/>
        </w:rPr>
        <w:t xml:space="preserve"> crops</w:t>
      </w:r>
      <w:r w:rsidR="00515759">
        <w:rPr>
          <w:lang w:eastAsia="en-GB"/>
        </w:rPr>
        <w:t xml:space="preserve"> (</w:t>
      </w:r>
      <w:r w:rsidR="00F93220">
        <w:rPr>
          <w:lang w:eastAsia="en-GB"/>
        </w:rPr>
        <w:t xml:space="preserve">25 </w:t>
      </w:r>
      <w:proofErr w:type="spellStart"/>
      <w:r w:rsidR="00F93220">
        <w:rPr>
          <w:lang w:eastAsia="en-GB"/>
        </w:rPr>
        <w:t>Mha</w:t>
      </w:r>
      <w:proofErr w:type="spellEnd"/>
      <w:r w:rsidR="00F93220">
        <w:rPr>
          <w:lang w:eastAsia="en-GB"/>
        </w:rPr>
        <w:t xml:space="preserve"> planted area)</w:t>
      </w:r>
      <w:r w:rsidR="00747996" w:rsidRPr="00EC0EA2">
        <w:rPr>
          <w:lang w:eastAsia="en-GB"/>
        </w:rPr>
        <w:t xml:space="preserve"> (</w:t>
      </w:r>
      <w:r w:rsidR="00F21B5E" w:rsidRPr="00EC0EA2">
        <w:rPr>
          <w:rFonts w:eastAsia="Times New Roman"/>
          <w:bCs/>
          <w:iCs/>
        </w:rPr>
        <w:t>Figure 1</w:t>
      </w:r>
      <w:r w:rsidR="00747996" w:rsidRPr="00EC0EA2">
        <w:rPr>
          <w:lang w:eastAsia="en-GB"/>
        </w:rPr>
        <w:t>)</w:t>
      </w:r>
      <w:r w:rsidR="00155D40" w:rsidRPr="00EC0EA2">
        <w:rPr>
          <w:lang w:eastAsia="en-GB"/>
        </w:rPr>
        <w:t xml:space="preserve">. </w:t>
      </w:r>
      <w:r w:rsidR="00AF50CC" w:rsidRPr="00EC0EA2">
        <w:rPr>
          <w:lang w:eastAsia="en-GB"/>
        </w:rPr>
        <w:t>Th</w:t>
      </w:r>
      <w:r w:rsidR="00FB1113" w:rsidRPr="00EC0EA2">
        <w:rPr>
          <w:lang w:eastAsia="en-GB"/>
        </w:rPr>
        <w:t>is</w:t>
      </w:r>
      <w:r w:rsidR="00AF50CC" w:rsidRPr="00EC0EA2">
        <w:rPr>
          <w:lang w:eastAsia="en-GB"/>
        </w:rPr>
        <w:t xml:space="preserve"> palm originates from </w:t>
      </w:r>
      <w:r w:rsidR="00FA2CEB" w:rsidRPr="00EC0EA2">
        <w:t xml:space="preserve">Africa </w:t>
      </w:r>
      <w:hyperlink w:anchor="_ENREF_12" w:tooltip="Ergo, 1996 #16339" w:history="1">
        <w:r w:rsidR="00FE29EF" w:rsidRPr="00EC0EA2">
          <w:fldChar w:fldCharType="begin"/>
        </w:r>
        <w:r w:rsidR="00FE29EF">
          <w:instrText xml:space="preserve"> ADDIN EN.CITE &lt;EndNote&gt;&lt;Cite&gt;&lt;Author&gt;Ergo&lt;/Author&gt;&lt;Year&gt;1996&lt;/Year&gt;&lt;RecNum&gt;16339&lt;/RecNum&gt;&lt;DisplayText&gt;&lt;style face="superscript"&gt;12&lt;/style&gt;&lt;/DisplayText&gt;&lt;record&gt;&lt;rec-number&gt;16339&lt;/rec-number&gt;&lt;foreign-keys&gt;&lt;key app="EN" db-id="w2w5fez2k02fz1erspv5saw3wz5dex050ewe"&gt;16339&lt;/key&gt;&lt;/foreign-keys&gt;&lt;ref-type name="Journal Article"&gt;17&lt;/ref-type&gt;&lt;contributors&gt;&lt;authors&gt;&lt;author&gt;Ergo, A. B.&lt;/author&gt;&lt;/authors&gt;&lt;/contributors&gt;&lt;titles&gt;&lt;title&gt;&lt;style face="normal" font="default" size="100%"&gt;New evidence for the African origin of &lt;/style&gt;&lt;style face="italic" font="default" size="100%"&gt;Elaeis guineensis&lt;/style&gt;&lt;style face="normal" font="default" size="100%"&gt; Jacq. by the discovery of fossil seeds in Uganda&lt;/style&gt;&lt;/title&gt;&lt;secondary-title&gt;Annales de Gembloux&lt;/secondary-title&gt;&lt;alt-title&gt;Annal. Gembloux&lt;/alt-title&gt;&lt;/titles&gt;&lt;periodical&gt;&lt;full-title&gt;Annales de Gembloux&lt;/full-title&gt;&lt;/periodical&gt;&lt;pages&gt;191-201&lt;/pages&gt;&lt;volume&gt;102&lt;/volume&gt;&lt;number&gt;3/4&lt;/number&gt;&lt;dates&gt;&lt;year&gt;1996&lt;/year&gt;&lt;/dates&gt;&lt;urls&gt;&lt;/urls&gt;&lt;/record&gt;&lt;/Cite&gt;&lt;/EndNote&gt;</w:instrText>
        </w:r>
        <w:r w:rsidR="00FE29EF" w:rsidRPr="00EC0EA2">
          <w:fldChar w:fldCharType="separate"/>
        </w:r>
        <w:r w:rsidR="00FE29EF" w:rsidRPr="00477BDE">
          <w:rPr>
            <w:noProof/>
            <w:vertAlign w:val="superscript"/>
          </w:rPr>
          <w:t>12</w:t>
        </w:r>
        <w:r w:rsidR="00FE29EF" w:rsidRPr="00EC0EA2">
          <w:fldChar w:fldCharType="end"/>
        </w:r>
      </w:hyperlink>
      <w:r w:rsidR="00FA2CEB" w:rsidRPr="00EC0EA2">
        <w:t xml:space="preserve"> </w:t>
      </w:r>
      <w:r w:rsidR="006176D5" w:rsidRPr="00EC0EA2">
        <w:t xml:space="preserve">where it has been widely cultivated for </w:t>
      </w:r>
      <w:r w:rsidR="00F94E8B" w:rsidRPr="00EC0EA2">
        <w:t>millennia</w:t>
      </w:r>
      <w:r w:rsidR="00155D40" w:rsidRPr="00EC0EA2">
        <w:rPr>
          <w:rFonts w:eastAsia="Times New Roman"/>
          <w:bCs/>
          <w:iCs/>
        </w:rPr>
        <w:t xml:space="preserve"> </w:t>
      </w:r>
      <w:hyperlink w:anchor="_ENREF_13" w:tooltip="Hoyle, 2012 #14972" w:history="1">
        <w:r w:rsidR="00FE29EF" w:rsidRPr="00EC0EA2">
          <w:fldChar w:fldCharType="begin"/>
        </w:r>
        <w:r w:rsidR="00FE29EF">
          <w:instrText xml:space="preserve"> ADDIN EN.CITE &lt;EndNote&gt;&lt;Cite&gt;&lt;Author&gt;Hoyle&lt;/Author&gt;&lt;Year&gt;2012&lt;/Year&gt;&lt;RecNum&gt;14972&lt;/RecNum&gt;&lt;DisplayText&gt;&lt;style face="superscript"&gt;13&lt;/style&gt;&lt;/DisplayText&gt;&lt;record&gt;&lt;rec-number&gt;14972&lt;/rec-number&gt;&lt;foreign-keys&gt;&lt;key app="EN" db-id="w2w5fez2k02fz1erspv5saw3wz5dex050ewe"&gt;14972&lt;/key&gt;&lt;/foreign-keys&gt;&lt;ref-type name="Report"&gt;27&lt;/ref-type&gt;&lt;contributors&gt;&lt;authors&gt;&lt;author&gt;Hoyle, David&lt;/author&gt;&lt;author&gt;Levang, P.&lt;/author&gt;&lt;/authors&gt;&lt;/contributors&gt;&lt;titles&gt;&lt;title&gt;Oil Palm Development in Cameroon&lt;/title&gt;&lt;/titles&gt;&lt;dates&gt;&lt;year&gt;2012&lt;/year&gt;&lt;/dates&gt;&lt;pub-location&gt;Yaoundé, Cameroon&lt;/pub-location&gt;&lt;publisher&gt;WWF &amp;amp; IRD/CIFOR&lt;/publisher&gt;&lt;urls&gt;&lt;/urls&gt;&lt;/record&gt;&lt;/Cite&gt;&lt;/EndNote&gt;</w:instrText>
        </w:r>
        <w:r w:rsidR="00FE29EF" w:rsidRPr="00EC0EA2">
          <w:fldChar w:fldCharType="separate"/>
        </w:r>
        <w:r w:rsidR="00FE29EF" w:rsidRPr="00477BDE">
          <w:rPr>
            <w:noProof/>
            <w:vertAlign w:val="superscript"/>
          </w:rPr>
          <w:t>13</w:t>
        </w:r>
        <w:r w:rsidR="00FE29EF" w:rsidRPr="00EC0EA2">
          <w:fldChar w:fldCharType="end"/>
        </w:r>
      </w:hyperlink>
      <w:r w:rsidR="00A3248B">
        <w:rPr>
          <w:rFonts w:eastAsia="Times New Roman"/>
          <w:bCs/>
          <w:iCs/>
        </w:rPr>
        <w:t xml:space="preserve">, but it is now </w:t>
      </w:r>
      <w:r w:rsidR="00893EB7">
        <w:rPr>
          <w:rFonts w:eastAsia="Times New Roman"/>
          <w:bCs/>
          <w:iCs/>
        </w:rPr>
        <w:t xml:space="preserve">intensively </w:t>
      </w:r>
      <w:r w:rsidR="00A3248B">
        <w:rPr>
          <w:rFonts w:eastAsia="Times New Roman"/>
          <w:bCs/>
          <w:iCs/>
        </w:rPr>
        <w:t>grown</w:t>
      </w:r>
      <w:r w:rsidR="00FA2CEB" w:rsidRPr="00EC0EA2">
        <w:rPr>
          <w:rFonts w:eastAsia="Times New Roman"/>
          <w:bCs/>
          <w:iCs/>
        </w:rPr>
        <w:t xml:space="preserve"> in South</w:t>
      </w:r>
      <w:r w:rsidR="006D39C8">
        <w:rPr>
          <w:rFonts w:eastAsia="Times New Roman"/>
          <w:bCs/>
          <w:iCs/>
        </w:rPr>
        <w:t>e</w:t>
      </w:r>
      <w:r w:rsidR="00FA2CEB" w:rsidRPr="00EC0EA2">
        <w:rPr>
          <w:rFonts w:eastAsia="Times New Roman"/>
          <w:bCs/>
          <w:iCs/>
        </w:rPr>
        <w:t>ast Asia</w:t>
      </w:r>
      <w:r w:rsidR="00515759">
        <w:rPr>
          <w:rFonts w:eastAsia="Times New Roman"/>
          <w:bCs/>
          <w:iCs/>
        </w:rPr>
        <w:t xml:space="preserve">. </w:t>
      </w:r>
      <w:r w:rsidR="007300E7">
        <w:rPr>
          <w:rFonts w:cstheme="minorHAnsi"/>
        </w:rPr>
        <w:t xml:space="preserve">Between 2008 and 2017, oil palm expanded at an average rate of 0.7 </w:t>
      </w:r>
      <w:proofErr w:type="spellStart"/>
      <w:r w:rsidR="007300E7">
        <w:rPr>
          <w:rFonts w:cstheme="minorHAnsi"/>
        </w:rPr>
        <w:t>Mha</w:t>
      </w:r>
      <w:proofErr w:type="spellEnd"/>
      <w:r w:rsidR="007300E7">
        <w:rPr>
          <w:rFonts w:cstheme="minorHAnsi"/>
        </w:rPr>
        <w:t xml:space="preserve"> per year </w:t>
      </w:r>
      <w:hyperlink w:anchor="_ENREF_10" w:tooltip="FAOSTAT, 2019 #15611" w:history="1">
        <w:r w:rsidR="00FE29EF" w:rsidRPr="00477BDE">
          <w:rPr>
            <w:rFonts w:cstheme="minorHAnsi"/>
          </w:rPr>
          <w:fldChar w:fldCharType="begin"/>
        </w:r>
        <w:r w:rsidR="00FE29EF">
          <w:rPr>
            <w:rFonts w:cstheme="minorHAnsi"/>
          </w:rPr>
          <w:instrText xml:space="preserve"> ADDIN EN.CITE &lt;EndNote&gt;&lt;Cite&gt;&lt;Author&gt;FAOSTAT&lt;/Author&gt;&lt;Year&gt;2019&lt;/Year&gt;&lt;RecNum&gt;15611&lt;/RecNum&gt;&lt;DisplayText&gt;&lt;style face="superscript"&gt;10&lt;/style&gt;&lt;/DisplayText&gt;&lt;record&gt;&lt;rec-number&gt;15611&lt;/rec-number&gt;&lt;foreign-keys&gt;&lt;key app="EN" db-id="w2w5fez2k02fz1erspv5saw3wz5dex050ewe"&gt;15611&lt;/key&gt;&lt;/foreign-keys&gt;&lt;ref-type name="Report"&gt;27&lt;/ref-type&gt;&lt;contributors&gt;&lt;authors&gt;&lt;author&gt;FAOSTAT,&lt;/author&gt;&lt;/authors&gt;&lt;/contributors&gt;&lt;titles&gt;&lt;title&gt;Food and agriculture data. http://www.fao.org/faostat/en/#home&lt;/title&gt;&lt;/titles&gt;&lt;dates&gt;&lt;year&gt;2019&lt;/year&gt;&lt;/dates&gt;&lt;pub-location&gt;Rome, Italy&lt;/pub-location&gt;&lt;publisher&gt;Food and Agriculture Organization of the United Nations&lt;/publisher&gt;&lt;urls&gt;&lt;/urls&gt;&lt;/record&gt;&lt;/Cite&gt;&lt;/EndNote&gt;</w:instrText>
        </w:r>
        <w:r w:rsidR="00FE29EF" w:rsidRPr="00477BDE">
          <w:rPr>
            <w:rFonts w:cstheme="minorHAnsi"/>
          </w:rPr>
          <w:fldChar w:fldCharType="separate"/>
        </w:r>
        <w:r w:rsidR="00FE29EF" w:rsidRPr="00B92BE5">
          <w:rPr>
            <w:rFonts w:cstheme="minorHAnsi"/>
            <w:noProof/>
            <w:vertAlign w:val="superscript"/>
          </w:rPr>
          <w:t>10</w:t>
        </w:r>
        <w:r w:rsidR="00FE29EF" w:rsidRPr="00477BDE">
          <w:rPr>
            <w:rFonts w:cstheme="minorHAnsi"/>
          </w:rPr>
          <w:fldChar w:fldCharType="end"/>
        </w:r>
      </w:hyperlink>
      <w:r w:rsidR="007300E7">
        <w:rPr>
          <w:rFonts w:cstheme="minorHAnsi"/>
        </w:rPr>
        <w:t xml:space="preserve">. </w:t>
      </w:r>
      <w:r w:rsidR="00BC5C27" w:rsidRPr="00EC0EA2">
        <w:rPr>
          <w:rFonts w:eastAsia="Times New Roman"/>
          <w:bCs/>
          <w:iCs/>
        </w:rPr>
        <w:t>Oil palm</w:t>
      </w:r>
      <w:r w:rsidR="00363962">
        <w:rPr>
          <w:rFonts w:eastAsia="Times New Roman"/>
          <w:bCs/>
          <w:iCs/>
        </w:rPr>
        <w:t>,</w:t>
      </w:r>
      <w:r w:rsidR="00DA409C" w:rsidRPr="00EC0EA2">
        <w:rPr>
          <w:rFonts w:eastAsia="Times New Roman"/>
          <w:bCs/>
          <w:iCs/>
        </w:rPr>
        <w:t xml:space="preserve"> s</w:t>
      </w:r>
      <w:r w:rsidR="002B6B6E" w:rsidRPr="00EC0EA2">
        <w:rPr>
          <w:lang w:eastAsia="en-GB"/>
        </w:rPr>
        <w:t>oy</w:t>
      </w:r>
      <w:r w:rsidR="00363962">
        <w:rPr>
          <w:lang w:eastAsia="en-GB"/>
        </w:rPr>
        <w:t>,</w:t>
      </w:r>
      <w:r w:rsidR="002B6B6E" w:rsidRPr="00EC0EA2">
        <w:rPr>
          <w:lang w:eastAsia="en-GB"/>
        </w:rPr>
        <w:t xml:space="preserve"> and rapeseed</w:t>
      </w:r>
      <w:r w:rsidR="00BC5C27" w:rsidRPr="00EC0EA2">
        <w:rPr>
          <w:lang w:eastAsia="en-GB"/>
        </w:rPr>
        <w:t xml:space="preserve"> together produce</w:t>
      </w:r>
      <w:r w:rsidR="00BC5C27">
        <w:rPr>
          <w:lang w:eastAsia="en-GB"/>
        </w:rPr>
        <w:t xml:space="preserve"> </w:t>
      </w:r>
      <w:r w:rsidR="001460B8">
        <w:rPr>
          <w:lang w:eastAsia="en-GB"/>
        </w:rPr>
        <w:t xml:space="preserve">&gt;80% of </w:t>
      </w:r>
      <w:r w:rsidR="001D0052">
        <w:rPr>
          <w:lang w:eastAsia="en-GB"/>
        </w:rPr>
        <w:t>all</w:t>
      </w:r>
      <w:r w:rsidR="001460B8">
        <w:rPr>
          <w:lang w:eastAsia="en-GB"/>
        </w:rPr>
        <w:t xml:space="preserve"> vegetable oils</w:t>
      </w:r>
      <w:r w:rsidR="00641759">
        <w:rPr>
          <w:lang w:eastAsia="en-GB"/>
        </w:rPr>
        <w:t xml:space="preserve"> with c</w:t>
      </w:r>
      <w:r w:rsidR="00EB64F7">
        <w:rPr>
          <w:lang w:eastAsia="en-GB"/>
        </w:rPr>
        <w:t xml:space="preserve">otton, groundnuts, sunflower and coconut </w:t>
      </w:r>
      <w:r w:rsidR="00641759">
        <w:rPr>
          <w:lang w:eastAsia="en-GB"/>
        </w:rPr>
        <w:t>comprising</w:t>
      </w:r>
      <w:r w:rsidR="00EB64F7">
        <w:rPr>
          <w:lang w:eastAsia="en-GB"/>
        </w:rPr>
        <w:t xml:space="preserve"> most of the </w:t>
      </w:r>
      <w:r w:rsidR="00641759">
        <w:rPr>
          <w:lang w:eastAsia="en-GB"/>
        </w:rPr>
        <w:t>remainder</w:t>
      </w:r>
      <w:r w:rsidR="00EB64F7">
        <w:rPr>
          <w:lang w:eastAsia="en-GB"/>
        </w:rPr>
        <w:t xml:space="preserve"> (Table 1</w:t>
      </w:r>
      <w:r w:rsidR="00A179ED">
        <w:rPr>
          <w:lang w:eastAsia="en-GB"/>
        </w:rPr>
        <w:t>, Figure 1</w:t>
      </w:r>
      <w:r w:rsidR="00EB64F7">
        <w:rPr>
          <w:lang w:eastAsia="en-GB"/>
        </w:rPr>
        <w:t xml:space="preserve">). </w:t>
      </w:r>
      <w:r w:rsidR="00641759">
        <w:rPr>
          <w:rFonts w:eastAsia="Times New Roman"/>
          <w:bCs/>
          <w:iCs/>
        </w:rPr>
        <w:t xml:space="preserve">By </w:t>
      </w:r>
      <w:r w:rsidR="00D00920">
        <w:rPr>
          <w:rFonts w:eastAsia="Times New Roman"/>
          <w:bCs/>
          <w:iCs/>
        </w:rPr>
        <w:t>2009,</w:t>
      </w:r>
      <w:r w:rsidR="001C689A">
        <w:rPr>
          <w:rFonts w:eastAsia="Times New Roman"/>
          <w:bCs/>
          <w:iCs/>
        </w:rPr>
        <w:t xml:space="preserve"> </w:t>
      </w:r>
      <w:r w:rsidR="00194093">
        <w:rPr>
          <w:rFonts w:eastAsia="Times New Roman"/>
          <w:bCs/>
          <w:iCs/>
        </w:rPr>
        <w:t xml:space="preserve">according to one estimate, </w:t>
      </w:r>
      <w:r w:rsidR="00641759">
        <w:rPr>
          <w:rFonts w:eastAsia="Times New Roman"/>
          <w:bCs/>
          <w:iCs/>
        </w:rPr>
        <w:t xml:space="preserve">palm oil </w:t>
      </w:r>
      <w:r w:rsidR="00194093">
        <w:rPr>
          <w:rFonts w:eastAsia="Times New Roman"/>
          <w:bCs/>
          <w:iCs/>
        </w:rPr>
        <w:t xml:space="preserve"> was an ingredient of</w:t>
      </w:r>
      <w:r w:rsidR="00641759">
        <w:rPr>
          <w:rFonts w:eastAsia="Times New Roman"/>
          <w:bCs/>
          <w:iCs/>
        </w:rPr>
        <w:t xml:space="preserve"> </w:t>
      </w:r>
      <w:r w:rsidR="00D00920">
        <w:rPr>
          <w:rFonts w:eastAsia="Times New Roman"/>
          <w:bCs/>
          <w:iCs/>
        </w:rPr>
        <w:t>43</w:t>
      </w:r>
      <w:r w:rsidR="00F363A3">
        <w:rPr>
          <w:rFonts w:eastAsia="Times New Roman"/>
          <w:bCs/>
          <w:iCs/>
        </w:rPr>
        <w:t xml:space="preserve">% of products </w:t>
      </w:r>
      <w:r w:rsidR="00641759">
        <w:rPr>
          <w:rFonts w:eastAsia="Times New Roman"/>
          <w:bCs/>
          <w:iCs/>
        </w:rPr>
        <w:t xml:space="preserve">found </w:t>
      </w:r>
      <w:r w:rsidR="00194093">
        <w:rPr>
          <w:rFonts w:eastAsia="Times New Roman"/>
          <w:bCs/>
          <w:iCs/>
        </w:rPr>
        <w:t xml:space="preserve">in </w:t>
      </w:r>
      <w:r w:rsidR="00D00920">
        <w:rPr>
          <w:rFonts w:eastAsia="Times New Roman"/>
          <w:bCs/>
          <w:iCs/>
        </w:rPr>
        <w:t>British</w:t>
      </w:r>
      <w:r w:rsidR="008229D7">
        <w:rPr>
          <w:rFonts w:eastAsia="Times New Roman"/>
          <w:bCs/>
          <w:iCs/>
        </w:rPr>
        <w:t xml:space="preserve"> </w:t>
      </w:r>
      <w:r w:rsidR="00F363A3">
        <w:rPr>
          <w:rFonts w:eastAsia="Times New Roman"/>
          <w:bCs/>
          <w:iCs/>
        </w:rPr>
        <w:t>supermarket</w:t>
      </w:r>
      <w:r w:rsidR="00194093">
        <w:rPr>
          <w:rFonts w:eastAsia="Times New Roman"/>
          <w:bCs/>
          <w:iCs/>
        </w:rPr>
        <w:t>s</w:t>
      </w:r>
      <w:r w:rsidR="00F363A3">
        <w:rPr>
          <w:rFonts w:eastAsia="Times New Roman"/>
          <w:bCs/>
          <w:iCs/>
        </w:rPr>
        <w:t xml:space="preserve"> </w:t>
      </w:r>
      <w:hyperlink w:anchor="_ENREF_14" w:tooltip="Independent, 2009 #16480" w:history="1">
        <w:r w:rsidR="00FE29EF">
          <w:rPr>
            <w:rFonts w:eastAsia="Times New Roman"/>
            <w:bCs/>
            <w:iCs/>
          </w:rPr>
          <w:fldChar w:fldCharType="begin"/>
        </w:r>
        <w:r w:rsidR="00FE29EF">
          <w:rPr>
            <w:rFonts w:eastAsia="Times New Roman"/>
            <w:bCs/>
            <w:iCs/>
          </w:rPr>
          <w:instrText xml:space="preserve"> ADDIN EN.CITE &lt;EndNote&gt;&lt;Cite&gt;&lt;Author&gt;Independent&lt;/Author&gt;&lt;Year&gt;2009&lt;/Year&gt;&lt;RecNum&gt;16480&lt;/RecNum&gt;&lt;DisplayText&gt;&lt;style face="superscript"&gt;14&lt;/style&gt;&lt;/DisplayText&gt;&lt;record&gt;&lt;rec-number&gt;16480&lt;/rec-number&gt;&lt;foreign-keys&gt;&lt;key app="EN" db-id="w2w5fez2k02fz1erspv5saw3wz5dex050ewe"&gt;16480&lt;/key&gt;&lt;/foreign-keys&gt;&lt;ref-type name="Journal Article"&gt;17&lt;/ref-type&gt;&lt;contributors&gt;&lt;authors&gt;&lt;author&gt;Independent,&lt;/author&gt;&lt;/authors&gt;&lt;/contributors&gt;&lt;titles&gt;&lt;title&gt;The guilty secrets of palm oil: Are you unwittingly contributing to the devastation of the rain forests?. https://www.independent.co.uk/environment/the-guilty-secrets-of-palm-oil-are-you-unwittingly-contributing-to-the-devastation-of-the-rain-1676218.html&lt;/title&gt;&lt;/titles&gt;&lt;dates&gt;&lt;year&gt;2009&lt;/year&gt;&lt;/dates&gt;&lt;urls&gt;&lt;/urls&gt;&lt;/record&gt;&lt;/Cite&gt;&lt;/EndNote&gt;</w:instrText>
        </w:r>
        <w:r w:rsidR="00FE29EF">
          <w:rPr>
            <w:rFonts w:eastAsia="Times New Roman"/>
            <w:bCs/>
            <w:iCs/>
          </w:rPr>
          <w:fldChar w:fldCharType="separate"/>
        </w:r>
        <w:r w:rsidR="00FE29EF" w:rsidRPr="00477BDE">
          <w:rPr>
            <w:rFonts w:eastAsia="Times New Roman"/>
            <w:bCs/>
            <w:iCs/>
            <w:noProof/>
            <w:vertAlign w:val="superscript"/>
          </w:rPr>
          <w:t>14</w:t>
        </w:r>
        <w:r w:rsidR="00FE29EF">
          <w:rPr>
            <w:rFonts w:eastAsia="Times New Roman"/>
            <w:bCs/>
            <w:iCs/>
          </w:rPr>
          <w:fldChar w:fldCharType="end"/>
        </w:r>
      </w:hyperlink>
      <w:r w:rsidR="00BC5C27">
        <w:rPr>
          <w:rFonts w:eastAsia="Times New Roman"/>
          <w:bCs/>
          <w:iCs/>
        </w:rPr>
        <w:t>.</w:t>
      </w:r>
    </w:p>
    <w:p w14:paraId="6020A0A9" w14:textId="14BEF8CA" w:rsidR="00B0268F" w:rsidRDefault="00F21B5E" w:rsidP="00374E87">
      <w:r>
        <w:rPr>
          <w:lang w:eastAsia="en-GB" w:bidi="hi-IN"/>
        </w:rPr>
        <w:t xml:space="preserve">As a wild plant, oil palm is a colonising species that establishes in open areas </w:t>
      </w:r>
      <w:hyperlink w:anchor="_ENREF_15" w:tooltip="Corley, 2016 #15849" w:history="1">
        <w:r w:rsidR="00FE29EF">
          <w:rPr>
            <w:lang w:eastAsia="en-GB" w:bidi="hi-IN"/>
          </w:rPr>
          <w:fldChar w:fldCharType="begin"/>
        </w:r>
        <w:r w:rsidR="00FE29EF">
          <w:rPr>
            <w:lang w:eastAsia="en-GB" w:bidi="hi-IN"/>
          </w:rPr>
          <w:instrText xml:space="preserve"> ADDIN EN.CITE &lt;EndNote&gt;&lt;Cite&gt;&lt;Author&gt;Corley&lt;/Author&gt;&lt;Year&gt;2016&lt;/Year&gt;&lt;RecNum&gt;15849&lt;/RecNum&gt;&lt;DisplayText&gt;&lt;style face="superscript"&gt;15&lt;/style&gt;&lt;/DisplayText&gt;&lt;record&gt;&lt;rec-number&gt;15849&lt;/rec-number&gt;&lt;foreign-keys&gt;&lt;key app="EN" db-id="w2w5fez2k02fz1erspv5saw3wz5dex050ewe"&gt;15849&lt;/key&gt;&lt;/foreign-keys&gt;&lt;ref-type name="Book"&gt;6&lt;/ref-type&gt;&lt;contributors&gt;&lt;authors&gt;&lt;author&gt;Corley, R.H.V.&lt;/author&gt;&lt;author&gt;Tinker, P.B.&lt;/author&gt;&lt;/authors&gt;&lt;/contributors&gt;&lt;titles&gt;&lt;title&gt;The Oil Palm, Fifth edition&lt;/title&gt;&lt;/titles&gt;&lt;section&gt;639 &lt;/section&gt;&lt;dates&gt;&lt;year&gt;2016&lt;/year&gt;&lt;/dates&gt;&lt;pub-location&gt;Chichester, UK&lt;/pub-location&gt;&lt;publisher&gt;Wiley Blackwell Publishing&lt;/publisher&gt;&lt;call-num&gt;pdf collection&lt;/call-num&gt;&lt;urls&gt;&lt;/urls&gt;&lt;electronic-resource-num&gt; 10.1002/9781118953297&lt;/electronic-resource-num&gt;&lt;/record&gt;&lt;/Cite&gt;&lt;/EndNote&gt;</w:instrText>
        </w:r>
        <w:r w:rsidR="00FE29EF">
          <w:rPr>
            <w:lang w:eastAsia="en-GB" w:bidi="hi-IN"/>
          </w:rPr>
          <w:fldChar w:fldCharType="separate"/>
        </w:r>
        <w:r w:rsidR="00FE29EF" w:rsidRPr="00477BDE">
          <w:rPr>
            <w:noProof/>
            <w:vertAlign w:val="superscript"/>
            <w:lang w:eastAsia="en-GB" w:bidi="hi-IN"/>
          </w:rPr>
          <w:t>15</w:t>
        </w:r>
        <w:r w:rsidR="00FE29EF">
          <w:rPr>
            <w:lang w:eastAsia="en-GB" w:bidi="hi-IN"/>
          </w:rPr>
          <w:fldChar w:fldCharType="end"/>
        </w:r>
      </w:hyperlink>
      <w:r>
        <w:rPr>
          <w:lang w:eastAsia="en-GB" w:bidi="hi-IN"/>
        </w:rPr>
        <w:t xml:space="preserve">. The </w:t>
      </w:r>
      <w:r w:rsidR="00641759">
        <w:rPr>
          <w:lang w:eastAsia="en-GB" w:bidi="hi-IN"/>
        </w:rPr>
        <w:t xml:space="preserve">cultivated </w:t>
      </w:r>
      <w:r>
        <w:rPr>
          <w:lang w:eastAsia="en-GB" w:bidi="hi-IN"/>
        </w:rPr>
        <w:t xml:space="preserve">palms are commonly grown as plantation monocultures, although the tree is also used in </w:t>
      </w:r>
      <w:r w:rsidR="00641759">
        <w:rPr>
          <w:lang w:eastAsia="en-GB" w:bidi="hi-IN"/>
        </w:rPr>
        <w:t xml:space="preserve">mixed, small-scale </w:t>
      </w:r>
      <w:r>
        <w:rPr>
          <w:lang w:eastAsia="en-GB" w:bidi="hi-IN"/>
        </w:rPr>
        <w:t>and agroforestry settings. T</w:t>
      </w:r>
      <w:r w:rsidRPr="004B180C">
        <w:rPr>
          <w:lang w:eastAsia="en-GB" w:bidi="hi-IN"/>
        </w:rPr>
        <w:t>o maximize photosynthetic capacity</w:t>
      </w:r>
      <w:r w:rsidR="00641759">
        <w:rPr>
          <w:lang w:eastAsia="en-GB" w:bidi="hi-IN"/>
        </w:rPr>
        <w:t xml:space="preserve"> and fruit </w:t>
      </w:r>
      <w:r w:rsidR="00AC34D1">
        <w:rPr>
          <w:lang w:eastAsia="en-GB" w:bidi="hi-IN"/>
        </w:rPr>
        <w:t>yields</w:t>
      </w:r>
      <w:r>
        <w:rPr>
          <w:lang w:eastAsia="en-GB" w:bidi="hi-IN"/>
        </w:rPr>
        <w:t>,</w:t>
      </w:r>
      <w:r w:rsidRPr="004B180C">
        <w:rPr>
          <w:lang w:eastAsia="en-GB" w:bidi="hi-IN"/>
        </w:rPr>
        <w:t xml:space="preserve"> </w:t>
      </w:r>
      <w:r>
        <w:rPr>
          <w:lang w:eastAsia="en-GB" w:bidi="hi-IN"/>
        </w:rPr>
        <w:t>oil palm</w:t>
      </w:r>
      <w:r w:rsidRPr="004B180C">
        <w:rPr>
          <w:lang w:eastAsia="en-GB" w:bidi="hi-IN"/>
        </w:rPr>
        <w:t xml:space="preserve"> </w:t>
      </w:r>
      <w:r>
        <w:rPr>
          <w:lang w:eastAsia="en-GB" w:bidi="hi-IN"/>
        </w:rPr>
        <w:t>requires a warm wet climate,</w:t>
      </w:r>
      <w:r w:rsidRPr="004B180C">
        <w:rPr>
          <w:lang w:eastAsia="en-GB" w:bidi="hi-IN"/>
        </w:rPr>
        <w:t xml:space="preserve"> </w:t>
      </w:r>
      <w:r>
        <w:rPr>
          <w:lang w:eastAsia="en-GB" w:bidi="hi-IN"/>
        </w:rPr>
        <w:t>high</w:t>
      </w:r>
      <w:r w:rsidRPr="004B180C">
        <w:rPr>
          <w:lang w:eastAsia="en-GB" w:bidi="hi-IN"/>
        </w:rPr>
        <w:t xml:space="preserve"> solar radiation, and high humidity </w:t>
      </w:r>
      <w:hyperlink w:anchor="_ENREF_16" w:tooltip="Basri, 2005 #15673" w:history="1">
        <w:r w:rsidR="00FE29EF" w:rsidRPr="004B180C">
          <w:rPr>
            <w:lang w:eastAsia="en-GB" w:bidi="hi-IN"/>
          </w:rPr>
          <w:fldChar w:fldCharType="begin"/>
        </w:r>
        <w:r w:rsidR="00FE29EF">
          <w:rPr>
            <w:lang w:eastAsia="en-GB" w:bidi="hi-IN"/>
          </w:rPr>
          <w:instrText xml:space="preserve"> ADDIN EN.CITE &lt;EndNote&gt;&lt;Cite&gt;&lt;Author&gt;Basri&lt;/Author&gt;&lt;Year&gt;2005&lt;/Year&gt;&lt;RecNum&gt;15673&lt;/RecNum&gt;&lt;DisplayText&gt;&lt;style face="superscript"&gt;16&lt;/style&gt;&lt;/DisplayText&gt;&lt;record&gt;&lt;rec-number&gt;15673&lt;/rec-number&gt;&lt;foreign-keys&gt;&lt;key app="EN" db-id="w2w5fez2k02fz1erspv5saw3wz5dex050ewe"&gt;15673&lt;/key&gt;&lt;/foreign-keys&gt;&lt;ref-type name="Journal Article"&gt;17&lt;/ref-type&gt;&lt;contributors&gt;&lt;authors&gt;&lt;author&gt;Basri, Wahid Mohd&lt;/author&gt;&lt;author&gt;Abdullah, Siti Nor Akmar&lt;/author&gt;&lt;author&gt;Henson, I. E.&lt;/author&gt;&lt;/authors&gt;&lt;/contributors&gt;&lt;titles&gt;&lt;title&gt;Oil Palm--Achievements and Potential&lt;/title&gt;&lt;secondary-title&gt;Plant Production Science&lt;/secondary-title&gt;&lt;alt-title&gt;Plant Prod. Sc.&lt;/alt-title&gt;&lt;/titles&gt;&lt;periodical&gt;&lt;full-title&gt;Plant Production Science&lt;/full-title&gt;&lt;/periodical&gt;&lt;pages&gt;288-297&lt;/pages&gt;&lt;volume&gt;8&lt;/volume&gt;&lt;number&gt;3&lt;/number&gt;&lt;dates&gt;&lt;year&gt;2005&lt;/year&gt;&lt;/dates&gt;&lt;urls&gt;&lt;/urls&gt;&lt;electronic-resource-num&gt;10.1626/pps.8.288&lt;/electronic-resource-num&gt;&lt;/record&gt;&lt;/Cite&gt;&lt;/EndNote&gt;</w:instrText>
        </w:r>
        <w:r w:rsidR="00FE29EF" w:rsidRPr="004B180C">
          <w:rPr>
            <w:lang w:eastAsia="en-GB" w:bidi="hi-IN"/>
          </w:rPr>
          <w:fldChar w:fldCharType="separate"/>
        </w:r>
        <w:r w:rsidR="00FE29EF" w:rsidRPr="00477BDE">
          <w:rPr>
            <w:noProof/>
            <w:vertAlign w:val="superscript"/>
            <w:lang w:eastAsia="en-GB" w:bidi="hi-IN"/>
          </w:rPr>
          <w:t>16</w:t>
        </w:r>
        <w:r w:rsidR="00FE29EF" w:rsidRPr="004B180C">
          <w:rPr>
            <w:lang w:eastAsia="en-GB" w:bidi="hi-IN"/>
          </w:rPr>
          <w:fldChar w:fldCharType="end"/>
        </w:r>
      </w:hyperlink>
      <w:r>
        <w:rPr>
          <w:lang w:eastAsia="en-GB" w:bidi="hi-IN"/>
        </w:rPr>
        <w:t>.</w:t>
      </w:r>
      <w:r w:rsidRPr="004B180C">
        <w:rPr>
          <w:lang w:eastAsia="en-GB" w:bidi="hi-IN"/>
        </w:rPr>
        <w:t xml:space="preserve"> </w:t>
      </w:r>
      <w:r>
        <w:rPr>
          <w:lang w:eastAsia="en-GB" w:bidi="hi-IN"/>
        </w:rPr>
        <w:t>It</w:t>
      </w:r>
      <w:r w:rsidR="005A7781">
        <w:rPr>
          <w:lang w:eastAsia="en-GB" w:bidi="hi-IN"/>
        </w:rPr>
        <w:t xml:space="preserve"> is</w:t>
      </w:r>
      <w:r>
        <w:rPr>
          <w:lang w:eastAsia="en-GB" w:bidi="hi-IN"/>
        </w:rPr>
        <w:t xml:space="preserve"> thus </w:t>
      </w:r>
      <w:r w:rsidR="005A7781">
        <w:rPr>
          <w:lang w:eastAsia="en-GB" w:bidi="hi-IN"/>
        </w:rPr>
        <w:t>most productive</w:t>
      </w:r>
      <w:r w:rsidRPr="004B180C">
        <w:rPr>
          <w:lang w:eastAsia="en-GB" w:bidi="hi-IN"/>
        </w:rPr>
        <w:t xml:space="preserve"> in </w:t>
      </w:r>
      <w:r w:rsidR="005A7781">
        <w:rPr>
          <w:lang w:eastAsia="en-GB" w:bidi="hi-IN"/>
        </w:rPr>
        <w:t xml:space="preserve">the </w:t>
      </w:r>
      <w:r>
        <w:rPr>
          <w:lang w:eastAsia="en-GB" w:bidi="hi-IN"/>
        </w:rPr>
        <w:t>humid tropic</w:t>
      </w:r>
      <w:r w:rsidR="005A7781">
        <w:rPr>
          <w:lang w:eastAsia="en-GB" w:bidi="hi-IN"/>
        </w:rPr>
        <w:t>s</w:t>
      </w:r>
      <w:r>
        <w:rPr>
          <w:lang w:eastAsia="en-GB" w:bidi="hi-IN"/>
        </w:rPr>
        <w:t xml:space="preserve">, </w:t>
      </w:r>
      <w:r w:rsidR="005A7781">
        <w:rPr>
          <w:lang w:eastAsia="en-GB" w:bidi="hi-IN"/>
        </w:rPr>
        <w:t>while other</w:t>
      </w:r>
      <w:r>
        <w:rPr>
          <w:lang w:eastAsia="en-GB" w:bidi="hi-IN"/>
        </w:rPr>
        <w:t xml:space="preserve"> oil crops, </w:t>
      </w:r>
      <w:r w:rsidR="00676AE8">
        <w:rPr>
          <w:lang w:eastAsia="en-GB" w:bidi="hi-IN"/>
        </w:rPr>
        <w:t xml:space="preserve">with the exception of </w:t>
      </w:r>
      <w:r>
        <w:rPr>
          <w:lang w:eastAsia="en-GB" w:bidi="hi-IN"/>
        </w:rPr>
        <w:t xml:space="preserve">coconut, </w:t>
      </w:r>
      <w:r w:rsidR="005A7781">
        <w:rPr>
          <w:lang w:eastAsia="en-GB" w:bidi="hi-IN"/>
        </w:rPr>
        <w:t xml:space="preserve">grow </w:t>
      </w:r>
      <w:r>
        <w:rPr>
          <w:lang w:eastAsia="en-GB" w:bidi="hi-IN"/>
        </w:rPr>
        <w:t>primarily in subtropical and temperate regions (Table 1)</w:t>
      </w:r>
      <w:r w:rsidRPr="004B180C">
        <w:rPr>
          <w:lang w:eastAsia="en-GB" w:bidi="hi-IN"/>
        </w:rPr>
        <w:t>.</w:t>
      </w:r>
      <w:r>
        <w:rPr>
          <w:lang w:eastAsia="en-GB" w:bidi="hi-IN"/>
        </w:rPr>
        <w:t xml:space="preserve"> </w:t>
      </w:r>
      <w:r w:rsidR="00515759">
        <w:rPr>
          <w:lang w:eastAsia="en-GB" w:bidi="hi-IN"/>
        </w:rPr>
        <w:t>Moreover, b</w:t>
      </w:r>
      <w:r>
        <w:rPr>
          <w:lang w:eastAsia="en-GB" w:bidi="hi-IN"/>
        </w:rPr>
        <w:t>ecause o</w:t>
      </w:r>
      <w:r>
        <w:t xml:space="preserve">il palm tolerates </w:t>
      </w:r>
      <w:r w:rsidR="005A7781">
        <w:t>many</w:t>
      </w:r>
      <w:r>
        <w:t xml:space="preserve"> soils</w:t>
      </w:r>
      <w:r w:rsidR="005A7781">
        <w:t xml:space="preserve"> including</w:t>
      </w:r>
      <w:r>
        <w:t xml:space="preserve"> </w:t>
      </w:r>
      <w:r w:rsidR="005A7781">
        <w:t xml:space="preserve">deep peat and sands, </w:t>
      </w:r>
      <w:r>
        <w:t xml:space="preserve">it is often profitable in locations where </w:t>
      </w:r>
      <w:r w:rsidR="005A7781">
        <w:t xml:space="preserve">few </w:t>
      </w:r>
      <w:r>
        <w:t xml:space="preserve">other crops are </w:t>
      </w:r>
      <w:r w:rsidR="005A7781">
        <w:t>viable</w:t>
      </w:r>
      <w:r>
        <w:t xml:space="preserve">. </w:t>
      </w:r>
      <w:r w:rsidR="00774B3A">
        <w:t>The highest yields from</w:t>
      </w:r>
      <w:r w:rsidR="00504737">
        <w:t xml:space="preserve"> planted oil palm </w:t>
      </w:r>
      <w:r w:rsidR="00774B3A">
        <w:t xml:space="preserve">are reported from </w:t>
      </w:r>
      <w:r w:rsidR="00676AE8">
        <w:t>S</w:t>
      </w:r>
      <w:r w:rsidR="00774B3A">
        <w:t>outh</w:t>
      </w:r>
      <w:r w:rsidR="00676AE8">
        <w:t>e</w:t>
      </w:r>
      <w:r w:rsidR="00774B3A">
        <w:t>ast</w:t>
      </w:r>
      <w:r w:rsidR="00676AE8">
        <w:t xml:space="preserve"> </w:t>
      </w:r>
      <w:r w:rsidR="00774B3A">
        <w:t xml:space="preserve">Asia </w:t>
      </w:r>
      <w:hyperlink w:anchor="_ENREF_3" w:tooltip="Meijaard, 2018 #16068" w:history="1">
        <w:r w:rsidR="00FE29EF">
          <w:fldChar w:fldCharType="begin"/>
        </w:r>
        <w:r w:rsidR="00FE29EF">
          <w:instrText xml:space="preserve"> ADDIN EN.CITE &lt;EndNote&gt;&lt;Cite&gt;&lt;Author&gt;Meijaard&lt;/Author&gt;&lt;Year&gt;2018&lt;/Year&gt;&lt;RecNum&gt;16068&lt;/RecNum&gt;&lt;DisplayText&gt;&lt;style face="superscript"&gt;3&lt;/style&gt;&lt;/DisplayText&gt;&lt;record&gt;&lt;rec-number&gt;16068&lt;/rec-number&gt;&lt;foreign-keys&gt;&lt;key app="EN" db-id="w2w5fez2k02fz1erspv5saw3wz5dex050ewe"&gt;16068&lt;/key&gt;&lt;/foreign-keys&gt;&lt;ref-type name="Edited Book"&gt;28&lt;/ref-type&gt;&lt;contributors&gt;&lt;authors&gt;&lt;author&gt;Meijaard, E.&lt;/author&gt;&lt;author&gt;Garcia-Ulloa, J.&lt;/author&gt;&lt;author&gt;Sheil, D.&lt;/author&gt;&lt;author&gt;Carlson, K.&lt;/author&gt;&lt;author&gt;Wich, S.A.&lt;/author&gt;&lt;author&gt;Juffe-Bignoli, D.&lt;/author&gt;&lt;author&gt;Brooks, T.M.&lt;/author&gt;&lt;/authors&gt;&lt;/contributors&gt;&lt;titles&gt;&lt;title&gt;Oil Palm and Biodiversity – A Situation Analysis&lt;/title&gt;&lt;/titles&gt;&lt;pages&gt;128&lt;/pages&gt;&lt;dates&gt;&lt;year&gt;2018&lt;/year&gt;&lt;/dates&gt;&lt;pub-location&gt;Gland, Switzerland. DOI: 10.2305/IUCN.CH.2018.11.en&lt;/pub-location&gt;&lt;publisher&gt;IUCN Oil Palm Task Force&lt;/publisher&gt;&lt;isbn&gt;978-2-8317-1910-8 (PDF)&amp;#xD;978-2-8317-1911-5 (print version)&lt;/isbn&gt;&lt;urls&gt;&lt;/urls&gt;&lt;electronic-resource-num&gt;https://doi.org/10.2305/IUCN.CH.2018.11.en&lt;/electronic-resource-num&gt;&lt;/record&gt;&lt;/Cite&gt;&lt;/EndNote&gt;</w:instrText>
        </w:r>
        <w:r w:rsidR="00FE29EF">
          <w:fldChar w:fldCharType="separate"/>
        </w:r>
        <w:r w:rsidR="00FE29EF" w:rsidRPr="00477BDE">
          <w:rPr>
            <w:noProof/>
            <w:vertAlign w:val="superscript"/>
          </w:rPr>
          <w:t>3</w:t>
        </w:r>
        <w:r w:rsidR="00FE29EF">
          <w:fldChar w:fldCharType="end"/>
        </w:r>
      </w:hyperlink>
      <w:r w:rsidR="00620CE7">
        <w:t>. Y</w:t>
      </w:r>
      <w:r w:rsidR="00774B3A">
        <w:t xml:space="preserve">ields </w:t>
      </w:r>
      <w:r w:rsidR="00620CE7">
        <w:t xml:space="preserve">are lower </w:t>
      </w:r>
      <w:r w:rsidR="00504737" w:rsidRPr="004B180C">
        <w:t xml:space="preserve">in Africa </w:t>
      </w:r>
      <w:r w:rsidR="00BF2F2B" w:rsidRPr="004B180C">
        <w:fldChar w:fldCharType="begin">
          <w:fldData xml:space="preserve">PEVuZE5vdGU+PENpdGU+PEF1dGhvcj5GZWludHJlbmllPC9BdXRob3I+PFllYXI+MjAxNjwvWWVh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==
</w:fldData>
        </w:fldChar>
      </w:r>
      <w:r w:rsidR="00BF2F2B">
        <w:instrText xml:space="preserve"> ADDIN EN.CITE </w:instrText>
      </w:r>
      <w:r w:rsidR="00BF2F2B">
        <w:fldChar w:fldCharType="begin">
          <w:fldData xml:space="preserve">PEVuZE5vdGU+PENpdGU+PEF1dGhvcj5GZWludHJlbmllPC9BdXRob3I+PFllYXI+MjAxNjwvWWVh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==
</w:fldData>
        </w:fldChar>
      </w:r>
      <w:r w:rsidR="00BF2F2B">
        <w:instrText xml:space="preserve"> ADDIN EN.CITE.DATA </w:instrText>
      </w:r>
      <w:r w:rsidR="00BF2F2B">
        <w:fldChar w:fldCharType="end"/>
      </w:r>
      <w:r w:rsidR="00BF2F2B" w:rsidRPr="004B180C">
        <w:fldChar w:fldCharType="separate"/>
      </w:r>
      <w:hyperlink w:anchor="_ENREF_17" w:tooltip="Feintrenie, 2016 #15662" w:history="1">
        <w:r w:rsidR="00FE29EF" w:rsidRPr="00BF2F2B">
          <w:rPr>
            <w:noProof/>
            <w:vertAlign w:val="superscript"/>
          </w:rPr>
          <w:t>17</w:t>
        </w:r>
      </w:hyperlink>
      <w:r w:rsidR="00BF2F2B" w:rsidRPr="00BF2F2B">
        <w:rPr>
          <w:noProof/>
          <w:vertAlign w:val="superscript"/>
        </w:rPr>
        <w:t>,</w:t>
      </w:r>
      <w:hyperlink w:anchor="_ENREF_18" w:tooltip="Woittiez, 2017 #15664" w:history="1">
        <w:r w:rsidR="00FE29EF" w:rsidRPr="00BF2F2B">
          <w:rPr>
            <w:noProof/>
            <w:vertAlign w:val="superscript"/>
          </w:rPr>
          <w:t>18</w:t>
        </w:r>
      </w:hyperlink>
      <w:r w:rsidR="00BF2F2B" w:rsidRPr="004B180C">
        <w:fldChar w:fldCharType="end"/>
      </w:r>
      <w:r w:rsidR="00774B3A">
        <w:t xml:space="preserve"> and the </w:t>
      </w:r>
      <w:r w:rsidR="00C950DD">
        <w:t>N</w:t>
      </w:r>
      <w:r w:rsidR="00774B3A">
        <w:t>eotropics</w:t>
      </w:r>
      <w:hyperlink w:anchor="_ENREF_3" w:tooltip="Meijaard, 2018 #16068" w:history="1">
        <w:r w:rsidR="00FE29EF">
          <w:fldChar w:fldCharType="begin"/>
        </w:r>
        <w:r w:rsidR="00FE29EF">
          <w:instrText xml:space="preserve"> ADDIN EN.CITE &lt;EndNote&gt;&lt;Cite&gt;&lt;Author&gt;Meijaard&lt;/Author&gt;&lt;Year&gt;2018&lt;/Year&gt;&lt;RecNum&gt;16068&lt;/RecNum&gt;&lt;DisplayText&gt;&lt;style face="superscript"&gt;3&lt;/style&gt;&lt;/DisplayText&gt;&lt;record&gt;&lt;rec-number&gt;16068&lt;/rec-number&gt;&lt;foreign-keys&gt;&lt;key app="EN" db-id="w2w5fez2k02fz1erspv5saw3wz5dex050ewe"&gt;16068&lt;/key&gt;&lt;/foreign-keys&gt;&lt;ref-type name="Edited Book"&gt;28&lt;/ref-type&gt;&lt;contributors&gt;&lt;authors&gt;&lt;author&gt;Meijaard, E.&lt;/author&gt;&lt;author&gt;Garcia-Ulloa, J.&lt;/author&gt;&lt;author&gt;Sheil, D.&lt;/author&gt;&lt;author&gt;Carlson, K.&lt;/author&gt;&lt;author&gt;Wich, S.A.&lt;/author&gt;&lt;author&gt;Juffe-Bignoli, D.&lt;/author&gt;&lt;author&gt;Brooks, T.M.&lt;/author&gt;&lt;/authors&gt;&lt;/contributors&gt;&lt;titles&gt;&lt;title&gt;Oil Palm and Biodiversity – A Situation Analysis&lt;/title&gt;&lt;/titles&gt;&lt;pages&gt;128&lt;/pages&gt;&lt;dates&gt;&lt;year&gt;2018&lt;/year&gt;&lt;/dates&gt;&lt;pub-location&gt;Gland, Switzerland. DOI: 10.2305/IUCN.CH.2018.11.en&lt;/pub-location&gt;&lt;publisher&gt;IUCN Oil Palm Task Force&lt;/publisher&gt;&lt;isbn&gt;978-2-8317-1910-8 (PDF)&amp;#xD;978-2-8317-1911-5 (print version)&lt;/isbn&gt;&lt;urls&gt;&lt;/urls&gt;&lt;electronic-resource-num&gt;https://doi.org/10.2305/IUCN.CH.2018.11.en&lt;/electronic-resource-num&gt;&lt;/record&gt;&lt;/Cite&gt;&lt;/EndNote&gt;</w:instrText>
        </w:r>
        <w:r w:rsidR="00FE29EF">
          <w:fldChar w:fldCharType="separate"/>
        </w:r>
        <w:r w:rsidR="00FE29EF" w:rsidRPr="00477BDE">
          <w:rPr>
            <w:noProof/>
            <w:vertAlign w:val="superscript"/>
          </w:rPr>
          <w:t>3</w:t>
        </w:r>
        <w:r w:rsidR="00FE29EF">
          <w:fldChar w:fldCharType="end"/>
        </w:r>
      </w:hyperlink>
      <w:r w:rsidR="00504737">
        <w:t>,</w:t>
      </w:r>
      <w:r w:rsidR="00504737" w:rsidRPr="004B180C">
        <w:t xml:space="preserve"> </w:t>
      </w:r>
      <w:r w:rsidR="00504737">
        <w:t>likely reflecting</w:t>
      </w:r>
      <w:r w:rsidR="00F94A01">
        <w:t xml:space="preserve"> differences in</w:t>
      </w:r>
      <w:r w:rsidR="00504737">
        <w:t xml:space="preserve"> </w:t>
      </w:r>
      <w:r w:rsidR="00F94A01">
        <w:t>climatic conditions including humidity and cloud cover</w:t>
      </w:r>
      <w:r w:rsidR="00BF2F2B">
        <w:t xml:space="preserve"> </w:t>
      </w:r>
      <w:hyperlink w:anchor="_ENREF_18" w:tooltip="Woittiez, 2017 #15664" w:history="1">
        <w:r w:rsidR="00FE29EF">
          <w:fldChar w:fldCharType="begin"/>
        </w:r>
        <w:r w:rsidR="00FE29EF">
          <w:instrText xml:space="preserve"> ADDIN EN.CITE &lt;EndNote&gt;&lt;Cite&gt;&lt;Author&gt;Woittiez&lt;/Author&gt;&lt;Year&gt;2017&lt;/Year&gt;&lt;RecNum&gt;15664&lt;/RecNum&gt;&lt;DisplayText&gt;&lt;style face="superscript"&gt;18&lt;/style&gt;&lt;/DisplayText&gt;&lt;record&gt;&lt;rec-number&gt;15664&lt;/rec-number&gt;&lt;foreign-keys&gt;&lt;key app="EN" db-id="w2w5fez2k02fz1erspv5saw3wz5dex050ewe"&gt;15664&lt;/key&gt;&lt;/foreign-keys&gt;&lt;ref-type name="Journal Article"&gt;17&lt;/ref-type&gt;&lt;contributors&gt;&lt;authors&gt;&lt;author&gt;Woittiez, Lotte S.&lt;/author&gt;&lt;author&gt;van Wijk, Mark T.&lt;/author&gt;&lt;author&gt;Slingerland, Maja&lt;/author&gt;&lt;author&gt;van Noordwijk, Meine&lt;/author&gt;&lt;author&gt;Giller, Ken E.&lt;/author&gt;&lt;/authors&gt;&lt;/contributors&gt;&lt;titles&gt;&lt;title&gt;Yield gaps in oil palm: A quantitative review of contributing factors&lt;/title&gt;&lt;secondary-title&gt;European Journal of Agronomy&lt;/secondary-title&gt;&lt;alt-title&gt;Europ. J. Agron.&lt;/alt-title&gt;&lt;/titles&gt;&lt;periodical&gt;&lt;full-title&gt;European Journal of Agronomy&lt;/full-title&gt;&lt;/periodical&gt;&lt;pages&gt;57-77&lt;/pages&gt;&lt;volume&gt;83&lt;/volume&gt;&lt;number&gt;Supplement C&lt;/number&gt;&lt;keywords&gt;&lt;keyword&gt;Palm oil&lt;/keyword&gt;&lt;keyword&gt;Perennial&lt;/keyword&gt;&lt;keyword&gt;Yield&lt;/keyword&gt;&lt;keyword&gt;Intensification&lt;/keyword&gt;&lt;keyword&gt;Physiology&lt;/keyword&gt;&lt;keyword&gt;Management&lt;/keyword&gt;&lt;/keywords&gt;&lt;dates&gt;&lt;year&gt;2017&lt;/year&gt;&lt;pub-dates&gt;&lt;date&gt;2017/02/01/&lt;/date&gt;&lt;/pub-dates&gt;&lt;/dates&gt;&lt;isbn&gt;1161-0301&lt;/isbn&gt;&lt;urls&gt;&lt;related-urls&gt;&lt;url&gt;http://www.sciencedirect.com/science/article/pii/S1161030116302131&lt;/url&gt;&lt;/related-urls&gt;&lt;/urls&gt;&lt;electronic-resource-num&gt;https://doi.org/10.1016/j.eja.2016.11.002&lt;/electronic-resource-num&gt;&lt;/record&gt;&lt;/Cite&gt;&lt;/EndNote&gt;</w:instrText>
        </w:r>
        <w:r w:rsidR="00FE29EF">
          <w:fldChar w:fldCharType="separate"/>
        </w:r>
        <w:r w:rsidR="00FE29EF" w:rsidRPr="00BF2F2B">
          <w:rPr>
            <w:noProof/>
            <w:vertAlign w:val="superscript"/>
          </w:rPr>
          <w:t>18</w:t>
        </w:r>
        <w:r w:rsidR="00FE29EF">
          <w:fldChar w:fldCharType="end"/>
        </w:r>
      </w:hyperlink>
      <w:r w:rsidR="00504737" w:rsidRPr="004B180C">
        <w:t>,</w:t>
      </w:r>
      <w:r w:rsidR="00504737">
        <w:t xml:space="preserve"> management,</w:t>
      </w:r>
      <w:r w:rsidR="00504737" w:rsidRPr="004B180C">
        <w:t xml:space="preserve"> </w:t>
      </w:r>
      <w:r w:rsidR="00097CBD">
        <w:t xml:space="preserve">occurrence of pests and diseases </w:t>
      </w:r>
      <w:r w:rsidR="00504737" w:rsidRPr="004B180C">
        <w:t xml:space="preserve">and </w:t>
      </w:r>
      <w:r w:rsidR="00504737">
        <w:t>planting stock</w:t>
      </w:r>
      <w:r w:rsidR="00504737" w:rsidRPr="004B180C">
        <w:t xml:space="preserve"> </w:t>
      </w:r>
      <w:hyperlink w:anchor="_ENREF_17" w:tooltip="Feintrenie, 2016 #15662" w:history="1">
        <w:r w:rsidR="00FE29EF" w:rsidRPr="004B180C">
          <w:fldChar w:fldCharType="begin"/>
        </w:r>
        <w:r w:rsidR="00FE29EF">
          <w:instrText xml:space="preserve"> ADDIN EN.CITE &lt;EndNote&gt;&lt;Cite&gt;&lt;Author&gt;Feintrenie&lt;/Author&gt;&lt;Year&gt;2016&lt;/Year&gt;&lt;RecNum&gt;15662&lt;/RecNum&gt;&lt;DisplayText&gt;&lt;style face="superscript"&gt;17&lt;/style&gt;&lt;/DisplayText&gt;&lt;record&gt;&lt;rec-number&gt;15662&lt;/rec-number&gt;&lt;foreign-keys&gt;&lt;key app="EN" db-id="w2w5fez2k02fz1erspv5saw3wz5dex050ewe"&gt;15662&lt;/key&gt;&lt;/foreign-keys&gt;&lt;ref-type name="Report"&gt;27&lt;/ref-type&gt;&lt;contributors&gt;&lt;authors&gt;&lt;author&gt;Feintrenie, L.&lt;/author&gt;&lt;author&gt;Gazull, L.&lt;/author&gt;&lt;author&gt;Goulaouic, R.&lt;/author&gt;&lt;author&gt;Miaro III, L.&lt;/author&gt;&lt;/authors&gt;&lt;/contributors&gt;&lt;titles&gt;&lt;title&gt;Spatialized production models for sustainable palm oil in Central Africa: Choices and potentials. Presented at Scaling Up Responsible Land Governance. Annual World Bank Conference on Land and Poverty, Washington DC, March 14-18, 2016&lt;/title&gt;&lt;/titles&gt;&lt;dates&gt;&lt;year&gt;2016&lt;/year&gt;&lt;/dates&gt;&lt;urls&gt;&lt;/urls&gt;&lt;/record&gt;&lt;/Cite&gt;&lt;/EndNote&gt;</w:instrText>
        </w:r>
        <w:r w:rsidR="00FE29EF" w:rsidRPr="004B180C">
          <w:fldChar w:fldCharType="separate"/>
        </w:r>
        <w:r w:rsidR="00FE29EF" w:rsidRPr="00BF2F2B">
          <w:rPr>
            <w:noProof/>
            <w:vertAlign w:val="superscript"/>
          </w:rPr>
          <w:t>17</w:t>
        </w:r>
        <w:r w:rsidR="00FE29EF" w:rsidRPr="004B180C">
          <w:fldChar w:fldCharType="end"/>
        </w:r>
      </w:hyperlink>
      <w:r w:rsidR="00504737">
        <w:t>.</w:t>
      </w:r>
    </w:p>
    <w:p w14:paraId="00BC80F7" w14:textId="387244F0" w:rsidR="00C2129C" w:rsidRDefault="000D4D39" w:rsidP="00374E87">
      <w:r>
        <w:t xml:space="preserve">Palm oil is </w:t>
      </w:r>
      <w:r w:rsidR="00504737">
        <w:t>controversial</w:t>
      </w:r>
      <w:r>
        <w:t xml:space="preserve"> due to its impacts and opportunities. </w:t>
      </w:r>
      <w:r w:rsidR="003E007B">
        <w:rPr>
          <w:lang w:eastAsia="en-GB"/>
        </w:rPr>
        <w:t xml:space="preserve">Loss of </w:t>
      </w:r>
      <w:r w:rsidR="00D5491D">
        <w:rPr>
          <w:lang w:eastAsia="en-GB"/>
        </w:rPr>
        <w:t>natural habitats</w:t>
      </w:r>
      <w:r w:rsidR="00E97303">
        <w:t>,</w:t>
      </w:r>
      <w:r w:rsidR="006C47A1">
        <w:t xml:space="preserve"> </w:t>
      </w:r>
      <w:r w:rsidR="003E007B">
        <w:t xml:space="preserve">along with the biomass loss and </w:t>
      </w:r>
      <w:r w:rsidR="001307DF">
        <w:t xml:space="preserve">peatland drainage </w:t>
      </w:r>
      <w:r w:rsidR="003E007B">
        <w:t>that occurs in site preparation</w:t>
      </w:r>
      <w:r w:rsidR="001C689A">
        <w:t>,</w:t>
      </w:r>
      <w:r w:rsidR="003E007B">
        <w:t xml:space="preserve"> are</w:t>
      </w:r>
      <w:r w:rsidR="00D5798F" w:rsidRPr="00D5798F">
        <w:t xml:space="preserve"> the main direct</w:t>
      </w:r>
      <w:r w:rsidR="00194FEE" w:rsidRPr="00194FEE">
        <w:t xml:space="preserve"> </w:t>
      </w:r>
      <w:r w:rsidR="00194FEE">
        <w:t>environment</w:t>
      </w:r>
      <w:r w:rsidR="00D5491D">
        <w:t>al</w:t>
      </w:r>
      <w:r w:rsidR="00194FEE">
        <w:t xml:space="preserve"> </w:t>
      </w:r>
      <w:r w:rsidR="00D5798F" w:rsidRPr="00D5798F">
        <w:t>impact</w:t>
      </w:r>
      <w:r w:rsidR="001307DF">
        <w:t>s</w:t>
      </w:r>
      <w:r w:rsidR="00D5798F" w:rsidRPr="00D5798F">
        <w:t xml:space="preserve"> </w:t>
      </w:r>
      <w:r w:rsidR="004E0A84">
        <w:t xml:space="preserve">from </w:t>
      </w:r>
      <w:r w:rsidR="004E0A84" w:rsidRPr="00D5798F">
        <w:t xml:space="preserve">oil palm development </w:t>
      </w:r>
      <w:hyperlink w:anchor="_ENREF_19" w:tooltip="Sheil, 2009 #11299" w:history="1">
        <w:r w:rsidR="00FE29EF">
          <w:fldChar w:fldCharType="begin"/>
        </w:r>
        <w:r w:rsidR="00FE29EF">
          <w:instrText xml:space="preserve"> ADDIN EN.CITE &lt;EndNote&gt;&lt;Cite&gt;&lt;Author&gt;Sheil&lt;/Author&gt;&lt;Year&gt;2009&lt;/Year&gt;&lt;RecNum&gt;11299&lt;/RecNum&gt;&lt;DisplayText&gt;&lt;style face="superscript"&gt;19&lt;/style&gt;&lt;/DisplayText&gt;&lt;record&gt;&lt;rec-number&gt;11299&lt;/rec-number&gt;&lt;foreign-keys&gt;&lt;key app="EN" db-id="w2w5fez2k02fz1erspv5saw3wz5dex050ewe"&gt;11299&lt;/key&gt;&lt;/foreign-keys&gt;&lt;ref-type name="Journal Article"&gt;17&lt;/ref-type&gt;&lt;contributors&gt;&lt;authors&gt;&lt;author&gt;Sheil, Douglas &lt;/author&gt;&lt;author&gt;Casson, Anne &lt;/author&gt;&lt;author&gt;Meijaard, Erik &lt;/author&gt;&lt;author&gt;van Noordwijk, Meine &lt;/author&gt;&lt;author&gt;Gaskell, Joanne &lt;/author&gt;&lt;author&gt;Sunderland-Groves, Jacqui &lt;/author&gt;&lt;author&gt;Wertz, Karah &lt;/author&gt;&lt;author&gt;Kanninen, Markku &lt;/author&gt;&lt;/authors&gt;&lt;/contributors&gt;&lt;titles&gt;&lt;title&gt;The impacts and opportunities of oil palm in Southeast Asia. What do we know and what do we need to know?&lt;/title&gt;&lt;secondary-title&gt;CIFOR Occasional Paper &lt;/secondary-title&gt;&lt;alt-title&gt;CIFOR Occ. Paper&lt;/alt-title&gt;&lt;/titles&gt;&lt;pages&gt;no. 51&lt;/pages&gt;&lt;dates&gt;&lt;year&gt;2009&lt;/year&gt;&lt;/dates&gt;&lt;pub-location&gt;Bogor, Indonesia&lt;/pub-location&gt;&lt;publisher&gt;Center for International Forestry Research&lt;/publisher&gt;&lt;urls&gt;&lt;/urls&gt;&lt;/record&gt;&lt;/Cite&gt;&lt;/EndNote&gt;</w:instrText>
        </w:r>
        <w:r w:rsidR="00FE29EF">
          <w:fldChar w:fldCharType="separate"/>
        </w:r>
        <w:r w:rsidR="00FE29EF" w:rsidRPr="00BF2F2B">
          <w:rPr>
            <w:noProof/>
            <w:vertAlign w:val="superscript"/>
          </w:rPr>
          <w:t>19</w:t>
        </w:r>
        <w:r w:rsidR="00FE29EF">
          <w:fldChar w:fldCharType="end"/>
        </w:r>
      </w:hyperlink>
      <w:r w:rsidR="00E97303">
        <w:t xml:space="preserve">. Such conversion </w:t>
      </w:r>
      <w:r w:rsidR="006133B8">
        <w:t>tends to reduce</w:t>
      </w:r>
      <w:r w:rsidR="00E97303">
        <w:t xml:space="preserve"> biodiversity</w:t>
      </w:r>
      <w:r w:rsidR="006133B8">
        <w:t xml:space="preserve"> </w:t>
      </w:r>
      <w:r w:rsidR="006133B8">
        <w:lastRenderedPageBreak/>
        <w:t xml:space="preserve">and </w:t>
      </w:r>
      <w:r w:rsidR="006133B8" w:rsidRPr="00D5798F">
        <w:t>water quality</w:t>
      </w:r>
      <w:r w:rsidR="006133B8" w:rsidDel="006133B8">
        <w:t xml:space="preserve"> </w:t>
      </w:r>
      <w:r w:rsidR="006133B8">
        <w:t xml:space="preserve">and to increase </w:t>
      </w:r>
      <w:r w:rsidR="00E97303">
        <w:t>greenhouse gas emissions</w:t>
      </w:r>
      <w:r w:rsidR="00574831">
        <w:t>,</w:t>
      </w:r>
      <w:r w:rsidR="00E97303">
        <w:t xml:space="preserve"> and</w:t>
      </w:r>
      <w:r w:rsidR="00574831">
        <w:t>,</w:t>
      </w:r>
      <w:r w:rsidR="00E97303">
        <w:t xml:space="preserve"> when fire is use</w:t>
      </w:r>
      <w:r w:rsidR="00A051E0">
        <w:t>d, smoke and haze</w:t>
      </w:r>
      <w:r w:rsidR="00E97303">
        <w:t xml:space="preserve"> </w:t>
      </w:r>
      <w:r w:rsidR="00E97303">
        <w:fldChar w:fldCharType="begin">
          <w:fldData xml:space="preserve">PEVuZE5vdGU+PENpdGU+PEF1dGhvcj5EaXNsaWNoPC9BdXRob3I+PFllYXI+MjAxNzwvWWVhcj48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</w:fldData>
        </w:fldChar>
      </w:r>
      <w:r w:rsidR="00FE29EF">
        <w:instrText xml:space="preserve"> ADDIN EN.CITE </w:instrText>
      </w:r>
      <w:r w:rsidR="00FE29EF">
        <w:fldChar w:fldCharType="begin">
          <w:fldData xml:space="preserve">PEVuZE5vdGU+PENpdGU+PEF1dGhvcj5EaXNsaWNoPC9BdXRob3I+PFllYXI+MjAxNzwvWWVhcj48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</w:fldData>
        </w:fldChar>
      </w:r>
      <w:r w:rsidR="00FE29EF">
        <w:instrText xml:space="preserve"> ADDIN EN.CITE.DATA </w:instrText>
      </w:r>
      <w:r w:rsidR="00FE29EF">
        <w:fldChar w:fldCharType="end"/>
      </w:r>
      <w:r w:rsidR="00E97303">
        <w:fldChar w:fldCharType="separate"/>
      </w:r>
      <w:hyperlink w:anchor="_ENREF_3" w:tooltip="Meijaard, 2018 #16068" w:history="1">
        <w:r w:rsidR="00FE29EF" w:rsidRPr="00BF2F2B">
          <w:rPr>
            <w:noProof/>
            <w:vertAlign w:val="superscript"/>
          </w:rPr>
          <w:t>3</w:t>
        </w:r>
      </w:hyperlink>
      <w:r w:rsidR="00BF2F2B" w:rsidRPr="00BF2F2B">
        <w:rPr>
          <w:noProof/>
          <w:vertAlign w:val="superscript"/>
        </w:rPr>
        <w:t>,</w:t>
      </w:r>
      <w:hyperlink w:anchor="_ENREF_20" w:tooltip="Dislich, 2017 #15607" w:history="1">
        <w:r w:rsidR="00FE29EF" w:rsidRPr="00BF2F2B">
          <w:rPr>
            <w:noProof/>
            <w:vertAlign w:val="superscript"/>
          </w:rPr>
          <w:t>20</w:t>
        </w:r>
      </w:hyperlink>
      <w:r w:rsidR="00E97303">
        <w:fldChar w:fldCharType="end"/>
      </w:r>
      <w:r w:rsidR="00E97303">
        <w:t xml:space="preserve">.  </w:t>
      </w:r>
      <w:r w:rsidR="00B67BED">
        <w:t>Yet,</w:t>
      </w:r>
      <w:r w:rsidR="00CB39CB">
        <w:t xml:space="preserve"> it is a valued crop bringing economic benefits to regions with few </w:t>
      </w:r>
      <w:r>
        <w:t xml:space="preserve">alternative </w:t>
      </w:r>
      <w:r w:rsidR="003A4987">
        <w:t xml:space="preserve">agricultural development </w:t>
      </w:r>
      <w:r w:rsidR="00CB39CB">
        <w:t>options</w:t>
      </w:r>
      <w:r w:rsidR="001C689A">
        <w:t xml:space="preserve"> </w:t>
      </w:r>
      <w:hyperlink w:anchor="_ENREF_7" w:tooltip="Meijaard, 2019 #16415" w:history="1">
        <w:r w:rsidR="00FE29EF">
          <w:fldChar w:fldCharType="begin"/>
        </w:r>
        <w:r w:rsidR="00FE29EF">
          <w:instrText xml:space="preserve"> ADDIN EN.CITE &lt;EndNote&gt;&lt;Cite&gt;&lt;Author&gt;Meijaard&lt;/Author&gt;&lt;Year&gt;2019&lt;/Year&gt;&lt;RecNum&gt;16415&lt;/RecNum&gt;&lt;DisplayText&gt;&lt;style face="superscript"&gt;7&lt;/style&gt;&lt;/DisplayText&gt;&lt;record&gt;&lt;rec-number&gt;16415&lt;/rec-number&gt;&lt;foreign-keys&gt;&lt;key app="EN" db-id="w2w5fez2k02fz1erspv5saw3wz5dex050ewe"&gt;16415&lt;/key&gt;&lt;/foreign-keys&gt;&lt;ref-type name="Journal Article"&gt;17&lt;/ref-type&gt;&lt;contributors&gt;&lt;authors&gt;&lt;author&gt;Meijaard,Erik&lt;/author&gt;&lt;author&gt;Sheil,Douglas&lt;/author&gt;&lt;/authors&gt;&lt;/contributors&gt;&lt;titles&gt;&lt;title&gt;The Moral Minefield of Ethical Oil Palm and Sustainable Development&lt;/title&gt;&lt;secondary-title&gt;Frontiers in Forests and Global Change&lt;/secondary-title&gt;&lt;alt-title&gt;Front. Forests Glob. Change&lt;/alt-title&gt;&lt;short-title&gt;Ethics of oil palm&lt;/short-title&gt;&lt;/titles&gt;&lt;periodical&gt;&lt;full-title&gt;Frontiers in Forests and Global Change&lt;/full-title&gt;&lt;/periodical&gt;&lt;volume&gt;2&lt;/volume&gt;&lt;number&gt;22&lt;/number&gt;&lt;keywords&gt;&lt;keyword&gt;Sustainable development goals (SDG),Tropical Forest,Agriculture,Ethic and Development,Environmental conservation,Global equality&lt;/keyword&gt;&lt;/keywords&gt;&lt;dates&gt;&lt;year&gt;2019&lt;/year&gt;&lt;pub-dates&gt;&lt;date&gt;2019-May-28&lt;/date&gt;&lt;/pub-dates&gt;&lt;/dates&gt;&lt;isbn&gt;2624-893X&lt;/isbn&gt;&lt;work-type&gt;Policy and Practice Reviews&lt;/work-type&gt;&lt;urls&gt;&lt;related-urls&gt;&lt;url&gt;https://www.frontiersin.org/article/10.3389/ffgc.2019.00022&lt;/url&gt;&lt;/related-urls&gt;&lt;/urls&gt;&lt;electronic-resource-num&gt;10.3389/ffgc.2019.00022&lt;/electronic-resource-num&gt;&lt;language&gt;English&lt;/language&gt;&lt;/record&gt;&lt;/Cite&gt;&lt;/EndNote&gt;</w:instrText>
        </w:r>
        <w:r w:rsidR="00FE29EF">
          <w:fldChar w:fldCharType="separate"/>
        </w:r>
        <w:r w:rsidR="00FE29EF" w:rsidRPr="00B92BE5">
          <w:rPr>
            <w:noProof/>
            <w:vertAlign w:val="superscript"/>
          </w:rPr>
          <w:t>7</w:t>
        </w:r>
        <w:r w:rsidR="00FE29EF">
          <w:fldChar w:fldCharType="end"/>
        </w:r>
      </w:hyperlink>
      <w:r w:rsidR="00EC0A0B">
        <w:t>, produc</w:t>
      </w:r>
      <w:r w:rsidR="00B33377">
        <w:t>ing</w:t>
      </w:r>
      <w:r w:rsidR="00EC0A0B">
        <w:t xml:space="preserve"> more oil per unit land than other crops</w:t>
      </w:r>
      <w:r w:rsidR="00B67BED" w:rsidRPr="00B67BED">
        <w:t xml:space="preserve"> </w:t>
      </w:r>
      <w:r w:rsidR="00B67BED">
        <w:t>and yielding good rates of return on investment for investors</w:t>
      </w:r>
      <w:r w:rsidR="00C2129C">
        <w:t xml:space="preserve">. </w:t>
      </w:r>
      <w:r w:rsidR="00574831">
        <w:t xml:space="preserve">Here we </w:t>
      </w:r>
      <w:r w:rsidR="0035199D">
        <w:t>review the</w:t>
      </w:r>
      <w:r w:rsidR="00574831">
        <w:t xml:space="preserve"> current understanding </w:t>
      </w:r>
      <w:r w:rsidR="00C2129C">
        <w:t>of the environmental impacts from oil palm cultivation</w:t>
      </w:r>
      <w:r w:rsidR="0035199D">
        <w:t xml:space="preserve">, and </w:t>
      </w:r>
      <w:r w:rsidR="00B67BED">
        <w:t>assess</w:t>
      </w:r>
      <w:r w:rsidR="0035199D">
        <w:t xml:space="preserve"> how it compares to other oil seed crops</w:t>
      </w:r>
      <w:r w:rsidR="00C2129C">
        <w:t xml:space="preserve">. </w:t>
      </w:r>
      <w:r w:rsidR="00825D55" w:rsidRPr="00825D55">
        <w:t xml:space="preserve"> </w:t>
      </w:r>
    </w:p>
    <w:p w14:paraId="0D3C229C" w14:textId="77777777" w:rsidR="00EB5B3F" w:rsidRPr="00483E43" w:rsidRDefault="00EB5B3F" w:rsidP="00EB5B3F">
      <w:pPr>
        <w:rPr>
          <w:b/>
          <w:bCs/>
          <w:lang w:eastAsia="en-GB" w:bidi="hi-IN"/>
        </w:rPr>
      </w:pPr>
      <w:r w:rsidRPr="00483E43">
        <w:rPr>
          <w:b/>
          <w:bCs/>
          <w:lang w:eastAsia="en-GB" w:bidi="hi-IN"/>
        </w:rPr>
        <w:t xml:space="preserve">Figure 1. </w:t>
      </w:r>
      <w:r>
        <w:rPr>
          <w:b/>
          <w:bCs/>
          <w:lang w:eastAsia="en-GB" w:bidi="hi-IN"/>
        </w:rPr>
        <w:t>M</w:t>
      </w:r>
      <w:r w:rsidRPr="00483E43">
        <w:rPr>
          <w:b/>
          <w:bCs/>
          <w:lang w:eastAsia="en-GB" w:bidi="hi-IN"/>
        </w:rPr>
        <w:t xml:space="preserve">ain </w:t>
      </w:r>
      <w:r>
        <w:rPr>
          <w:b/>
          <w:bCs/>
          <w:lang w:eastAsia="en-GB" w:bidi="hi-IN"/>
        </w:rPr>
        <w:t xml:space="preserve">vegetable </w:t>
      </w:r>
      <w:r w:rsidRPr="00483E43">
        <w:rPr>
          <w:b/>
          <w:bCs/>
          <w:lang w:eastAsia="en-GB" w:bidi="hi-IN"/>
        </w:rPr>
        <w:t>oil crops (</w:t>
      </w:r>
      <w:r>
        <w:rPr>
          <w:b/>
          <w:bCs/>
          <w:lang w:eastAsia="en-GB" w:bidi="hi-IN"/>
        </w:rPr>
        <w:t>see Table 1</w:t>
      </w:r>
      <w:r w:rsidRPr="00483E43">
        <w:rPr>
          <w:b/>
          <w:bCs/>
          <w:lang w:eastAsia="en-GB" w:bidi="hi-IN"/>
        </w:rPr>
        <w:t xml:space="preserve">). </w:t>
      </w:r>
      <w:r>
        <w:rPr>
          <w:b/>
          <w:bCs/>
          <w:lang w:eastAsia="en-GB" w:bidi="hi-IN"/>
        </w:rPr>
        <w:t>(A)</w:t>
      </w:r>
      <w:r w:rsidRPr="00483E43">
        <w:rPr>
          <w:b/>
          <w:bCs/>
          <w:lang w:eastAsia="en-GB" w:bidi="hi-IN"/>
        </w:rPr>
        <w:t xml:space="preserve"> Harvested area from 1961 to 2017. </w:t>
      </w:r>
      <w:r>
        <w:rPr>
          <w:b/>
          <w:bCs/>
          <w:lang w:eastAsia="en-GB" w:bidi="hi-IN"/>
        </w:rPr>
        <w:t>(B)</w:t>
      </w:r>
      <w:r w:rsidRPr="00483E43">
        <w:rPr>
          <w:b/>
          <w:bCs/>
          <w:lang w:eastAsia="en-GB" w:bidi="hi-IN"/>
        </w:rPr>
        <w:t xml:space="preserve"> Oil production</w:t>
      </w:r>
      <w:r>
        <w:rPr>
          <w:b/>
          <w:bCs/>
          <w:lang w:eastAsia="en-GB" w:bidi="hi-IN"/>
        </w:rPr>
        <w:t xml:space="preserve"> from 1961 to 2014</w:t>
      </w:r>
      <w:r w:rsidRPr="00483E43">
        <w:rPr>
          <w:b/>
          <w:bCs/>
          <w:lang w:eastAsia="en-GB" w:bidi="hi-IN"/>
        </w:rPr>
        <w:t xml:space="preserve">. Data from FAOSTAT </w:t>
      </w:r>
      <w:r w:rsidRPr="009E7E9A">
        <w:rPr>
          <w:rFonts w:cs="Times New Roman (Body CS)"/>
          <w:b/>
          <w:bCs/>
          <w:vertAlign w:val="superscript"/>
          <w:lang w:eastAsia="en-GB" w:bidi="hi-IN"/>
        </w:rPr>
        <w:t>4</w:t>
      </w:r>
    </w:p>
    <w:p w14:paraId="570870B2" w14:textId="77777777" w:rsidR="00EB5B3F" w:rsidRDefault="00EB5B3F" w:rsidP="00EB5B3F">
      <w:pPr>
        <w:keepNext/>
      </w:pPr>
      <w:r>
        <w:rPr>
          <w:noProof/>
        </w:rPr>
        <w:drawing>
          <wp:inline distT="0" distB="0" distL="0" distR="0" wp14:anchorId="20D9B950" wp14:editId="5BA70036">
            <wp:extent cx="5731510" cy="171958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png"/>
                    <pic:cNvPicPr/>
                  </pic:nvPicPr>
                  <pic:blipFill>
                    <a:blip r:embed="rId8"/>
                    <a:stretch>
                      <a:fillRect/>
                    </a:stretch>
                  </pic:blipFill>
                  <pic:spPr>
                    <a:xfrm>
                      <a:off x="0" y="0"/>
                      <a:ext cx="5731510" cy="1719580"/>
                    </a:xfrm>
                    <a:prstGeom prst="rect">
                      <a:avLst/>
                    </a:prstGeom>
                  </pic:spPr>
                </pic:pic>
              </a:graphicData>
            </a:graphic>
          </wp:inline>
        </w:drawing>
      </w:r>
    </w:p>
    <w:p w14:paraId="58652E78" w14:textId="0B892318" w:rsidR="00EB5B3F" w:rsidRPr="00EC0EA2" w:rsidRDefault="00EB5B3F" w:rsidP="00EB5B3F">
      <w:pPr>
        <w:rPr>
          <w:b/>
          <w:lang w:bidi="hi-IN"/>
        </w:rPr>
      </w:pPr>
      <w:r w:rsidRPr="00EC0EA2">
        <w:rPr>
          <w:b/>
          <w:lang w:bidi="hi-IN"/>
        </w:rPr>
        <w:t xml:space="preserve">Table </w:t>
      </w:r>
      <w:r w:rsidRPr="00EC0EA2">
        <w:rPr>
          <w:b/>
          <w:lang w:bidi="hi-IN"/>
        </w:rPr>
        <w:fldChar w:fldCharType="begin"/>
      </w:r>
      <w:r w:rsidRPr="00EC0EA2">
        <w:rPr>
          <w:b/>
          <w:lang w:bidi="hi-IN"/>
        </w:rPr>
        <w:instrText xml:space="preserve"> SEQ Table \* ARABIC </w:instrText>
      </w:r>
      <w:r w:rsidRPr="00EC0EA2">
        <w:rPr>
          <w:b/>
          <w:lang w:bidi="hi-IN"/>
        </w:rPr>
        <w:fldChar w:fldCharType="separate"/>
      </w:r>
      <w:r>
        <w:rPr>
          <w:b/>
          <w:noProof/>
          <w:lang w:bidi="hi-IN"/>
        </w:rPr>
        <w:t>1</w:t>
      </w:r>
      <w:r w:rsidRPr="00EC0EA2">
        <w:rPr>
          <w:b/>
          <w:lang w:bidi="hi-IN"/>
        </w:rPr>
        <w:fldChar w:fldCharType="end"/>
      </w:r>
      <w:r w:rsidRPr="00EC0EA2">
        <w:rPr>
          <w:b/>
          <w:lang w:bidi="hi-IN"/>
        </w:rPr>
        <w:t xml:space="preserve">. </w:t>
      </w:r>
      <w:r w:rsidRPr="00091DC2">
        <w:rPr>
          <w:b/>
          <w:lang w:bidi="hi-IN"/>
        </w:rPr>
        <w:t xml:space="preserve">Overview of the major </w:t>
      </w:r>
      <w:r w:rsidR="00645942">
        <w:rPr>
          <w:b/>
          <w:lang w:bidi="hi-IN"/>
        </w:rPr>
        <w:t>vegetable oil</w:t>
      </w:r>
      <w:r w:rsidRPr="00091DC2">
        <w:rPr>
          <w:b/>
          <w:lang w:bidi="hi-IN"/>
        </w:rPr>
        <w:t xml:space="preserve"> crops and maize, typical production cycle, yields, main production countries, environmental impacts and biomes in which impact primarily occur, and the number of </w:t>
      </w:r>
      <w:r>
        <w:rPr>
          <w:b/>
          <w:lang w:bidi="hi-IN"/>
        </w:rPr>
        <w:t>t</w:t>
      </w:r>
      <w:r w:rsidRPr="00091DC2">
        <w:rPr>
          <w:b/>
          <w:lang w:bidi="hi-IN"/>
        </w:rPr>
        <w:t>hreatened species according to The IUCN Red List of Threatened Species</w:t>
      </w:r>
      <w:r>
        <w:rPr>
          <w:b/>
          <w:lang w:bidi="hi-IN"/>
        </w:rPr>
        <w:t xml:space="preserve"> </w:t>
      </w:r>
      <w:hyperlink w:anchor="_ENREF_21" w:tooltip="IUCN, 2019 #16407" w:history="1">
        <w:r w:rsidR="00FE29EF">
          <w:rPr>
            <w:b/>
            <w:lang w:bidi="hi-IN"/>
          </w:rPr>
          <w:fldChar w:fldCharType="begin"/>
        </w:r>
        <w:r w:rsidR="00FE29EF">
          <w:rPr>
            <w:b/>
            <w:lang w:bidi="hi-IN"/>
          </w:rPr>
          <w:instrText xml:space="preserve"> ADDIN EN.CITE &lt;EndNote&gt;&lt;Cite&gt;&lt;Author&gt;IUCN&lt;/Author&gt;&lt;Year&gt;2019&lt;/Year&gt;&lt;RecNum&gt;16407&lt;/RecNum&gt;&lt;DisplayText&gt;&lt;style face="superscript"&gt;21&lt;/style&gt;&lt;/DisplayText&gt;&lt;record&gt;&lt;rec-number&gt;16407&lt;/rec-number&gt;&lt;foreign-keys&gt;&lt;key app="EN" db-id="w2w5fez2k02fz1erspv5saw3wz5dex050ewe"&gt;16407&lt;/key&gt;&lt;/foreign-keys&gt;&lt;ref-type name="Report"&gt;27&lt;/ref-type&gt;&lt;contributors&gt;&lt;authors&gt;&lt;author&gt;IUCN,&lt;/author&gt;&lt;/authors&gt;&lt;/contributors&gt;&lt;titles&gt;&lt;title&gt;The IUCN Red List of Threatened Species. Version 2019-2. https://www.iucnredlist.org&lt;/title&gt;&lt;/titles&gt;&lt;dates&gt;&lt;year&gt;2019&lt;/year&gt;&lt;/dates&gt;&lt;pub-location&gt;Gland, Switzerland&lt;/pub-location&gt;&lt;urls&gt;&lt;/urls&gt;&lt;/record&gt;&lt;/Cite&gt;&lt;/EndNote&gt;</w:instrText>
        </w:r>
        <w:r w:rsidR="00FE29EF">
          <w:rPr>
            <w:b/>
            <w:lang w:bidi="hi-IN"/>
          </w:rPr>
          <w:fldChar w:fldCharType="separate"/>
        </w:r>
        <w:r w:rsidR="00FE29EF" w:rsidRPr="00BF2F2B">
          <w:rPr>
            <w:b/>
            <w:noProof/>
            <w:vertAlign w:val="superscript"/>
            <w:lang w:bidi="hi-IN"/>
          </w:rPr>
          <w:t>21</w:t>
        </w:r>
        <w:r w:rsidR="00FE29EF">
          <w:rPr>
            <w:b/>
            <w:lang w:bidi="hi-IN"/>
          </w:rPr>
          <w:fldChar w:fldCharType="end"/>
        </w:r>
      </w:hyperlink>
      <w:r w:rsidRPr="00091DC2">
        <w:rPr>
          <w:b/>
          <w:lang w:bidi="hi-IN"/>
        </w:rPr>
        <w:t xml:space="preserve"> for which </w:t>
      </w:r>
      <w:r>
        <w:rPr>
          <w:b/>
          <w:lang w:bidi="hi-IN"/>
        </w:rPr>
        <w:t xml:space="preserve">the specific </w:t>
      </w:r>
      <w:r w:rsidRPr="00091DC2">
        <w:rPr>
          <w:b/>
          <w:lang w:bidi="hi-IN"/>
        </w:rPr>
        <w:t xml:space="preserve">crop </w:t>
      </w:r>
      <w:r>
        <w:rPr>
          <w:b/>
          <w:lang w:bidi="hi-IN"/>
        </w:rPr>
        <w:t>is</w:t>
      </w:r>
      <w:r w:rsidRPr="00091DC2">
        <w:rPr>
          <w:b/>
          <w:lang w:bidi="hi-IN"/>
        </w:rPr>
        <w:t xml:space="preserve"> mentioned as threat (see Supporting Online Methods).</w:t>
      </w:r>
      <w:r>
        <w:rPr>
          <w:b/>
          <w:lang w:bidi="hi-IN"/>
        </w:rPr>
        <w:t xml:space="preserve"> Carbon emissions include carbon opportunity costs and production emissions </w:t>
      </w:r>
      <w:hyperlink w:anchor="_ENREF_22" w:tooltip="Searchinger, 2018 #16527" w:history="1">
        <w:r w:rsidR="00FE29EF">
          <w:rPr>
            <w:b/>
            <w:lang w:bidi="hi-IN"/>
          </w:rPr>
          <w:fldChar w:fldCharType="begin"/>
        </w:r>
        <w:r w:rsidR="00FE29EF">
          <w:rPr>
            <w:b/>
            <w:lang w:bidi="hi-IN"/>
          </w:rPr>
          <w:instrText xml:space="preserve"> ADDIN EN.CITE &lt;EndNote&gt;&lt;Cite&gt;&lt;Author&gt;Searchinger&lt;/Author&gt;&lt;Year&gt;2018&lt;/Year&gt;&lt;RecNum&gt;16527&lt;/RecNum&gt;&lt;DisplayText&gt;&lt;style face="superscript"&gt;22&lt;/style&gt;&lt;/DisplayText&gt;&lt;record&gt;&lt;rec-number&gt;16527&lt;/rec-number&gt;&lt;foreign-keys&gt;&lt;key app="EN" db-id="w2w5fez2k02fz1erspv5saw3wz5dex050ewe"&gt;16527&lt;/key&gt;&lt;/foreign-keys&gt;&lt;ref-type name="Journal Article"&gt;17&lt;/ref-type&gt;&lt;contributors&gt;&lt;authors&gt;&lt;author&gt;Searchinger, Timothy D.&lt;/author&gt;&lt;author&gt;Wirsenius, Stefan&lt;/author&gt;&lt;author&gt;Beringer, Tim&lt;/author&gt;&lt;author&gt;Dumas, Patrice&lt;/author&gt;&lt;/authors&gt;&lt;/contributors&gt;&lt;titles&gt;&lt;title&gt;Assessing the efficiency of changes in land use for mitigating climate change&lt;/title&gt;&lt;secondary-title&gt;Nature&lt;/secondary-title&gt;&lt;alt-title&gt;Nature&lt;/alt-title&gt;&lt;/titles&gt;&lt;periodical&gt;&lt;full-title&gt;Nature&lt;/full-title&gt;&lt;/periodical&gt;&lt;alt-periodical&gt;&lt;full-title&gt;Nature&lt;/full-title&gt;&lt;/alt-periodical&gt;&lt;pages&gt;249-253&lt;/pages&gt;&lt;volume&gt;564&lt;/volume&gt;&lt;number&gt;7735&lt;/number&gt;&lt;dates&gt;&lt;year&gt;2018&lt;/year&gt;&lt;pub-dates&gt;&lt;date&gt;2018/12/01&lt;/date&gt;&lt;/pub-dates&gt;&lt;/dates&gt;&lt;isbn&gt;1476-4687&lt;/isbn&gt;&lt;call-num&gt;pdf collection&lt;/call-num&gt;&lt;urls&gt;&lt;related-urls&gt;&lt;url&gt;https://doi.org/10.1038/s41586-018-0757-z&lt;/url&gt;&lt;/related-urls&gt;&lt;/urls&gt;&lt;electronic-resource-num&gt;10.1038/s41586-018-0757-z&lt;/electronic-resource-num&gt;&lt;/record&gt;&lt;/Cite&gt;&lt;/EndNote&gt;</w:instrText>
        </w:r>
        <w:r w:rsidR="00FE29EF">
          <w:rPr>
            <w:b/>
            <w:lang w:bidi="hi-IN"/>
          </w:rPr>
          <w:fldChar w:fldCharType="separate"/>
        </w:r>
        <w:r w:rsidR="00FE29EF" w:rsidRPr="00BF2F2B">
          <w:rPr>
            <w:b/>
            <w:noProof/>
            <w:vertAlign w:val="superscript"/>
            <w:lang w:bidi="hi-IN"/>
          </w:rPr>
          <w:t>22</w:t>
        </w:r>
        <w:r w:rsidR="00FE29EF">
          <w:rPr>
            <w:b/>
            <w:lang w:bidi="hi-IN"/>
          </w:rPr>
          <w:fldChar w:fldCharType="end"/>
        </w:r>
      </w:hyperlink>
      <w:r>
        <w:rPr>
          <w:b/>
          <w:lang w:bidi="hi-IN"/>
        </w:rPr>
        <w:t>.</w:t>
      </w:r>
    </w:p>
    <w:tbl>
      <w:tblPr>
        <w:tblStyle w:val="TableGrid"/>
        <w:tblW w:w="9175" w:type="dxa"/>
        <w:tblBorders>
          <w:insideV w:val="none" w:sz="0" w:space="0" w:color="auto"/>
        </w:tblBorders>
        <w:tblLook w:val="04A0" w:firstRow="1" w:lastRow="0" w:firstColumn="1" w:lastColumn="0" w:noHBand="0" w:noVBand="1"/>
      </w:tblPr>
      <w:tblGrid>
        <w:gridCol w:w="1435"/>
        <w:gridCol w:w="1350"/>
        <w:gridCol w:w="1170"/>
        <w:gridCol w:w="1170"/>
        <w:gridCol w:w="1800"/>
        <w:gridCol w:w="990"/>
        <w:gridCol w:w="1260"/>
      </w:tblGrid>
      <w:tr w:rsidR="00F36826" w:rsidRPr="00F16ADD" w14:paraId="253F1B66" w14:textId="77777777" w:rsidTr="00EB5B3F">
        <w:tc>
          <w:tcPr>
            <w:tcW w:w="1435" w:type="dxa"/>
          </w:tcPr>
          <w:p w14:paraId="3CB48D28" w14:textId="77777777" w:rsidR="00EB5B3F" w:rsidRPr="00F16ADD" w:rsidRDefault="00EB5B3F" w:rsidP="008875F8">
            <w:pPr>
              <w:rPr>
                <w:rFonts w:eastAsia="Times New Roman"/>
                <w:b/>
                <w:iCs/>
                <w:sz w:val="18"/>
                <w:szCs w:val="18"/>
              </w:rPr>
            </w:pPr>
            <w:r w:rsidRPr="00F16ADD">
              <w:rPr>
                <w:rFonts w:eastAsia="Times New Roman"/>
                <w:b/>
                <w:iCs/>
                <w:sz w:val="18"/>
                <w:szCs w:val="18"/>
              </w:rPr>
              <w:t>Oil crop</w:t>
            </w:r>
          </w:p>
        </w:tc>
        <w:tc>
          <w:tcPr>
            <w:tcW w:w="1350" w:type="dxa"/>
          </w:tcPr>
          <w:p w14:paraId="75981005" w14:textId="77777777" w:rsidR="00EB5B3F" w:rsidRPr="00F16ADD" w:rsidRDefault="00EB5B3F" w:rsidP="008875F8">
            <w:pPr>
              <w:rPr>
                <w:rFonts w:eastAsia="Times New Roman"/>
                <w:b/>
                <w:iCs/>
                <w:sz w:val="18"/>
                <w:szCs w:val="18"/>
              </w:rPr>
            </w:pPr>
            <w:r>
              <w:rPr>
                <w:rFonts w:eastAsia="Times New Roman"/>
                <w:b/>
                <w:iCs/>
                <w:sz w:val="18"/>
                <w:szCs w:val="18"/>
              </w:rPr>
              <w:t>Type of crop</w:t>
            </w:r>
          </w:p>
        </w:tc>
        <w:tc>
          <w:tcPr>
            <w:tcW w:w="1170" w:type="dxa"/>
          </w:tcPr>
          <w:p w14:paraId="65AB7D82" w14:textId="2E38EDD4" w:rsidR="00EB5B3F" w:rsidRPr="00F16ADD" w:rsidRDefault="00EB5B3F" w:rsidP="008875F8">
            <w:pPr>
              <w:rPr>
                <w:rFonts w:eastAsia="Times New Roman"/>
                <w:b/>
                <w:iCs/>
                <w:sz w:val="18"/>
                <w:szCs w:val="18"/>
              </w:rPr>
            </w:pPr>
            <w:r>
              <w:rPr>
                <w:rFonts w:eastAsia="Times New Roman"/>
                <w:b/>
                <w:iCs/>
                <w:sz w:val="18"/>
                <w:szCs w:val="18"/>
              </w:rPr>
              <w:t xml:space="preserve">Oil yield </w:t>
            </w:r>
            <w:r w:rsidRPr="00DD7CC9">
              <w:rPr>
                <w:rFonts w:eastAsia="Times New Roman"/>
                <w:b/>
                <w:iCs/>
                <w:sz w:val="18"/>
                <w:szCs w:val="18"/>
              </w:rPr>
              <w:t>(t ha-1)</w:t>
            </w:r>
            <w:r>
              <w:rPr>
                <w:rFonts w:eastAsia="Times New Roman"/>
                <w:b/>
                <w:iCs/>
                <w:sz w:val="18"/>
                <w:szCs w:val="18"/>
              </w:rPr>
              <w:t xml:space="preserve"> </w:t>
            </w:r>
            <w:r>
              <w:rPr>
                <w:rFonts w:eastAsia="Times New Roman"/>
                <w:b/>
                <w:iCs/>
                <w:sz w:val="18"/>
                <w:szCs w:val="18"/>
              </w:rPr>
              <w:fldChar w:fldCharType="begin">
                <w:fldData xml:space="preserve">PEVuZE5vdGU+PENpdGU+PEF1dGhvcj5LYXRpeWFyPC9BdXRob3I+PFllYXI+MjAxNzwvWWVhcj48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</w:fldData>
              </w:fldChar>
            </w:r>
            <w:r w:rsidR="00A47150">
              <w:rPr>
                <w:rFonts w:eastAsia="Times New Roman"/>
                <w:b/>
                <w:iCs/>
                <w:sz w:val="18"/>
                <w:szCs w:val="18"/>
              </w:rPr>
              <w:instrText xml:space="preserve"> ADDIN EN.CITE </w:instrText>
            </w:r>
            <w:r w:rsidR="00A47150">
              <w:rPr>
                <w:rFonts w:eastAsia="Times New Roman"/>
                <w:b/>
                <w:iCs/>
                <w:sz w:val="18"/>
                <w:szCs w:val="18"/>
              </w:rPr>
              <w:fldChar w:fldCharType="begin">
                <w:fldData xml:space="preserve">PEVuZE5vdGU+PENpdGU+PEF1dGhvcj5LYXRpeWFyPC9BdXRob3I+PFllYXI+MjAxNzwvWWVhcj48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</w:fldData>
              </w:fldChar>
            </w:r>
            <w:r w:rsidR="00A47150">
              <w:rPr>
                <w:rFonts w:eastAsia="Times New Roman"/>
                <w:b/>
                <w:iCs/>
                <w:sz w:val="18"/>
                <w:szCs w:val="18"/>
              </w:rPr>
              <w:instrText xml:space="preserve"> ADDIN EN.CITE.DATA </w:instrText>
            </w:r>
            <w:r w:rsidR="00A47150">
              <w:rPr>
                <w:rFonts w:eastAsia="Times New Roman"/>
                <w:b/>
                <w:iCs/>
                <w:sz w:val="18"/>
                <w:szCs w:val="18"/>
              </w:rPr>
            </w:r>
            <w:r w:rsidR="00A47150">
              <w:rPr>
                <w:rFonts w:eastAsia="Times New Roman"/>
                <w:b/>
                <w:iCs/>
                <w:sz w:val="18"/>
                <w:szCs w:val="18"/>
              </w:rPr>
              <w:fldChar w:fldCharType="end"/>
            </w:r>
            <w:r>
              <w:rPr>
                <w:rFonts w:eastAsia="Times New Roman"/>
                <w:b/>
                <w:iCs/>
                <w:sz w:val="18"/>
                <w:szCs w:val="18"/>
              </w:rPr>
            </w:r>
            <w:r>
              <w:rPr>
                <w:rFonts w:eastAsia="Times New Roman"/>
                <w:b/>
                <w:iCs/>
                <w:sz w:val="18"/>
                <w:szCs w:val="18"/>
              </w:rPr>
              <w:fldChar w:fldCharType="separate"/>
            </w:r>
            <w:hyperlink w:anchor="_ENREF_23" w:tooltip="Katiyar, 2017 #16478" w:history="1">
              <w:r w:rsidR="00FE29EF" w:rsidRPr="00BF2F2B">
                <w:rPr>
                  <w:rFonts w:eastAsia="Times New Roman"/>
                  <w:b/>
                  <w:iCs/>
                  <w:noProof/>
                  <w:sz w:val="18"/>
                  <w:szCs w:val="18"/>
                  <w:vertAlign w:val="superscript"/>
                </w:rPr>
                <w:t>23</w:t>
              </w:r>
            </w:hyperlink>
            <w:r w:rsidR="00BF2F2B" w:rsidRPr="00BF2F2B">
              <w:rPr>
                <w:rFonts w:eastAsia="Times New Roman"/>
                <w:b/>
                <w:iCs/>
                <w:noProof/>
                <w:sz w:val="18"/>
                <w:szCs w:val="18"/>
                <w:vertAlign w:val="superscript"/>
              </w:rPr>
              <w:t>,</w:t>
            </w:r>
            <w:hyperlink w:anchor="_ENREF_24" w:tooltip="Nomanbhay, 2017 #16479" w:history="1">
              <w:r w:rsidR="00FE29EF" w:rsidRPr="00BF2F2B">
                <w:rPr>
                  <w:rFonts w:eastAsia="Times New Roman"/>
                  <w:b/>
                  <w:iCs/>
                  <w:noProof/>
                  <w:sz w:val="18"/>
                  <w:szCs w:val="18"/>
                  <w:vertAlign w:val="superscript"/>
                </w:rPr>
                <w:t>24</w:t>
              </w:r>
            </w:hyperlink>
            <w:r>
              <w:rPr>
                <w:rFonts w:eastAsia="Times New Roman"/>
                <w:b/>
                <w:iCs/>
                <w:sz w:val="18"/>
                <w:szCs w:val="18"/>
              </w:rPr>
              <w:fldChar w:fldCharType="end"/>
            </w:r>
          </w:p>
        </w:tc>
        <w:tc>
          <w:tcPr>
            <w:tcW w:w="1170" w:type="dxa"/>
          </w:tcPr>
          <w:p w14:paraId="7EFAE16E" w14:textId="77777777" w:rsidR="00EB5B3F" w:rsidRPr="00F16ADD" w:rsidRDefault="00EB5B3F" w:rsidP="008875F8">
            <w:pPr>
              <w:rPr>
                <w:rFonts w:eastAsia="Times New Roman"/>
                <w:b/>
                <w:iCs/>
                <w:sz w:val="18"/>
                <w:szCs w:val="18"/>
              </w:rPr>
            </w:pPr>
            <w:r>
              <w:rPr>
                <w:rFonts w:eastAsia="Times New Roman"/>
                <w:b/>
                <w:iCs/>
                <w:sz w:val="18"/>
                <w:szCs w:val="18"/>
              </w:rPr>
              <w:t>Main oil production countries</w:t>
            </w:r>
          </w:p>
        </w:tc>
        <w:tc>
          <w:tcPr>
            <w:tcW w:w="1800" w:type="dxa"/>
          </w:tcPr>
          <w:p w14:paraId="79A726CD" w14:textId="77777777" w:rsidR="00EB5B3F" w:rsidRPr="00F16ADD" w:rsidRDefault="00EB5B3F" w:rsidP="008875F8">
            <w:pPr>
              <w:rPr>
                <w:rFonts w:eastAsia="Times New Roman"/>
                <w:b/>
                <w:iCs/>
                <w:sz w:val="18"/>
                <w:szCs w:val="18"/>
              </w:rPr>
            </w:pPr>
            <w:r w:rsidRPr="00F16ADD">
              <w:rPr>
                <w:rFonts w:eastAsia="Times New Roman"/>
                <w:b/>
                <w:iCs/>
                <w:sz w:val="18"/>
                <w:szCs w:val="18"/>
              </w:rPr>
              <w:t>Main environmental impact</w:t>
            </w:r>
          </w:p>
        </w:tc>
        <w:tc>
          <w:tcPr>
            <w:tcW w:w="990" w:type="dxa"/>
          </w:tcPr>
          <w:p w14:paraId="1C8891C4" w14:textId="3D560CF4" w:rsidR="00EB5B3F" w:rsidRDefault="00EB5B3F" w:rsidP="008875F8">
            <w:pPr>
              <w:rPr>
                <w:rFonts w:eastAsia="Times New Roman"/>
                <w:b/>
                <w:iCs/>
                <w:sz w:val="18"/>
                <w:szCs w:val="18"/>
              </w:rPr>
            </w:pPr>
            <w:r>
              <w:rPr>
                <w:rFonts w:eastAsia="Times New Roman"/>
                <w:b/>
                <w:iCs/>
                <w:sz w:val="18"/>
                <w:szCs w:val="18"/>
              </w:rPr>
              <w:t xml:space="preserve">Kg CO2e/MJ human kcal </w:t>
            </w:r>
            <w:hyperlink w:anchor="_ENREF_22" w:tooltip="Searchinger, 2018 #16527" w:history="1">
              <w:r w:rsidR="00FE29EF">
                <w:rPr>
                  <w:rFonts w:eastAsia="Times New Roman"/>
                  <w:b/>
                  <w:iCs/>
                  <w:sz w:val="18"/>
                  <w:szCs w:val="18"/>
                </w:rPr>
                <w:fldChar w:fldCharType="begin"/>
              </w:r>
              <w:r w:rsidR="00FE29EF">
                <w:rPr>
                  <w:rFonts w:eastAsia="Times New Roman"/>
                  <w:b/>
                  <w:iCs/>
                  <w:sz w:val="18"/>
                  <w:szCs w:val="18"/>
                </w:rPr>
                <w:instrText xml:space="preserve"> ADDIN EN.CITE &lt;EndNote&gt;&lt;Cite&gt;&lt;Author&gt;Searchinger&lt;/Author&gt;&lt;Year&gt;2018&lt;/Year&gt;&lt;RecNum&gt;16527&lt;/RecNum&gt;&lt;DisplayText&gt;&lt;style face="superscript"&gt;22&lt;/style&gt;&lt;/DisplayText&gt;&lt;record&gt;&lt;rec-number&gt;16527&lt;/rec-number&gt;&lt;foreign-keys&gt;&lt;key app="EN" db-id="w2w5fez2k02fz1erspv5saw3wz5dex050ewe"&gt;16527&lt;/key&gt;&lt;/foreign-keys&gt;&lt;ref-type name="Journal Article"&gt;17&lt;/ref-type&gt;&lt;contributors&gt;&lt;authors&gt;&lt;author&gt;Searchinger, Timothy D.&lt;/author&gt;&lt;author&gt;Wirsenius, Stefan&lt;/author&gt;&lt;author&gt;Beringer, Tim&lt;/author&gt;&lt;author&gt;Dumas, Patrice&lt;/author&gt;&lt;/authors&gt;&lt;/contributors&gt;&lt;titles&gt;&lt;title&gt;Assessing the efficiency of changes in land use for mitigating climate change&lt;/title&gt;&lt;secondary-title&gt;Nature&lt;/secondary-title&gt;&lt;alt-title&gt;Nature&lt;/alt-title&gt;&lt;/titles&gt;&lt;periodical&gt;&lt;full-title&gt;Nature&lt;/full-title&gt;&lt;/periodical&gt;&lt;alt-periodical&gt;&lt;full-title&gt;Nature&lt;/full-title&gt;&lt;/alt-periodical&gt;&lt;pages&gt;249-253&lt;/pages&gt;&lt;volume&gt;564&lt;/volume&gt;&lt;number&gt;7735&lt;/number&gt;&lt;dates&gt;&lt;year&gt;2018&lt;/year&gt;&lt;pub-dates&gt;&lt;date&gt;2018/12/01&lt;/date&gt;&lt;/pub-dates&gt;&lt;/dates&gt;&lt;isbn&gt;1476-4687&lt;/isbn&gt;&lt;call-num&gt;pdf collection&lt;/call-num&gt;&lt;urls&gt;&lt;related-urls&gt;&lt;url&gt;https://doi.org/10.1038/s41586-018-0757-z&lt;/url&gt;&lt;/related-urls&gt;&lt;/urls&gt;&lt;electronic-resource-num&gt;10.1038/s41586-018-0757-z&lt;/electronic-resource-num&gt;&lt;/record&gt;&lt;/Cite&gt;&lt;/EndNote&gt;</w:instrText>
              </w:r>
              <w:r w:rsidR="00FE29EF">
                <w:rPr>
                  <w:rFonts w:eastAsia="Times New Roman"/>
                  <w:b/>
                  <w:iCs/>
                  <w:sz w:val="18"/>
                  <w:szCs w:val="18"/>
                </w:rPr>
                <w:fldChar w:fldCharType="separate"/>
              </w:r>
              <w:r w:rsidR="00FE29EF" w:rsidRPr="00BF2F2B">
                <w:rPr>
                  <w:rFonts w:eastAsia="Times New Roman"/>
                  <w:b/>
                  <w:iCs/>
                  <w:noProof/>
                  <w:sz w:val="18"/>
                  <w:szCs w:val="18"/>
                  <w:vertAlign w:val="superscript"/>
                </w:rPr>
                <w:t>22</w:t>
              </w:r>
              <w:r w:rsidR="00FE29EF">
                <w:rPr>
                  <w:rFonts w:eastAsia="Times New Roman"/>
                  <w:b/>
                  <w:iCs/>
                  <w:sz w:val="18"/>
                  <w:szCs w:val="18"/>
                </w:rPr>
                <w:fldChar w:fldCharType="end"/>
              </w:r>
            </w:hyperlink>
          </w:p>
        </w:tc>
        <w:tc>
          <w:tcPr>
            <w:tcW w:w="1260" w:type="dxa"/>
          </w:tcPr>
          <w:p w14:paraId="3E4CD974" w14:textId="77777777" w:rsidR="00EB5B3F" w:rsidRPr="00F16ADD" w:rsidRDefault="00EB5B3F" w:rsidP="008875F8">
            <w:pPr>
              <w:rPr>
                <w:rFonts w:eastAsia="Times New Roman"/>
                <w:b/>
                <w:iCs/>
                <w:sz w:val="18"/>
                <w:szCs w:val="18"/>
              </w:rPr>
            </w:pPr>
            <w:r>
              <w:rPr>
                <w:rFonts w:eastAsia="Times New Roman"/>
                <w:b/>
                <w:iCs/>
                <w:sz w:val="18"/>
                <w:szCs w:val="18"/>
              </w:rPr>
              <w:t>IUCN Red List species threatened by crop</w:t>
            </w:r>
          </w:p>
        </w:tc>
      </w:tr>
      <w:tr w:rsidR="00F36826" w:rsidRPr="00F16ADD" w14:paraId="4F86FB37" w14:textId="77777777" w:rsidTr="00EB5B3F">
        <w:tc>
          <w:tcPr>
            <w:tcW w:w="1435" w:type="dxa"/>
          </w:tcPr>
          <w:p w14:paraId="010ACCE2" w14:textId="77777777" w:rsidR="00EB5B3F" w:rsidRPr="00F16ADD" w:rsidRDefault="00EB5B3F" w:rsidP="008875F8">
            <w:pPr>
              <w:rPr>
                <w:rFonts w:eastAsia="Times New Roman"/>
                <w:bCs/>
                <w:iCs/>
                <w:sz w:val="18"/>
                <w:szCs w:val="18"/>
              </w:rPr>
            </w:pPr>
            <w:r w:rsidRPr="00F16ADD">
              <w:rPr>
                <w:rFonts w:eastAsia="Times New Roman"/>
                <w:bCs/>
                <w:iCs/>
                <w:sz w:val="18"/>
                <w:szCs w:val="18"/>
              </w:rPr>
              <w:t xml:space="preserve">Oil palm </w:t>
            </w:r>
            <w:proofErr w:type="spellStart"/>
            <w:r w:rsidRPr="001831D0">
              <w:rPr>
                <w:rFonts w:eastAsia="Times New Roman"/>
                <w:bCs/>
                <w:i/>
                <w:iCs/>
                <w:sz w:val="18"/>
                <w:szCs w:val="18"/>
              </w:rPr>
              <w:t>Elaeis</w:t>
            </w:r>
            <w:proofErr w:type="spellEnd"/>
            <w:r w:rsidRPr="001831D0">
              <w:rPr>
                <w:rFonts w:eastAsia="Times New Roman"/>
                <w:bCs/>
                <w:i/>
                <w:iCs/>
                <w:sz w:val="18"/>
                <w:szCs w:val="18"/>
              </w:rPr>
              <w:t xml:space="preserve"> </w:t>
            </w:r>
            <w:proofErr w:type="spellStart"/>
            <w:r w:rsidRPr="001831D0">
              <w:rPr>
                <w:rFonts w:eastAsia="Times New Roman"/>
                <w:bCs/>
                <w:i/>
                <w:iCs/>
                <w:sz w:val="18"/>
                <w:szCs w:val="18"/>
              </w:rPr>
              <w:t>guineensis</w:t>
            </w:r>
            <w:proofErr w:type="spellEnd"/>
          </w:p>
        </w:tc>
        <w:tc>
          <w:tcPr>
            <w:tcW w:w="1350" w:type="dxa"/>
          </w:tcPr>
          <w:p w14:paraId="1662AFC1" w14:textId="77777777" w:rsidR="00EB5B3F" w:rsidRPr="00F16ADD" w:rsidRDefault="00EB5B3F" w:rsidP="008875F8">
            <w:pPr>
              <w:rPr>
                <w:rFonts w:eastAsia="Times New Roman"/>
                <w:bCs/>
                <w:iCs/>
                <w:sz w:val="18"/>
                <w:szCs w:val="18"/>
              </w:rPr>
            </w:pPr>
            <w:r>
              <w:rPr>
                <w:rFonts w:eastAsia="Times New Roman"/>
                <w:bCs/>
                <w:iCs/>
                <w:sz w:val="18"/>
                <w:szCs w:val="18"/>
              </w:rPr>
              <w:t>Perennial</w:t>
            </w:r>
            <w:r w:rsidRPr="00F16ADD">
              <w:rPr>
                <w:rFonts w:eastAsia="Times New Roman"/>
                <w:bCs/>
                <w:iCs/>
                <w:sz w:val="18"/>
                <w:szCs w:val="18"/>
              </w:rPr>
              <w:t xml:space="preserve"> (25 years cycle)</w:t>
            </w:r>
          </w:p>
        </w:tc>
        <w:tc>
          <w:tcPr>
            <w:tcW w:w="1170" w:type="dxa"/>
          </w:tcPr>
          <w:p w14:paraId="62FD34B0" w14:textId="77777777" w:rsidR="00EB5B3F" w:rsidRPr="00DD7CC9" w:rsidRDefault="00EB5B3F" w:rsidP="008875F8">
            <w:pPr>
              <w:rPr>
                <w:rFonts w:eastAsia="Times New Roman"/>
                <w:bCs/>
                <w:iCs/>
                <w:sz w:val="18"/>
                <w:szCs w:val="18"/>
              </w:rPr>
            </w:pPr>
            <w:r w:rsidRPr="00DD7CC9">
              <w:rPr>
                <w:sz w:val="18"/>
                <w:szCs w:val="18"/>
              </w:rPr>
              <w:t>1.9</w:t>
            </w:r>
            <w:r>
              <w:rPr>
                <w:sz w:val="18"/>
                <w:szCs w:val="18"/>
              </w:rPr>
              <w:t>–</w:t>
            </w:r>
            <w:r w:rsidRPr="00DD7CC9">
              <w:rPr>
                <w:sz w:val="18"/>
                <w:szCs w:val="18"/>
              </w:rPr>
              <w:t>4.8</w:t>
            </w:r>
          </w:p>
        </w:tc>
        <w:tc>
          <w:tcPr>
            <w:tcW w:w="1170" w:type="dxa"/>
          </w:tcPr>
          <w:p w14:paraId="26DB2469" w14:textId="77777777" w:rsidR="00EB5B3F" w:rsidRPr="00F16ADD" w:rsidRDefault="00EB5B3F" w:rsidP="008875F8">
            <w:pPr>
              <w:rPr>
                <w:rFonts w:eastAsia="Times New Roman"/>
                <w:bCs/>
                <w:iCs/>
                <w:sz w:val="18"/>
                <w:szCs w:val="18"/>
              </w:rPr>
            </w:pPr>
            <w:r>
              <w:rPr>
                <w:rFonts w:eastAsia="Times New Roman"/>
                <w:bCs/>
                <w:iCs/>
                <w:sz w:val="18"/>
                <w:szCs w:val="18"/>
              </w:rPr>
              <w:t>Indonesia, Malaysia, Thailand</w:t>
            </w:r>
          </w:p>
        </w:tc>
        <w:tc>
          <w:tcPr>
            <w:tcW w:w="1800" w:type="dxa"/>
          </w:tcPr>
          <w:p w14:paraId="4010917B" w14:textId="77777777" w:rsidR="00EB5B3F" w:rsidRPr="00F16ADD" w:rsidRDefault="00EB5B3F" w:rsidP="008875F8">
            <w:pPr>
              <w:rPr>
                <w:rFonts w:eastAsia="Times New Roman"/>
                <w:bCs/>
                <w:iCs/>
                <w:sz w:val="18"/>
                <w:szCs w:val="18"/>
              </w:rPr>
            </w:pPr>
            <w:r w:rsidRPr="00F16ADD">
              <w:rPr>
                <w:rFonts w:eastAsia="Times New Roman"/>
                <w:bCs/>
                <w:iCs/>
                <w:sz w:val="18"/>
                <w:szCs w:val="18"/>
              </w:rPr>
              <w:t xml:space="preserve">Mostly negative impact on tropical </w:t>
            </w:r>
            <w:r>
              <w:rPr>
                <w:rFonts w:eastAsia="Times New Roman"/>
                <w:bCs/>
                <w:iCs/>
                <w:sz w:val="18"/>
                <w:szCs w:val="18"/>
              </w:rPr>
              <w:t>rainforest</w:t>
            </w:r>
          </w:p>
        </w:tc>
        <w:tc>
          <w:tcPr>
            <w:tcW w:w="990" w:type="dxa"/>
          </w:tcPr>
          <w:p w14:paraId="56AA0482" w14:textId="77777777" w:rsidR="00EB5B3F" w:rsidRDefault="00EB5B3F" w:rsidP="008875F8">
            <w:pPr>
              <w:rPr>
                <w:rFonts w:eastAsia="Times New Roman"/>
                <w:bCs/>
                <w:iCs/>
                <w:sz w:val="18"/>
                <w:szCs w:val="18"/>
              </w:rPr>
            </w:pPr>
            <w:r>
              <w:rPr>
                <w:rFonts w:eastAsia="Times New Roman"/>
                <w:bCs/>
                <w:iCs/>
                <w:sz w:val="18"/>
                <w:szCs w:val="18"/>
              </w:rPr>
              <w:t>1.2</w:t>
            </w:r>
          </w:p>
        </w:tc>
        <w:tc>
          <w:tcPr>
            <w:tcW w:w="1260" w:type="dxa"/>
          </w:tcPr>
          <w:p w14:paraId="537BCD7C" w14:textId="77777777" w:rsidR="00EB5B3F" w:rsidRPr="00F16ADD" w:rsidRDefault="00EB5B3F" w:rsidP="008875F8">
            <w:pPr>
              <w:rPr>
                <w:rFonts w:eastAsia="Times New Roman"/>
                <w:bCs/>
                <w:iCs/>
                <w:sz w:val="18"/>
                <w:szCs w:val="18"/>
              </w:rPr>
            </w:pPr>
            <w:r>
              <w:rPr>
                <w:rFonts w:eastAsia="Times New Roman"/>
                <w:bCs/>
                <w:iCs/>
                <w:sz w:val="18"/>
                <w:szCs w:val="18"/>
              </w:rPr>
              <w:t>321</w:t>
            </w:r>
          </w:p>
        </w:tc>
      </w:tr>
      <w:tr w:rsidR="00F36826" w:rsidRPr="00F16ADD" w14:paraId="3CFDEF0F" w14:textId="77777777" w:rsidTr="00EB5B3F">
        <w:tc>
          <w:tcPr>
            <w:tcW w:w="1435" w:type="dxa"/>
          </w:tcPr>
          <w:p w14:paraId="08605FC6" w14:textId="77777777" w:rsidR="00EB5B3F" w:rsidRDefault="00EB5B3F" w:rsidP="008875F8">
            <w:pPr>
              <w:rPr>
                <w:rFonts w:eastAsia="Times New Roman"/>
                <w:bCs/>
                <w:iCs/>
                <w:sz w:val="18"/>
                <w:szCs w:val="18"/>
              </w:rPr>
            </w:pPr>
            <w:r w:rsidRPr="00F16ADD">
              <w:rPr>
                <w:rFonts w:eastAsia="Times New Roman"/>
                <w:bCs/>
                <w:iCs/>
                <w:sz w:val="18"/>
                <w:szCs w:val="18"/>
              </w:rPr>
              <w:t xml:space="preserve">Soybean </w:t>
            </w:r>
          </w:p>
          <w:p w14:paraId="7446ECE4" w14:textId="77777777" w:rsidR="00EB5B3F" w:rsidRPr="00F16ADD" w:rsidRDefault="00EB5B3F" w:rsidP="008875F8">
            <w:pPr>
              <w:rPr>
                <w:rFonts w:eastAsia="Times New Roman"/>
                <w:bCs/>
                <w:iCs/>
                <w:sz w:val="18"/>
                <w:szCs w:val="18"/>
              </w:rPr>
            </w:pPr>
            <w:r w:rsidRPr="00F16ADD">
              <w:rPr>
                <w:i/>
                <w:sz w:val="18"/>
                <w:szCs w:val="18"/>
              </w:rPr>
              <w:t>Glycine max</w:t>
            </w:r>
          </w:p>
        </w:tc>
        <w:tc>
          <w:tcPr>
            <w:tcW w:w="1350" w:type="dxa"/>
          </w:tcPr>
          <w:p w14:paraId="5FFAEF59" w14:textId="77777777" w:rsidR="00EB5B3F" w:rsidRPr="00F16ADD" w:rsidRDefault="00EB5B3F" w:rsidP="008875F8">
            <w:pPr>
              <w:rPr>
                <w:rFonts w:eastAsia="Times New Roman"/>
                <w:bCs/>
                <w:iCs/>
                <w:sz w:val="18"/>
                <w:szCs w:val="18"/>
              </w:rPr>
            </w:pPr>
            <w:r w:rsidRPr="00F16ADD">
              <w:rPr>
                <w:rFonts w:eastAsia="Times New Roman"/>
                <w:bCs/>
                <w:iCs/>
                <w:sz w:val="18"/>
                <w:szCs w:val="18"/>
              </w:rPr>
              <w:t>Annual (~6 months cycle). Nitrogen fixer, rotated with other crops</w:t>
            </w:r>
          </w:p>
        </w:tc>
        <w:tc>
          <w:tcPr>
            <w:tcW w:w="1170" w:type="dxa"/>
          </w:tcPr>
          <w:p w14:paraId="38BD0160" w14:textId="77777777" w:rsidR="00EB5B3F" w:rsidRPr="00DD7CC9" w:rsidRDefault="00EB5B3F" w:rsidP="008875F8">
            <w:pPr>
              <w:rPr>
                <w:rFonts w:eastAsia="Times New Roman"/>
                <w:bCs/>
                <w:iCs/>
                <w:sz w:val="18"/>
                <w:szCs w:val="18"/>
              </w:rPr>
            </w:pPr>
            <w:r w:rsidRPr="00DD7CC9">
              <w:rPr>
                <w:sz w:val="18"/>
                <w:szCs w:val="18"/>
              </w:rPr>
              <w:t>0.</w:t>
            </w:r>
            <w:r>
              <w:rPr>
                <w:sz w:val="18"/>
                <w:szCs w:val="18"/>
              </w:rPr>
              <w:t>4–</w:t>
            </w:r>
            <w:r w:rsidRPr="00DD7CC9">
              <w:rPr>
                <w:sz w:val="18"/>
                <w:szCs w:val="18"/>
              </w:rPr>
              <w:t>0.8</w:t>
            </w:r>
          </w:p>
        </w:tc>
        <w:tc>
          <w:tcPr>
            <w:tcW w:w="1170" w:type="dxa"/>
          </w:tcPr>
          <w:p w14:paraId="45EA83C3" w14:textId="77777777" w:rsidR="00EB5B3F" w:rsidRPr="00411925" w:rsidRDefault="00EB5B3F" w:rsidP="008875F8">
            <w:pPr>
              <w:rPr>
                <w:rFonts w:eastAsia="Times New Roman"/>
                <w:bCs/>
                <w:iCs/>
                <w:sz w:val="18"/>
                <w:szCs w:val="18"/>
              </w:rPr>
            </w:pPr>
            <w:r>
              <w:rPr>
                <w:bCs/>
                <w:sz w:val="18"/>
                <w:szCs w:val="18"/>
                <w:lang w:eastAsia="en-GB" w:bidi="hi-IN"/>
              </w:rPr>
              <w:t xml:space="preserve">China, </w:t>
            </w:r>
            <w:r w:rsidRPr="00411925">
              <w:rPr>
                <w:bCs/>
                <w:sz w:val="18"/>
                <w:szCs w:val="18"/>
                <w:lang w:eastAsia="en-GB" w:bidi="hi-IN"/>
              </w:rPr>
              <w:t>USA, Brazil, Argentina</w:t>
            </w:r>
          </w:p>
        </w:tc>
        <w:tc>
          <w:tcPr>
            <w:tcW w:w="1800" w:type="dxa"/>
          </w:tcPr>
          <w:p w14:paraId="50CD990B" w14:textId="77777777" w:rsidR="00EB5B3F" w:rsidRPr="00F16ADD" w:rsidRDefault="00EB5B3F" w:rsidP="008875F8">
            <w:pPr>
              <w:rPr>
                <w:rFonts w:eastAsia="Times New Roman"/>
                <w:bCs/>
                <w:iCs/>
                <w:sz w:val="18"/>
                <w:szCs w:val="18"/>
              </w:rPr>
            </w:pPr>
            <w:r w:rsidRPr="00F16ADD">
              <w:rPr>
                <w:rFonts w:eastAsia="Times New Roman"/>
                <w:bCs/>
                <w:iCs/>
                <w:sz w:val="18"/>
                <w:szCs w:val="18"/>
              </w:rPr>
              <w:t xml:space="preserve">Mostly negative impact on subtropical </w:t>
            </w:r>
            <w:r>
              <w:rPr>
                <w:rFonts w:eastAsia="Times New Roman"/>
                <w:bCs/>
                <w:iCs/>
                <w:sz w:val="18"/>
                <w:szCs w:val="18"/>
              </w:rPr>
              <w:t xml:space="preserve">grass savanna, temperate steppe, and broadleaf forest </w:t>
            </w:r>
          </w:p>
        </w:tc>
        <w:tc>
          <w:tcPr>
            <w:tcW w:w="990" w:type="dxa"/>
          </w:tcPr>
          <w:p w14:paraId="7A752697" w14:textId="77777777" w:rsidR="00EB5B3F" w:rsidRDefault="00EB5B3F" w:rsidP="008875F8">
            <w:pPr>
              <w:rPr>
                <w:rFonts w:eastAsia="Times New Roman"/>
                <w:bCs/>
                <w:iCs/>
                <w:sz w:val="18"/>
                <w:szCs w:val="18"/>
              </w:rPr>
            </w:pPr>
            <w:r>
              <w:rPr>
                <w:rFonts w:eastAsia="Times New Roman"/>
                <w:bCs/>
                <w:iCs/>
                <w:sz w:val="18"/>
                <w:szCs w:val="18"/>
              </w:rPr>
              <w:t>1.3</w:t>
            </w:r>
          </w:p>
        </w:tc>
        <w:tc>
          <w:tcPr>
            <w:tcW w:w="1260" w:type="dxa"/>
          </w:tcPr>
          <w:p w14:paraId="7B5668C3" w14:textId="77777777" w:rsidR="00EB5B3F" w:rsidRPr="00F16ADD" w:rsidRDefault="00EB5B3F" w:rsidP="008875F8">
            <w:pPr>
              <w:rPr>
                <w:rFonts w:eastAsia="Times New Roman"/>
                <w:bCs/>
                <w:iCs/>
                <w:sz w:val="18"/>
                <w:szCs w:val="18"/>
              </w:rPr>
            </w:pPr>
            <w:r>
              <w:rPr>
                <w:rFonts w:eastAsia="Times New Roman"/>
                <w:bCs/>
                <w:iCs/>
                <w:sz w:val="18"/>
                <w:szCs w:val="18"/>
              </w:rPr>
              <w:t>73</w:t>
            </w:r>
          </w:p>
        </w:tc>
      </w:tr>
      <w:tr w:rsidR="00F36826" w:rsidRPr="00F16ADD" w14:paraId="7DF3130D" w14:textId="77777777" w:rsidTr="00EB5B3F">
        <w:tc>
          <w:tcPr>
            <w:tcW w:w="1435" w:type="dxa"/>
          </w:tcPr>
          <w:p w14:paraId="74C8F3C7" w14:textId="77777777" w:rsidR="00EB5B3F" w:rsidRDefault="00EB5B3F" w:rsidP="008875F8">
            <w:pPr>
              <w:rPr>
                <w:sz w:val="18"/>
                <w:szCs w:val="18"/>
                <w:lang w:eastAsia="en-GB"/>
              </w:rPr>
            </w:pPr>
            <w:r w:rsidRPr="00F16ADD">
              <w:rPr>
                <w:sz w:val="18"/>
                <w:szCs w:val="18"/>
                <w:lang w:eastAsia="en-GB"/>
              </w:rPr>
              <w:t xml:space="preserve">Rapeseed </w:t>
            </w:r>
          </w:p>
          <w:p w14:paraId="5C3D179F" w14:textId="77777777" w:rsidR="00EB5B3F" w:rsidRPr="00F16ADD" w:rsidRDefault="00EB5B3F" w:rsidP="008875F8">
            <w:pPr>
              <w:rPr>
                <w:iCs/>
                <w:sz w:val="18"/>
                <w:szCs w:val="18"/>
              </w:rPr>
            </w:pPr>
            <w:r w:rsidRPr="00F16ADD">
              <w:rPr>
                <w:i/>
                <w:sz w:val="18"/>
                <w:szCs w:val="18"/>
              </w:rPr>
              <w:t xml:space="preserve">Brassica </w:t>
            </w:r>
            <w:proofErr w:type="spellStart"/>
            <w:r w:rsidRPr="00F16ADD">
              <w:rPr>
                <w:i/>
                <w:sz w:val="18"/>
                <w:szCs w:val="18"/>
              </w:rPr>
              <w:t>napus</w:t>
            </w:r>
            <w:proofErr w:type="spellEnd"/>
            <w:r w:rsidRPr="00F16ADD">
              <w:rPr>
                <w:i/>
                <w:sz w:val="18"/>
                <w:szCs w:val="18"/>
              </w:rPr>
              <w:t xml:space="preserve"> </w:t>
            </w:r>
            <w:r w:rsidRPr="00F16ADD">
              <w:rPr>
                <w:iCs/>
                <w:sz w:val="18"/>
                <w:szCs w:val="18"/>
              </w:rPr>
              <w:t xml:space="preserve">and </w:t>
            </w:r>
            <w:r w:rsidRPr="00F16ADD">
              <w:rPr>
                <w:i/>
                <w:sz w:val="18"/>
                <w:szCs w:val="18"/>
              </w:rPr>
              <w:t>B. campestris</w:t>
            </w:r>
          </w:p>
        </w:tc>
        <w:tc>
          <w:tcPr>
            <w:tcW w:w="1350" w:type="dxa"/>
          </w:tcPr>
          <w:p w14:paraId="2EC01231" w14:textId="77777777" w:rsidR="00EB5B3F" w:rsidRPr="00F16ADD" w:rsidRDefault="00EB5B3F" w:rsidP="008875F8">
            <w:pPr>
              <w:rPr>
                <w:rFonts w:eastAsia="Times New Roman"/>
                <w:bCs/>
                <w:iCs/>
                <w:sz w:val="18"/>
                <w:szCs w:val="18"/>
              </w:rPr>
            </w:pPr>
            <w:r w:rsidRPr="00F16ADD">
              <w:rPr>
                <w:rFonts w:eastAsia="Times New Roman"/>
                <w:bCs/>
                <w:iCs/>
                <w:sz w:val="18"/>
                <w:szCs w:val="18"/>
              </w:rPr>
              <w:t>Annual (~6 months cycle). Rotated with other crops</w:t>
            </w:r>
          </w:p>
        </w:tc>
        <w:tc>
          <w:tcPr>
            <w:tcW w:w="1170" w:type="dxa"/>
          </w:tcPr>
          <w:p w14:paraId="1986BD11" w14:textId="77777777" w:rsidR="00EB5B3F" w:rsidRPr="00DD7CC9" w:rsidRDefault="00EB5B3F" w:rsidP="008875F8">
            <w:pPr>
              <w:rPr>
                <w:rFonts w:eastAsia="Times New Roman"/>
                <w:bCs/>
                <w:iCs/>
                <w:sz w:val="18"/>
                <w:szCs w:val="18"/>
              </w:rPr>
            </w:pPr>
            <w:r w:rsidRPr="00DD7CC9">
              <w:rPr>
                <w:sz w:val="18"/>
                <w:szCs w:val="18"/>
              </w:rPr>
              <w:t>0.</w:t>
            </w:r>
            <w:r>
              <w:rPr>
                <w:sz w:val="18"/>
                <w:szCs w:val="18"/>
              </w:rPr>
              <w:t>7–</w:t>
            </w:r>
            <w:r w:rsidRPr="00DD7CC9">
              <w:rPr>
                <w:sz w:val="18"/>
                <w:szCs w:val="18"/>
              </w:rPr>
              <w:t>1.8</w:t>
            </w:r>
          </w:p>
        </w:tc>
        <w:tc>
          <w:tcPr>
            <w:tcW w:w="1170" w:type="dxa"/>
          </w:tcPr>
          <w:p w14:paraId="610FF1CB" w14:textId="77777777" w:rsidR="00EB5B3F" w:rsidRPr="00411925" w:rsidRDefault="00EB5B3F" w:rsidP="008875F8">
            <w:pPr>
              <w:rPr>
                <w:rFonts w:eastAsia="Times New Roman"/>
                <w:bCs/>
                <w:iCs/>
                <w:sz w:val="18"/>
                <w:szCs w:val="18"/>
              </w:rPr>
            </w:pPr>
            <w:r w:rsidRPr="00411925">
              <w:rPr>
                <w:bCs/>
                <w:sz w:val="18"/>
                <w:szCs w:val="18"/>
                <w:lang w:eastAsia="en-GB" w:bidi="hi-IN"/>
              </w:rPr>
              <w:t>China</w:t>
            </w:r>
            <w:r>
              <w:rPr>
                <w:bCs/>
                <w:sz w:val="18"/>
                <w:szCs w:val="18"/>
                <w:lang w:eastAsia="en-GB" w:bidi="hi-IN"/>
              </w:rPr>
              <w:t>, Germany, Canada</w:t>
            </w:r>
          </w:p>
        </w:tc>
        <w:tc>
          <w:tcPr>
            <w:tcW w:w="1800" w:type="dxa"/>
          </w:tcPr>
          <w:p w14:paraId="3BBBD090" w14:textId="77777777" w:rsidR="00EB5B3F" w:rsidRPr="00F16ADD" w:rsidRDefault="00EB5B3F" w:rsidP="008875F8">
            <w:pPr>
              <w:rPr>
                <w:rFonts w:eastAsia="Times New Roman"/>
                <w:bCs/>
                <w:iCs/>
                <w:sz w:val="18"/>
                <w:szCs w:val="18"/>
              </w:rPr>
            </w:pPr>
            <w:r w:rsidRPr="00F16ADD">
              <w:rPr>
                <w:rFonts w:eastAsia="Times New Roman"/>
                <w:bCs/>
                <w:iCs/>
                <w:sz w:val="18"/>
                <w:szCs w:val="18"/>
              </w:rPr>
              <w:t xml:space="preserve">Limited impacts in temperate </w:t>
            </w:r>
            <w:r>
              <w:rPr>
                <w:rFonts w:eastAsia="Times New Roman"/>
                <w:bCs/>
                <w:iCs/>
                <w:sz w:val="18"/>
                <w:szCs w:val="18"/>
              </w:rPr>
              <w:t>steppe and broadleaf forest and taiga</w:t>
            </w:r>
          </w:p>
        </w:tc>
        <w:tc>
          <w:tcPr>
            <w:tcW w:w="990" w:type="dxa"/>
          </w:tcPr>
          <w:p w14:paraId="2F3CF9A8" w14:textId="77777777" w:rsidR="00EB5B3F" w:rsidRDefault="00EB5B3F" w:rsidP="008875F8">
            <w:pPr>
              <w:rPr>
                <w:rFonts w:eastAsia="Times New Roman"/>
                <w:bCs/>
                <w:iCs/>
                <w:sz w:val="18"/>
                <w:szCs w:val="18"/>
              </w:rPr>
            </w:pPr>
            <w:r>
              <w:rPr>
                <w:rFonts w:eastAsia="Times New Roman"/>
                <w:bCs/>
                <w:iCs/>
                <w:sz w:val="18"/>
                <w:szCs w:val="18"/>
              </w:rPr>
              <w:t>1.2</w:t>
            </w:r>
          </w:p>
        </w:tc>
        <w:tc>
          <w:tcPr>
            <w:tcW w:w="1260" w:type="dxa"/>
          </w:tcPr>
          <w:p w14:paraId="51427799" w14:textId="77777777" w:rsidR="00EB5B3F" w:rsidRPr="00F16ADD" w:rsidRDefault="00EB5B3F" w:rsidP="008875F8">
            <w:pPr>
              <w:rPr>
                <w:rFonts w:eastAsia="Times New Roman"/>
                <w:bCs/>
                <w:iCs/>
                <w:sz w:val="18"/>
                <w:szCs w:val="18"/>
              </w:rPr>
            </w:pPr>
            <w:r>
              <w:rPr>
                <w:rFonts w:eastAsia="Times New Roman"/>
                <w:bCs/>
                <w:iCs/>
                <w:sz w:val="18"/>
                <w:szCs w:val="18"/>
              </w:rPr>
              <w:t>1</w:t>
            </w:r>
          </w:p>
        </w:tc>
      </w:tr>
      <w:tr w:rsidR="00F36826" w:rsidRPr="00F16ADD" w14:paraId="028D94FB" w14:textId="77777777" w:rsidTr="00EB5B3F">
        <w:tc>
          <w:tcPr>
            <w:tcW w:w="1435" w:type="dxa"/>
          </w:tcPr>
          <w:p w14:paraId="712EDE31" w14:textId="77777777" w:rsidR="00EB5B3F" w:rsidRDefault="00EB5B3F" w:rsidP="008875F8">
            <w:pPr>
              <w:rPr>
                <w:sz w:val="18"/>
                <w:szCs w:val="18"/>
              </w:rPr>
            </w:pPr>
            <w:r w:rsidRPr="00F16ADD">
              <w:rPr>
                <w:sz w:val="18"/>
                <w:szCs w:val="18"/>
              </w:rPr>
              <w:t xml:space="preserve">Cotton </w:t>
            </w:r>
          </w:p>
          <w:p w14:paraId="2E0F0366" w14:textId="77777777" w:rsidR="00EB5B3F" w:rsidRPr="00F16ADD" w:rsidRDefault="00EB5B3F" w:rsidP="008875F8">
            <w:pPr>
              <w:rPr>
                <w:rFonts w:eastAsia="Times New Roman"/>
                <w:bCs/>
                <w:iCs/>
                <w:sz w:val="18"/>
                <w:szCs w:val="18"/>
              </w:rPr>
            </w:pPr>
            <w:r w:rsidRPr="00F16ADD">
              <w:rPr>
                <w:i/>
                <w:sz w:val="18"/>
                <w:szCs w:val="18"/>
              </w:rPr>
              <w:t xml:space="preserve">Gossypium </w:t>
            </w:r>
            <w:proofErr w:type="spellStart"/>
            <w:r w:rsidRPr="00F16ADD">
              <w:rPr>
                <w:i/>
                <w:sz w:val="18"/>
                <w:szCs w:val="18"/>
              </w:rPr>
              <w:t>hirsutum</w:t>
            </w:r>
            <w:proofErr w:type="spellEnd"/>
            <w:r w:rsidRPr="00F16ADD">
              <w:rPr>
                <w:sz w:val="18"/>
                <w:szCs w:val="18"/>
              </w:rPr>
              <w:t> </w:t>
            </w:r>
          </w:p>
        </w:tc>
        <w:tc>
          <w:tcPr>
            <w:tcW w:w="1350" w:type="dxa"/>
          </w:tcPr>
          <w:p w14:paraId="110234CD" w14:textId="77777777" w:rsidR="00EB5B3F" w:rsidRPr="00F16ADD" w:rsidRDefault="00EB5B3F" w:rsidP="008875F8">
            <w:pPr>
              <w:rPr>
                <w:rFonts w:eastAsia="Times New Roman"/>
                <w:bCs/>
                <w:iCs/>
                <w:sz w:val="18"/>
                <w:szCs w:val="18"/>
              </w:rPr>
            </w:pPr>
            <w:r w:rsidRPr="00F16ADD">
              <w:rPr>
                <w:rFonts w:eastAsia="Times New Roman"/>
                <w:bCs/>
                <w:iCs/>
                <w:sz w:val="18"/>
                <w:szCs w:val="18"/>
              </w:rPr>
              <w:t>Annual (~6 months cycle). Rotated with other crops</w:t>
            </w:r>
          </w:p>
        </w:tc>
        <w:tc>
          <w:tcPr>
            <w:tcW w:w="1170" w:type="dxa"/>
          </w:tcPr>
          <w:p w14:paraId="1CB060A9" w14:textId="77777777" w:rsidR="00EB5B3F" w:rsidRPr="00F16ADD" w:rsidRDefault="00EB5B3F" w:rsidP="008875F8">
            <w:pPr>
              <w:rPr>
                <w:rFonts w:eastAsia="Times New Roman"/>
                <w:bCs/>
                <w:iCs/>
                <w:sz w:val="18"/>
                <w:szCs w:val="18"/>
              </w:rPr>
            </w:pPr>
            <w:r w:rsidRPr="00DD7CC9">
              <w:rPr>
                <w:rFonts w:eastAsia="Times New Roman"/>
                <w:bCs/>
                <w:iCs/>
                <w:sz w:val="18"/>
                <w:szCs w:val="18"/>
              </w:rPr>
              <w:t>0.</w:t>
            </w:r>
            <w:r>
              <w:rPr>
                <w:rFonts w:eastAsia="Times New Roman"/>
                <w:bCs/>
                <w:iCs/>
                <w:sz w:val="18"/>
                <w:szCs w:val="18"/>
              </w:rPr>
              <w:t>3</w:t>
            </w:r>
            <w:r>
              <w:rPr>
                <w:sz w:val="18"/>
                <w:szCs w:val="18"/>
              </w:rPr>
              <w:t>–</w:t>
            </w:r>
            <w:r w:rsidRPr="00DD7CC9">
              <w:rPr>
                <w:rFonts w:eastAsia="Times New Roman"/>
                <w:bCs/>
                <w:iCs/>
                <w:sz w:val="18"/>
                <w:szCs w:val="18"/>
              </w:rPr>
              <w:t>0.</w:t>
            </w:r>
            <w:r>
              <w:rPr>
                <w:rFonts w:eastAsia="Times New Roman"/>
                <w:bCs/>
                <w:iCs/>
                <w:sz w:val="18"/>
                <w:szCs w:val="18"/>
              </w:rPr>
              <w:t>4</w:t>
            </w:r>
          </w:p>
        </w:tc>
        <w:tc>
          <w:tcPr>
            <w:tcW w:w="1170" w:type="dxa"/>
          </w:tcPr>
          <w:p w14:paraId="3578F21C" w14:textId="77777777" w:rsidR="00EB5B3F" w:rsidRPr="00411925" w:rsidRDefault="00EB5B3F" w:rsidP="008875F8">
            <w:pPr>
              <w:rPr>
                <w:rFonts w:eastAsia="Times New Roman"/>
                <w:bCs/>
                <w:iCs/>
                <w:sz w:val="18"/>
                <w:szCs w:val="18"/>
              </w:rPr>
            </w:pPr>
            <w:r>
              <w:rPr>
                <w:rFonts w:eastAsia="Times New Roman"/>
                <w:bCs/>
                <w:iCs/>
                <w:sz w:val="18"/>
                <w:szCs w:val="18"/>
              </w:rPr>
              <w:t>China, India</w:t>
            </w:r>
          </w:p>
        </w:tc>
        <w:tc>
          <w:tcPr>
            <w:tcW w:w="1800" w:type="dxa"/>
          </w:tcPr>
          <w:p w14:paraId="7BECF748" w14:textId="68A3D5BA" w:rsidR="00EB5B3F" w:rsidRPr="00F16ADD" w:rsidRDefault="00EB5B3F" w:rsidP="008875F8">
            <w:pPr>
              <w:rPr>
                <w:rFonts w:eastAsia="Times New Roman"/>
                <w:bCs/>
                <w:iCs/>
                <w:sz w:val="18"/>
                <w:szCs w:val="18"/>
              </w:rPr>
            </w:pPr>
            <w:r w:rsidRPr="00F16ADD">
              <w:rPr>
                <w:rFonts w:eastAsia="Times New Roman"/>
                <w:bCs/>
                <w:iCs/>
                <w:sz w:val="18"/>
                <w:szCs w:val="18"/>
              </w:rPr>
              <w:t>Limited impacts in subtropic</w:t>
            </w:r>
            <w:r>
              <w:rPr>
                <w:rFonts w:eastAsia="Times New Roman"/>
                <w:bCs/>
                <w:iCs/>
                <w:sz w:val="18"/>
                <w:szCs w:val="18"/>
              </w:rPr>
              <w:t xml:space="preserve">al monsoon, dry </w:t>
            </w:r>
            <w:r w:rsidR="00C6115E">
              <w:rPr>
                <w:rFonts w:eastAsia="Times New Roman"/>
                <w:bCs/>
                <w:iCs/>
                <w:sz w:val="18"/>
                <w:szCs w:val="18"/>
              </w:rPr>
              <w:t xml:space="preserve">and humid </w:t>
            </w:r>
            <w:r>
              <w:rPr>
                <w:rFonts w:eastAsia="Times New Roman"/>
                <w:bCs/>
                <w:iCs/>
                <w:sz w:val="18"/>
                <w:szCs w:val="18"/>
              </w:rPr>
              <w:t xml:space="preserve">forest </w:t>
            </w:r>
            <w:r w:rsidRPr="00F16ADD">
              <w:rPr>
                <w:rFonts w:eastAsia="Times New Roman"/>
                <w:bCs/>
                <w:iCs/>
                <w:sz w:val="18"/>
                <w:szCs w:val="18"/>
              </w:rPr>
              <w:t>and temperate areas</w:t>
            </w:r>
          </w:p>
        </w:tc>
        <w:tc>
          <w:tcPr>
            <w:tcW w:w="990" w:type="dxa"/>
          </w:tcPr>
          <w:p w14:paraId="4CD78090" w14:textId="77777777" w:rsidR="00EB5B3F" w:rsidRDefault="00EB5B3F" w:rsidP="008875F8">
            <w:pPr>
              <w:rPr>
                <w:rFonts w:eastAsia="Times New Roman"/>
                <w:bCs/>
                <w:iCs/>
                <w:sz w:val="18"/>
                <w:szCs w:val="18"/>
              </w:rPr>
            </w:pPr>
            <w:r>
              <w:rPr>
                <w:rFonts w:eastAsia="Times New Roman"/>
                <w:bCs/>
                <w:iCs/>
                <w:sz w:val="18"/>
                <w:szCs w:val="18"/>
              </w:rPr>
              <w:t>1.2</w:t>
            </w:r>
          </w:p>
        </w:tc>
        <w:tc>
          <w:tcPr>
            <w:tcW w:w="1260" w:type="dxa"/>
          </w:tcPr>
          <w:p w14:paraId="026BF473" w14:textId="77777777" w:rsidR="00EB5B3F" w:rsidRPr="00F16ADD" w:rsidRDefault="00EB5B3F" w:rsidP="008875F8">
            <w:pPr>
              <w:rPr>
                <w:rFonts w:eastAsia="Times New Roman"/>
                <w:bCs/>
                <w:iCs/>
                <w:sz w:val="18"/>
                <w:szCs w:val="18"/>
              </w:rPr>
            </w:pPr>
            <w:r>
              <w:rPr>
                <w:rFonts w:eastAsia="Times New Roman"/>
                <w:bCs/>
                <w:iCs/>
                <w:sz w:val="18"/>
                <w:szCs w:val="18"/>
              </w:rPr>
              <w:t>35</w:t>
            </w:r>
          </w:p>
        </w:tc>
      </w:tr>
      <w:tr w:rsidR="00F36826" w:rsidRPr="00F16ADD" w14:paraId="0FAB5238" w14:textId="77777777" w:rsidTr="00EB5B3F">
        <w:tc>
          <w:tcPr>
            <w:tcW w:w="1435" w:type="dxa"/>
          </w:tcPr>
          <w:p w14:paraId="0C991351" w14:textId="77777777" w:rsidR="00EB5B3F" w:rsidRDefault="00EB5B3F" w:rsidP="008875F8">
            <w:pPr>
              <w:rPr>
                <w:sz w:val="18"/>
                <w:szCs w:val="18"/>
              </w:rPr>
            </w:pPr>
            <w:r w:rsidRPr="00F16ADD">
              <w:rPr>
                <w:sz w:val="18"/>
                <w:szCs w:val="18"/>
              </w:rPr>
              <w:t xml:space="preserve">Groundnuts </w:t>
            </w:r>
            <w:r>
              <w:rPr>
                <w:sz w:val="18"/>
                <w:szCs w:val="18"/>
              </w:rPr>
              <w:t>or peanuts</w:t>
            </w:r>
          </w:p>
          <w:p w14:paraId="6786C264" w14:textId="77777777" w:rsidR="00EB5B3F" w:rsidRPr="00F16ADD" w:rsidRDefault="00EB5B3F" w:rsidP="008875F8">
            <w:pPr>
              <w:rPr>
                <w:rFonts w:eastAsia="Times New Roman"/>
                <w:bCs/>
                <w:iCs/>
                <w:sz w:val="18"/>
                <w:szCs w:val="18"/>
              </w:rPr>
            </w:pPr>
            <w:r w:rsidRPr="00F16ADD">
              <w:rPr>
                <w:i/>
                <w:sz w:val="18"/>
                <w:szCs w:val="18"/>
              </w:rPr>
              <w:t xml:space="preserve">Arachis </w:t>
            </w:r>
            <w:proofErr w:type="spellStart"/>
            <w:r w:rsidRPr="00F16ADD">
              <w:rPr>
                <w:i/>
                <w:sz w:val="18"/>
                <w:szCs w:val="18"/>
              </w:rPr>
              <w:t>hypogaea</w:t>
            </w:r>
            <w:proofErr w:type="spellEnd"/>
          </w:p>
        </w:tc>
        <w:tc>
          <w:tcPr>
            <w:tcW w:w="1350" w:type="dxa"/>
          </w:tcPr>
          <w:p w14:paraId="37DC62D8" w14:textId="77777777" w:rsidR="00EB5B3F" w:rsidRPr="00F16ADD" w:rsidRDefault="00EB5B3F" w:rsidP="008875F8">
            <w:pPr>
              <w:rPr>
                <w:rFonts w:eastAsia="Times New Roman"/>
                <w:bCs/>
                <w:iCs/>
                <w:sz w:val="18"/>
                <w:szCs w:val="18"/>
              </w:rPr>
            </w:pPr>
            <w:r w:rsidRPr="00F16ADD">
              <w:rPr>
                <w:rFonts w:eastAsia="Times New Roman"/>
                <w:bCs/>
                <w:iCs/>
                <w:sz w:val="18"/>
                <w:szCs w:val="18"/>
              </w:rPr>
              <w:t>Annual (4-5 months crop cycle</w:t>
            </w:r>
            <w:r>
              <w:rPr>
                <w:rFonts w:eastAsia="Times New Roman"/>
                <w:bCs/>
                <w:iCs/>
                <w:sz w:val="18"/>
                <w:szCs w:val="18"/>
              </w:rPr>
              <w:t>)</w:t>
            </w:r>
            <w:r w:rsidRPr="00F16ADD">
              <w:rPr>
                <w:rFonts w:eastAsia="Times New Roman"/>
                <w:bCs/>
                <w:iCs/>
                <w:sz w:val="18"/>
                <w:szCs w:val="18"/>
              </w:rPr>
              <w:t>. Rotated with other crops</w:t>
            </w:r>
          </w:p>
        </w:tc>
        <w:tc>
          <w:tcPr>
            <w:tcW w:w="1170" w:type="dxa"/>
          </w:tcPr>
          <w:p w14:paraId="1CC8CB0B" w14:textId="77777777" w:rsidR="00EB5B3F" w:rsidRPr="00F16ADD" w:rsidRDefault="00EB5B3F" w:rsidP="008875F8">
            <w:pPr>
              <w:rPr>
                <w:rFonts w:eastAsia="Times New Roman"/>
                <w:bCs/>
                <w:iCs/>
                <w:sz w:val="18"/>
                <w:szCs w:val="18"/>
              </w:rPr>
            </w:pPr>
            <w:r w:rsidRPr="00DD7CC9">
              <w:rPr>
                <w:rFonts w:eastAsia="Times New Roman"/>
                <w:bCs/>
                <w:iCs/>
                <w:sz w:val="18"/>
                <w:szCs w:val="18"/>
              </w:rPr>
              <w:t>0.</w:t>
            </w:r>
            <w:r>
              <w:rPr>
                <w:rFonts w:eastAsia="Times New Roman"/>
                <w:bCs/>
                <w:iCs/>
                <w:sz w:val="18"/>
                <w:szCs w:val="18"/>
              </w:rPr>
              <w:t>5</w:t>
            </w:r>
            <w:r>
              <w:rPr>
                <w:sz w:val="18"/>
                <w:szCs w:val="18"/>
              </w:rPr>
              <w:t>–</w:t>
            </w:r>
            <w:r w:rsidRPr="00DD7CC9">
              <w:rPr>
                <w:rFonts w:eastAsia="Times New Roman"/>
                <w:bCs/>
                <w:iCs/>
                <w:sz w:val="18"/>
                <w:szCs w:val="18"/>
              </w:rPr>
              <w:t>0.</w:t>
            </w:r>
            <w:r>
              <w:rPr>
                <w:rFonts w:eastAsia="Times New Roman"/>
                <w:bCs/>
                <w:iCs/>
                <w:sz w:val="18"/>
                <w:szCs w:val="18"/>
              </w:rPr>
              <w:t>8</w:t>
            </w:r>
          </w:p>
        </w:tc>
        <w:tc>
          <w:tcPr>
            <w:tcW w:w="1170" w:type="dxa"/>
          </w:tcPr>
          <w:p w14:paraId="5E221EEA" w14:textId="77777777" w:rsidR="00EB5B3F" w:rsidRPr="00411925" w:rsidRDefault="00EB5B3F" w:rsidP="008875F8">
            <w:pPr>
              <w:rPr>
                <w:rFonts w:eastAsia="Times New Roman"/>
                <w:bCs/>
                <w:iCs/>
                <w:sz w:val="18"/>
                <w:szCs w:val="18"/>
              </w:rPr>
            </w:pPr>
            <w:r w:rsidRPr="00411925">
              <w:rPr>
                <w:bCs/>
                <w:sz w:val="18"/>
                <w:szCs w:val="18"/>
                <w:lang w:eastAsia="en-GB" w:bidi="hi-IN"/>
              </w:rPr>
              <w:t>China, India</w:t>
            </w:r>
          </w:p>
        </w:tc>
        <w:tc>
          <w:tcPr>
            <w:tcW w:w="1800" w:type="dxa"/>
          </w:tcPr>
          <w:p w14:paraId="5E08E081" w14:textId="1DA07E27" w:rsidR="00EB5B3F" w:rsidRPr="00F16ADD" w:rsidRDefault="00EB5B3F" w:rsidP="008875F8">
            <w:pPr>
              <w:rPr>
                <w:rFonts w:eastAsia="Times New Roman"/>
                <w:bCs/>
                <w:iCs/>
                <w:sz w:val="18"/>
                <w:szCs w:val="18"/>
              </w:rPr>
            </w:pPr>
            <w:r w:rsidRPr="00F16ADD">
              <w:rPr>
                <w:rFonts w:eastAsia="Times New Roman"/>
                <w:bCs/>
                <w:iCs/>
                <w:sz w:val="18"/>
                <w:szCs w:val="18"/>
              </w:rPr>
              <w:t>Limited impacts in subtropic</w:t>
            </w:r>
            <w:r>
              <w:rPr>
                <w:rFonts w:eastAsia="Times New Roman"/>
                <w:bCs/>
                <w:iCs/>
                <w:sz w:val="18"/>
                <w:szCs w:val="18"/>
              </w:rPr>
              <w:t xml:space="preserve">al monsoon, </w:t>
            </w:r>
            <w:r w:rsidR="00C6115E">
              <w:rPr>
                <w:rFonts w:eastAsia="Times New Roman"/>
                <w:bCs/>
                <w:iCs/>
                <w:sz w:val="18"/>
                <w:szCs w:val="18"/>
              </w:rPr>
              <w:t xml:space="preserve">dry and humid forest </w:t>
            </w:r>
            <w:r w:rsidRPr="00F16ADD">
              <w:rPr>
                <w:rFonts w:eastAsia="Times New Roman"/>
                <w:bCs/>
                <w:iCs/>
                <w:sz w:val="18"/>
                <w:szCs w:val="18"/>
              </w:rPr>
              <w:t>and temperate areas</w:t>
            </w:r>
          </w:p>
        </w:tc>
        <w:tc>
          <w:tcPr>
            <w:tcW w:w="990" w:type="dxa"/>
          </w:tcPr>
          <w:p w14:paraId="1599AB7A" w14:textId="77777777" w:rsidR="00EB5B3F" w:rsidRDefault="00EB5B3F" w:rsidP="008875F8">
            <w:pPr>
              <w:rPr>
                <w:rFonts w:eastAsia="Times New Roman"/>
                <w:bCs/>
                <w:iCs/>
                <w:sz w:val="18"/>
                <w:szCs w:val="18"/>
              </w:rPr>
            </w:pPr>
            <w:r>
              <w:rPr>
                <w:rFonts w:eastAsia="Times New Roman"/>
                <w:bCs/>
                <w:iCs/>
                <w:sz w:val="18"/>
                <w:szCs w:val="18"/>
              </w:rPr>
              <w:t>1.5</w:t>
            </w:r>
          </w:p>
        </w:tc>
        <w:tc>
          <w:tcPr>
            <w:tcW w:w="1260" w:type="dxa"/>
          </w:tcPr>
          <w:p w14:paraId="43542F67" w14:textId="77777777" w:rsidR="00EB5B3F" w:rsidRPr="00F16ADD" w:rsidRDefault="00EB5B3F" w:rsidP="008875F8">
            <w:pPr>
              <w:rPr>
                <w:rFonts w:eastAsia="Times New Roman"/>
                <w:bCs/>
                <w:iCs/>
                <w:sz w:val="18"/>
                <w:szCs w:val="18"/>
              </w:rPr>
            </w:pPr>
            <w:r>
              <w:rPr>
                <w:rFonts w:eastAsia="Times New Roman"/>
                <w:bCs/>
                <w:iCs/>
                <w:sz w:val="18"/>
                <w:szCs w:val="18"/>
              </w:rPr>
              <w:t>6</w:t>
            </w:r>
          </w:p>
        </w:tc>
      </w:tr>
      <w:tr w:rsidR="00F36826" w:rsidRPr="00F16ADD" w14:paraId="3245813A" w14:textId="77777777" w:rsidTr="00EB5B3F">
        <w:tc>
          <w:tcPr>
            <w:tcW w:w="1435" w:type="dxa"/>
          </w:tcPr>
          <w:p w14:paraId="3A7DF2FB" w14:textId="77777777" w:rsidR="00EB5B3F" w:rsidRPr="00F16ADD" w:rsidRDefault="00EB5B3F" w:rsidP="008875F8">
            <w:pPr>
              <w:rPr>
                <w:sz w:val="18"/>
                <w:szCs w:val="18"/>
              </w:rPr>
            </w:pPr>
            <w:r w:rsidRPr="00F16ADD">
              <w:rPr>
                <w:sz w:val="18"/>
                <w:szCs w:val="18"/>
              </w:rPr>
              <w:t xml:space="preserve">Sunflower </w:t>
            </w:r>
            <w:r w:rsidRPr="00F16ADD">
              <w:rPr>
                <w:i/>
                <w:sz w:val="18"/>
                <w:szCs w:val="18"/>
              </w:rPr>
              <w:t xml:space="preserve">Helianthus </w:t>
            </w:r>
            <w:proofErr w:type="spellStart"/>
            <w:r w:rsidRPr="00F16ADD">
              <w:rPr>
                <w:i/>
                <w:sz w:val="18"/>
                <w:szCs w:val="18"/>
              </w:rPr>
              <w:t>annuus</w:t>
            </w:r>
            <w:proofErr w:type="spellEnd"/>
          </w:p>
        </w:tc>
        <w:tc>
          <w:tcPr>
            <w:tcW w:w="1350" w:type="dxa"/>
          </w:tcPr>
          <w:p w14:paraId="0CDF4959" w14:textId="77777777" w:rsidR="00EB5B3F" w:rsidRPr="00F16ADD" w:rsidRDefault="00EB5B3F" w:rsidP="008875F8">
            <w:pPr>
              <w:rPr>
                <w:rFonts w:eastAsia="Times New Roman"/>
                <w:bCs/>
                <w:iCs/>
                <w:sz w:val="18"/>
                <w:szCs w:val="18"/>
              </w:rPr>
            </w:pPr>
            <w:r w:rsidRPr="00F16ADD">
              <w:rPr>
                <w:rFonts w:eastAsia="Times New Roman"/>
                <w:bCs/>
                <w:iCs/>
                <w:sz w:val="18"/>
                <w:szCs w:val="18"/>
              </w:rPr>
              <w:t>Annual (3-4 months crop cycle</w:t>
            </w:r>
            <w:r>
              <w:rPr>
                <w:rFonts w:eastAsia="Times New Roman"/>
                <w:bCs/>
                <w:iCs/>
                <w:sz w:val="18"/>
                <w:szCs w:val="18"/>
              </w:rPr>
              <w:t>)</w:t>
            </w:r>
            <w:r w:rsidRPr="00F16ADD">
              <w:rPr>
                <w:rFonts w:eastAsia="Times New Roman"/>
                <w:bCs/>
                <w:iCs/>
                <w:sz w:val="18"/>
                <w:szCs w:val="18"/>
              </w:rPr>
              <w:t xml:space="preserve">. Rotated </w:t>
            </w:r>
            <w:r w:rsidRPr="00F16ADD">
              <w:rPr>
                <w:rFonts w:eastAsia="Times New Roman"/>
                <w:bCs/>
                <w:iCs/>
                <w:sz w:val="18"/>
                <w:szCs w:val="18"/>
              </w:rPr>
              <w:lastRenderedPageBreak/>
              <w:t>with other crops</w:t>
            </w:r>
          </w:p>
        </w:tc>
        <w:tc>
          <w:tcPr>
            <w:tcW w:w="1170" w:type="dxa"/>
          </w:tcPr>
          <w:p w14:paraId="6D0D9DB7" w14:textId="77777777" w:rsidR="00EB5B3F" w:rsidRPr="00F16ADD" w:rsidRDefault="00EB5B3F" w:rsidP="008875F8">
            <w:pPr>
              <w:rPr>
                <w:rFonts w:eastAsia="Times New Roman"/>
                <w:bCs/>
                <w:iCs/>
                <w:sz w:val="18"/>
                <w:szCs w:val="18"/>
              </w:rPr>
            </w:pPr>
            <w:r w:rsidRPr="00DD7CC9">
              <w:rPr>
                <w:rFonts w:eastAsia="Times New Roman"/>
                <w:bCs/>
                <w:iCs/>
                <w:sz w:val="18"/>
                <w:szCs w:val="18"/>
              </w:rPr>
              <w:lastRenderedPageBreak/>
              <w:t>0.</w:t>
            </w:r>
            <w:r>
              <w:rPr>
                <w:rFonts w:eastAsia="Times New Roman"/>
                <w:bCs/>
                <w:iCs/>
                <w:sz w:val="18"/>
                <w:szCs w:val="18"/>
              </w:rPr>
              <w:t>5</w:t>
            </w:r>
            <w:r>
              <w:rPr>
                <w:sz w:val="18"/>
                <w:szCs w:val="18"/>
              </w:rPr>
              <w:t>–</w:t>
            </w:r>
            <w:r w:rsidRPr="00DD7CC9">
              <w:rPr>
                <w:rFonts w:eastAsia="Times New Roman"/>
                <w:bCs/>
                <w:iCs/>
                <w:sz w:val="18"/>
                <w:szCs w:val="18"/>
              </w:rPr>
              <w:t>0.</w:t>
            </w:r>
            <w:r>
              <w:rPr>
                <w:rFonts w:eastAsia="Times New Roman"/>
                <w:bCs/>
                <w:iCs/>
                <w:sz w:val="18"/>
                <w:szCs w:val="18"/>
              </w:rPr>
              <w:t>9</w:t>
            </w:r>
          </w:p>
        </w:tc>
        <w:tc>
          <w:tcPr>
            <w:tcW w:w="1170" w:type="dxa"/>
          </w:tcPr>
          <w:p w14:paraId="3E687323" w14:textId="77777777" w:rsidR="00EB5B3F" w:rsidRPr="00411925" w:rsidRDefault="00EB5B3F" w:rsidP="008875F8">
            <w:pPr>
              <w:rPr>
                <w:rFonts w:eastAsia="Times New Roman"/>
                <w:bCs/>
                <w:iCs/>
                <w:sz w:val="18"/>
                <w:szCs w:val="18"/>
              </w:rPr>
            </w:pPr>
            <w:r w:rsidRPr="00411925">
              <w:rPr>
                <w:bCs/>
                <w:sz w:val="18"/>
                <w:szCs w:val="18"/>
                <w:lang w:eastAsia="en-GB" w:bidi="hi-IN"/>
              </w:rPr>
              <w:t>Ukraine, Russia</w:t>
            </w:r>
          </w:p>
        </w:tc>
        <w:tc>
          <w:tcPr>
            <w:tcW w:w="1800" w:type="dxa"/>
          </w:tcPr>
          <w:p w14:paraId="4815D0B8" w14:textId="77777777" w:rsidR="00EB5B3F" w:rsidRPr="00F16ADD" w:rsidRDefault="00EB5B3F" w:rsidP="008875F8">
            <w:pPr>
              <w:rPr>
                <w:rFonts w:eastAsia="Times New Roman"/>
                <w:bCs/>
                <w:iCs/>
                <w:sz w:val="18"/>
                <w:szCs w:val="18"/>
              </w:rPr>
            </w:pPr>
            <w:r w:rsidRPr="00F16ADD">
              <w:rPr>
                <w:rFonts w:eastAsia="Times New Roman"/>
                <w:bCs/>
                <w:iCs/>
                <w:sz w:val="18"/>
                <w:szCs w:val="18"/>
              </w:rPr>
              <w:t xml:space="preserve">Limited impacts in temperate </w:t>
            </w:r>
            <w:r>
              <w:rPr>
                <w:rFonts w:eastAsia="Times New Roman"/>
                <w:bCs/>
                <w:iCs/>
                <w:sz w:val="18"/>
                <w:szCs w:val="18"/>
              </w:rPr>
              <w:t>steppe and broadleaf forest</w:t>
            </w:r>
          </w:p>
        </w:tc>
        <w:tc>
          <w:tcPr>
            <w:tcW w:w="990" w:type="dxa"/>
          </w:tcPr>
          <w:p w14:paraId="07F4F5DE" w14:textId="77777777" w:rsidR="00EB5B3F" w:rsidRDefault="00EB5B3F" w:rsidP="008875F8">
            <w:pPr>
              <w:rPr>
                <w:rFonts w:eastAsia="Times New Roman"/>
                <w:bCs/>
                <w:iCs/>
                <w:sz w:val="18"/>
                <w:szCs w:val="18"/>
              </w:rPr>
            </w:pPr>
            <w:r>
              <w:rPr>
                <w:rFonts w:eastAsia="Times New Roman"/>
                <w:bCs/>
                <w:iCs/>
                <w:sz w:val="18"/>
                <w:szCs w:val="18"/>
              </w:rPr>
              <w:t>1.0</w:t>
            </w:r>
          </w:p>
        </w:tc>
        <w:tc>
          <w:tcPr>
            <w:tcW w:w="1260" w:type="dxa"/>
          </w:tcPr>
          <w:p w14:paraId="5B890303" w14:textId="77777777" w:rsidR="00EB5B3F" w:rsidRPr="00F16ADD" w:rsidRDefault="00EB5B3F" w:rsidP="008875F8">
            <w:pPr>
              <w:rPr>
                <w:rFonts w:eastAsia="Times New Roman"/>
                <w:bCs/>
                <w:iCs/>
                <w:sz w:val="18"/>
                <w:szCs w:val="18"/>
              </w:rPr>
            </w:pPr>
            <w:r>
              <w:rPr>
                <w:rFonts w:eastAsia="Times New Roman"/>
                <w:bCs/>
                <w:iCs/>
                <w:sz w:val="18"/>
                <w:szCs w:val="18"/>
              </w:rPr>
              <w:t>1</w:t>
            </w:r>
          </w:p>
        </w:tc>
      </w:tr>
      <w:tr w:rsidR="00F36826" w:rsidRPr="00F16ADD" w14:paraId="71110DF9" w14:textId="77777777" w:rsidTr="00EB5B3F">
        <w:tc>
          <w:tcPr>
            <w:tcW w:w="1435" w:type="dxa"/>
          </w:tcPr>
          <w:p w14:paraId="2F7B6091" w14:textId="77777777" w:rsidR="00EB5B3F" w:rsidRDefault="00EB5B3F" w:rsidP="008875F8">
            <w:pPr>
              <w:rPr>
                <w:sz w:val="18"/>
                <w:szCs w:val="18"/>
              </w:rPr>
            </w:pPr>
            <w:r w:rsidRPr="00F16ADD">
              <w:rPr>
                <w:sz w:val="18"/>
                <w:szCs w:val="18"/>
              </w:rPr>
              <w:t xml:space="preserve">Coconut </w:t>
            </w:r>
          </w:p>
          <w:p w14:paraId="2B3473FE" w14:textId="77777777" w:rsidR="00EB5B3F" w:rsidRPr="00F16ADD" w:rsidRDefault="00EB5B3F" w:rsidP="008875F8">
            <w:pPr>
              <w:rPr>
                <w:sz w:val="18"/>
                <w:szCs w:val="18"/>
              </w:rPr>
            </w:pPr>
            <w:r w:rsidRPr="00F16ADD">
              <w:rPr>
                <w:i/>
                <w:iCs/>
                <w:sz w:val="18"/>
                <w:szCs w:val="18"/>
              </w:rPr>
              <w:t>Cocos nucifera</w:t>
            </w:r>
          </w:p>
        </w:tc>
        <w:tc>
          <w:tcPr>
            <w:tcW w:w="1350" w:type="dxa"/>
          </w:tcPr>
          <w:p w14:paraId="16529E88" w14:textId="77777777" w:rsidR="00EB5B3F" w:rsidRPr="00F16ADD" w:rsidRDefault="00EB5B3F" w:rsidP="008875F8">
            <w:pPr>
              <w:rPr>
                <w:rFonts w:eastAsia="Times New Roman"/>
                <w:bCs/>
                <w:iCs/>
                <w:sz w:val="18"/>
                <w:szCs w:val="18"/>
              </w:rPr>
            </w:pPr>
            <w:r>
              <w:rPr>
                <w:rFonts w:eastAsia="Times New Roman"/>
                <w:bCs/>
                <w:iCs/>
                <w:sz w:val="18"/>
                <w:szCs w:val="18"/>
              </w:rPr>
              <w:t>Perennial</w:t>
            </w:r>
            <w:r w:rsidRPr="00F16ADD">
              <w:rPr>
                <w:rFonts w:eastAsia="Times New Roman"/>
                <w:bCs/>
                <w:iCs/>
                <w:sz w:val="18"/>
                <w:szCs w:val="18"/>
              </w:rPr>
              <w:t xml:space="preserve"> (30 – 50 y cycle)</w:t>
            </w:r>
          </w:p>
        </w:tc>
        <w:tc>
          <w:tcPr>
            <w:tcW w:w="1170" w:type="dxa"/>
          </w:tcPr>
          <w:p w14:paraId="7A989747" w14:textId="77777777" w:rsidR="00EB5B3F" w:rsidRPr="00F16ADD" w:rsidRDefault="00EB5B3F" w:rsidP="008875F8">
            <w:pPr>
              <w:rPr>
                <w:rFonts w:eastAsia="Times New Roman"/>
                <w:bCs/>
                <w:iCs/>
                <w:sz w:val="18"/>
                <w:szCs w:val="18"/>
              </w:rPr>
            </w:pPr>
            <w:r w:rsidRPr="00DD7CC9">
              <w:rPr>
                <w:rFonts w:eastAsia="Times New Roman"/>
                <w:bCs/>
                <w:iCs/>
                <w:sz w:val="18"/>
                <w:szCs w:val="18"/>
              </w:rPr>
              <w:t>0.</w:t>
            </w:r>
            <w:r>
              <w:rPr>
                <w:rFonts w:eastAsia="Times New Roman"/>
                <w:bCs/>
                <w:iCs/>
                <w:sz w:val="18"/>
                <w:szCs w:val="18"/>
              </w:rPr>
              <w:t>4</w:t>
            </w:r>
            <w:r>
              <w:rPr>
                <w:sz w:val="18"/>
                <w:szCs w:val="18"/>
              </w:rPr>
              <w:t>–</w:t>
            </w:r>
            <w:r w:rsidRPr="00DD7CC9">
              <w:rPr>
                <w:rFonts w:eastAsia="Times New Roman"/>
                <w:bCs/>
                <w:iCs/>
                <w:sz w:val="18"/>
                <w:szCs w:val="18"/>
              </w:rPr>
              <w:t>2.4</w:t>
            </w:r>
          </w:p>
        </w:tc>
        <w:tc>
          <w:tcPr>
            <w:tcW w:w="1170" w:type="dxa"/>
          </w:tcPr>
          <w:p w14:paraId="4AF070C2" w14:textId="77777777" w:rsidR="00EB5B3F" w:rsidRPr="00411925" w:rsidRDefault="00EB5B3F" w:rsidP="008875F8">
            <w:pPr>
              <w:rPr>
                <w:rFonts w:eastAsia="Times New Roman"/>
                <w:bCs/>
                <w:iCs/>
                <w:sz w:val="18"/>
                <w:szCs w:val="18"/>
              </w:rPr>
            </w:pPr>
            <w:r w:rsidRPr="00411925">
              <w:rPr>
                <w:bCs/>
                <w:sz w:val="18"/>
                <w:szCs w:val="18"/>
                <w:lang w:eastAsia="en-GB" w:bidi="hi-IN"/>
              </w:rPr>
              <w:t>Philippines</w:t>
            </w:r>
            <w:r>
              <w:rPr>
                <w:bCs/>
                <w:sz w:val="18"/>
                <w:szCs w:val="18"/>
                <w:lang w:eastAsia="en-GB" w:bidi="hi-IN"/>
              </w:rPr>
              <w:t xml:space="preserve">, </w:t>
            </w:r>
            <w:r w:rsidRPr="00411925">
              <w:rPr>
                <w:bCs/>
                <w:sz w:val="18"/>
                <w:szCs w:val="18"/>
                <w:lang w:eastAsia="en-GB" w:bidi="hi-IN"/>
              </w:rPr>
              <w:t>Indonesia, India</w:t>
            </w:r>
          </w:p>
        </w:tc>
        <w:tc>
          <w:tcPr>
            <w:tcW w:w="1800" w:type="dxa"/>
          </w:tcPr>
          <w:p w14:paraId="0522A6F6" w14:textId="77777777" w:rsidR="00EB5B3F" w:rsidRPr="00F16ADD" w:rsidRDefault="00EB5B3F" w:rsidP="008875F8">
            <w:pPr>
              <w:rPr>
                <w:rFonts w:eastAsia="Times New Roman"/>
                <w:bCs/>
                <w:iCs/>
                <w:sz w:val="18"/>
                <w:szCs w:val="18"/>
              </w:rPr>
            </w:pPr>
            <w:r w:rsidRPr="00F16ADD">
              <w:rPr>
                <w:rFonts w:eastAsia="Times New Roman"/>
                <w:bCs/>
                <w:iCs/>
                <w:sz w:val="18"/>
                <w:szCs w:val="18"/>
              </w:rPr>
              <w:t>Mostly negative impact on tropical environments</w:t>
            </w:r>
          </w:p>
        </w:tc>
        <w:tc>
          <w:tcPr>
            <w:tcW w:w="990" w:type="dxa"/>
          </w:tcPr>
          <w:p w14:paraId="1D6BCEBC" w14:textId="77777777" w:rsidR="00EB5B3F" w:rsidRDefault="00EB5B3F" w:rsidP="008875F8">
            <w:pPr>
              <w:rPr>
                <w:rFonts w:eastAsia="Times New Roman"/>
                <w:bCs/>
                <w:iCs/>
                <w:sz w:val="18"/>
                <w:szCs w:val="18"/>
              </w:rPr>
            </w:pPr>
            <w:r>
              <w:rPr>
                <w:rFonts w:eastAsia="Times New Roman"/>
                <w:bCs/>
                <w:iCs/>
                <w:sz w:val="18"/>
                <w:szCs w:val="18"/>
              </w:rPr>
              <w:t>n/a</w:t>
            </w:r>
          </w:p>
        </w:tc>
        <w:tc>
          <w:tcPr>
            <w:tcW w:w="1260" w:type="dxa"/>
          </w:tcPr>
          <w:p w14:paraId="4BE6D1F2" w14:textId="77777777" w:rsidR="00EB5B3F" w:rsidRPr="00F16ADD" w:rsidRDefault="00EB5B3F" w:rsidP="008875F8">
            <w:pPr>
              <w:rPr>
                <w:rFonts w:eastAsia="Times New Roman"/>
                <w:bCs/>
                <w:iCs/>
                <w:sz w:val="18"/>
                <w:szCs w:val="18"/>
              </w:rPr>
            </w:pPr>
            <w:r>
              <w:rPr>
                <w:rFonts w:eastAsia="Times New Roman"/>
                <w:bCs/>
                <w:iCs/>
                <w:sz w:val="18"/>
                <w:szCs w:val="18"/>
              </w:rPr>
              <w:t>73</w:t>
            </w:r>
          </w:p>
        </w:tc>
      </w:tr>
      <w:tr w:rsidR="00F36826" w:rsidRPr="00F16ADD" w14:paraId="45BB7890" w14:textId="77777777" w:rsidTr="00EB5B3F">
        <w:tc>
          <w:tcPr>
            <w:tcW w:w="1435" w:type="dxa"/>
          </w:tcPr>
          <w:p w14:paraId="3651FA3A" w14:textId="77777777" w:rsidR="00EB5B3F" w:rsidRDefault="00EB5B3F" w:rsidP="008875F8">
            <w:pPr>
              <w:rPr>
                <w:sz w:val="18"/>
                <w:szCs w:val="18"/>
              </w:rPr>
            </w:pPr>
            <w:r>
              <w:rPr>
                <w:sz w:val="18"/>
                <w:szCs w:val="18"/>
              </w:rPr>
              <w:t xml:space="preserve">Maize </w:t>
            </w:r>
          </w:p>
          <w:p w14:paraId="01F944C9" w14:textId="77777777" w:rsidR="00EB5B3F" w:rsidRPr="00F16ADD" w:rsidRDefault="00EB5B3F" w:rsidP="008875F8">
            <w:pPr>
              <w:rPr>
                <w:sz w:val="18"/>
                <w:szCs w:val="18"/>
              </w:rPr>
            </w:pPr>
            <w:proofErr w:type="spellStart"/>
            <w:r w:rsidRPr="0032794C">
              <w:rPr>
                <w:i/>
                <w:iCs/>
                <w:sz w:val="18"/>
                <w:szCs w:val="18"/>
              </w:rPr>
              <w:t>Zea</w:t>
            </w:r>
            <w:proofErr w:type="spellEnd"/>
            <w:r w:rsidRPr="0032794C">
              <w:rPr>
                <w:i/>
                <w:iCs/>
                <w:sz w:val="18"/>
                <w:szCs w:val="18"/>
              </w:rPr>
              <w:t xml:space="preserve"> mays</w:t>
            </w:r>
          </w:p>
        </w:tc>
        <w:tc>
          <w:tcPr>
            <w:tcW w:w="1350" w:type="dxa"/>
          </w:tcPr>
          <w:p w14:paraId="52D091F5" w14:textId="77777777" w:rsidR="00EB5B3F" w:rsidRPr="00F16ADD" w:rsidRDefault="00EB5B3F" w:rsidP="008875F8">
            <w:pPr>
              <w:rPr>
                <w:rFonts w:eastAsia="Times New Roman"/>
                <w:bCs/>
                <w:iCs/>
                <w:sz w:val="18"/>
                <w:szCs w:val="18"/>
              </w:rPr>
            </w:pPr>
            <w:r w:rsidRPr="00F16ADD">
              <w:rPr>
                <w:rFonts w:eastAsia="Times New Roman"/>
                <w:bCs/>
                <w:iCs/>
                <w:sz w:val="18"/>
                <w:szCs w:val="18"/>
              </w:rPr>
              <w:t>Annual (</w:t>
            </w:r>
            <w:r>
              <w:rPr>
                <w:rFonts w:eastAsia="Times New Roman"/>
                <w:bCs/>
                <w:iCs/>
                <w:sz w:val="18"/>
                <w:szCs w:val="18"/>
              </w:rPr>
              <w:t>5</w:t>
            </w:r>
            <w:r w:rsidRPr="00F16ADD">
              <w:rPr>
                <w:rFonts w:eastAsia="Times New Roman"/>
                <w:bCs/>
                <w:iCs/>
                <w:sz w:val="18"/>
                <w:szCs w:val="18"/>
              </w:rPr>
              <w:t>-</w:t>
            </w:r>
            <w:r>
              <w:rPr>
                <w:rFonts w:eastAsia="Times New Roman"/>
                <w:bCs/>
                <w:iCs/>
                <w:sz w:val="18"/>
                <w:szCs w:val="18"/>
              </w:rPr>
              <w:t>6</w:t>
            </w:r>
            <w:r w:rsidRPr="00F16ADD">
              <w:rPr>
                <w:rFonts w:eastAsia="Times New Roman"/>
                <w:bCs/>
                <w:iCs/>
                <w:sz w:val="18"/>
                <w:szCs w:val="18"/>
              </w:rPr>
              <w:t xml:space="preserve"> months crop cycle</w:t>
            </w:r>
            <w:r>
              <w:rPr>
                <w:rFonts w:eastAsia="Times New Roman"/>
                <w:bCs/>
                <w:iCs/>
                <w:sz w:val="18"/>
                <w:szCs w:val="18"/>
              </w:rPr>
              <w:t>)</w:t>
            </w:r>
            <w:r w:rsidRPr="00F16ADD">
              <w:rPr>
                <w:rFonts w:eastAsia="Times New Roman"/>
                <w:bCs/>
                <w:iCs/>
                <w:sz w:val="18"/>
                <w:szCs w:val="18"/>
              </w:rPr>
              <w:t>. Rotated with other crops</w:t>
            </w:r>
          </w:p>
        </w:tc>
        <w:tc>
          <w:tcPr>
            <w:tcW w:w="1170" w:type="dxa"/>
          </w:tcPr>
          <w:p w14:paraId="267C5407" w14:textId="77777777" w:rsidR="00EB5B3F" w:rsidRPr="00DD7CC9" w:rsidRDefault="00EB5B3F" w:rsidP="008875F8">
            <w:pPr>
              <w:rPr>
                <w:rFonts w:eastAsia="Times New Roman"/>
                <w:bCs/>
                <w:iCs/>
                <w:sz w:val="18"/>
                <w:szCs w:val="18"/>
              </w:rPr>
            </w:pPr>
            <w:r>
              <w:rPr>
                <w:rFonts w:eastAsia="Times New Roman"/>
                <w:bCs/>
                <w:iCs/>
                <w:sz w:val="18"/>
                <w:szCs w:val="18"/>
              </w:rPr>
              <w:t>0.1</w:t>
            </w:r>
            <w:r>
              <w:rPr>
                <w:sz w:val="18"/>
                <w:szCs w:val="18"/>
              </w:rPr>
              <w:t>–0.2</w:t>
            </w:r>
          </w:p>
        </w:tc>
        <w:tc>
          <w:tcPr>
            <w:tcW w:w="1170" w:type="dxa"/>
          </w:tcPr>
          <w:p w14:paraId="0AB049DE" w14:textId="77777777" w:rsidR="00EB5B3F" w:rsidRPr="00411925" w:rsidRDefault="00EB5B3F" w:rsidP="008875F8">
            <w:pPr>
              <w:rPr>
                <w:rFonts w:eastAsia="Times New Roman"/>
                <w:bCs/>
                <w:iCs/>
                <w:sz w:val="18"/>
                <w:szCs w:val="18"/>
              </w:rPr>
            </w:pPr>
            <w:r w:rsidRPr="00411925">
              <w:rPr>
                <w:bCs/>
                <w:sz w:val="18"/>
                <w:szCs w:val="18"/>
                <w:lang w:eastAsia="en-GB" w:bidi="hi-IN"/>
              </w:rPr>
              <w:t xml:space="preserve">USA, China, </w:t>
            </w:r>
          </w:p>
        </w:tc>
        <w:tc>
          <w:tcPr>
            <w:tcW w:w="1800" w:type="dxa"/>
          </w:tcPr>
          <w:p w14:paraId="280E7B67" w14:textId="77777777" w:rsidR="00EB5B3F" w:rsidRPr="00F16ADD" w:rsidRDefault="00EB5B3F" w:rsidP="008875F8">
            <w:pPr>
              <w:rPr>
                <w:rFonts w:eastAsia="Times New Roman"/>
                <w:bCs/>
                <w:iCs/>
                <w:sz w:val="18"/>
                <w:szCs w:val="18"/>
              </w:rPr>
            </w:pPr>
            <w:r w:rsidRPr="00F16ADD">
              <w:rPr>
                <w:rFonts w:eastAsia="Times New Roman"/>
                <w:bCs/>
                <w:iCs/>
                <w:sz w:val="18"/>
                <w:szCs w:val="18"/>
              </w:rPr>
              <w:t xml:space="preserve">Limited impacts in </w:t>
            </w:r>
            <w:r>
              <w:rPr>
                <w:rFonts w:eastAsia="Times New Roman"/>
                <w:bCs/>
                <w:iCs/>
                <w:sz w:val="18"/>
                <w:szCs w:val="18"/>
              </w:rPr>
              <w:t>temperate steppe and broadleaf forest</w:t>
            </w:r>
          </w:p>
        </w:tc>
        <w:tc>
          <w:tcPr>
            <w:tcW w:w="990" w:type="dxa"/>
          </w:tcPr>
          <w:p w14:paraId="4EA0E945" w14:textId="77777777" w:rsidR="00EB5B3F" w:rsidRDefault="00EB5B3F" w:rsidP="008875F8">
            <w:pPr>
              <w:rPr>
                <w:rFonts w:eastAsia="Times New Roman"/>
                <w:bCs/>
                <w:iCs/>
                <w:sz w:val="18"/>
                <w:szCs w:val="18"/>
              </w:rPr>
            </w:pPr>
            <w:r>
              <w:rPr>
                <w:rFonts w:eastAsia="Times New Roman"/>
                <w:bCs/>
                <w:iCs/>
                <w:sz w:val="18"/>
                <w:szCs w:val="18"/>
              </w:rPr>
              <w:t>0.7</w:t>
            </w:r>
          </w:p>
        </w:tc>
        <w:tc>
          <w:tcPr>
            <w:tcW w:w="1260" w:type="dxa"/>
          </w:tcPr>
          <w:p w14:paraId="0E21E784" w14:textId="77777777" w:rsidR="00EB5B3F" w:rsidRPr="00F16ADD" w:rsidRDefault="00EB5B3F" w:rsidP="008875F8">
            <w:pPr>
              <w:rPr>
                <w:rFonts w:eastAsia="Times New Roman"/>
                <w:bCs/>
                <w:iCs/>
                <w:sz w:val="18"/>
                <w:szCs w:val="18"/>
              </w:rPr>
            </w:pPr>
            <w:r>
              <w:rPr>
                <w:rFonts w:eastAsia="Times New Roman"/>
                <w:bCs/>
                <w:iCs/>
                <w:sz w:val="18"/>
                <w:szCs w:val="18"/>
              </w:rPr>
              <w:t>131</w:t>
            </w:r>
          </w:p>
        </w:tc>
      </w:tr>
      <w:tr w:rsidR="00F36826" w:rsidRPr="00F16ADD" w14:paraId="1C77B32E" w14:textId="77777777" w:rsidTr="00EB5B3F">
        <w:tc>
          <w:tcPr>
            <w:tcW w:w="1435" w:type="dxa"/>
          </w:tcPr>
          <w:p w14:paraId="440CFC56" w14:textId="77777777" w:rsidR="00EB5B3F" w:rsidRDefault="00EB5B3F" w:rsidP="008875F8">
            <w:pPr>
              <w:rPr>
                <w:sz w:val="18"/>
                <w:szCs w:val="18"/>
              </w:rPr>
            </w:pPr>
            <w:r>
              <w:rPr>
                <w:sz w:val="18"/>
                <w:szCs w:val="18"/>
              </w:rPr>
              <w:t xml:space="preserve">Olive </w:t>
            </w:r>
          </w:p>
          <w:p w14:paraId="413948C8" w14:textId="77777777" w:rsidR="00EB5B3F" w:rsidRDefault="00EB5B3F" w:rsidP="008875F8">
            <w:pPr>
              <w:rPr>
                <w:sz w:val="18"/>
                <w:szCs w:val="18"/>
              </w:rPr>
            </w:pPr>
            <w:r w:rsidRPr="00D00920">
              <w:rPr>
                <w:i/>
                <w:iCs/>
                <w:sz w:val="18"/>
                <w:szCs w:val="18"/>
              </w:rPr>
              <w:t xml:space="preserve">Olea </w:t>
            </w:r>
            <w:proofErr w:type="spellStart"/>
            <w:r w:rsidRPr="00D00920">
              <w:rPr>
                <w:i/>
                <w:iCs/>
                <w:sz w:val="18"/>
                <w:szCs w:val="18"/>
              </w:rPr>
              <w:t>europaea</w:t>
            </w:r>
            <w:proofErr w:type="spellEnd"/>
          </w:p>
        </w:tc>
        <w:tc>
          <w:tcPr>
            <w:tcW w:w="1350" w:type="dxa"/>
          </w:tcPr>
          <w:p w14:paraId="4DA9FCD1" w14:textId="77777777" w:rsidR="00EB5B3F" w:rsidRPr="00F16ADD" w:rsidRDefault="00EB5B3F" w:rsidP="008875F8">
            <w:pPr>
              <w:rPr>
                <w:rFonts w:eastAsia="Times New Roman"/>
                <w:bCs/>
                <w:iCs/>
                <w:sz w:val="18"/>
                <w:szCs w:val="18"/>
              </w:rPr>
            </w:pPr>
            <w:r>
              <w:rPr>
                <w:rFonts w:eastAsia="Times New Roman"/>
                <w:bCs/>
                <w:iCs/>
                <w:sz w:val="18"/>
                <w:szCs w:val="18"/>
              </w:rPr>
              <w:t>Perennial, long lived. Sometimes inter-cropped</w:t>
            </w:r>
          </w:p>
        </w:tc>
        <w:tc>
          <w:tcPr>
            <w:tcW w:w="1170" w:type="dxa"/>
          </w:tcPr>
          <w:p w14:paraId="0D54C7CE" w14:textId="77777777" w:rsidR="00EB5B3F" w:rsidRDefault="00EB5B3F" w:rsidP="008875F8">
            <w:pPr>
              <w:rPr>
                <w:rFonts w:eastAsia="Times New Roman"/>
                <w:bCs/>
                <w:iCs/>
                <w:sz w:val="18"/>
                <w:szCs w:val="18"/>
              </w:rPr>
            </w:pPr>
            <w:r>
              <w:rPr>
                <w:rFonts w:eastAsia="Times New Roman"/>
                <w:bCs/>
                <w:iCs/>
                <w:sz w:val="18"/>
                <w:szCs w:val="18"/>
              </w:rPr>
              <w:t>0.3</w:t>
            </w:r>
            <w:r>
              <w:rPr>
                <w:sz w:val="18"/>
                <w:szCs w:val="18"/>
              </w:rPr>
              <w:t>–2.9</w:t>
            </w:r>
          </w:p>
        </w:tc>
        <w:tc>
          <w:tcPr>
            <w:tcW w:w="1170" w:type="dxa"/>
          </w:tcPr>
          <w:p w14:paraId="0881D034" w14:textId="77777777" w:rsidR="00EB5B3F" w:rsidRPr="00411925" w:rsidRDefault="00EB5B3F" w:rsidP="008875F8">
            <w:pPr>
              <w:rPr>
                <w:bCs/>
                <w:sz w:val="18"/>
                <w:szCs w:val="18"/>
                <w:lang w:eastAsia="en-GB" w:bidi="hi-IN"/>
              </w:rPr>
            </w:pPr>
            <w:r w:rsidRPr="00D00920">
              <w:rPr>
                <w:bCs/>
                <w:sz w:val="18"/>
                <w:szCs w:val="18"/>
                <w:lang w:eastAsia="en-GB" w:bidi="hi-IN"/>
              </w:rPr>
              <w:t>Spain</w:t>
            </w:r>
            <w:r>
              <w:rPr>
                <w:bCs/>
                <w:sz w:val="18"/>
                <w:szCs w:val="18"/>
                <w:lang w:eastAsia="en-GB" w:bidi="hi-IN"/>
              </w:rPr>
              <w:t xml:space="preserve">, </w:t>
            </w:r>
            <w:r w:rsidRPr="00D00920">
              <w:rPr>
                <w:bCs/>
                <w:sz w:val="18"/>
                <w:szCs w:val="18"/>
                <w:lang w:eastAsia="en-GB" w:bidi="hi-IN"/>
              </w:rPr>
              <w:t>Italy</w:t>
            </w:r>
            <w:r>
              <w:rPr>
                <w:bCs/>
                <w:sz w:val="18"/>
                <w:szCs w:val="18"/>
                <w:lang w:eastAsia="en-GB" w:bidi="hi-IN"/>
              </w:rPr>
              <w:t>, Greece</w:t>
            </w:r>
          </w:p>
        </w:tc>
        <w:tc>
          <w:tcPr>
            <w:tcW w:w="1800" w:type="dxa"/>
          </w:tcPr>
          <w:p w14:paraId="771D0E5D" w14:textId="77777777" w:rsidR="00EB5B3F" w:rsidRPr="00F16ADD" w:rsidRDefault="00EB5B3F" w:rsidP="008875F8">
            <w:pPr>
              <w:rPr>
                <w:rFonts w:eastAsia="Times New Roman"/>
                <w:bCs/>
                <w:iCs/>
                <w:sz w:val="18"/>
                <w:szCs w:val="18"/>
              </w:rPr>
            </w:pPr>
            <w:r w:rsidRPr="00F16ADD">
              <w:rPr>
                <w:rFonts w:eastAsia="Times New Roman"/>
                <w:bCs/>
                <w:iCs/>
                <w:sz w:val="18"/>
                <w:szCs w:val="18"/>
              </w:rPr>
              <w:t xml:space="preserve">Limited impacts in </w:t>
            </w:r>
            <w:r>
              <w:rPr>
                <w:rFonts w:eastAsia="Times New Roman"/>
                <w:bCs/>
                <w:iCs/>
                <w:sz w:val="18"/>
                <w:szCs w:val="18"/>
              </w:rPr>
              <w:t>Mediterranean</w:t>
            </w:r>
            <w:r w:rsidRPr="00F16ADD">
              <w:rPr>
                <w:rFonts w:eastAsia="Times New Roman"/>
                <w:bCs/>
                <w:iCs/>
                <w:sz w:val="18"/>
                <w:szCs w:val="18"/>
              </w:rPr>
              <w:t xml:space="preserve"> </w:t>
            </w:r>
            <w:r>
              <w:rPr>
                <w:rFonts w:eastAsia="Times New Roman"/>
                <w:bCs/>
                <w:iCs/>
                <w:sz w:val="18"/>
                <w:szCs w:val="18"/>
              </w:rPr>
              <w:t>vegetation</w:t>
            </w:r>
          </w:p>
        </w:tc>
        <w:tc>
          <w:tcPr>
            <w:tcW w:w="990" w:type="dxa"/>
          </w:tcPr>
          <w:p w14:paraId="30BCFDD2" w14:textId="77777777" w:rsidR="00EB5B3F" w:rsidRDefault="00EB5B3F" w:rsidP="008875F8">
            <w:pPr>
              <w:rPr>
                <w:rFonts w:eastAsia="Times New Roman"/>
                <w:bCs/>
                <w:iCs/>
                <w:sz w:val="18"/>
                <w:szCs w:val="18"/>
              </w:rPr>
            </w:pPr>
            <w:r>
              <w:rPr>
                <w:rFonts w:eastAsia="Times New Roman"/>
                <w:bCs/>
                <w:iCs/>
                <w:sz w:val="18"/>
                <w:szCs w:val="18"/>
              </w:rPr>
              <w:t>n/a</w:t>
            </w:r>
          </w:p>
        </w:tc>
        <w:tc>
          <w:tcPr>
            <w:tcW w:w="1260" w:type="dxa"/>
          </w:tcPr>
          <w:p w14:paraId="5D623AD4" w14:textId="77777777" w:rsidR="00EB5B3F" w:rsidRPr="00F16ADD" w:rsidRDefault="00EB5B3F" w:rsidP="008875F8">
            <w:pPr>
              <w:rPr>
                <w:rFonts w:eastAsia="Times New Roman"/>
                <w:bCs/>
                <w:iCs/>
                <w:sz w:val="18"/>
                <w:szCs w:val="18"/>
              </w:rPr>
            </w:pPr>
            <w:r>
              <w:rPr>
                <w:rFonts w:eastAsia="Times New Roman"/>
                <w:bCs/>
                <w:iCs/>
                <w:sz w:val="18"/>
                <w:szCs w:val="18"/>
              </w:rPr>
              <w:t>14</w:t>
            </w:r>
          </w:p>
        </w:tc>
      </w:tr>
    </w:tbl>
    <w:p w14:paraId="3721AF39" w14:textId="77777777" w:rsidR="00EB5B3F" w:rsidRDefault="00EB5B3F" w:rsidP="00EB5B3F">
      <w:pPr>
        <w:rPr>
          <w:b/>
        </w:rPr>
      </w:pPr>
    </w:p>
    <w:p w14:paraId="68F13BFE" w14:textId="6A3E7E2F" w:rsidR="00C40CDD" w:rsidRPr="00C40CDD" w:rsidRDefault="00C40CDD" w:rsidP="00374E87">
      <w:pPr>
        <w:rPr>
          <w:rFonts w:eastAsia="Times New Roman"/>
          <w:b/>
          <w:bCs/>
          <w:iCs/>
        </w:rPr>
      </w:pPr>
      <w:r>
        <w:rPr>
          <w:b/>
        </w:rPr>
        <w:t xml:space="preserve">DEFORESTATION </w:t>
      </w:r>
      <w:r w:rsidR="00515759">
        <w:rPr>
          <w:b/>
        </w:rPr>
        <w:t>AND</w:t>
      </w:r>
      <w:r w:rsidR="00EC12BA">
        <w:rPr>
          <w:b/>
        </w:rPr>
        <w:t xml:space="preserve"> PALM OIL</w:t>
      </w:r>
    </w:p>
    <w:p w14:paraId="099780AE" w14:textId="008D1FA7" w:rsidR="00374E87" w:rsidRDefault="00727566" w:rsidP="00374E87">
      <w:bookmarkStart w:id="4" w:name="_Toc497376252"/>
      <w:bookmarkStart w:id="5" w:name="_Toc497400323"/>
      <w:bookmarkStart w:id="6" w:name="_Toc497400430"/>
      <w:bookmarkStart w:id="7" w:name="_Toc497921555"/>
      <w:bookmarkStart w:id="8" w:name="_Toc497376254"/>
      <w:bookmarkStart w:id="9" w:name="_Toc497400325"/>
      <w:bookmarkStart w:id="10" w:name="_Toc497400432"/>
      <w:bookmarkStart w:id="11" w:name="_Toc497487791"/>
      <w:bookmarkStart w:id="12" w:name="_Toc497921557"/>
      <w:bookmarkStart w:id="13" w:name="_Toc497376255"/>
      <w:bookmarkStart w:id="14" w:name="_Toc497400326"/>
      <w:bookmarkStart w:id="15" w:name="_Toc497400433"/>
      <w:bookmarkStart w:id="16" w:name="_Toc497487792"/>
      <w:bookmarkStart w:id="17" w:name="_Toc497921558"/>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t>I</w:t>
      </w:r>
      <w:r w:rsidR="002057A0">
        <w:t xml:space="preserve">ndustrial-scale </w:t>
      </w:r>
      <w:r>
        <w:t xml:space="preserve">oil palm </w:t>
      </w:r>
      <w:r w:rsidR="002057A0" w:rsidRPr="004B180C">
        <w:t>plantations</w:t>
      </w:r>
      <w:r w:rsidR="002057A0">
        <w:t xml:space="preserve"> </w:t>
      </w:r>
      <w:r>
        <w:t>cover</w:t>
      </w:r>
      <w:r w:rsidR="00574831">
        <w:t>ed</w:t>
      </w:r>
      <w:r>
        <w:t xml:space="preserve"> </w:t>
      </w:r>
      <w:r w:rsidR="00895614">
        <w:t xml:space="preserve">at least </w:t>
      </w:r>
      <w:r w:rsidR="00895614" w:rsidRPr="004B180C">
        <w:rPr>
          <w:lang w:eastAsia="en-GB" w:bidi="hi-IN"/>
        </w:rPr>
        <w:t xml:space="preserve">18.7 </w:t>
      </w:r>
      <w:proofErr w:type="spellStart"/>
      <w:r w:rsidR="00E51EDD">
        <w:rPr>
          <w:lang w:eastAsia="en-GB" w:bidi="hi-IN"/>
        </w:rPr>
        <w:t>Mha</w:t>
      </w:r>
      <w:proofErr w:type="spellEnd"/>
      <w:r w:rsidR="00895614">
        <w:rPr>
          <w:lang w:eastAsia="en-GB" w:bidi="hi-IN"/>
        </w:rPr>
        <w:t xml:space="preserve"> </w:t>
      </w:r>
      <w:r w:rsidR="00895614">
        <w:t>globally</w:t>
      </w:r>
      <w:r w:rsidR="002B0083">
        <w:t xml:space="preserve"> </w:t>
      </w:r>
      <w:r w:rsidR="001027C5">
        <w:t xml:space="preserve">in 2017 </w:t>
      </w:r>
      <w:r w:rsidR="002B0083">
        <w:t xml:space="preserve">(Figure </w:t>
      </w:r>
      <w:r w:rsidR="009956F3">
        <w:t>2</w:t>
      </w:r>
      <w:r w:rsidR="00880D61">
        <w:t xml:space="preserve">, </w:t>
      </w:r>
      <w:r w:rsidR="0001678C" w:rsidRPr="0001678C">
        <w:t xml:space="preserve">Table </w:t>
      </w:r>
      <w:r w:rsidR="00EC0EA2">
        <w:t>S</w:t>
      </w:r>
      <w:r w:rsidR="0001678C" w:rsidRPr="0001678C">
        <w:t>1</w:t>
      </w:r>
      <w:r w:rsidR="002B0083">
        <w:t>)</w:t>
      </w:r>
      <w:r w:rsidR="00760BFA">
        <w:t xml:space="preserve">. </w:t>
      </w:r>
      <w:r w:rsidR="002057A0">
        <w:rPr>
          <w:lang w:eastAsia="en-GB" w:bidi="hi-IN"/>
        </w:rPr>
        <w:t>T</w:t>
      </w:r>
      <w:r w:rsidR="002057A0" w:rsidRPr="004B180C">
        <w:rPr>
          <w:lang w:eastAsia="en-GB" w:bidi="hi-IN"/>
        </w:rPr>
        <w:t xml:space="preserve">he </w:t>
      </w:r>
      <w:r w:rsidR="002D20D2">
        <w:rPr>
          <w:lang w:eastAsia="en-GB" w:bidi="hi-IN"/>
        </w:rPr>
        <w:t>most extensive</w:t>
      </w:r>
      <w:r w:rsidR="002D20D2" w:rsidRPr="004B180C">
        <w:rPr>
          <w:lang w:eastAsia="en-GB" w:bidi="hi-IN"/>
        </w:rPr>
        <w:t xml:space="preserve"> </w:t>
      </w:r>
      <w:r w:rsidR="002D20D2">
        <w:rPr>
          <w:lang w:eastAsia="en-GB" w:bidi="hi-IN"/>
        </w:rPr>
        <w:t>areas</w:t>
      </w:r>
      <w:r w:rsidR="002D20D2" w:rsidRPr="004B180C">
        <w:rPr>
          <w:lang w:eastAsia="en-GB" w:bidi="hi-IN"/>
        </w:rPr>
        <w:t xml:space="preserve"> </w:t>
      </w:r>
      <w:r w:rsidR="002057A0" w:rsidRPr="004B180C">
        <w:rPr>
          <w:lang w:eastAsia="en-GB" w:bidi="hi-IN"/>
        </w:rPr>
        <w:t xml:space="preserve">are in Indonesia </w:t>
      </w:r>
      <w:r w:rsidR="002057A0">
        <w:rPr>
          <w:lang w:eastAsia="en-GB" w:bidi="hi-IN"/>
        </w:rPr>
        <w:t>(</w:t>
      </w:r>
      <w:r w:rsidR="00CB0C0B">
        <w:rPr>
          <w:lang w:eastAsia="en-GB" w:bidi="hi-IN"/>
        </w:rPr>
        <w:t xml:space="preserve">11 </w:t>
      </w:r>
      <w:proofErr w:type="spellStart"/>
      <w:r w:rsidR="00E51EDD">
        <w:rPr>
          <w:lang w:eastAsia="en-GB" w:bidi="hi-IN"/>
        </w:rPr>
        <w:t>Mha</w:t>
      </w:r>
      <w:proofErr w:type="spellEnd"/>
      <w:r w:rsidR="002057A0">
        <w:rPr>
          <w:lang w:eastAsia="en-GB" w:bidi="hi-IN"/>
        </w:rPr>
        <w:t xml:space="preserve">) </w:t>
      </w:r>
      <w:r w:rsidR="002057A0" w:rsidRPr="004B180C">
        <w:rPr>
          <w:lang w:eastAsia="en-GB" w:bidi="hi-IN"/>
        </w:rPr>
        <w:t>and Malaysia</w:t>
      </w:r>
      <w:r w:rsidR="002057A0">
        <w:rPr>
          <w:lang w:eastAsia="en-GB" w:bidi="hi-IN"/>
        </w:rPr>
        <w:t xml:space="preserve"> (</w:t>
      </w:r>
      <w:r w:rsidR="00CB0C0B">
        <w:rPr>
          <w:lang w:eastAsia="en-GB" w:bidi="hi-IN"/>
        </w:rPr>
        <w:t xml:space="preserve">6 </w:t>
      </w:r>
      <w:proofErr w:type="spellStart"/>
      <w:r w:rsidR="00E51EDD">
        <w:rPr>
          <w:lang w:eastAsia="en-GB" w:bidi="hi-IN"/>
        </w:rPr>
        <w:t>Mha</w:t>
      </w:r>
      <w:proofErr w:type="spellEnd"/>
      <w:r w:rsidR="002057A0">
        <w:rPr>
          <w:lang w:eastAsia="en-GB" w:bidi="hi-IN"/>
        </w:rPr>
        <w:t>).</w:t>
      </w:r>
      <w:r w:rsidR="002B0083">
        <w:rPr>
          <w:lang w:eastAsia="en-GB" w:bidi="hi-IN"/>
        </w:rPr>
        <w:t xml:space="preserve"> </w:t>
      </w:r>
      <w:r w:rsidR="006C1B18">
        <w:rPr>
          <w:lang w:eastAsia="en-GB" w:bidi="hi-IN"/>
        </w:rPr>
        <w:t xml:space="preserve">The true extent is likely to be greater </w:t>
      </w:r>
      <w:r w:rsidR="006C1B18">
        <w:t>since areas of smallholder plantation</w:t>
      </w:r>
      <w:r w:rsidR="00B67BED">
        <w:t xml:space="preserve"> not associated with large plantations,</w:t>
      </w:r>
      <w:r w:rsidR="006C1B18">
        <w:t xml:space="preserve"> and mixed plantings</w:t>
      </w:r>
      <w:r w:rsidR="006C1B18" w:rsidDel="003B12B4">
        <w:t xml:space="preserve"> </w:t>
      </w:r>
      <w:r w:rsidR="006C1B18">
        <w:t xml:space="preserve">are underestimated via medium resolution (30m/pixel) satellite imagery, precluding a more comprehensive global mapping </w:t>
      </w:r>
      <w:hyperlink w:anchor="_ENREF_25" w:tooltip="Descals, 2019 #16474" w:history="1">
        <w:r w:rsidR="00FE29EF">
          <w:fldChar w:fldCharType="begin"/>
        </w:r>
        <w:r w:rsidR="00FE29EF">
          <w:instrText xml:space="preserve"> ADDIN EN.CITE &lt;EndNote&gt;&lt;Cite&gt;&lt;Author&gt;Descals&lt;/Author&gt;&lt;Year&gt;2019&lt;/Year&gt;&lt;RecNum&gt;16474&lt;/RecNum&gt;&lt;DisplayText&gt;&lt;style face="superscript"&gt;25&lt;/style&gt;&lt;/DisplayText&gt;&lt;record&gt;&lt;rec-number&gt;16474&lt;/rec-number&gt;&lt;foreign-keys&gt;&lt;key app="EN" db-id="w2w5fez2k02fz1erspv5saw3wz5dex050ewe"&gt;16474&lt;/key&gt;&lt;/foreign-keys&gt;&lt;ref-type name="Journal Article"&gt;17&lt;/ref-type&gt;&lt;contributors&gt;&lt;authors&gt;&lt;author&gt;Descals, Adrià&lt;/author&gt;&lt;author&gt;Szantoi, Zoltan&lt;/author&gt;&lt;author&gt;Meijaard, Erik&lt;/author&gt;&lt;author&gt;Sutikno, Harsono&lt;/author&gt;&lt;author&gt;Rindanata, Guruh&lt;/author&gt;&lt;author&gt;Wich, Serge&lt;/author&gt;&lt;/authors&gt;&lt;/contributors&gt;&lt;titles&gt;&lt;title&gt;Oil Palm (Elaeis guineensis) Mapping with Details: Smallholder versus Industrial Plantations and their Extent in Riau, Sumatra&lt;/title&gt;&lt;secondary-title&gt;Remote Sensing&lt;/secondary-title&gt;&lt;alt-title&gt;Remote Sensing&lt;/alt-title&gt;&lt;/titles&gt;&lt;periodical&gt;&lt;full-title&gt;Remote Sensing&lt;/full-title&gt;&lt;/periodical&gt;&lt;alt-periodical&gt;&lt;full-title&gt;Remote Sensing&lt;/full-title&gt;&lt;/alt-periodical&gt;&lt;pages&gt;2590&lt;/pages&gt;&lt;volume&gt;11&lt;/volume&gt;&lt;number&gt;21&lt;/number&gt;&lt;dates&gt;&lt;year&gt;2019&lt;/year&gt;&lt;/dates&gt;&lt;isbn&gt;2072-4292&lt;/isbn&gt;&lt;accession-num&gt;doi:10.3390/rs11212590&lt;/accession-num&gt;&lt;urls&gt;&lt;related-urls&gt;&lt;url&gt;https://www.mdpi.com/2072-4292/11/21/2590&lt;/url&gt;&lt;/related-urls&gt;&lt;/urls&gt;&lt;/record&gt;&lt;/Cite&gt;&lt;/EndNote&gt;</w:instrText>
        </w:r>
        <w:r w:rsidR="00FE29EF">
          <w:fldChar w:fldCharType="separate"/>
        </w:r>
        <w:r w:rsidR="00FE29EF" w:rsidRPr="00B92BE5">
          <w:rPr>
            <w:noProof/>
            <w:vertAlign w:val="superscript"/>
          </w:rPr>
          <w:t>25</w:t>
        </w:r>
        <w:r w:rsidR="00FE29EF">
          <w:fldChar w:fldCharType="end"/>
        </w:r>
      </w:hyperlink>
      <w:r w:rsidR="00895614">
        <w:t xml:space="preserve">.  </w:t>
      </w:r>
      <w:bookmarkStart w:id="18" w:name="_Toc497376259"/>
      <w:bookmarkStart w:id="19" w:name="_Toc497400330"/>
      <w:bookmarkStart w:id="20" w:name="_Toc497400437"/>
      <w:bookmarkStart w:id="21" w:name="_Toc497921562"/>
      <w:bookmarkEnd w:id="18"/>
      <w:bookmarkEnd w:id="19"/>
      <w:bookmarkEnd w:id="20"/>
      <w:bookmarkEnd w:id="21"/>
      <w:r w:rsidR="009A5DFC">
        <w:t xml:space="preserve">Estimates </w:t>
      </w:r>
      <w:r w:rsidR="00194093">
        <w:t xml:space="preserve">suggest </w:t>
      </w:r>
      <w:r w:rsidR="009A5DFC">
        <w:t>that t</w:t>
      </w:r>
      <w:r w:rsidR="00525548">
        <w:t>he p</w:t>
      </w:r>
      <w:r w:rsidR="00525548" w:rsidRPr="00CE22A6">
        <w:t xml:space="preserve">roportion of </w:t>
      </w:r>
      <w:r w:rsidR="00525548">
        <w:t xml:space="preserve">oil palm </w:t>
      </w:r>
      <w:r w:rsidR="00525548" w:rsidRPr="00CE22A6">
        <w:t xml:space="preserve">area </w:t>
      </w:r>
      <w:r w:rsidR="00525548">
        <w:t xml:space="preserve">under </w:t>
      </w:r>
      <w:r w:rsidR="00525548" w:rsidRPr="00CE22A6">
        <w:t xml:space="preserve">smallholder </w:t>
      </w:r>
      <w:r w:rsidR="00525548">
        <w:t xml:space="preserve">cultivation varies from </w:t>
      </w:r>
      <w:r w:rsidR="004F5D76">
        <w:t>30</w:t>
      </w:r>
      <w:r w:rsidR="005D01E6">
        <w:t>–</w:t>
      </w:r>
      <w:r w:rsidR="004F5D76">
        <w:t>60</w:t>
      </w:r>
      <w:r w:rsidR="00525548">
        <w:t>% in parts of Malaysia and Indonesia</w:t>
      </w:r>
      <w:r w:rsidR="004F5D76">
        <w:t xml:space="preserve"> </w:t>
      </w:r>
      <w:hyperlink w:anchor="_ENREF_26" w:tooltip="Santika, 2019 #15453" w:history="1">
        <w:r w:rsidR="00FE29EF">
          <w:fldChar w:fldCharType="begin"/>
        </w:r>
        <w:r w:rsidR="00FE29EF">
          <w:instrText xml:space="preserve"> ADDIN EN.CITE &lt;EndNote&gt;&lt;Cite&gt;&lt;Author&gt;Santika&lt;/Author&gt;&lt;Year&gt;2019&lt;/Year&gt;&lt;RecNum&gt;15453&lt;/RecNum&gt;&lt;DisplayText&gt;&lt;style face="superscript"&gt;26&lt;/style&gt;&lt;/DisplayText&gt;&lt;record&gt;&lt;rec-number&gt;15453&lt;/rec-number&gt;&lt;foreign-keys&gt;&lt;key app="EN" db-id="w2w5fez2k02fz1erspv5saw3wz5dex050ewe"&gt;15453&lt;/key&gt;&lt;/foreign-keys&gt;&lt;ref-type name="Journal Article"&gt;17&lt;/ref-type&gt;&lt;contributors&gt;&lt;authors&gt;&lt;author&gt;Santika, Truly &lt;/author&gt;&lt;author&gt;Budiharta, Sugeng &lt;/author&gt;&lt;author&gt;Law, Elizabeth A. &lt;/author&gt;&lt;author&gt;Struebig, Matthew &lt;/author&gt;&lt;author&gt;Ancrenaz, Marc &lt;/author&gt;&lt;author&gt;Poh, Tun Min &lt;/author&gt;&lt;author&gt;Wilson, Kerrie A. &lt;/author&gt;&lt;author&gt;Meijaard, Erik &lt;/author&gt;&lt;/authors&gt;&lt;/contributors&gt;&lt;titles&gt;&lt;title&gt;Does oil palm agriculture help alleviate poverty? A multidimensional counterfactual assessment of oil palm development in Indonesia.&lt;/title&gt;&lt;secondary-title&gt;World Development&lt;/secondary-title&gt;&lt;alt-title&gt;World Dev.&lt;/alt-title&gt;&lt;/titles&gt;&lt;periodical&gt;&lt;full-title&gt;World Development&lt;/full-title&gt;&lt;/periodical&gt;&lt;pages&gt;105-117&lt;/pages&gt;&lt;volume&gt;120&lt;/volume&gt;&lt;dates&gt;&lt;year&gt;2019&lt;/year&gt;&lt;/dates&gt;&lt;urls&gt;&lt;/urls&gt;&lt;/record&gt;&lt;/Cite&gt;&lt;/EndNote&gt;</w:instrText>
        </w:r>
        <w:r w:rsidR="00FE29EF">
          <w:fldChar w:fldCharType="separate"/>
        </w:r>
        <w:r w:rsidR="00FE29EF" w:rsidRPr="00BF2F2B">
          <w:rPr>
            <w:noProof/>
            <w:vertAlign w:val="superscript"/>
          </w:rPr>
          <w:t>26</w:t>
        </w:r>
        <w:r w:rsidR="00FE29EF">
          <w:fldChar w:fldCharType="end"/>
        </w:r>
      </w:hyperlink>
      <w:r w:rsidR="00574831">
        <w:t xml:space="preserve"> </w:t>
      </w:r>
      <w:r w:rsidR="00525548">
        <w:t xml:space="preserve">to as much as 94% in Nigeria </w:t>
      </w:r>
      <w:hyperlink w:anchor="_ENREF_3" w:tooltip="Meijaard, 2018 #16068" w:history="1">
        <w:r w:rsidR="00FE29EF">
          <w:fldChar w:fldCharType="begin"/>
        </w:r>
        <w:r w:rsidR="00FE29EF">
          <w:instrText xml:space="preserve"> ADDIN EN.CITE &lt;EndNote&gt;&lt;Cite&gt;&lt;Author&gt;Meijaard&lt;/Author&gt;&lt;Year&gt;2018&lt;/Year&gt;&lt;RecNum&gt;16068&lt;/RecNum&gt;&lt;DisplayText&gt;&lt;style face="superscript"&gt;3&lt;/style&gt;&lt;/DisplayText&gt;&lt;record&gt;&lt;rec-number&gt;16068&lt;/rec-number&gt;&lt;foreign-keys&gt;&lt;key app="EN" db-id="w2w5fez2k02fz1erspv5saw3wz5dex050ewe"&gt;16068&lt;/key&gt;&lt;/foreign-keys&gt;&lt;ref-type name="Edited Book"&gt;28&lt;/ref-type&gt;&lt;contributors&gt;&lt;authors&gt;&lt;author&gt;Meijaard, E.&lt;/author&gt;&lt;author&gt;Garcia-Ulloa, J.&lt;/author&gt;&lt;author&gt;Sheil, D.&lt;/author&gt;&lt;author&gt;Carlson, K.&lt;/author&gt;&lt;author&gt;Wich, S.A.&lt;/author&gt;&lt;author&gt;Juffe-Bignoli, D.&lt;/author&gt;&lt;author&gt;Brooks, T.M.&lt;/author&gt;&lt;/authors&gt;&lt;/contributors&gt;&lt;titles&gt;&lt;title&gt;Oil Palm and Biodiversity – A Situation Analysis&lt;/title&gt;&lt;/titles&gt;&lt;pages&gt;128&lt;/pages&gt;&lt;dates&gt;&lt;year&gt;2018&lt;/year&gt;&lt;/dates&gt;&lt;pub-location&gt;Gland, Switzerland. DOI: 10.2305/IUCN.CH.2018.11.en&lt;/pub-location&gt;&lt;publisher&gt;IUCN Oil Palm Task Force&lt;/publisher&gt;&lt;isbn&gt;978-2-8317-1910-8 (PDF)&amp;#xD;978-2-8317-1911-5 (print version)&lt;/isbn&gt;&lt;urls&gt;&lt;/urls&gt;&lt;electronic-resource-num&gt;https://doi.org/10.2305/IUCN.CH.2018.11.en&lt;/electronic-resource-num&gt;&lt;/record&gt;&lt;/Cite&gt;&lt;/EndNote&gt;</w:instrText>
        </w:r>
        <w:r w:rsidR="00FE29EF">
          <w:fldChar w:fldCharType="separate"/>
        </w:r>
        <w:r w:rsidR="00FE29EF" w:rsidRPr="00477BDE">
          <w:rPr>
            <w:noProof/>
            <w:vertAlign w:val="superscript"/>
          </w:rPr>
          <w:t>3</w:t>
        </w:r>
        <w:r w:rsidR="00FE29EF">
          <w:fldChar w:fldCharType="end"/>
        </w:r>
      </w:hyperlink>
      <w:r w:rsidR="00525548">
        <w:t xml:space="preserve">. </w:t>
      </w:r>
      <w:r w:rsidR="00590C03">
        <w:t>Thus,</w:t>
      </w:r>
      <w:r w:rsidR="00525548">
        <w:t xml:space="preserve"> the global area of planted oil palm is </w:t>
      </w:r>
      <w:r w:rsidR="00194093">
        <w:t xml:space="preserve">likely </w:t>
      </w:r>
      <w:r w:rsidR="00525548">
        <w:t>around 25</w:t>
      </w:r>
      <w:r w:rsidR="00D302DF">
        <w:rPr>
          <w:rFonts w:cstheme="minorHAnsi"/>
        </w:rPr>
        <w:t xml:space="preserve"> </w:t>
      </w:r>
      <w:proofErr w:type="spellStart"/>
      <w:r w:rsidR="00E51EDD">
        <w:t>Mha</w:t>
      </w:r>
      <w:proofErr w:type="spellEnd"/>
      <w:r w:rsidR="00194093">
        <w:t xml:space="preserve"> (</w:t>
      </w:r>
      <w:r w:rsidR="00E819EE">
        <w:t>+/-</w:t>
      </w:r>
      <w:r w:rsidR="00D302DF">
        <w:t>10%</w:t>
      </w:r>
      <w:r w:rsidR="00194093">
        <w:t>)</w:t>
      </w:r>
      <w:r w:rsidR="00525548">
        <w:t>.</w:t>
      </w:r>
      <w:r w:rsidR="006623AE">
        <w:t xml:space="preserve"> </w:t>
      </w:r>
    </w:p>
    <w:p w14:paraId="14303AED" w14:textId="4640333C" w:rsidR="001C3058" w:rsidRDefault="001C3058" w:rsidP="00853E31">
      <w:r>
        <w:t xml:space="preserve">The </w:t>
      </w:r>
      <w:r w:rsidR="00232F03">
        <w:t xml:space="preserve">reported </w:t>
      </w:r>
      <w:r>
        <w:t>contribution of oil palm</w:t>
      </w:r>
      <w:r w:rsidR="009A5DFC">
        <w:t xml:space="preserve"> plantings</w:t>
      </w:r>
      <w:r>
        <w:t xml:space="preserve"> to global deforestation </w:t>
      </w:r>
      <w:r w:rsidR="00232F03">
        <w:t xml:space="preserve">varies widely with </w:t>
      </w:r>
      <w:r w:rsidR="009F619B">
        <w:t xml:space="preserve">the scope and </w:t>
      </w:r>
      <w:r w:rsidR="00232F03">
        <w:t>methods</w:t>
      </w:r>
      <w:r w:rsidR="009F619B">
        <w:t xml:space="preserve"> of</w:t>
      </w:r>
      <w:r w:rsidR="00050A00">
        <w:t xml:space="preserve"> the </w:t>
      </w:r>
      <w:r w:rsidR="00232F03">
        <w:t xml:space="preserve">specific </w:t>
      </w:r>
      <w:r w:rsidR="00050A00">
        <w:t>assessment</w:t>
      </w:r>
      <w:r w:rsidR="00232F03">
        <w:t>s</w:t>
      </w:r>
      <w:r>
        <w:t xml:space="preserve">. </w:t>
      </w:r>
      <w:r w:rsidR="009F6B59">
        <w:t>We reviewed 21 studies</w:t>
      </w:r>
      <w:r w:rsidR="009767A9">
        <w:t xml:space="preserve"> </w:t>
      </w:r>
      <w:r w:rsidR="009F6B59">
        <w:t xml:space="preserve">that reported land use or land cover change due to oil palm agriculture (Table </w:t>
      </w:r>
      <w:r w:rsidR="00EC0EA2">
        <w:t>S</w:t>
      </w:r>
      <w:r w:rsidR="009F6B59">
        <w:t>2</w:t>
      </w:r>
      <w:r w:rsidR="00EC0EA2">
        <w:t xml:space="preserve"> and S3</w:t>
      </w:r>
      <w:r w:rsidR="009F6B59">
        <w:t xml:space="preserve">). </w:t>
      </w:r>
      <w:r w:rsidR="00E819EE">
        <w:rPr>
          <w:rFonts w:eastAsia="Times New Roman"/>
          <w:color w:val="222222"/>
        </w:rPr>
        <w:t>High values were found in</w:t>
      </w:r>
      <w:r w:rsidRPr="004B180C">
        <w:t xml:space="preserve"> Malaysia</w:t>
      </w:r>
      <w:r>
        <w:t>n Borneo</w:t>
      </w:r>
      <w:r w:rsidR="00C634BC">
        <w:t xml:space="preserve"> </w:t>
      </w:r>
      <w:hyperlink w:anchor="_ENREF_27" w:tooltip="Gaveau, 2014 #14047" w:history="1">
        <w:r w:rsidR="00FE29EF">
          <w:fldChar w:fldCharType="begin"/>
        </w:r>
        <w:r w:rsidR="00FE29EF">
          <w:instrText xml:space="preserve"> ADDIN EN.CITE &lt;EndNote&gt;&lt;Cite&gt;&lt;Author&gt;Gaveau&lt;/Author&gt;&lt;Year&gt;2014&lt;/Year&gt;&lt;RecNum&gt;14047&lt;/RecNum&gt;&lt;DisplayText&gt;&lt;style face="superscript"&gt;27&lt;/style&gt;&lt;/DisplayText&gt;&lt;record&gt;&lt;rec-number&gt;14047&lt;/rec-number&gt;&lt;foreign-keys&gt;&lt;key app="EN" db-id="w2w5fez2k02fz1erspv5saw3wz5dex050ewe"&gt;14047&lt;/key&gt;&lt;/foreign-keys&gt;&lt;ref-type name="Journal Article"&gt;17&lt;/ref-type&gt;&lt;contributors&gt;&lt;authors&gt;&lt;author&gt;Gaveau, David L.A. &lt;/author&gt;&lt;author&gt;Sloan, Sean &lt;/author&gt;&lt;author&gt;Molidena, Elis &lt;/author&gt;&lt;author&gt;Husnayanem, &lt;/author&gt;&lt;author&gt;Ancrenaz, Marc &lt;/author&gt;&lt;author&gt;Nasi, Robert &lt;/author&gt;&lt;author&gt;Wielaard, Niels &lt;/author&gt;&lt;author&gt;Meijaard, Erik&lt;/author&gt;&lt;/authors&gt;&lt;/contributors&gt;&lt;titles&gt;&lt;title&gt;Four decades of forest persistence, loss and logging on Borneo&lt;/title&gt;&lt;secondary-title&gt;PLOS ONE&lt;/secondary-title&gt;&lt;alt-title&gt;PLOS ONE&lt;/alt-title&gt;&lt;/titles&gt;&lt;periodical&gt;&lt;full-title&gt;PLoS ONE&lt;/full-title&gt;&lt;/periodical&gt;&lt;alt-periodical&gt;&lt;full-title&gt;PLoS ONE&lt;/full-title&gt;&lt;/alt-periodical&gt;&lt;pages&gt;e101654&lt;/pages&gt;&lt;volume&gt;9&lt;/volume&gt;&lt;number&gt;7&lt;/number&gt;&lt;dates&gt;&lt;year&gt;2014&lt;/year&gt;&lt;/dates&gt;&lt;urls&gt;&lt;/urls&gt;&lt;/record&gt;&lt;/Cite&gt;&lt;/EndNote&gt;</w:instrText>
        </w:r>
        <w:r w:rsidR="00FE29EF">
          <w:fldChar w:fldCharType="separate"/>
        </w:r>
        <w:r w:rsidR="00FE29EF" w:rsidRPr="00BF2F2B">
          <w:rPr>
            <w:noProof/>
            <w:vertAlign w:val="superscript"/>
          </w:rPr>
          <w:t>27</w:t>
        </w:r>
        <w:r w:rsidR="00FE29EF">
          <w:fldChar w:fldCharType="end"/>
        </w:r>
      </w:hyperlink>
      <w:r w:rsidRPr="004B180C">
        <w:t xml:space="preserve">, for example, </w:t>
      </w:r>
      <w:r w:rsidR="00E819EE">
        <w:t xml:space="preserve">where </w:t>
      </w:r>
      <w:r w:rsidRPr="004B180C">
        <w:t xml:space="preserve">oil palm development accounted for </w:t>
      </w:r>
      <w:r w:rsidR="009767A9">
        <w:t xml:space="preserve">47% </w:t>
      </w:r>
      <w:r w:rsidRPr="004B180C">
        <w:t>of deforestation from 1972 to 2015</w:t>
      </w:r>
      <w:r w:rsidR="00FE29EF">
        <w:t xml:space="preserve"> using a 5-year cut-off between deforestation and oil palm development to link the two </w:t>
      </w:r>
      <w:hyperlink w:anchor="_ENREF_28" w:tooltip="Gaveau, 2016 #14877" w:history="1">
        <w:r w:rsidR="00FE29EF">
          <w:fldChar w:fldCharType="begin"/>
        </w:r>
        <w:r w:rsidR="00FE29EF">
          <w:instrText xml:space="preserve"> ADDIN EN.CITE &lt;EndNote&gt;&lt;Cite&gt;&lt;Author&gt;Gaveau&lt;/Author&gt;&lt;Year&gt;2016&lt;/Year&gt;&lt;RecNum&gt;14877&lt;/RecNum&gt;&lt;DisplayText&gt;&lt;style face="superscript"&gt;28&lt;/style&gt;&lt;/DisplayText&gt;&lt;record&gt;&lt;rec-number&gt;14877&lt;/rec-number&gt;&lt;foreign-keys&gt;&lt;key app="EN" db-id="w2w5fez2k02fz1erspv5saw3wz5dex050ewe"&gt;14877&lt;/key&gt;&lt;/foreign-keys&gt;&lt;ref-type name="Journal Article"&gt;17&lt;/ref-type&gt;&lt;contributors&gt;&lt;authors&gt;&lt;author&gt;Gaveau, D.L.A.&lt;/author&gt;&lt;author&gt;Sheil, D. &lt;/author&gt;&lt;author&gt;Husnayaen, M. &lt;/author&gt;&lt;author&gt;Salim, A. &lt;/author&gt;&lt;author&gt;Ancrenaz, M. &lt;/author&gt;&lt;author&gt;Pacheco, P. &lt;/author&gt;&lt;author&gt;Meijaard, E. &lt;/author&gt;&lt;/authors&gt;&lt;/contributors&gt;&lt;titles&gt;&lt;title&gt;Rapid conversions and avoided deforestation: examining four decades of industrial plantation expansion in Borneo&lt;/title&gt;&lt;secondary-title&gt;Scientific Reports&lt;/secondary-title&gt;&lt;alt-title&gt;Sci. Rep.&lt;/alt-title&gt;&lt;/titles&gt;&lt;periodical&gt;&lt;full-title&gt;Scientific Reports&lt;/full-title&gt;&lt;/periodical&gt;&lt;alt-periodical&gt;&lt;full-title&gt;Sci. Rep.&lt;/full-title&gt;&lt;/alt-periodical&gt;&lt;pages&gt;32017&lt;/pages&gt;&lt;volume&gt;6&lt;/volume&gt;&lt;dates&gt;&lt;year&gt;2016&lt;/year&gt;&lt;/dates&gt;&lt;urls&gt;&lt;/urls&gt;&lt;/record&gt;&lt;/Cite&gt;&lt;/EndNote&gt;</w:instrText>
        </w:r>
        <w:r w:rsidR="00FE29EF">
          <w:fldChar w:fldCharType="separate"/>
        </w:r>
        <w:r w:rsidR="00FE29EF" w:rsidRPr="00FE29EF">
          <w:rPr>
            <w:noProof/>
            <w:vertAlign w:val="superscript"/>
          </w:rPr>
          <w:t>28</w:t>
        </w:r>
        <w:r w:rsidR="00FE29EF">
          <w:fldChar w:fldCharType="end"/>
        </w:r>
      </w:hyperlink>
      <w:r w:rsidRPr="004B180C">
        <w:t xml:space="preserve"> (</w:t>
      </w:r>
      <w:r>
        <w:t xml:space="preserve">Figure </w:t>
      </w:r>
      <w:r w:rsidR="009956F3">
        <w:t>3</w:t>
      </w:r>
      <w:r w:rsidRPr="004B180C">
        <w:t>).</w:t>
      </w:r>
      <w:r w:rsidR="00E819EE" w:rsidRPr="00E819EE">
        <w:t xml:space="preserve"> </w:t>
      </w:r>
      <w:r w:rsidR="00E819EE">
        <w:t>In contrast o</w:t>
      </w:r>
      <w:r w:rsidR="00E819EE" w:rsidRPr="004B180C">
        <w:t>ne</w:t>
      </w:r>
      <w:r w:rsidR="00E819EE">
        <w:t xml:space="preserve"> global sample-based</w:t>
      </w:r>
      <w:r w:rsidR="00E819EE" w:rsidRPr="004B180C">
        <w:t xml:space="preserve"> study suggest</w:t>
      </w:r>
      <w:r w:rsidR="00E819EE">
        <w:t>ed</w:t>
      </w:r>
      <w:r w:rsidR="00E819EE" w:rsidRPr="004B180C">
        <w:t xml:space="preserve"> that between 2000 and 2013, just 0.2% of global deforestation in “Intact Forest Landscape</w:t>
      </w:r>
      <w:r w:rsidR="00E819EE">
        <w:t>s</w:t>
      </w:r>
      <w:r w:rsidR="00E819EE" w:rsidRPr="004B180C">
        <w:t xml:space="preserve">” was </w:t>
      </w:r>
      <w:r w:rsidR="00E819EE">
        <w:t>caused by</w:t>
      </w:r>
      <w:r w:rsidR="00E819EE" w:rsidRPr="004B180C">
        <w:t xml:space="preserve"> oil palm</w:t>
      </w:r>
      <w:r w:rsidR="00E819EE">
        <w:t xml:space="preserve"> development</w:t>
      </w:r>
      <w:r w:rsidR="00E819EE" w:rsidRPr="004B180C">
        <w:t xml:space="preserve"> </w:t>
      </w:r>
      <w:hyperlink w:anchor="_ENREF_4" w:tooltip="Potapov, 2017 #15682" w:history="1">
        <w:r w:rsidR="00FE29EF" w:rsidRPr="004B180C">
          <w:fldChar w:fldCharType="begin"/>
        </w:r>
        <w:r w:rsidR="00FE29EF">
          <w:instrText xml:space="preserve"> ADDIN EN.CITE &lt;EndNote&gt;&lt;Cite&gt;&lt;Author&gt;Potapov&lt;/Author&gt;&lt;Year&gt;2017&lt;/Year&gt;&lt;RecNum&gt;15682&lt;/RecNum&gt;&lt;DisplayText&gt;&lt;style face="superscript"&gt;4&lt;/style&gt;&lt;/DisplayText&gt;&lt;record&gt;&lt;rec-number&gt;15682&lt;/rec-number&gt;&lt;foreign-keys&gt;&lt;key app="EN" db-id="w2w5fez2k02fz1erspv5saw3wz5dex050ewe"&gt;15682&lt;/key&gt;&lt;/foreign-keys&gt;&lt;ref-type name="Journal Article"&gt;17&lt;/ref-type&gt;&lt;contributors&gt;&lt;authors&gt;&lt;author&gt;Potapov, Peter&lt;/author&gt;&lt;author&gt;Hansen, Matthew C.&lt;/author&gt;&lt;author&gt;Laestadius, Lars&lt;/author&gt;&lt;author&gt;Turubanova, Svetlana&lt;/author&gt;&lt;author&gt;Yaroshenko, Alexey&lt;/author&gt;&lt;author&gt;Thies, Christoph&lt;/author&gt;&lt;author&gt;Smith, Wynet&lt;/author&gt;&lt;author&gt;Zhuravleva, Ilona&lt;/author&gt;&lt;author&gt;Komarova, Anna&lt;/author&gt;&lt;author&gt;Minnemeyer, Susan&lt;/author&gt;&lt;author&gt;Esipova, Elena&lt;/author&gt;&lt;/authors&gt;&lt;/contributors&gt;&lt;titles&gt;&lt;title&gt;The last frontiers of wilderness: Tracking loss of intact forest landscapes from 2000 to 2013&lt;/title&gt;&lt;secondary-title&gt;Science Advances&lt;/secondary-title&gt;&lt;alt-title&gt;Sc. Adv.&lt;/alt-title&gt;&lt;/titles&gt;&lt;periodical&gt;&lt;full-title&gt;Science Advances&lt;/full-title&gt;&lt;/periodical&gt;&lt;volume&gt;3&lt;/volume&gt;&lt;number&gt;1&lt;/number&gt;&lt;dates&gt;&lt;year&gt;2017&lt;/year&gt;&lt;/dates&gt;&lt;work-type&gt;10.1126/sciadv.1600821&lt;/work-type&gt;&lt;urls&gt;&lt;related-urls&gt;&lt;url&gt;http://advances.sciencemag.org/content/3/1/e1600821.abstract&lt;/url&gt;&lt;/related-urls&gt;&lt;/urls&gt;&lt;/record&gt;&lt;/Cite&gt;&lt;/EndNote&gt;</w:instrText>
        </w:r>
        <w:r w:rsidR="00FE29EF" w:rsidRPr="004B180C">
          <w:fldChar w:fldCharType="separate"/>
        </w:r>
        <w:r w:rsidR="00FE29EF" w:rsidRPr="00B92BE5">
          <w:rPr>
            <w:noProof/>
            <w:vertAlign w:val="superscript"/>
          </w:rPr>
          <w:t>4</w:t>
        </w:r>
        <w:r w:rsidR="00FE29EF" w:rsidRPr="004B180C">
          <w:fldChar w:fldCharType="end"/>
        </w:r>
      </w:hyperlink>
      <w:r w:rsidR="00E819EE" w:rsidRPr="004B180C">
        <w:t>.</w:t>
      </w:r>
    </w:p>
    <w:p w14:paraId="195153EB" w14:textId="57285A69" w:rsidR="00755BA0" w:rsidRDefault="00D15F11" w:rsidP="00755BA0">
      <w:r>
        <w:t xml:space="preserve">The </w:t>
      </w:r>
      <w:r w:rsidR="00E819EE">
        <w:t>degree to which</w:t>
      </w:r>
      <w:r w:rsidR="009F6B59">
        <w:t xml:space="preserve"> oil palm expansion </w:t>
      </w:r>
      <w:r w:rsidR="00E819EE">
        <w:t xml:space="preserve">has replaced </w:t>
      </w:r>
      <w:r w:rsidR="009F6B59">
        <w:t xml:space="preserve">forests </w:t>
      </w:r>
      <w:r w:rsidR="00207F0D">
        <w:t xml:space="preserve">(defined as </w:t>
      </w:r>
      <w:r w:rsidR="00207F0D" w:rsidRPr="00207F0D">
        <w:t>naturally regenerating closed canopy forest</w:t>
      </w:r>
      <w:r w:rsidR="00207F0D">
        <w:t xml:space="preserve">s) </w:t>
      </w:r>
      <w:r>
        <w:t xml:space="preserve">thus </w:t>
      </w:r>
      <w:r w:rsidR="00E721B8">
        <w:t xml:space="preserve">also </w:t>
      </w:r>
      <w:r w:rsidR="009F6B59">
        <w:t xml:space="preserve">varies </w:t>
      </w:r>
      <w:r w:rsidR="00E819EE">
        <w:t>with context</w:t>
      </w:r>
      <w:r w:rsidR="001C3058">
        <w:t xml:space="preserve">. </w:t>
      </w:r>
      <w:r w:rsidR="00E819EE">
        <w:rPr>
          <w:rFonts w:eastAsia="Times New Roman"/>
          <w:color w:val="222222"/>
        </w:rPr>
        <w:t xml:space="preserve">One </w:t>
      </w:r>
      <w:r w:rsidR="00F73D2C">
        <w:rPr>
          <w:rFonts w:eastAsia="Times New Roman"/>
          <w:color w:val="222222"/>
        </w:rPr>
        <w:t xml:space="preserve">global </w:t>
      </w:r>
      <w:r w:rsidR="009F6B59">
        <w:rPr>
          <w:rFonts w:eastAsia="Times New Roman"/>
          <w:color w:val="222222"/>
        </w:rPr>
        <w:t xml:space="preserve">analysis </w:t>
      </w:r>
      <w:r w:rsidR="00E819EE">
        <w:rPr>
          <w:rFonts w:eastAsia="Times New Roman"/>
          <w:color w:val="222222"/>
        </w:rPr>
        <w:t xml:space="preserve">estimated </w:t>
      </w:r>
      <w:r w:rsidR="009F6B59">
        <w:rPr>
          <w:rFonts w:eastAsia="Times New Roman"/>
          <w:color w:val="222222"/>
        </w:rPr>
        <w:t xml:space="preserve">that 46±18% </w:t>
      </w:r>
      <w:r w:rsidR="00374E87" w:rsidRPr="004B180C" w:rsidDel="001C3058">
        <w:rPr>
          <w:rFonts w:eastAsia="Times New Roman"/>
          <w:color w:val="222222"/>
        </w:rPr>
        <w:t xml:space="preserve">of </w:t>
      </w:r>
      <w:r w:rsidR="00E819EE">
        <w:rPr>
          <w:rFonts w:eastAsia="Times New Roman"/>
          <w:color w:val="222222"/>
        </w:rPr>
        <w:t>new</w:t>
      </w:r>
      <w:r w:rsidR="00374E87" w:rsidRPr="004B180C" w:rsidDel="001C3058">
        <w:rPr>
          <w:rFonts w:eastAsia="Times New Roman"/>
          <w:color w:val="222222"/>
        </w:rPr>
        <w:t xml:space="preserve"> </w:t>
      </w:r>
      <w:r w:rsidR="009767A9">
        <w:rPr>
          <w:rFonts w:eastAsia="Times New Roman"/>
          <w:color w:val="222222"/>
        </w:rPr>
        <w:t>plantation</w:t>
      </w:r>
      <w:r w:rsidR="00623A7A">
        <w:rPr>
          <w:rFonts w:eastAsia="Times New Roman"/>
          <w:color w:val="222222"/>
        </w:rPr>
        <w:t xml:space="preserve"> land</w:t>
      </w:r>
      <w:r w:rsidR="00374E87" w:rsidRPr="004B180C" w:rsidDel="001C3058">
        <w:rPr>
          <w:rFonts w:eastAsia="Times New Roman"/>
          <w:color w:val="222222"/>
        </w:rPr>
        <w:t xml:space="preserve"> </w:t>
      </w:r>
      <w:r w:rsidR="00374E87" w:rsidRPr="004B180C" w:rsidDel="001C3058">
        <w:t>between 1972 and 2015</w:t>
      </w:r>
      <w:r w:rsidR="00374E87" w:rsidRPr="004B180C" w:rsidDel="001C3058">
        <w:rPr>
          <w:rFonts w:eastAsia="Times New Roman"/>
          <w:color w:val="222222"/>
        </w:rPr>
        <w:t xml:space="preserve"> expanded into forest, </w:t>
      </w:r>
      <w:r w:rsidR="0035199D">
        <w:rPr>
          <w:rFonts w:eastAsia="Times New Roman"/>
          <w:color w:val="222222"/>
        </w:rPr>
        <w:t>with</w:t>
      </w:r>
      <w:r w:rsidR="00B166DD" w:rsidDel="001C3058">
        <w:rPr>
          <w:rFonts w:eastAsia="Times New Roman"/>
          <w:color w:val="222222"/>
        </w:rPr>
        <w:t xml:space="preserve"> </w:t>
      </w:r>
      <w:r w:rsidR="00374E87" w:rsidRPr="004B180C" w:rsidDel="001C3058">
        <w:rPr>
          <w:rFonts w:eastAsia="Times New Roman"/>
          <w:color w:val="222222"/>
        </w:rPr>
        <w:t xml:space="preserve">the </w:t>
      </w:r>
      <w:r w:rsidR="000C5654">
        <w:rPr>
          <w:rFonts w:eastAsia="Times New Roman"/>
          <w:color w:val="222222"/>
        </w:rPr>
        <w:t>remainder</w:t>
      </w:r>
      <w:r w:rsidR="00374E87" w:rsidRPr="004B180C" w:rsidDel="001C3058">
        <w:rPr>
          <w:rFonts w:eastAsia="Times New Roman"/>
          <w:color w:val="222222"/>
        </w:rPr>
        <w:t xml:space="preserve"> replac</w:t>
      </w:r>
      <w:r w:rsidR="0035199D">
        <w:rPr>
          <w:rFonts w:eastAsia="Times New Roman"/>
          <w:color w:val="222222"/>
        </w:rPr>
        <w:t>ing</w:t>
      </w:r>
      <w:r w:rsidR="00374E87" w:rsidRPr="004B180C" w:rsidDel="001C3058">
        <w:rPr>
          <w:rFonts w:eastAsia="Times New Roman"/>
          <w:color w:val="222222"/>
        </w:rPr>
        <w:t xml:space="preserve"> croplands, pasturelands, </w:t>
      </w:r>
      <w:r w:rsidR="00CF2194" w:rsidRPr="004B180C" w:rsidDel="001C3058">
        <w:rPr>
          <w:rFonts w:eastAsia="Times New Roman"/>
          <w:color w:val="222222"/>
        </w:rPr>
        <w:t>scrublands</w:t>
      </w:r>
      <w:r w:rsidR="00CE09BD" w:rsidDel="001C3058">
        <w:rPr>
          <w:rFonts w:eastAsia="Times New Roman"/>
          <w:color w:val="222222"/>
        </w:rPr>
        <w:t xml:space="preserve"> (including secondary regrowth)</w:t>
      </w:r>
      <w:r w:rsidR="00374E87" w:rsidRPr="004B180C" w:rsidDel="001C3058">
        <w:rPr>
          <w:rFonts w:eastAsia="Times New Roman"/>
          <w:color w:val="222222"/>
        </w:rPr>
        <w:t>, and other land uses</w:t>
      </w:r>
      <w:r w:rsidR="00A80124" w:rsidDel="001C3058">
        <w:rPr>
          <w:rFonts w:eastAsia="Times New Roman"/>
          <w:color w:val="222222"/>
        </w:rPr>
        <w:t xml:space="preserve"> </w:t>
      </w:r>
      <w:hyperlink w:anchor="_ENREF_3" w:tooltip="Meijaard, 2018 #16068" w:history="1">
        <w:r w:rsidR="00FE29EF" w:rsidDel="001C3058">
          <w:rPr>
            <w:rFonts w:eastAsia="Times New Roman"/>
            <w:color w:val="222222"/>
          </w:rPr>
          <w:fldChar w:fldCharType="begin"/>
        </w:r>
        <w:r w:rsidR="00FE29EF">
          <w:rPr>
            <w:rFonts w:eastAsia="Times New Roman"/>
            <w:color w:val="222222"/>
          </w:rPr>
          <w:instrText xml:space="preserve"> ADDIN EN.CITE &lt;EndNote&gt;&lt;Cite&gt;&lt;Author&gt;Meijaard&lt;/Author&gt;&lt;Year&gt;2018&lt;/Year&gt;&lt;RecNum&gt;16068&lt;/RecNum&gt;&lt;DisplayText&gt;&lt;style face="superscript"&gt;3&lt;/style&gt;&lt;/DisplayText&gt;&lt;record&gt;&lt;rec-number&gt;16068&lt;/rec-number&gt;&lt;foreign-keys&gt;&lt;key app="EN" db-id="w2w5fez2k02fz1erspv5saw3wz5dex050ewe"&gt;16068&lt;/key&gt;&lt;/foreign-keys&gt;&lt;ref-type name="Edited Book"&gt;28&lt;/ref-type&gt;&lt;contributors&gt;&lt;authors&gt;&lt;author&gt;Meijaard, E.&lt;/author&gt;&lt;author&gt;Garcia-Ulloa, J.&lt;/author&gt;&lt;author&gt;Sheil, D.&lt;/author&gt;&lt;author&gt;Carlson, K.&lt;/author&gt;&lt;author&gt;Wich, S.A.&lt;/author&gt;&lt;author&gt;Juffe-Bignoli, D.&lt;/author&gt;&lt;author&gt;Brooks, T.M.&lt;/author&gt;&lt;/authors&gt;&lt;/contributors&gt;&lt;titles&gt;&lt;title&gt;Oil Palm and Biodiversity – A Situation Analysis&lt;/title&gt;&lt;/titles&gt;&lt;pages&gt;128&lt;/pages&gt;&lt;dates&gt;&lt;year&gt;2018&lt;/year&gt;&lt;/dates&gt;&lt;pub-location&gt;Gland, Switzerland. DOI: 10.2305/IUCN.CH.2018.11.en&lt;/pub-location&gt;&lt;publisher&gt;IUCN Oil Palm Task Force&lt;/publisher&gt;&lt;isbn&gt;978-2-8317-1910-8 (PDF)&amp;#xD;978-2-8317-1911-5 (print version)&lt;/isbn&gt;&lt;urls&gt;&lt;/urls&gt;&lt;electronic-resource-num&gt;https://doi.org/10.2305/IUCN.CH.2018.11.en&lt;/electronic-resource-num&gt;&lt;/record&gt;&lt;/Cite&gt;&lt;/EndNote&gt;</w:instrText>
        </w:r>
        <w:r w:rsidR="00FE29EF" w:rsidDel="001C3058">
          <w:rPr>
            <w:rFonts w:eastAsia="Times New Roman"/>
            <w:color w:val="222222"/>
          </w:rPr>
          <w:fldChar w:fldCharType="separate"/>
        </w:r>
        <w:r w:rsidR="00FE29EF" w:rsidRPr="00477BDE">
          <w:rPr>
            <w:rFonts w:eastAsia="Times New Roman"/>
            <w:noProof/>
            <w:color w:val="222222"/>
            <w:vertAlign w:val="superscript"/>
          </w:rPr>
          <w:t>3</w:t>
        </w:r>
        <w:r w:rsidR="00FE29EF" w:rsidDel="001C3058">
          <w:rPr>
            <w:rFonts w:eastAsia="Times New Roman"/>
            <w:color w:val="222222"/>
          </w:rPr>
          <w:fldChar w:fldCharType="end"/>
        </w:r>
      </w:hyperlink>
      <w:r w:rsidR="00374E87" w:rsidRPr="004B180C" w:rsidDel="001C3058">
        <w:rPr>
          <w:rFonts w:eastAsia="Times New Roman"/>
          <w:color w:val="222222"/>
        </w:rPr>
        <w:t xml:space="preserve">. </w:t>
      </w:r>
      <w:r>
        <w:rPr>
          <w:rFonts w:eastAsia="Times New Roman"/>
          <w:color w:val="222222"/>
        </w:rPr>
        <w:t xml:space="preserve">A breakdown of this number reveals that the </w:t>
      </w:r>
      <w:r w:rsidR="00AD49A5" w:rsidDel="001C3058">
        <w:rPr>
          <w:rFonts w:eastAsia="Times New Roman"/>
          <w:color w:val="222222"/>
        </w:rPr>
        <w:t xml:space="preserve">percentage </w:t>
      </w:r>
      <w:r w:rsidR="00F73D2C">
        <w:rPr>
          <w:rFonts w:eastAsia="Times New Roman"/>
          <w:color w:val="222222"/>
        </w:rPr>
        <w:t>planting area replacing forest</w:t>
      </w:r>
      <w:r w:rsidR="00AD49A5" w:rsidDel="001C3058">
        <w:rPr>
          <w:rFonts w:eastAsia="Times New Roman"/>
          <w:color w:val="222222"/>
        </w:rPr>
        <w:t xml:space="preserve"> range</w:t>
      </w:r>
      <w:r w:rsidR="001C3058">
        <w:rPr>
          <w:rFonts w:eastAsia="Times New Roman"/>
          <w:color w:val="222222"/>
        </w:rPr>
        <w:t>d</w:t>
      </w:r>
      <w:r w:rsidR="00AD49A5" w:rsidDel="001C3058">
        <w:rPr>
          <w:rFonts w:eastAsia="Times New Roman"/>
          <w:color w:val="222222"/>
        </w:rPr>
        <w:t xml:space="preserve"> from 68%</w:t>
      </w:r>
      <w:r w:rsidR="00374E87" w:rsidRPr="004B180C" w:rsidDel="001C3058">
        <w:rPr>
          <w:rFonts w:eastAsia="Times New Roman"/>
          <w:color w:val="222222"/>
        </w:rPr>
        <w:t xml:space="preserve"> in Malaysia and 44% in the Peruvian Amazon, to just 5-6% in Central America, South America excluding Peru, and West Africa </w:t>
      </w:r>
      <w:r w:rsidR="00374E87" w:rsidRPr="004B180C" w:rsidDel="001C3058">
        <w:t>(</w:t>
      </w:r>
      <w:r w:rsidR="00003DCE" w:rsidDel="001C3058">
        <w:t xml:space="preserve">Figure </w:t>
      </w:r>
      <w:r w:rsidR="009956F3">
        <w:t>3</w:t>
      </w:r>
      <w:r w:rsidR="00374E87" w:rsidRPr="004B180C" w:rsidDel="001C3058">
        <w:t>)</w:t>
      </w:r>
      <w:r>
        <w:rPr>
          <w:rFonts w:eastAsia="Times New Roman"/>
          <w:color w:val="222222"/>
        </w:rPr>
        <w:t>.</w:t>
      </w:r>
      <w:r w:rsidR="00CB39CB">
        <w:t xml:space="preserve"> </w:t>
      </w:r>
      <w:r w:rsidR="00674324">
        <w:rPr>
          <w:rFonts w:eastAsia="Times New Roman"/>
          <w:color w:val="222222"/>
        </w:rPr>
        <w:t xml:space="preserve">In </w:t>
      </w:r>
      <w:r>
        <w:rPr>
          <w:rFonts w:eastAsia="Times New Roman"/>
          <w:color w:val="222222"/>
        </w:rPr>
        <w:t>contrast</w:t>
      </w:r>
      <w:r w:rsidR="00674324">
        <w:rPr>
          <w:rFonts w:eastAsia="Times New Roman"/>
          <w:color w:val="222222"/>
        </w:rPr>
        <w:t xml:space="preserve">, oil palm expansion in </w:t>
      </w:r>
      <w:r w:rsidR="00FB1113">
        <w:rPr>
          <w:rFonts w:eastAsia="Times New Roman"/>
          <w:color w:val="222222"/>
        </w:rPr>
        <w:t>the neotropics</w:t>
      </w:r>
      <w:r w:rsidR="00674324">
        <w:rPr>
          <w:rFonts w:eastAsia="Times New Roman"/>
          <w:color w:val="222222"/>
        </w:rPr>
        <w:t xml:space="preserve"> is characterized by the conversion of previously cleared lands instead of forests </w:t>
      </w:r>
      <w:r w:rsidR="00674324">
        <w:rPr>
          <w:rFonts w:eastAsia="Times New Roman"/>
          <w:color w:val="222222"/>
        </w:rPr>
        <w:fldChar w:fldCharType="begin"/>
      </w:r>
      <w:r w:rsidR="00FE29EF">
        <w:rPr>
          <w:rFonts w:eastAsia="Times New Roman"/>
          <w:color w:val="222222"/>
        </w:rPr>
        <w:instrText xml:space="preserve"> ADDIN EN.CITE &lt;EndNote&gt;&lt;Cite&gt;&lt;Author&gt;Vijay&lt;/Author&gt;&lt;Year&gt;2016&lt;/Year&gt;&lt;RecNum&gt;15675&lt;/RecNum&gt;&lt;DisplayText&gt;&lt;style face="superscript"&gt;29,30&lt;/style&gt;&lt;/DisplayText&gt;&lt;record&gt;&lt;rec-number&gt;15675&lt;/rec-number&gt;&lt;foreign-keys&gt;&lt;key app="EN" db-id="w2w5fez2k02fz1erspv5saw3wz5dex050ewe"&gt;15675&lt;/key&gt;&lt;/foreign-keys&gt;&lt;ref-type name="Journal Article"&gt;17&lt;/ref-type&gt;&lt;contributors&gt;&lt;authors&gt;&lt;author&gt;Vijay, Varsha&lt;/author&gt;&lt;author&gt;Pimm, Stuart L.&lt;/author&gt;&lt;author&gt;Jenkins, Clinton N.&lt;/author&gt;&lt;author&gt;Smith, Sharon J.&lt;/author&gt;&lt;/authors&gt;&lt;/contributors&gt;&lt;titles&gt;&lt;title&gt;The Impacts of Oil Palm on Recent Deforestation and Biodiversity Loss&lt;/title&gt;&lt;secondary-title&gt;PLoS ONE&lt;/secondary-title&gt;&lt;alt-title&gt;PLOS ONE&lt;/alt-title&gt;&lt;/titles&gt;&lt;periodical&gt;&lt;full-title&gt;PLoS ONE&lt;/full-title&gt;&lt;/periodical&gt;&lt;alt-periodical&gt;&lt;full-title&gt;PLoS ONE&lt;/full-title&gt;&lt;/alt-periodical&gt;&lt;pages&gt;e0159668&lt;/pages&gt;&lt;volume&gt;11&lt;/volume&gt;&lt;number&gt;7&lt;/number&gt;&lt;dates&gt;&lt;year&gt;2016&lt;/year&gt;&lt;/dates&gt;&lt;publisher&gt;Public Library of Science&lt;/publisher&gt;&lt;urls&gt;&lt;related-urls&gt;&lt;url&gt;https://doi.org/10.1371/journal.pone.0159668&lt;/url&gt;&lt;/related-urls&gt;&lt;/urls&gt;&lt;electronic-resource-num&gt;10.1371/journal.pone.0159668&lt;/electronic-resource-num&gt;&lt;/record&gt;&lt;/Cite&gt;&lt;Cite&gt;&lt;Author&gt;Furumo&lt;/Author&gt;&lt;Year&gt;2017&lt;/Year&gt;&lt;RecNum&gt;15574&lt;/RecNum&gt;&lt;record&gt;&lt;rec-number&gt;15574&lt;/rec-number&gt;&lt;foreign-keys&gt;&lt;key app="EN" db-id="w2w5fez2k02fz1erspv5saw3wz5dex050ewe"&gt;15574&lt;/key&gt;&lt;/foreign-keys&gt;&lt;ref-type name="Journal Article"&gt;17&lt;/ref-type&gt;&lt;contributors&gt;&lt;authors&gt;&lt;author&gt;Furumo, Paul Richard&lt;/author&gt;&lt;author&gt;Aide, T. Mitchell &lt;/author&gt;&lt;/authors&gt;&lt;/contributors&gt;&lt;titles&gt;&lt;title&gt;Characterizing commercial oil palm expansion in Latin America: land use change and trade&lt;/title&gt;&lt;secondary-title&gt;Environmental Research Letters&lt;/secondary-title&gt;&lt;alt-title&gt;Env. Res. Lett.&lt;/alt-title&gt;&lt;/titles&gt;&lt;periodical&gt;&lt;full-title&gt;Environmental Research Letters&lt;/full-title&gt;&lt;/periodical&gt;&lt;pages&gt;024008&lt;/pages&gt;&lt;volume&gt;12&lt;/volume&gt;&lt;number&gt;2&lt;/number&gt;&lt;dates&gt;&lt;year&gt;2017&lt;/year&gt;&lt;/dates&gt;&lt;isbn&gt;1748-9326&lt;/isbn&gt;&lt;urls&gt;&lt;related-urls&gt;&lt;url&gt;http://stacks.iop.org/1748-9326/12/i=2/a=024008&lt;/url&gt;&lt;/related-urls&gt;&lt;/urls&gt;&lt;/record&gt;&lt;/Cite&gt;&lt;/EndNote&gt;</w:instrText>
      </w:r>
      <w:r w:rsidR="00674324">
        <w:rPr>
          <w:rFonts w:eastAsia="Times New Roman"/>
          <w:color w:val="222222"/>
        </w:rPr>
        <w:fldChar w:fldCharType="separate"/>
      </w:r>
      <w:hyperlink w:anchor="_ENREF_29" w:tooltip="Vijay, 2016 #15675" w:history="1">
        <w:r w:rsidR="00FE29EF" w:rsidRPr="00FE29EF">
          <w:rPr>
            <w:rFonts w:eastAsia="Times New Roman"/>
            <w:noProof/>
            <w:color w:val="222222"/>
            <w:vertAlign w:val="superscript"/>
          </w:rPr>
          <w:t>29</w:t>
        </w:r>
      </w:hyperlink>
      <w:r w:rsidR="00FE29EF" w:rsidRPr="00FE29EF">
        <w:rPr>
          <w:rFonts w:eastAsia="Times New Roman"/>
          <w:noProof/>
          <w:color w:val="222222"/>
          <w:vertAlign w:val="superscript"/>
        </w:rPr>
        <w:t>,</w:t>
      </w:r>
      <w:hyperlink w:anchor="_ENREF_30" w:tooltip="Furumo, 2017 #15574" w:history="1">
        <w:r w:rsidR="00FE29EF" w:rsidRPr="00FE29EF">
          <w:rPr>
            <w:rFonts w:eastAsia="Times New Roman"/>
            <w:noProof/>
            <w:color w:val="222222"/>
            <w:vertAlign w:val="superscript"/>
          </w:rPr>
          <w:t>30</w:t>
        </w:r>
      </w:hyperlink>
      <w:r w:rsidR="00674324">
        <w:rPr>
          <w:rFonts w:eastAsia="Times New Roman"/>
          <w:color w:val="222222"/>
        </w:rPr>
        <w:fldChar w:fldCharType="end"/>
      </w:r>
      <w:r>
        <w:rPr>
          <w:rFonts w:eastAsia="Times New Roman"/>
          <w:color w:val="222222"/>
        </w:rPr>
        <w:t>, although t</w:t>
      </w:r>
      <w:r w:rsidR="00E819EE">
        <w:rPr>
          <w:rFonts w:eastAsia="Times New Roman"/>
          <w:color w:val="222222"/>
        </w:rPr>
        <w:t>he</w:t>
      </w:r>
      <w:r w:rsidR="00374E87" w:rsidRPr="004B180C">
        <w:rPr>
          <w:rFonts w:eastAsia="Times New Roman"/>
          <w:color w:val="222222"/>
        </w:rPr>
        <w:t xml:space="preserve"> extent</w:t>
      </w:r>
      <w:r w:rsidR="00E819EE">
        <w:rPr>
          <w:rFonts w:eastAsia="Times New Roman"/>
          <w:color w:val="222222"/>
        </w:rPr>
        <w:t xml:space="preserve"> to which</w:t>
      </w:r>
      <w:r w:rsidR="00374E87" w:rsidRPr="004B180C">
        <w:rPr>
          <w:rFonts w:eastAsia="Times New Roman"/>
          <w:color w:val="222222"/>
        </w:rPr>
        <w:t xml:space="preserve"> oil palm displace</w:t>
      </w:r>
      <w:r w:rsidR="00F73D2C">
        <w:rPr>
          <w:rFonts w:eastAsia="Times New Roman"/>
          <w:color w:val="222222"/>
        </w:rPr>
        <w:t>s other land uses into forest</w:t>
      </w:r>
      <w:r w:rsidR="00F4240E">
        <w:rPr>
          <w:rFonts w:eastAsia="Times New Roman"/>
          <w:color w:val="222222"/>
        </w:rPr>
        <w:t>s</w:t>
      </w:r>
      <w:r w:rsidR="00F73D2C">
        <w:rPr>
          <w:rFonts w:eastAsia="Times New Roman"/>
          <w:color w:val="222222"/>
        </w:rPr>
        <w:t xml:space="preserve"> </w:t>
      </w:r>
      <w:r w:rsidR="00374E87" w:rsidRPr="004B180C">
        <w:rPr>
          <w:rFonts w:eastAsia="Times New Roman"/>
          <w:color w:val="222222"/>
        </w:rPr>
        <w:t xml:space="preserve">remains </w:t>
      </w:r>
      <w:r w:rsidR="00F73D2C">
        <w:rPr>
          <w:rFonts w:eastAsia="Times New Roman"/>
          <w:color w:val="222222"/>
        </w:rPr>
        <w:t>uncertain</w:t>
      </w:r>
      <w:r w:rsidR="00374E87" w:rsidRPr="004B180C">
        <w:rPr>
          <w:rFonts w:eastAsia="Times New Roman"/>
          <w:color w:val="222222"/>
        </w:rPr>
        <w:t>.</w:t>
      </w:r>
      <w:r w:rsidR="006444EC">
        <w:t xml:space="preserve"> </w:t>
      </w:r>
      <w:r>
        <w:t xml:space="preserve">In Indonesia and Malaysian Borneo, industrial plantation expansion and associated deforestation have declined since ca. 2011 </w:t>
      </w:r>
      <w:r>
        <w:fldChar w:fldCharType="begin">
          <w:fldData xml:space="preserve">PEVuZE5vdGU+PENpdGU+PEF1dGhvcj5HYXZlYXU8L0F1dGhvcj48WWVhcj4yMDE5PC9ZZWFyPjxS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==
</w:fldData>
        </w:fldChar>
      </w:r>
      <w:r w:rsidR="00FE29EF">
        <w:instrText xml:space="preserve"> ADDIN EN.CITE </w:instrText>
      </w:r>
      <w:r w:rsidR="00FE29EF">
        <w:fldChar w:fldCharType="begin">
          <w:fldData xml:space="preserve">PEVuZE5vdGU+PENpdGU+PEF1dGhvcj5HYXZlYXU8L0F1dGhvcj48WWVhcj4yMDE5PC9ZZWFyPjxS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==
</w:fldData>
        </w:fldChar>
      </w:r>
      <w:r w:rsidR="00FE29EF">
        <w:instrText xml:space="preserve"> ADDIN EN.CITE.DATA </w:instrText>
      </w:r>
      <w:r w:rsidR="00FE29EF">
        <w:fldChar w:fldCharType="end"/>
      </w:r>
      <w:r>
        <w:fldChar w:fldCharType="separate"/>
      </w:r>
      <w:hyperlink w:anchor="_ENREF_5" w:tooltip="Gaveau, 2019 #16210" w:history="1">
        <w:r w:rsidR="00FE29EF" w:rsidRPr="00FE29EF">
          <w:rPr>
            <w:noProof/>
            <w:vertAlign w:val="superscript"/>
          </w:rPr>
          <w:t>5</w:t>
        </w:r>
      </w:hyperlink>
      <w:r w:rsidR="00FE29EF" w:rsidRPr="00FE29EF">
        <w:rPr>
          <w:noProof/>
          <w:vertAlign w:val="superscript"/>
        </w:rPr>
        <w:t>,</w:t>
      </w:r>
      <w:hyperlink w:anchor="_ENREF_31" w:tooltip="Austin, 2019 #16233" w:history="1">
        <w:r w:rsidR="00FE29EF" w:rsidRPr="00FE29EF">
          <w:rPr>
            <w:noProof/>
            <w:vertAlign w:val="superscript"/>
          </w:rPr>
          <w:t>31</w:t>
        </w:r>
      </w:hyperlink>
      <w:r>
        <w:fldChar w:fldCharType="end"/>
      </w:r>
      <w:r>
        <w:t xml:space="preserve">. However, smallholder oil palm </w:t>
      </w:r>
      <w:r w:rsidR="00E721B8">
        <w:t>may be</w:t>
      </w:r>
      <w:r>
        <w:t xml:space="preserve"> expanding. </w:t>
      </w:r>
      <w:r w:rsidR="001307DF">
        <w:rPr>
          <w:rFonts w:eastAsia="Times New Roman"/>
          <w:color w:val="222222"/>
        </w:rPr>
        <w:t>Only two studies</w:t>
      </w:r>
      <w:r w:rsidR="00E721B8">
        <w:rPr>
          <w:rFonts w:eastAsia="Times New Roman"/>
          <w:color w:val="222222"/>
        </w:rPr>
        <w:t xml:space="preserve"> to date have</w:t>
      </w:r>
      <w:r w:rsidR="001307DF">
        <w:rPr>
          <w:rFonts w:eastAsia="Times New Roman"/>
          <w:color w:val="222222"/>
        </w:rPr>
        <w:t xml:space="preserve"> clearly differentiated between smallholders and industrial scale oil palm</w:t>
      </w:r>
      <w:r w:rsidR="00AE2B8F">
        <w:rPr>
          <w:rFonts w:eastAsia="Times New Roman"/>
          <w:color w:val="222222"/>
        </w:rPr>
        <w:t xml:space="preserve"> (Table S2)</w:t>
      </w:r>
      <w:r w:rsidR="001307DF">
        <w:rPr>
          <w:rFonts w:eastAsia="Times New Roman"/>
          <w:color w:val="222222"/>
        </w:rPr>
        <w:t xml:space="preserve">. </w:t>
      </w:r>
      <w:r w:rsidR="002C2414">
        <w:rPr>
          <w:rFonts w:eastAsia="Times New Roman"/>
          <w:color w:val="222222"/>
        </w:rPr>
        <w:t>In Peru,</w:t>
      </w:r>
      <w:r w:rsidR="00AF3A62">
        <w:rPr>
          <w:rFonts w:eastAsia="Times New Roman"/>
          <w:color w:val="222222"/>
        </w:rPr>
        <w:t xml:space="preserve"> </w:t>
      </w:r>
      <w:r w:rsidR="003A4987">
        <w:rPr>
          <w:rFonts w:eastAsia="Times New Roman"/>
          <w:color w:val="222222"/>
        </w:rPr>
        <w:t xml:space="preserve">30% of smallholder expansion </w:t>
      </w:r>
      <w:r w:rsidR="002C2414">
        <w:rPr>
          <w:rFonts w:eastAsia="Times New Roman"/>
          <w:color w:val="222222"/>
        </w:rPr>
        <w:t>resulted</w:t>
      </w:r>
      <w:r w:rsidR="00AF3A62">
        <w:rPr>
          <w:rFonts w:eastAsia="Times New Roman"/>
          <w:color w:val="222222"/>
        </w:rPr>
        <w:t xml:space="preserve"> in deforestation </w:t>
      </w:r>
      <w:hyperlink w:anchor="_ENREF_32" w:tooltip="Gutiérrez-Vélez, 2011 #15573" w:history="1">
        <w:r w:rsidR="00FE29EF">
          <w:rPr>
            <w:rFonts w:eastAsia="Times New Roman"/>
            <w:color w:val="222222"/>
          </w:rPr>
          <w:fldChar w:fldCharType="begin"/>
        </w:r>
        <w:r w:rsidR="00FE29EF">
          <w:rPr>
            <w:rFonts w:eastAsia="Times New Roman"/>
            <w:color w:val="222222"/>
          </w:rPr>
          <w:instrText xml:space="preserve"> ADDIN EN.CITE &lt;EndNote&gt;&lt;Cite&gt;&lt;Author&gt;Gutiérrez-Vélez&lt;/Author&gt;&lt;Year&gt;2011&lt;/Year&gt;&lt;RecNum&gt;15573&lt;/RecNum&gt;&lt;DisplayText&gt;&lt;style face="superscript"&gt;32&lt;/style&gt;&lt;/DisplayText&gt;&lt;record&gt;&lt;rec-number&gt;15573&lt;/rec-number&gt;&lt;foreign-keys&gt;&lt;key app="EN" db-id="w2w5fez2k02fz1erspv5saw3wz5dex050ewe"&gt;15573&lt;/key&gt;&lt;/foreign-keys&gt;&lt;ref-type name="Journal Article"&gt;17&lt;/ref-type&gt;&lt;contributors&gt;&lt;authors&gt;&lt;author&gt;Gutiérrez-Vélez, Víctor, H. &lt;/author&gt;&lt;author&gt;DeFries, Ruth&lt;/author&gt;&lt;author&gt;Pinedo-Vásquez, Miguel&lt;/author&gt;&lt;author&gt;Uriarte, María&lt;/author&gt;&lt;author&gt;Padoch, Christine&lt;/author&gt;&lt;author&gt;Baethgen, Walter&lt;/author&gt;&lt;author&gt;Fernandes, Katia&lt;/author&gt;&lt;author&gt;Lim, Yili&lt;/author&gt;&lt;/authors&gt;&lt;/contributors&gt;&lt;titles&gt;&lt;title&gt;High-yield oil palm expansion spares land at the expense of forests in the Peruvian Amazon&lt;/title&gt;&lt;secondary-title&gt;Environmental Research Letters&lt;/secondary-title&gt;&lt;alt-title&gt;Env. Res. Lett.&lt;/alt-title&gt;&lt;/titles&gt;&lt;periodical&gt;&lt;full-title&gt;Environmental Research Letters&lt;/full-title&gt;&lt;/periodical&gt;&lt;pages&gt;044029&lt;/pages&gt;&lt;volume&gt;6&lt;/volume&gt;&lt;number&gt;4&lt;/number&gt;&lt;dates&gt;&lt;year&gt;2011&lt;/year&gt;&lt;/dates&gt;&lt;isbn&gt;1748-9326&lt;/isbn&gt;&lt;urls&gt;&lt;related-urls&gt;&lt;url&gt;http://stacks.iop.org/1748-9326/6/i=4/a=044029&lt;/url&gt;&lt;/related-urls&gt;&lt;/urls&gt;&lt;/record&gt;&lt;/Cite&gt;&lt;/EndNote&gt;</w:instrText>
        </w:r>
        <w:r w:rsidR="00FE29EF">
          <w:rPr>
            <w:rFonts w:eastAsia="Times New Roman"/>
            <w:color w:val="222222"/>
          </w:rPr>
          <w:fldChar w:fldCharType="separate"/>
        </w:r>
        <w:r w:rsidR="00FE29EF" w:rsidRPr="00FE29EF">
          <w:rPr>
            <w:rFonts w:eastAsia="Times New Roman"/>
            <w:noProof/>
            <w:color w:val="222222"/>
            <w:vertAlign w:val="superscript"/>
          </w:rPr>
          <w:t>32</w:t>
        </w:r>
        <w:r w:rsidR="00FE29EF">
          <w:rPr>
            <w:rFonts w:eastAsia="Times New Roman"/>
            <w:color w:val="222222"/>
          </w:rPr>
          <w:fldChar w:fldCharType="end"/>
        </w:r>
      </w:hyperlink>
      <w:r w:rsidR="00E721B8">
        <w:rPr>
          <w:rFonts w:eastAsia="Times New Roman"/>
          <w:color w:val="222222"/>
        </w:rPr>
        <w:t>, while</w:t>
      </w:r>
      <w:r w:rsidR="002C2414">
        <w:rPr>
          <w:rFonts w:eastAsia="Times New Roman"/>
          <w:color w:val="222222"/>
        </w:rPr>
        <w:t>, in Sumatra, Indonesia</w:t>
      </w:r>
      <w:r w:rsidR="00AF3A62">
        <w:rPr>
          <w:rFonts w:eastAsia="Times New Roman"/>
          <w:color w:val="222222"/>
        </w:rPr>
        <w:t xml:space="preserve"> </w:t>
      </w:r>
      <w:r w:rsidR="00E721B8">
        <w:rPr>
          <w:rFonts w:eastAsia="Times New Roman"/>
          <w:color w:val="222222"/>
        </w:rPr>
        <w:t xml:space="preserve">this percentage is </w:t>
      </w:r>
      <w:r w:rsidR="00AF3A62">
        <w:rPr>
          <w:rFonts w:eastAsia="Times New Roman"/>
          <w:color w:val="222222"/>
        </w:rPr>
        <w:t xml:space="preserve">39% </w:t>
      </w:r>
      <w:hyperlink w:anchor="_ENREF_33" w:tooltip="Lee, 2014 #15567" w:history="1">
        <w:r w:rsidR="00FE29EF">
          <w:rPr>
            <w:rFonts w:eastAsia="Times New Roman"/>
            <w:color w:val="222222"/>
          </w:rPr>
          <w:fldChar w:fldCharType="begin"/>
        </w:r>
        <w:r w:rsidR="00FE29EF">
          <w:rPr>
            <w:rFonts w:eastAsia="Times New Roman"/>
            <w:color w:val="222222"/>
          </w:rPr>
          <w:instrText xml:space="preserve"> ADDIN EN.CITE &lt;EndNote&gt;&lt;Cite&gt;&lt;Author&gt;Lee&lt;/Author&gt;&lt;Year&gt;2014&lt;/Year&gt;&lt;RecNum&gt;15567&lt;/RecNum&gt;&lt;DisplayText&gt;&lt;style face="superscript"&gt;33&lt;/style&gt;&lt;/DisplayText&gt;&lt;record&gt;&lt;rec-number&gt;15567&lt;/rec-number&gt;&lt;foreign-keys&gt;&lt;key app="EN" db-id="w2w5fez2k02fz1erspv5saw3wz5dex050ewe"&gt;15567&lt;/key&gt;&lt;/foreign-keys&gt;&lt;ref-type name="Journal Article"&gt;17&lt;/ref-type&gt;&lt;contributors&gt;&lt;authors&gt;&lt;author&gt;Lee, Janice Ser Huay&lt;/author&gt;&lt;author&gt;Abood, Sinan&lt;/author&gt;&lt;author&gt;Ghazoul, Jaboury&lt;/author&gt;&lt;author&gt;Barus, Baba&lt;/author&gt;&lt;author&gt;Obidzinski, Krystof&lt;/author&gt;&lt;author&gt;Koh, Lian Pin&lt;/author&gt;&lt;/authors&gt;&lt;/contributors&gt;&lt;titles&gt;&lt;title&gt;Environmental Impacts of Large-Scale Oil Palm Enterprises Exceed that of Smallholdings in Indonesia&lt;/title&gt;&lt;secondary-title&gt;Conservation Letters&lt;/secondary-title&gt;&lt;alt-title&gt;Cons. Lett.&lt;/alt-title&gt;&lt;/titles&gt;&lt;periodical&gt;&lt;full-title&gt;Conservation Letters&lt;/full-title&gt;&lt;/periodical&gt;&lt;pages&gt;25-33&lt;/pages&gt;&lt;volume&gt;7&lt;/volume&gt;&lt;number&gt;1&lt;/number&gt;&lt;keywords&gt;&lt;keyword&gt;Elaeis guineensis&lt;/keyword&gt;&lt;keyword&gt;deforestation&lt;/keyword&gt;&lt;keyword&gt;carbon emissions&lt;/keyword&gt;&lt;keyword&gt;tree crop&lt;/keyword&gt;&lt;keyword&gt;farmer&lt;/keyword&gt;&lt;keyword&gt;agri-business&lt;/keyword&gt;&lt;keyword&gt;tropics&lt;/keyword&gt;&lt;/keywords&gt;&lt;dates&gt;&lt;year&gt;2014&lt;/year&gt;&lt;/dates&gt;&lt;isbn&gt;1755-263X&lt;/isbn&gt;&lt;urls&gt;&lt;related-urls&gt;&lt;url&gt;http://dx.doi.org/10.1111/conl.12039&lt;/url&gt;&lt;/related-urls&gt;&lt;/urls&gt;&lt;electronic-resource-num&gt;10.1111/conl.12039&lt;/electronic-resource-num&gt;&lt;/record&gt;&lt;/Cite&gt;&lt;/EndNote&gt;</w:instrText>
        </w:r>
        <w:r w:rsidR="00FE29EF">
          <w:rPr>
            <w:rFonts w:eastAsia="Times New Roman"/>
            <w:color w:val="222222"/>
          </w:rPr>
          <w:fldChar w:fldCharType="separate"/>
        </w:r>
        <w:r w:rsidR="00FE29EF" w:rsidRPr="00FE29EF">
          <w:rPr>
            <w:rFonts w:eastAsia="Times New Roman"/>
            <w:noProof/>
            <w:color w:val="222222"/>
            <w:vertAlign w:val="superscript"/>
          </w:rPr>
          <w:t>33</w:t>
        </w:r>
        <w:r w:rsidR="00FE29EF">
          <w:rPr>
            <w:rFonts w:eastAsia="Times New Roman"/>
            <w:color w:val="222222"/>
          </w:rPr>
          <w:fldChar w:fldCharType="end"/>
        </w:r>
      </w:hyperlink>
      <w:r w:rsidR="001307DF">
        <w:rPr>
          <w:rFonts w:eastAsia="Times New Roman"/>
          <w:color w:val="222222"/>
        </w:rPr>
        <w:t xml:space="preserve">. </w:t>
      </w:r>
      <w:bookmarkStart w:id="22" w:name="_Toc496611202"/>
      <w:bookmarkStart w:id="23" w:name="_Toc496611258"/>
      <w:bookmarkStart w:id="24" w:name="_Toc496611204"/>
      <w:bookmarkStart w:id="25" w:name="_Toc496611260"/>
      <w:bookmarkStart w:id="26" w:name="_Toc497400338"/>
      <w:bookmarkStart w:id="27" w:name="_Toc497400445"/>
      <w:bookmarkStart w:id="28" w:name="_Toc497921571"/>
      <w:bookmarkStart w:id="29" w:name="_Toc496611206"/>
      <w:bookmarkStart w:id="30" w:name="_Toc496611262"/>
      <w:bookmarkStart w:id="31" w:name="_Toc496611208"/>
      <w:bookmarkStart w:id="32" w:name="_Toc496611264"/>
      <w:bookmarkStart w:id="33" w:name="_Toc496611209"/>
      <w:bookmarkStart w:id="34" w:name="_Toc496611265"/>
      <w:bookmarkStart w:id="35" w:name="_Toc500415963"/>
      <w:bookmarkStart w:id="36" w:name="_Toc511055658"/>
      <w:bookmarkEnd w:id="22"/>
      <w:bookmarkEnd w:id="23"/>
      <w:bookmarkEnd w:id="24"/>
      <w:bookmarkEnd w:id="25"/>
      <w:bookmarkEnd w:id="26"/>
      <w:bookmarkEnd w:id="27"/>
      <w:bookmarkEnd w:id="28"/>
      <w:bookmarkEnd w:id="29"/>
      <w:bookmarkEnd w:id="30"/>
      <w:bookmarkEnd w:id="31"/>
      <w:bookmarkEnd w:id="32"/>
      <w:bookmarkEnd w:id="33"/>
      <w:bookmarkEnd w:id="34"/>
      <w:r w:rsidR="00C950DD">
        <w:rPr>
          <w:rFonts w:eastAsia="Times New Roman"/>
          <w:color w:val="222222"/>
        </w:rPr>
        <w:t xml:space="preserve">While there is still a lack of </w:t>
      </w:r>
      <w:r w:rsidR="00D9210C">
        <w:rPr>
          <w:rFonts w:eastAsia="Times New Roman"/>
          <w:color w:val="222222"/>
        </w:rPr>
        <w:t>comprehension of</w:t>
      </w:r>
      <w:r w:rsidR="00C950DD">
        <w:rPr>
          <w:rFonts w:eastAsia="Times New Roman"/>
          <w:color w:val="222222"/>
        </w:rPr>
        <w:t xml:space="preserve"> deforestation impacts of smallholders </w:t>
      </w:r>
      <w:hyperlink w:anchor="_ENREF_33" w:tooltip="Lee, 2014 #15567" w:history="1">
        <w:r w:rsidR="00FE29EF">
          <w:fldChar w:fldCharType="begin"/>
        </w:r>
        <w:r w:rsidR="00FE29EF">
          <w:instrText xml:space="preserve"> ADDIN EN.CITE &lt;EndNote&gt;&lt;Cite&gt;&lt;Author&gt;Lee&lt;/Author&gt;&lt;Year&gt;2014&lt;/Year&gt;&lt;RecNum&gt;15567&lt;/RecNum&gt;&lt;DisplayText&gt;&lt;style face="superscript"&gt;33&lt;/style&gt;&lt;/DisplayText&gt;&lt;record&gt;&lt;rec-number&gt;15567&lt;/rec-number&gt;&lt;foreign-keys&gt;&lt;key app="EN" db-id="w2w5fez2k02fz1erspv5saw3wz5dex050ewe"&gt;15567&lt;/key&gt;&lt;/foreign-keys&gt;&lt;ref-type name="Journal Article"&gt;17&lt;/ref-type&gt;&lt;contributors&gt;&lt;authors&gt;&lt;author&gt;Lee, Janice Ser Huay&lt;/author&gt;&lt;author&gt;Abood, Sinan&lt;/author&gt;&lt;author&gt;Ghazoul, Jaboury&lt;/author&gt;&lt;author&gt;Barus, Baba&lt;/author&gt;&lt;author&gt;Obidzinski, Krystof&lt;/author&gt;&lt;author&gt;Koh, Lian Pin&lt;/author&gt;&lt;/authors&gt;&lt;/contributors&gt;&lt;titles&gt;&lt;title&gt;Environmental Impacts of Large-Scale Oil Palm Enterprises Exceed that of Smallholdings in Indonesia&lt;/title&gt;&lt;secondary-title&gt;Conservation Letters&lt;/secondary-title&gt;&lt;alt-title&gt;Cons. Lett.&lt;/alt-title&gt;&lt;/titles&gt;&lt;periodical&gt;&lt;full-title&gt;Conservation Letters&lt;/full-title&gt;&lt;/periodical&gt;&lt;pages&gt;25-33&lt;/pages&gt;&lt;volume&gt;7&lt;/volume&gt;&lt;number&gt;1&lt;/number&gt;&lt;keywords&gt;&lt;keyword&gt;Elaeis guineensis&lt;/keyword&gt;&lt;keyword&gt;deforestation&lt;/keyword&gt;&lt;keyword&gt;carbon emissions&lt;/keyword&gt;&lt;keyword&gt;tree crop&lt;/keyword&gt;&lt;keyword&gt;farmer&lt;/keyword&gt;&lt;keyword&gt;agri-business&lt;/keyword&gt;&lt;keyword&gt;tropics&lt;/keyword&gt;&lt;/keywords&gt;&lt;dates&gt;&lt;year&gt;2014&lt;/year&gt;&lt;/dates&gt;&lt;isbn&gt;1755-263X&lt;/isbn&gt;&lt;urls&gt;&lt;related-urls&gt;&lt;url&gt;http://dx.doi.org/10.1111/conl.12039&lt;/url&gt;&lt;/related-urls&gt;&lt;/urls&gt;&lt;electronic-resource-num&gt;10.1111/conl.12039&lt;/electronic-resource-num&gt;&lt;/record&gt;&lt;/Cite&gt;&lt;/EndNote&gt;</w:instrText>
        </w:r>
        <w:r w:rsidR="00FE29EF">
          <w:fldChar w:fldCharType="separate"/>
        </w:r>
        <w:r w:rsidR="00FE29EF" w:rsidRPr="00FE29EF">
          <w:rPr>
            <w:noProof/>
            <w:vertAlign w:val="superscript"/>
          </w:rPr>
          <w:t>33</w:t>
        </w:r>
        <w:r w:rsidR="00FE29EF">
          <w:fldChar w:fldCharType="end"/>
        </w:r>
      </w:hyperlink>
      <w:r w:rsidR="00C950DD">
        <w:t xml:space="preserve">, recent studies from </w:t>
      </w:r>
      <w:r w:rsidR="0035199D">
        <w:t>Indonesian Borneo</w:t>
      </w:r>
      <w:r w:rsidR="00C950DD">
        <w:t xml:space="preserve"> show that smallholders </w:t>
      </w:r>
      <w:r w:rsidR="00E721B8">
        <w:t>often</w:t>
      </w:r>
      <w:r w:rsidR="00C950DD">
        <w:t xml:space="preserve"> convert more fragile ecosystems such as tropical peatlands into oil palm plantations </w:t>
      </w:r>
      <w:hyperlink w:anchor="_ENREF_34" w:tooltip="Schoneveld, 2019 #16232" w:history="1">
        <w:r w:rsidR="00FE29EF">
          <w:fldChar w:fldCharType="begin"/>
        </w:r>
        <w:r w:rsidR="00FE29EF">
          <w:instrText xml:space="preserve"> ADDIN EN.CITE &lt;EndNote&gt;&lt;Cite&gt;&lt;Author&gt;Schoneveld&lt;/Author&gt;&lt;Year&gt;2019&lt;/Year&gt;&lt;RecNum&gt;16232&lt;/RecNum&gt;&lt;DisplayText&gt;&lt;style face="superscript"&gt;34&lt;/style&gt;&lt;/DisplayText&gt;&lt;record&gt;&lt;rec-number&gt;16232&lt;/rec-number&gt;&lt;foreign-keys&gt;&lt;key app="EN" db-id="w2w5fez2k02fz1erspv5saw3wz5dex050ewe"&gt;16232&lt;/key&gt;&lt;/foreign-keys&gt;&lt;ref-type name="Journal Article"&gt;17&lt;/ref-type&gt;&lt;contributors&gt;&lt;authors&gt;&lt;author&gt;Schoneveld, G. C.&lt;/author&gt;&lt;author&gt;Ekowati, D.&lt;/author&gt;&lt;author&gt;Andrianto, A.&lt;/author&gt;&lt;author&gt;van der Haar, S.&lt;/author&gt;&lt;/authors&gt;&lt;/contributors&gt;&lt;titles&gt;&lt;title&gt;Modeling peat- and forestland conversion by oil palm smallholders in Indonesian Borneo&lt;/title&gt;&lt;secondary-title&gt;Environmental Research Letters&lt;/secondary-title&gt;&lt;alt-title&gt;Env. Res. Lett.&lt;/alt-title&gt;&lt;/titles&gt;&lt;periodical&gt;&lt;full-title&gt;Environmental Research Letters&lt;/full-title&gt;&lt;/periodical&gt;&lt;pages&gt;014006&lt;/pages&gt;&lt;volume&gt;14&lt;/volume&gt;&lt;number&gt;1&lt;/number&gt;&lt;dates&gt;&lt;year&gt;2019&lt;/year&gt;&lt;pub-dates&gt;&lt;date&gt;2019/01/09&lt;/date&gt;&lt;/pub-dates&gt;&lt;/dates&gt;&lt;publisher&gt;IOP Publishing&lt;/publisher&gt;&lt;isbn&gt;1748-9326&lt;/isbn&gt;&lt;urls&gt;&lt;related-urls&gt;&lt;url&gt;http://dx.doi.org/10.1088/1748-9326/aaf044&lt;/url&gt;&lt;/related-urls&gt;&lt;/urls&gt;&lt;electronic-resource-num&gt;10.1088/1748-9326/aaf044&lt;/electronic-resource-num&gt;&lt;/record&gt;&lt;/Cite&gt;&lt;/EndNote&gt;</w:instrText>
        </w:r>
        <w:r w:rsidR="00FE29EF">
          <w:fldChar w:fldCharType="separate"/>
        </w:r>
        <w:r w:rsidR="00FE29EF" w:rsidRPr="00FE29EF">
          <w:rPr>
            <w:noProof/>
            <w:vertAlign w:val="superscript"/>
          </w:rPr>
          <w:t>34</w:t>
        </w:r>
        <w:r w:rsidR="00FE29EF">
          <w:fldChar w:fldCharType="end"/>
        </w:r>
      </w:hyperlink>
      <w:r w:rsidR="00C950DD">
        <w:t>.</w:t>
      </w:r>
    </w:p>
    <w:p w14:paraId="31079329" w14:textId="10876254" w:rsidR="00EB5B3F" w:rsidRPr="00744F93" w:rsidRDefault="00EB5B3F" w:rsidP="00EB5B3F">
      <w:pPr>
        <w:rPr>
          <w:b/>
          <w:lang w:eastAsia="en-GB" w:bidi="hi-IN"/>
        </w:rPr>
      </w:pPr>
      <w:r w:rsidRPr="009E10B8">
        <w:rPr>
          <w:b/>
        </w:rPr>
        <w:lastRenderedPageBreak/>
        <w:t xml:space="preserve">Figure </w:t>
      </w:r>
      <w:r w:rsidRPr="009E10B8">
        <w:rPr>
          <w:b/>
        </w:rPr>
        <w:fldChar w:fldCharType="begin"/>
      </w:r>
      <w:r w:rsidRPr="009E10B8">
        <w:rPr>
          <w:b/>
        </w:rPr>
        <w:instrText xml:space="preserve"> SEQ Figure \* ARABIC </w:instrText>
      </w:r>
      <w:r w:rsidRPr="009E10B8">
        <w:rPr>
          <w:b/>
        </w:rPr>
        <w:fldChar w:fldCharType="separate"/>
      </w:r>
      <w:r>
        <w:rPr>
          <w:b/>
          <w:noProof/>
        </w:rPr>
        <w:t>2</w:t>
      </w:r>
      <w:r w:rsidRPr="009E10B8">
        <w:rPr>
          <w:b/>
        </w:rPr>
        <w:fldChar w:fldCharType="end"/>
      </w:r>
      <w:r w:rsidRPr="009E10B8">
        <w:rPr>
          <w:b/>
        </w:rPr>
        <w:t>. Map</w:t>
      </w:r>
      <w:r>
        <w:rPr>
          <w:b/>
        </w:rPr>
        <w:t>s</w:t>
      </w:r>
      <w:r w:rsidRPr="009E10B8">
        <w:rPr>
          <w:b/>
        </w:rPr>
        <w:t xml:space="preserve"> of planted</w:t>
      </w:r>
      <w:r>
        <w:rPr>
          <w:b/>
        </w:rPr>
        <w:t xml:space="preserve"> industrial-scale</w:t>
      </w:r>
      <w:r w:rsidRPr="009E10B8">
        <w:rPr>
          <w:b/>
        </w:rPr>
        <w:t xml:space="preserve"> oil palm globally according to satellite analysis reviewed and conducted in the current analysis (LANDSAT and MODIS, see Appendix 2)</w:t>
      </w:r>
      <w:r>
        <w:rPr>
          <w:b/>
        </w:rPr>
        <w:t xml:space="preserve">, and examples of species it affects negatively: A) </w:t>
      </w:r>
      <w:r w:rsidRPr="002A283B">
        <w:rPr>
          <w:b/>
          <w:i/>
        </w:rPr>
        <w:t xml:space="preserve">Panthera </w:t>
      </w:r>
      <w:proofErr w:type="spellStart"/>
      <w:r w:rsidRPr="002A283B">
        <w:rPr>
          <w:b/>
          <w:i/>
        </w:rPr>
        <w:t>onca</w:t>
      </w:r>
      <w:proofErr w:type="spellEnd"/>
      <w:r>
        <w:rPr>
          <w:b/>
        </w:rPr>
        <w:t xml:space="preserve"> (Near Threatened)</w:t>
      </w:r>
      <w:r>
        <w:rPr>
          <w:b/>
          <w:vertAlign w:val="superscript"/>
        </w:rPr>
        <w:t xml:space="preserve"> </w:t>
      </w:r>
      <w:hyperlink w:anchor="_ENREF_35" w:tooltip="Payán, 2019 #16570" w:history="1">
        <w:r w:rsidR="00FE29EF">
          <w:rPr>
            <w:b/>
            <w:vertAlign w:val="superscript"/>
          </w:rPr>
          <w:fldChar w:fldCharType="begin"/>
        </w:r>
        <w:r w:rsidR="00FE29EF">
          <w:rPr>
            <w:b/>
            <w:vertAlign w:val="superscript"/>
          </w:rPr>
          <w:instrText xml:space="preserve"> ADDIN EN.CITE &lt;EndNote&gt;&lt;Cite&gt;&lt;Author&gt;Payán&lt;/Author&gt;&lt;Year&gt;2019&lt;/Year&gt;&lt;RecNum&gt;16570&lt;/RecNum&gt;&lt;DisplayText&gt;&lt;style face="superscript"&gt;35&lt;/style&gt;&lt;/DisplayText&gt;&lt;record&gt;&lt;rec-number&gt;16570&lt;/rec-number&gt;&lt;foreign-keys&gt;&lt;key app="EN" db-id="w2w5fez2k02fz1erspv5saw3wz5dex050ewe"&gt;16570&lt;/key&gt;&lt;/foreign-keys&gt;&lt;ref-type name="Journal Article"&gt;17&lt;/ref-type&gt;&lt;contributors&gt;&lt;authors&gt;&lt;author&gt;Payán, Esteban&lt;/author&gt;&lt;author&gt;Boron, Valeria&lt;/author&gt;&lt;/authors&gt;&lt;/contributors&gt;&lt;titles&gt;&lt;title&gt;The Future of Wild Mammals in Oil Palm Landscapes in the Neotropics&lt;/title&gt;&lt;secondary-title&gt;Frontiers in Forests and Global Change&lt;/secondary-title&gt;&lt;alt-title&gt;Front. Forests Glob. Change&lt;/alt-title&gt;&lt;short-title&gt;The future of wild mammals in oil palm landscapes in the Neotropics&lt;/short-title&gt;&lt;/titles&gt;&lt;periodical&gt;&lt;full-title&gt;Frontiers in Forests and Global Change&lt;/full-title&gt;&lt;/periodical&gt;&lt;volume&gt;2&lt;/volume&gt;&lt;number&gt;61&lt;/number&gt;&lt;keywords&gt;&lt;keyword&gt;Agriculture,Panthera onca,Colombia,Pastures,sustainability&lt;/keyword&gt;&lt;/keywords&gt;&lt;dates&gt;&lt;year&gt;2019&lt;/year&gt;&lt;pub-dates&gt;&lt;date&gt;2019-October-11&lt;/date&gt;&lt;/pub-dates&gt;&lt;/dates&gt;&lt;isbn&gt;2624-893X&lt;/isbn&gt;&lt;work-type&gt;Perspective&lt;/work-type&gt;&lt;urls&gt;&lt;related-urls&gt;&lt;url&gt;https://www.frontiersin.org/article/10.3389/ffgc.2019.00061&lt;/url&gt;&lt;/related-urls&gt;&lt;/urls&gt;&lt;electronic-resource-num&gt;10.3389/ffgc.2019.00061&lt;/electronic-resource-num&gt;&lt;language&gt;English&lt;/language&gt;&lt;/record&gt;&lt;/Cite&gt;&lt;/EndNote&gt;</w:instrText>
        </w:r>
        <w:r w:rsidR="00FE29EF">
          <w:rPr>
            <w:b/>
            <w:vertAlign w:val="superscript"/>
          </w:rPr>
          <w:fldChar w:fldCharType="separate"/>
        </w:r>
        <w:r w:rsidR="00FE29EF">
          <w:rPr>
            <w:b/>
            <w:noProof/>
            <w:vertAlign w:val="superscript"/>
          </w:rPr>
          <w:t>35</w:t>
        </w:r>
        <w:r w:rsidR="00FE29EF">
          <w:rPr>
            <w:b/>
            <w:vertAlign w:val="superscript"/>
          </w:rPr>
          <w:fldChar w:fldCharType="end"/>
        </w:r>
      </w:hyperlink>
      <w:r>
        <w:rPr>
          <w:b/>
        </w:rPr>
        <w:t xml:space="preserve"> and </w:t>
      </w:r>
      <w:r w:rsidRPr="002A283B">
        <w:rPr>
          <w:b/>
          <w:i/>
        </w:rPr>
        <w:t xml:space="preserve">Ara </w:t>
      </w:r>
      <w:proofErr w:type="spellStart"/>
      <w:r>
        <w:rPr>
          <w:b/>
          <w:i/>
        </w:rPr>
        <w:t>macao</w:t>
      </w:r>
      <w:proofErr w:type="spellEnd"/>
      <w:r>
        <w:rPr>
          <w:b/>
          <w:iCs/>
        </w:rPr>
        <w:t xml:space="preserve"> (Least Concern)</w:t>
      </w:r>
      <w:r>
        <w:rPr>
          <w:b/>
          <w:i/>
        </w:rPr>
        <w:t xml:space="preserve"> </w:t>
      </w:r>
      <w:hyperlink w:anchor="_ENREF_36" w:tooltip="Almeida, 2016 #15891" w:history="1">
        <w:r w:rsidR="00FE29EF">
          <w:rPr>
            <w:b/>
            <w:vertAlign w:val="superscript"/>
          </w:rPr>
          <w:fldChar w:fldCharType="begin"/>
        </w:r>
        <w:r w:rsidR="00FE29EF">
          <w:rPr>
            <w:b/>
            <w:vertAlign w:val="superscript"/>
          </w:rPr>
          <w:instrText xml:space="preserve"> ADDIN EN.CITE &lt;EndNote&gt;&lt;Cite&gt;&lt;Author&gt;Almeida&lt;/Author&gt;&lt;Year&gt;2016&lt;/Year&gt;&lt;RecNum&gt;15891&lt;/RecNum&gt;&lt;DisplayText&gt;&lt;style face="superscript"&gt;36&lt;/style&gt;&lt;/DisplayText&gt;&lt;record&gt;&lt;rec-number&gt;15891&lt;/rec-number&gt;&lt;foreign-keys&gt;&lt;key app="EN" db-id="w2w5fez2k02fz1erspv5saw3wz5dex050ewe"&gt;15891&lt;/key&gt;&lt;/foreign-keys&gt;&lt;ref-type name="Journal Article"&gt;17&lt;/ref-type&gt;&lt;contributors&gt;&lt;authors&gt;&lt;author&gt;Almeida, Sara M.&lt;/author&gt;&lt;author&gt;Silva, Larissa C.&lt;/author&gt;&lt;author&gt;Cardoso, Maíra R.&lt;/author&gt;&lt;author&gt;Cerqueira, Pablo V.&lt;/author&gt;&lt;author&gt;Juen, Leandro&lt;/author&gt;&lt;author&gt;Santos, Marcos P. D.&lt;/author&gt;&lt;/authors&gt;&lt;/contributors&gt;&lt;titles&gt;&lt;title&gt;The effects of oil palm plantations on the functional diversity of Amazonian birds&lt;/title&gt;&lt;secondary-title&gt;Journal of Tropical Ecology&lt;/secondary-title&gt;&lt;alt-title&gt;J. Trop. Ecol.&lt;/alt-title&gt;&lt;/titles&gt;&lt;periodical&gt;&lt;full-title&gt;Journal of Tropical Ecology&lt;/full-title&gt;&lt;/periodical&gt;&lt;pages&gt;510-525&lt;/pages&gt;&lt;volume&gt;32&lt;/volume&gt;&lt;number&gt;6&lt;/number&gt;&lt;edition&gt;08/05&lt;/edition&gt;&lt;keywords&gt;&lt;keyword&gt;classification tree&lt;/keyword&gt;&lt;keyword&gt;ecological corridors&lt;/keyword&gt;&lt;keyword&gt;Elaeis guineensis&lt;/keyword&gt;&lt;keyword&gt;functional overdispersion&lt;/keyword&gt;&lt;keyword&gt;traits&lt;/keyword&gt;&lt;/keywords&gt;&lt;dates&gt;&lt;year&gt;2016&lt;/year&gt;&lt;/dates&gt;&lt;publisher&gt;Cambridge University Press&lt;/publisher&gt;&lt;isbn&gt;0266-4674&lt;/isbn&gt;&lt;urls&gt;&lt;related-urls&gt;&lt;url&gt;https://www.cambridge.org/core/article/effects-of-oil-palm-plantations-on-the-functional-diversity-of-amazonian-birds/6E98493733056D4993D304DDEA1D1F92&lt;/url&gt;&lt;/related-urls&gt;&lt;/urls&gt;&lt;electronic-resource-num&gt;10.1017/S0266467416000377&lt;/electronic-resource-num&gt;&lt;remote-database-name&gt;Cambridge Core&lt;/remote-database-name&gt;&lt;remote-database-provider&gt;Cambridge University Press&lt;/remote-database-provider&gt;&lt;/record&gt;&lt;/Cite&gt;&lt;/EndNote&gt;</w:instrText>
        </w:r>
        <w:r w:rsidR="00FE29EF">
          <w:rPr>
            <w:b/>
            <w:vertAlign w:val="superscript"/>
          </w:rPr>
          <w:fldChar w:fldCharType="separate"/>
        </w:r>
        <w:r w:rsidR="00FE29EF">
          <w:rPr>
            <w:b/>
            <w:noProof/>
            <w:vertAlign w:val="superscript"/>
          </w:rPr>
          <w:t>36</w:t>
        </w:r>
        <w:r w:rsidR="00FE29EF">
          <w:rPr>
            <w:b/>
            <w:vertAlign w:val="superscript"/>
          </w:rPr>
          <w:fldChar w:fldCharType="end"/>
        </w:r>
      </w:hyperlink>
      <w:r w:rsidRPr="003F01BC">
        <w:rPr>
          <w:b/>
        </w:rPr>
        <w:t xml:space="preserve">; B) </w:t>
      </w:r>
      <w:r w:rsidRPr="003F01BC">
        <w:rPr>
          <w:b/>
          <w:i/>
        </w:rPr>
        <w:t>Pan troglodytes</w:t>
      </w:r>
      <w:r w:rsidRPr="003F01BC">
        <w:rPr>
          <w:b/>
        </w:rPr>
        <w:t xml:space="preserve"> (End</w:t>
      </w:r>
      <w:r>
        <w:rPr>
          <w:b/>
        </w:rPr>
        <w:t>angered</w:t>
      </w:r>
      <w:r w:rsidRPr="003F01BC">
        <w:rPr>
          <w:b/>
        </w:rPr>
        <w:t>)</w:t>
      </w:r>
      <w:r w:rsidRPr="003F01BC">
        <w:rPr>
          <w:b/>
          <w:vertAlign w:val="superscript"/>
        </w:rPr>
        <w:t xml:space="preserve"> </w:t>
      </w:r>
      <w:hyperlink w:anchor="_ENREF_37" w:tooltip="Wich, 2014 #14704" w:history="1">
        <w:r w:rsidR="00FE29EF">
          <w:rPr>
            <w:b/>
            <w:vertAlign w:val="superscript"/>
          </w:rPr>
          <w:fldChar w:fldCharType="begin"/>
        </w:r>
        <w:r w:rsidR="00FE29EF">
          <w:rPr>
            <w:b/>
            <w:vertAlign w:val="superscript"/>
          </w:rPr>
          <w:instrText xml:space="preserve"> ADDIN EN.CITE &lt;EndNote&gt;&lt;Cite&gt;&lt;Author&gt;Wich&lt;/Author&gt;&lt;Year&gt;2014&lt;/Year&gt;&lt;RecNum&gt;14704&lt;/RecNum&gt;&lt;DisplayText&gt;&lt;style face="superscript"&gt;37&lt;/style&gt;&lt;/DisplayText&gt;&lt;record&gt;&lt;rec-number&gt;14704&lt;/rec-number&gt;&lt;foreign-keys&gt;&lt;key app="EN" db-id="w2w5fez2k02fz1erspv5saw3wz5dex050ewe"&gt;14704&lt;/key&gt;&lt;/foreign-keys&gt;&lt;ref-type name="Journal Article"&gt;17&lt;/ref-type&gt;&lt;contributors&gt;&lt;authors&gt;&lt;author&gt;Wich, Serge A&lt;/author&gt;&lt;author&gt;Garcia-Ulloa, John&lt;/author&gt;&lt;author&gt;Kühl, Hjalmar S&lt;/author&gt;&lt;author&gt;Humle, Tatanya&lt;/author&gt;&lt;author&gt;Lee, Janice S H.&lt;/author&gt;&lt;author&gt;Koh, Lian Pin&lt;/author&gt;&lt;/authors&gt;&lt;/contributors&gt;&lt;titles&gt;&lt;title&gt;Will Oil Palm’s Homecoming Spell Doom for Africa’s Great Apes?&lt;/title&gt;&lt;secondary-title&gt;Current Biology&lt;/secondary-title&gt;&lt;alt-title&gt;Curr. Biol.&lt;/alt-title&gt;&lt;/titles&gt;&lt;periodical&gt;&lt;full-title&gt;Current Biology&lt;/full-title&gt;&lt;/periodical&gt;&lt;pages&gt;1659-1663&lt;/pages&gt;&lt;volume&gt;24&lt;/volume&gt;&lt;number&gt;14&lt;/number&gt;&lt;dates&gt;&lt;year&gt;2014&lt;/year&gt;&lt;/dates&gt;&lt;publisher&gt;Elsevier&lt;/publisher&gt;&lt;urls&gt;&lt;related-urls&gt;&lt;url&gt;http://www.cell.com/current-biology/abstract/S0960-9822(14)00680-0&lt;/url&gt;&lt;/related-urls&gt;&lt;/urls&gt;&lt;electronic-resource-num&gt;10.1016/j.cub.2014.05.077&lt;/electronic-resource-num&gt;&lt;access-date&gt;2015/02/18&lt;/access-date&gt;&lt;/record&gt;&lt;/Cite&gt;&lt;/EndNote&gt;</w:instrText>
        </w:r>
        <w:r w:rsidR="00FE29EF">
          <w:rPr>
            <w:b/>
            <w:vertAlign w:val="superscript"/>
          </w:rPr>
          <w:fldChar w:fldCharType="separate"/>
        </w:r>
        <w:r w:rsidR="00FE29EF">
          <w:rPr>
            <w:b/>
            <w:noProof/>
            <w:vertAlign w:val="superscript"/>
          </w:rPr>
          <w:t>37</w:t>
        </w:r>
        <w:r w:rsidR="00FE29EF">
          <w:rPr>
            <w:b/>
            <w:vertAlign w:val="superscript"/>
          </w:rPr>
          <w:fldChar w:fldCharType="end"/>
        </w:r>
      </w:hyperlink>
      <w:r w:rsidRPr="003F01BC">
        <w:rPr>
          <w:b/>
        </w:rPr>
        <w:t xml:space="preserve">; C) </w:t>
      </w:r>
      <w:r w:rsidRPr="003F01BC">
        <w:rPr>
          <w:b/>
          <w:i/>
        </w:rPr>
        <w:t xml:space="preserve">Panthera </w:t>
      </w:r>
      <w:proofErr w:type="spellStart"/>
      <w:r w:rsidRPr="003F01BC">
        <w:rPr>
          <w:b/>
          <w:i/>
        </w:rPr>
        <w:t>tigris</w:t>
      </w:r>
      <w:proofErr w:type="spellEnd"/>
      <w:r w:rsidRPr="003F01BC">
        <w:rPr>
          <w:b/>
        </w:rPr>
        <w:t xml:space="preserve"> (E</w:t>
      </w:r>
      <w:r>
        <w:rPr>
          <w:b/>
        </w:rPr>
        <w:t>ndangered</w:t>
      </w:r>
      <w:r w:rsidRPr="003F01BC">
        <w:rPr>
          <w:b/>
        </w:rPr>
        <w:t xml:space="preserve">) </w:t>
      </w:r>
      <w:r w:rsidRPr="003F01BC">
        <w:rPr>
          <w:b/>
          <w:vertAlign w:val="superscript"/>
        </w:rPr>
        <w:t>32</w:t>
      </w:r>
      <w:r w:rsidRPr="003F01BC">
        <w:rPr>
          <w:b/>
        </w:rPr>
        <w:t xml:space="preserve">, </w:t>
      </w:r>
      <w:proofErr w:type="spellStart"/>
      <w:r w:rsidRPr="003F01BC">
        <w:rPr>
          <w:b/>
          <w:i/>
        </w:rPr>
        <w:t>Helarctos</w:t>
      </w:r>
      <w:proofErr w:type="spellEnd"/>
      <w:r w:rsidRPr="003F01BC">
        <w:rPr>
          <w:b/>
          <w:i/>
        </w:rPr>
        <w:t xml:space="preserve"> </w:t>
      </w:r>
      <w:proofErr w:type="spellStart"/>
      <w:r w:rsidRPr="003F01BC">
        <w:rPr>
          <w:b/>
          <w:i/>
        </w:rPr>
        <w:t>malayanus</w:t>
      </w:r>
      <w:proofErr w:type="spellEnd"/>
      <w:r w:rsidRPr="003F01BC">
        <w:rPr>
          <w:b/>
        </w:rPr>
        <w:t xml:space="preserve"> (V</w:t>
      </w:r>
      <w:r>
        <w:rPr>
          <w:b/>
        </w:rPr>
        <w:t>ulnerable</w:t>
      </w:r>
      <w:r w:rsidRPr="003F01BC">
        <w:rPr>
          <w:b/>
        </w:rPr>
        <w:t xml:space="preserve">) </w:t>
      </w:r>
      <w:hyperlink w:anchor="_ENREF_38" w:tooltip="Maddox, 2007 #12765" w:history="1">
        <w:r w:rsidR="00FE29EF">
          <w:rPr>
            <w:b/>
            <w:vertAlign w:val="superscript"/>
          </w:rPr>
          <w:fldChar w:fldCharType="begin"/>
        </w:r>
        <w:r w:rsidR="00FE29EF">
          <w:rPr>
            <w:b/>
            <w:vertAlign w:val="superscript"/>
          </w:rPr>
          <w:instrText xml:space="preserve"> ADDIN EN.CITE &lt;EndNote&gt;&lt;Cite&gt;&lt;Author&gt;Maddox&lt;/Author&gt;&lt;Year&gt;2007&lt;/Year&gt;&lt;RecNum&gt;12765&lt;/RecNum&gt;&lt;DisplayText&gt;&lt;style face="superscript"&gt;38&lt;/style&gt;&lt;/DisplayText&gt;&lt;record&gt;&lt;rec-number&gt;12765&lt;/rec-number&gt;&lt;foreign-keys&gt;&lt;key app="EN" db-id="w2w5fez2k02fz1erspv5saw3wz5dex050ewe"&gt;12765&lt;/key&gt;&lt;/foreign-keys&gt;&lt;ref-type name="Report"&gt;27&lt;/ref-type&gt;&lt;contributors&gt;&lt;authors&gt;&lt;author&gt;Maddox, T. &lt;/author&gt;&lt;author&gt;Priatna, D. &lt;/author&gt;&lt;author&gt;Gemita, E. &lt;/author&gt;&lt;author&gt;Salampessy, A. &lt;/author&gt;&lt;/authors&gt;&lt;/contributors&gt;&lt;titles&gt;&lt;title&gt;The conservation of tigers and other wildlife in oil palm plantations Jambi Province, Sumatra, Indonesia. ZSL Conservation Report No.7&lt;/title&gt;&lt;/titles&gt;&lt;dates&gt;&lt;year&gt;2007&lt;/year&gt;&lt;/dates&gt;&lt;pub-location&gt;London, UK&lt;/pub-location&gt;&lt;publisher&gt;The Zoological Society of London&lt;/publisher&gt;&lt;urls&gt;&lt;/urls&gt;&lt;/record&gt;&lt;/Cite&gt;&lt;/EndNote&gt;</w:instrText>
        </w:r>
        <w:r w:rsidR="00FE29EF">
          <w:rPr>
            <w:b/>
            <w:vertAlign w:val="superscript"/>
          </w:rPr>
          <w:fldChar w:fldCharType="separate"/>
        </w:r>
        <w:r w:rsidR="00FE29EF">
          <w:rPr>
            <w:b/>
            <w:noProof/>
            <w:vertAlign w:val="superscript"/>
          </w:rPr>
          <w:t>38</w:t>
        </w:r>
        <w:r w:rsidR="00FE29EF">
          <w:rPr>
            <w:b/>
            <w:vertAlign w:val="superscript"/>
          </w:rPr>
          <w:fldChar w:fldCharType="end"/>
        </w:r>
      </w:hyperlink>
      <w:r>
        <w:rPr>
          <w:b/>
        </w:rPr>
        <w:t xml:space="preserve">, </w:t>
      </w:r>
      <w:r w:rsidRPr="002A283B">
        <w:rPr>
          <w:b/>
          <w:i/>
        </w:rPr>
        <w:t xml:space="preserve">Pongo </w:t>
      </w:r>
      <w:proofErr w:type="spellStart"/>
      <w:r w:rsidRPr="002A283B">
        <w:rPr>
          <w:b/>
          <w:i/>
        </w:rPr>
        <w:t>pygmaeus</w:t>
      </w:r>
      <w:proofErr w:type="spellEnd"/>
      <w:r w:rsidRPr="002A283B">
        <w:rPr>
          <w:b/>
          <w:i/>
        </w:rPr>
        <w:t xml:space="preserve"> </w:t>
      </w:r>
      <w:r>
        <w:rPr>
          <w:b/>
        </w:rPr>
        <w:t xml:space="preserve">(Critically Endangered) </w:t>
      </w:r>
      <w:r>
        <w:rPr>
          <w:b/>
          <w:vertAlign w:val="superscript"/>
        </w:rPr>
        <w:t>30</w:t>
      </w:r>
      <w:r>
        <w:rPr>
          <w:b/>
        </w:rPr>
        <w:t xml:space="preserve">, </w:t>
      </w:r>
      <w:proofErr w:type="spellStart"/>
      <w:r w:rsidRPr="00B71BF4">
        <w:rPr>
          <w:b/>
          <w:i/>
        </w:rPr>
        <w:t>Casuarius</w:t>
      </w:r>
      <w:proofErr w:type="spellEnd"/>
      <w:r w:rsidRPr="00B71BF4">
        <w:rPr>
          <w:b/>
          <w:i/>
        </w:rPr>
        <w:t xml:space="preserve"> </w:t>
      </w:r>
      <w:proofErr w:type="spellStart"/>
      <w:r w:rsidRPr="00B71BF4">
        <w:rPr>
          <w:b/>
          <w:i/>
        </w:rPr>
        <w:t>unappendiculatus</w:t>
      </w:r>
      <w:proofErr w:type="spellEnd"/>
      <w:r>
        <w:rPr>
          <w:b/>
          <w:iCs/>
        </w:rPr>
        <w:t xml:space="preserve"> (Least Concern)</w:t>
      </w:r>
      <w:r w:rsidRPr="00B71BF4">
        <w:rPr>
          <w:b/>
          <w:i/>
        </w:rPr>
        <w:t xml:space="preserve"> </w:t>
      </w:r>
      <w:hyperlink w:anchor="_ENREF_39" w:tooltip="Pangau-Adam, 2014 #16572" w:history="1">
        <w:r w:rsidR="00FE29EF">
          <w:rPr>
            <w:b/>
            <w:iCs/>
          </w:rPr>
          <w:fldChar w:fldCharType="begin"/>
        </w:r>
        <w:r w:rsidR="00FE29EF">
          <w:rPr>
            <w:b/>
            <w:iCs/>
          </w:rPr>
          <w:instrText xml:space="preserve"> ADDIN EN.CITE &lt;EndNote&gt;&lt;Cite&gt;&lt;Author&gt;Pangau-Adam&lt;/Author&gt;&lt;Year&gt;2014&lt;/Year&gt;&lt;RecNum&gt;16572&lt;/RecNum&gt;&lt;DisplayText&gt;&lt;style face="superscript"&gt;39&lt;/style&gt;&lt;/DisplayText&gt;&lt;record&gt;&lt;rec-number&gt;16572&lt;/rec-number&gt;&lt;foreign-keys&gt;&lt;key app="EN" db-id="w2w5fez2k02fz1erspv5saw3wz5dex050ewe"&gt;16572&lt;/key&gt;&lt;/foreign-keys&gt;&lt;ref-type name="Journal Article"&gt;17&lt;/ref-type&gt;&lt;contributors&gt;&lt;authors&gt;&lt;author&gt;Pangau-Adam, Margaretha&lt;/author&gt;&lt;author&gt;Mühlenberg, Michael&lt;/author&gt;&lt;author&gt;Waltert, Matthias&lt;/author&gt;&lt;/authors&gt;&lt;/contributors&gt;&lt;titles&gt;&lt;title&gt;Rainforest disturbance affects population density of the northern cassowary Casuarius unappendiculatus in Papua, Indonesia&lt;/title&gt;&lt;secondary-title&gt;Oryx&lt;/secondary-title&gt;&lt;alt-title&gt;Oryx&lt;/alt-title&gt;&lt;/titles&gt;&lt;periodical&gt;&lt;full-title&gt;Oryx&lt;/full-title&gt;&lt;/periodical&gt;&lt;alt-periodical&gt;&lt;full-title&gt;Oryx&lt;/full-title&gt;&lt;/alt-periodical&gt;&lt;pages&gt;735-742&lt;/pages&gt;&lt;volume&gt;49&lt;/volume&gt;&lt;number&gt;4&lt;/number&gt;&lt;edition&gt;07/30&lt;/edition&gt;&lt;keywords&gt;&lt;keyword&gt;Deforestation&lt;/keyword&gt;&lt;keyword&gt;density estimation&lt;/keyword&gt;&lt;keyword&gt;detection probability&lt;/keyword&gt;&lt;keyword&gt;frugivore&lt;/keyword&gt;&lt;keyword&gt;Indonesia&lt;/keyword&gt;&lt;keyword&gt;logging&lt;/keyword&gt;&lt;keyword&gt;northern cassowary&lt;/keyword&gt;&lt;keyword&gt;protected area&lt;/keyword&gt;&lt;/keywords&gt;&lt;dates&gt;&lt;year&gt;2014&lt;/year&gt;&lt;/dates&gt;&lt;publisher&gt;Cambridge University Press&lt;/publisher&gt;&lt;isbn&gt;0030-6053&lt;/isbn&gt;&lt;urls&gt;&lt;related-urls&gt;&lt;url&gt;https://www.cambridge.org/core/article/rainforest-disturbance-affects-population-density-of-the-northern-cassowary-casuarius-unappendiculatus-in-papua-indonesia/9C9764993469C3D123F82188EDCE8A40&lt;/url&gt;&lt;/related-urls&gt;&lt;/urls&gt;&lt;electronic-resource-num&gt;10.1017/S0030605313001464&lt;/electronic-resource-num&gt;&lt;remote-database-name&gt;Cambridge Core&lt;/remote-database-name&gt;&lt;remote-database-provider&gt;Cambridge University Press&lt;/remote-database-provider&gt;&lt;/record&gt;&lt;/Cite&gt;&lt;/EndNote&gt;</w:instrText>
        </w:r>
        <w:r w:rsidR="00FE29EF">
          <w:rPr>
            <w:b/>
            <w:iCs/>
          </w:rPr>
          <w:fldChar w:fldCharType="separate"/>
        </w:r>
        <w:r w:rsidR="00FE29EF" w:rsidRPr="00FE29EF">
          <w:rPr>
            <w:b/>
            <w:iCs/>
            <w:noProof/>
            <w:vertAlign w:val="superscript"/>
          </w:rPr>
          <w:t>39</w:t>
        </w:r>
        <w:r w:rsidR="00FE29EF">
          <w:rPr>
            <w:b/>
            <w:iCs/>
          </w:rPr>
          <w:fldChar w:fldCharType="end"/>
        </w:r>
      </w:hyperlink>
      <w:r w:rsidRPr="00B71BF4">
        <w:rPr>
          <w:b/>
          <w:iCs/>
        </w:rPr>
        <w:t>,</w:t>
      </w:r>
      <w:r>
        <w:rPr>
          <w:b/>
        </w:rPr>
        <w:t xml:space="preserve"> and </w:t>
      </w:r>
      <w:r w:rsidRPr="00B71BF4">
        <w:rPr>
          <w:b/>
          <w:i/>
        </w:rPr>
        <w:t xml:space="preserve">Dendrolagus </w:t>
      </w:r>
      <w:proofErr w:type="spellStart"/>
      <w:r w:rsidRPr="00B71BF4">
        <w:rPr>
          <w:b/>
          <w:i/>
        </w:rPr>
        <w:t>goodfellowi</w:t>
      </w:r>
      <w:proofErr w:type="spellEnd"/>
      <w:r w:rsidRPr="00B71BF4">
        <w:rPr>
          <w:b/>
          <w:i/>
        </w:rPr>
        <w:t xml:space="preserve"> </w:t>
      </w:r>
      <w:r>
        <w:rPr>
          <w:b/>
          <w:iCs/>
        </w:rPr>
        <w:t xml:space="preserve">(Endangered) </w:t>
      </w:r>
      <w:hyperlink w:anchor="_ENREF_40" w:tooltip="Alamgir, 2019 #16574" w:history="1">
        <w:r w:rsidR="00FE29EF">
          <w:rPr>
            <w:b/>
            <w:vertAlign w:val="superscript"/>
          </w:rPr>
          <w:fldChar w:fldCharType="begin"/>
        </w:r>
        <w:r w:rsidR="00FE29EF">
          <w:rPr>
            <w:b/>
            <w:vertAlign w:val="superscript"/>
          </w:rPr>
          <w:instrText xml:space="preserve"> ADDIN EN.CITE &lt;EndNote&gt;&lt;Cite&gt;&lt;Author&gt;Alamgir&lt;/Author&gt;&lt;Year&gt;2019&lt;/Year&gt;&lt;RecNum&gt;16574&lt;/RecNum&gt;&lt;DisplayText&gt;&lt;style face="superscript"&gt;40&lt;/style&gt;&lt;/DisplayText&gt;&lt;record&gt;&lt;rec-number&gt;16574&lt;/rec-number&gt;&lt;foreign-keys&gt;&lt;key app="EN" db-id="w2w5fez2k02fz1erspv5saw3wz5dex050ewe"&gt;16574&lt;/key&gt;&lt;/foreign-keys&gt;&lt;ref-type name="Journal Article"&gt;17&lt;/ref-type&gt;&lt;contributors&gt;&lt;authors&gt;&lt;author&gt;Alamgir, Mohammed&lt;/author&gt;&lt;author&gt;Sloan, Sean&lt;/author&gt;&lt;author&gt;Campbell, Mason J.&lt;/author&gt;&lt;author&gt;Engert, Jayden&lt;/author&gt;&lt;author&gt;Kiele, Regina&lt;/author&gt;&lt;author&gt;Porolak, Gabriel&lt;/author&gt;&lt;author&gt;Mutton, Thomas&lt;/author&gt;&lt;author&gt;Brenier, Ambroise&lt;/author&gt;&lt;author&gt;Ibisch, Pierre L.&lt;/author&gt;&lt;author&gt;Laurance, William F.&lt;/author&gt;&lt;/authors&gt;&lt;/contributors&gt;&lt;titles&gt;&lt;title&gt;Infrastructure expansion challenges sustainable development in Papua New Guinea&lt;/title&gt;&lt;secondary-title&gt;PLOS ONE&lt;/secondary-title&gt;&lt;/titles&gt;&lt;periodical&gt;&lt;full-title&gt;PLoS ONE&lt;/full-title&gt;&lt;/periodical&gt;&lt;pages&gt;e0219408&lt;/pages&gt;&lt;volume&gt;14&lt;/volume&gt;&lt;number&gt;7&lt;/number&gt;&lt;dates&gt;&lt;year&gt;2019&lt;/year&gt;&lt;/dates&gt;&lt;publisher&gt;Public Library of Science&lt;/publisher&gt;&lt;urls&gt;&lt;related-urls&gt;&lt;url&gt;https://doi.org/10.1371/journal.pone.0219408&lt;/url&gt;&lt;/related-urls&gt;&lt;/urls&gt;&lt;electronic-resource-num&gt;10.1371/journal.pone.0219408&lt;/electronic-resource-num&gt;&lt;/record&gt;&lt;/Cite&gt;&lt;/EndNote&gt;</w:instrText>
        </w:r>
        <w:r w:rsidR="00FE29EF">
          <w:rPr>
            <w:b/>
            <w:vertAlign w:val="superscript"/>
          </w:rPr>
          <w:fldChar w:fldCharType="separate"/>
        </w:r>
        <w:r w:rsidR="00FE29EF">
          <w:rPr>
            <w:b/>
            <w:noProof/>
            <w:vertAlign w:val="superscript"/>
          </w:rPr>
          <w:t>40</w:t>
        </w:r>
        <w:r w:rsidR="00FE29EF">
          <w:rPr>
            <w:b/>
            <w:vertAlign w:val="superscript"/>
          </w:rPr>
          <w:fldChar w:fldCharType="end"/>
        </w:r>
      </w:hyperlink>
      <w:r w:rsidRPr="009E10B8">
        <w:rPr>
          <w:b/>
        </w:rPr>
        <w:t xml:space="preserve">. </w:t>
      </w:r>
      <w:r>
        <w:rPr>
          <w:b/>
        </w:rPr>
        <w:t>The maps</w:t>
      </w:r>
      <w:r w:rsidRPr="009E10B8">
        <w:rPr>
          <w:b/>
        </w:rPr>
        <w:t xml:space="preserve"> lack information on smallholder oil palm, and on semi-wild plantations.</w:t>
      </w:r>
    </w:p>
    <w:p w14:paraId="0AA56A15" w14:textId="7C582A40" w:rsidR="00EB5B3F" w:rsidRDefault="00EB5B3F" w:rsidP="00EB5B3F">
      <w:pPr>
        <w:rPr>
          <w:b/>
        </w:rPr>
      </w:pPr>
      <w:r>
        <w:rPr>
          <w:b/>
          <w:noProof/>
        </w:rPr>
        <w:drawing>
          <wp:inline distT="0" distB="0" distL="0" distR="0" wp14:anchorId="06E36779" wp14:editId="14943EC6">
            <wp:extent cx="5378115" cy="5972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 Map of planted oil palm globally-01 copy.jpg"/>
                    <pic:cNvPicPr/>
                  </pic:nvPicPr>
                  <pic:blipFill>
                    <a:blip r:embed="rId9"/>
                    <a:stretch>
                      <a:fillRect/>
                    </a:stretch>
                  </pic:blipFill>
                  <pic:spPr>
                    <a:xfrm>
                      <a:off x="0" y="0"/>
                      <a:ext cx="5385651" cy="5980544"/>
                    </a:xfrm>
                    <a:prstGeom prst="rect">
                      <a:avLst/>
                    </a:prstGeom>
                  </pic:spPr>
                </pic:pic>
              </a:graphicData>
            </a:graphic>
          </wp:inline>
        </w:drawing>
      </w:r>
    </w:p>
    <w:p w14:paraId="0AF089FB" w14:textId="77777777" w:rsidR="00EB5B3F" w:rsidRPr="00BD5081" w:rsidRDefault="00EB5B3F" w:rsidP="00EB5B3F">
      <w:pPr>
        <w:rPr>
          <w:b/>
        </w:rPr>
      </w:pPr>
      <w:r w:rsidRPr="00BD5081">
        <w:rPr>
          <w:b/>
        </w:rPr>
        <w:t xml:space="preserve">Figure </w:t>
      </w:r>
      <w:r w:rsidRPr="00BD5081">
        <w:rPr>
          <w:b/>
          <w:noProof/>
        </w:rPr>
        <w:fldChar w:fldCharType="begin"/>
      </w:r>
      <w:r w:rsidRPr="00BD5081">
        <w:rPr>
          <w:b/>
          <w:noProof/>
        </w:rPr>
        <w:instrText xml:space="preserve"> SEQ Figure \* ARABIC </w:instrText>
      </w:r>
      <w:r w:rsidRPr="00BD5081">
        <w:rPr>
          <w:b/>
          <w:noProof/>
        </w:rPr>
        <w:fldChar w:fldCharType="separate"/>
      </w:r>
      <w:r>
        <w:rPr>
          <w:b/>
          <w:noProof/>
        </w:rPr>
        <w:t>3</w:t>
      </w:r>
      <w:r w:rsidRPr="00BD5081">
        <w:rPr>
          <w:b/>
          <w:noProof/>
        </w:rPr>
        <w:fldChar w:fldCharType="end"/>
      </w:r>
      <w:r w:rsidRPr="00BD5081">
        <w:rPr>
          <w:b/>
        </w:rPr>
        <w:t>. Oil palm’s role in deforestation. The figure on the left depicts the contribution of oil palm to overall deforestation, while the figure on the right shows the percentage of all oil palm expansion that cleared forest. Southeast Asia (SE Asia) excludes Indonesia and Malaysia</w:t>
      </w:r>
      <w:r>
        <w:rPr>
          <w:b/>
        </w:rPr>
        <w:t>, which are shown separately</w:t>
      </w:r>
      <w:r w:rsidRPr="00BD5081">
        <w:rPr>
          <w:b/>
        </w:rPr>
        <w:t>, while South America excludes Peru. Bars indicate the standard deviation of the sample mean weighted by study area.</w:t>
      </w:r>
    </w:p>
    <w:p w14:paraId="48EA24F2" w14:textId="77777777" w:rsidR="00EB5B3F" w:rsidRPr="00BD5081" w:rsidRDefault="00EB5B3F" w:rsidP="00EB5B3F">
      <w:pPr>
        <w:rPr>
          <w:b/>
        </w:rPr>
      </w:pPr>
    </w:p>
    <w:p w14:paraId="59982BAF" w14:textId="77777777" w:rsidR="00EB5B3F" w:rsidRPr="004B180C" w:rsidRDefault="00EB5B3F" w:rsidP="00EB5B3F">
      <w:pPr>
        <w:keepNext/>
      </w:pPr>
      <w:r>
        <w:rPr>
          <w:noProof/>
          <w:lang w:eastAsia="en-GB"/>
        </w:rPr>
        <w:drawing>
          <wp:inline distT="0" distB="0" distL="0" distR="0" wp14:anchorId="0AC69945" wp14:editId="7FF29BF1">
            <wp:extent cx="5731510" cy="1746883"/>
            <wp:effectExtent l="0" t="0" r="2540" b="6350"/>
            <wp:docPr id="8" name="Picture 8" descr="C:\Users\emeijaard\Dropbox\Erik's TNC documents\Publications\in process\Nature - oil palm review paper\Figure 2 Oil palm’s role in deforestat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eijaard\Dropbox\Erik's TNC documents\Publications\in process\Nature - oil palm review paper\Figure 2 Oil palm’s role in deforestation-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746883"/>
                    </a:xfrm>
                    <a:prstGeom prst="rect">
                      <a:avLst/>
                    </a:prstGeom>
                    <a:noFill/>
                    <a:ln>
                      <a:noFill/>
                    </a:ln>
                  </pic:spPr>
                </pic:pic>
              </a:graphicData>
            </a:graphic>
          </wp:inline>
        </w:drawing>
      </w:r>
    </w:p>
    <w:p w14:paraId="600D0C3A" w14:textId="33FC2C41" w:rsidR="00374E87" w:rsidRPr="00755BA0" w:rsidRDefault="00EC12BA" w:rsidP="00755BA0">
      <w:pPr>
        <w:rPr>
          <w:b/>
        </w:rPr>
      </w:pPr>
      <w:r>
        <w:rPr>
          <w:b/>
        </w:rPr>
        <w:t xml:space="preserve">PALM OIL’S </w:t>
      </w:r>
      <w:r w:rsidR="001376D8">
        <w:rPr>
          <w:b/>
        </w:rPr>
        <w:t xml:space="preserve">DIRECT </w:t>
      </w:r>
      <w:r w:rsidR="00755BA0" w:rsidRPr="00755BA0">
        <w:rPr>
          <w:b/>
        </w:rPr>
        <w:t xml:space="preserve">IMPACTS ON </w:t>
      </w:r>
      <w:bookmarkEnd w:id="35"/>
      <w:r w:rsidR="00755BA0" w:rsidRPr="00755BA0">
        <w:rPr>
          <w:b/>
        </w:rPr>
        <w:t>SPECIES</w:t>
      </w:r>
      <w:bookmarkEnd w:id="36"/>
    </w:p>
    <w:p w14:paraId="6F9AED33" w14:textId="421BFA6C" w:rsidR="00A7735F" w:rsidRDefault="00E819EE" w:rsidP="00D349DD">
      <w:pPr>
        <w:rPr>
          <w:lang w:val="en-US"/>
        </w:rPr>
      </w:pPr>
      <w:r>
        <w:rPr>
          <w:lang w:val="en-US"/>
        </w:rPr>
        <w:t>T</w:t>
      </w:r>
      <w:r w:rsidR="00D76636">
        <w:rPr>
          <w:lang w:val="en-US"/>
        </w:rPr>
        <w:t xml:space="preserve">he </w:t>
      </w:r>
      <w:r w:rsidR="00910D61">
        <w:rPr>
          <w:bCs/>
          <w:lang w:eastAsia="en-GB" w:bidi="hi-IN"/>
        </w:rPr>
        <w:t xml:space="preserve">International Union for the Conservation of Nature (IUCN) </w:t>
      </w:r>
      <w:r w:rsidR="00D76636">
        <w:rPr>
          <w:lang w:val="en-US"/>
        </w:rPr>
        <w:t>Red List of Threatened Species</w:t>
      </w:r>
      <w:r w:rsidR="001F6E5B">
        <w:rPr>
          <w:lang w:val="en-US"/>
        </w:rPr>
        <w:t xml:space="preserve"> Version </w:t>
      </w:r>
      <w:r w:rsidR="00AE2B8F">
        <w:rPr>
          <w:lang w:val="en-US"/>
        </w:rPr>
        <w:t>2019.</w:t>
      </w:r>
      <w:r w:rsidR="00E721B8">
        <w:rPr>
          <w:lang w:val="en-US"/>
        </w:rPr>
        <w:t xml:space="preserve">2 </w:t>
      </w:r>
      <w:hyperlink w:anchor="_ENREF_21" w:tooltip="IUCN, 2019 #16407" w:history="1">
        <w:r w:rsidR="00FE29EF">
          <w:rPr>
            <w:lang w:val="en-US"/>
          </w:rPr>
          <w:fldChar w:fldCharType="begin"/>
        </w:r>
        <w:r w:rsidR="00FE29EF">
          <w:rPr>
            <w:lang w:val="en-US"/>
          </w:rPr>
          <w:instrText xml:space="preserve"> ADDIN EN.CITE &lt;EndNote&gt;&lt;Cite&gt;&lt;Author&gt;IUCN&lt;/Author&gt;&lt;Year&gt;2019&lt;/Year&gt;&lt;RecNum&gt;16407&lt;/RecNum&gt;&lt;DisplayText&gt;&lt;style face="superscript"&gt;21&lt;/style&gt;&lt;/DisplayText&gt;&lt;record&gt;&lt;rec-number&gt;16407&lt;/rec-number&gt;&lt;foreign-keys&gt;&lt;key app="EN" db-id="w2w5fez2k02fz1erspv5saw3wz5dex050ewe"&gt;16407&lt;/key&gt;&lt;/foreign-keys&gt;&lt;ref-type name="Report"&gt;27&lt;/ref-type&gt;&lt;contributors&gt;&lt;authors&gt;&lt;author&gt;IUCN,&lt;/author&gt;&lt;/authors&gt;&lt;/contributors&gt;&lt;titles&gt;&lt;title&gt;The IUCN Red List of Threatened Species. Version 2019-2. https://www.iucnredlist.org&lt;/title&gt;&lt;/titles&gt;&lt;dates&gt;&lt;year&gt;2019&lt;/year&gt;&lt;/dates&gt;&lt;pub-location&gt;Gland, Switzerland&lt;/pub-location&gt;&lt;urls&gt;&lt;/urls&gt;&lt;/record&gt;&lt;/Cite&gt;&lt;/EndNote&gt;</w:instrText>
        </w:r>
        <w:r w:rsidR="00FE29EF">
          <w:rPr>
            <w:lang w:val="en-US"/>
          </w:rPr>
          <w:fldChar w:fldCharType="separate"/>
        </w:r>
        <w:r w:rsidR="00FE29EF" w:rsidRPr="00BF2F2B">
          <w:rPr>
            <w:noProof/>
            <w:vertAlign w:val="superscript"/>
            <w:lang w:val="en-US"/>
          </w:rPr>
          <w:t>21</w:t>
        </w:r>
        <w:r w:rsidR="00FE29EF">
          <w:rPr>
            <w:lang w:val="en-US"/>
          </w:rPr>
          <w:fldChar w:fldCharType="end"/>
        </w:r>
      </w:hyperlink>
      <w:r w:rsidR="001F6E5B">
        <w:rPr>
          <w:lang w:val="en-US"/>
        </w:rPr>
        <w:t xml:space="preserve"> </w:t>
      </w:r>
      <w:r w:rsidR="00E721B8">
        <w:rPr>
          <w:lang w:val="en-US"/>
        </w:rPr>
        <w:t>documents</w:t>
      </w:r>
      <w:r w:rsidR="00D76636">
        <w:rPr>
          <w:lang w:val="en-US"/>
        </w:rPr>
        <w:t xml:space="preserve"> </w:t>
      </w:r>
      <w:r w:rsidR="00091DC2">
        <w:rPr>
          <w:lang w:val="en-US"/>
        </w:rPr>
        <w:t>321</w:t>
      </w:r>
      <w:r w:rsidR="00091DC2" w:rsidRPr="000A117D">
        <w:rPr>
          <w:lang w:val="en-US"/>
        </w:rPr>
        <w:t xml:space="preserve"> </w:t>
      </w:r>
      <w:r w:rsidR="000A117D" w:rsidRPr="000A117D">
        <w:rPr>
          <w:lang w:val="en-US"/>
        </w:rPr>
        <w:t xml:space="preserve">species </w:t>
      </w:r>
      <w:r>
        <w:rPr>
          <w:lang w:val="en-US"/>
        </w:rPr>
        <w:t>for which</w:t>
      </w:r>
      <w:r w:rsidR="000A117D" w:rsidRPr="000A117D">
        <w:rPr>
          <w:lang w:val="en-US"/>
        </w:rPr>
        <w:t xml:space="preserve"> </w:t>
      </w:r>
      <w:r w:rsidR="008D057D">
        <w:rPr>
          <w:lang w:val="en-US"/>
        </w:rPr>
        <w:t>oil palm</w:t>
      </w:r>
      <w:r w:rsidR="000A117D" w:rsidRPr="000A117D">
        <w:rPr>
          <w:lang w:val="en-US"/>
        </w:rPr>
        <w:t xml:space="preserve"> </w:t>
      </w:r>
      <w:r>
        <w:rPr>
          <w:lang w:val="en-US"/>
        </w:rPr>
        <w:t xml:space="preserve">has been indicated </w:t>
      </w:r>
      <w:r w:rsidR="000A117D">
        <w:rPr>
          <w:lang w:val="en-US"/>
        </w:rPr>
        <w:t>as one of the reported threats</w:t>
      </w:r>
      <w:r w:rsidR="00CE08D0">
        <w:rPr>
          <w:lang w:val="en-US"/>
        </w:rPr>
        <w:t>, significant</w:t>
      </w:r>
      <w:r w:rsidR="00D9210C">
        <w:rPr>
          <w:lang w:val="en-US"/>
        </w:rPr>
        <w:t>ly</w:t>
      </w:r>
      <w:r w:rsidR="00CE08D0">
        <w:rPr>
          <w:lang w:val="en-US"/>
        </w:rPr>
        <w:t xml:space="preserve"> more than for other oil crops</w:t>
      </w:r>
      <w:r w:rsidR="000A117D">
        <w:rPr>
          <w:lang w:val="en-US"/>
        </w:rPr>
        <w:t xml:space="preserve"> (Figure </w:t>
      </w:r>
      <w:r w:rsidR="0071163A">
        <w:rPr>
          <w:lang w:val="en-US"/>
        </w:rPr>
        <w:t>4, Table 1</w:t>
      </w:r>
      <w:r w:rsidR="000A117D">
        <w:rPr>
          <w:lang w:val="en-US"/>
        </w:rPr>
        <w:t>)</w:t>
      </w:r>
      <w:r w:rsidR="000A117D" w:rsidRPr="00A7735F">
        <w:rPr>
          <w:lang w:val="en-US"/>
        </w:rPr>
        <w:t xml:space="preserve">. </w:t>
      </w:r>
      <w:r w:rsidR="000A117D">
        <w:rPr>
          <w:lang w:val="en-US"/>
        </w:rPr>
        <w:t xml:space="preserve">This </w:t>
      </w:r>
      <w:r w:rsidR="00CE08D0">
        <w:rPr>
          <w:lang w:val="en-US"/>
        </w:rPr>
        <w:t>comprises</w:t>
      </w:r>
      <w:r w:rsidR="000A117D" w:rsidRPr="000A117D">
        <w:rPr>
          <w:lang w:val="en-US"/>
        </w:rPr>
        <w:t xml:space="preserve"> 3</w:t>
      </w:r>
      <w:r w:rsidR="00091DC2">
        <w:rPr>
          <w:lang w:val="en-US"/>
        </w:rPr>
        <w:t>.5</w:t>
      </w:r>
      <w:r w:rsidR="000A117D" w:rsidRPr="000A117D">
        <w:rPr>
          <w:lang w:val="en-US"/>
        </w:rPr>
        <w:t xml:space="preserve">% of species threatened by annual and perennial non-timber crops (9,088 species) and </w:t>
      </w:r>
      <w:r w:rsidR="00091DC2">
        <w:rPr>
          <w:lang w:val="en-US"/>
        </w:rPr>
        <w:t>1.2</w:t>
      </w:r>
      <w:r w:rsidR="000A117D" w:rsidRPr="000A117D">
        <w:rPr>
          <w:lang w:val="en-US"/>
        </w:rPr>
        <w:t xml:space="preserve">% of all globally threatened species (27,159 species). Other threats reported in these assessments included </w:t>
      </w:r>
      <w:r>
        <w:rPr>
          <w:lang w:val="en-US"/>
        </w:rPr>
        <w:t xml:space="preserve">timber </w:t>
      </w:r>
      <w:r w:rsidR="00F1702B">
        <w:rPr>
          <w:lang w:val="en-US"/>
        </w:rPr>
        <w:t>extraction</w:t>
      </w:r>
      <w:r w:rsidR="000A117D" w:rsidRPr="000A117D">
        <w:rPr>
          <w:lang w:val="en-US"/>
        </w:rPr>
        <w:t xml:space="preserve">, </w:t>
      </w:r>
      <w:r w:rsidR="00F30D9F">
        <w:rPr>
          <w:lang w:val="en-US"/>
        </w:rPr>
        <w:t xml:space="preserve">unsustainable </w:t>
      </w:r>
      <w:r w:rsidR="000A117D" w:rsidRPr="000A117D">
        <w:rPr>
          <w:lang w:val="en-US"/>
        </w:rPr>
        <w:t>harvesting</w:t>
      </w:r>
      <w:r w:rsidR="00F30D9F">
        <w:rPr>
          <w:lang w:val="en-US"/>
        </w:rPr>
        <w:t xml:space="preserve"> of species</w:t>
      </w:r>
      <w:r w:rsidR="000A117D" w:rsidRPr="000A117D">
        <w:rPr>
          <w:lang w:val="en-US"/>
        </w:rPr>
        <w:t xml:space="preserve"> and habitat conversion for other crops</w:t>
      </w:r>
      <w:r w:rsidR="000A117D">
        <w:rPr>
          <w:lang w:val="en-US"/>
        </w:rPr>
        <w:t xml:space="preserve"> (</w:t>
      </w:r>
      <w:r w:rsidR="000A117D" w:rsidRPr="002822C4">
        <w:rPr>
          <w:lang w:val="en-US"/>
        </w:rPr>
        <w:t xml:space="preserve">Supplementary </w:t>
      </w:r>
      <w:r w:rsidR="000A117D">
        <w:rPr>
          <w:lang w:val="en-US"/>
        </w:rPr>
        <w:t>Methods)</w:t>
      </w:r>
      <w:r w:rsidR="000A117D" w:rsidRPr="000A117D">
        <w:rPr>
          <w:lang w:val="en-US"/>
        </w:rPr>
        <w:t xml:space="preserve">. </w:t>
      </w:r>
      <w:r w:rsidR="000A117D">
        <w:rPr>
          <w:lang w:val="en-US"/>
        </w:rPr>
        <w:t>S</w:t>
      </w:r>
      <w:r w:rsidR="000A117D" w:rsidRPr="004B180C">
        <w:rPr>
          <w:lang w:val="en-US"/>
        </w:rPr>
        <w:t xml:space="preserve">pecies </w:t>
      </w:r>
      <w:r w:rsidR="000A117D">
        <w:rPr>
          <w:lang w:val="en-US"/>
        </w:rPr>
        <w:t xml:space="preserve">threatened by oil palm </w:t>
      </w:r>
      <w:r w:rsidR="000A117D" w:rsidRPr="004B180C">
        <w:rPr>
          <w:lang w:val="en-US"/>
        </w:rPr>
        <w:t>include orangutan</w:t>
      </w:r>
      <w:r w:rsidR="00D9210C">
        <w:rPr>
          <w:lang w:val="en-US"/>
        </w:rPr>
        <w:t>s</w:t>
      </w:r>
      <w:r w:rsidR="000A117D">
        <w:rPr>
          <w:lang w:val="en-US"/>
        </w:rPr>
        <w:t xml:space="preserve"> </w:t>
      </w:r>
      <w:r w:rsidR="000A117D">
        <w:rPr>
          <w:i/>
          <w:lang w:val="en-US"/>
        </w:rPr>
        <w:t xml:space="preserve">Pongo </w:t>
      </w:r>
      <w:r w:rsidR="000A117D">
        <w:rPr>
          <w:lang w:val="en-US"/>
        </w:rPr>
        <w:t>spp.</w:t>
      </w:r>
      <w:r w:rsidR="000A117D" w:rsidRPr="004B180C">
        <w:rPr>
          <w:lang w:val="en-US"/>
        </w:rPr>
        <w:t xml:space="preserve"> </w:t>
      </w:r>
      <w:hyperlink w:anchor="_ENREF_41" w:tooltip="Voigt, 2018 #16064" w:history="1">
        <w:r w:rsidR="00FE29EF">
          <w:rPr>
            <w:lang w:val="en-US"/>
          </w:rPr>
          <w:fldChar w:fldCharType="begin">
            <w:fldData xml:space="preserve">PEVuZE5vdGU+PENpdGU+PEF1dGhvcj5Wb2lndDwvQXV0aG9yPjxZZWFyPjIwMTg8L1llYXI+PFJl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</w:fldData>
          </w:fldChar>
        </w:r>
        <w:r w:rsidR="00FE29EF">
          <w:rPr>
            <w:lang w:val="en-US"/>
          </w:rPr>
          <w:instrText xml:space="preserve"> ADDIN EN.CITE </w:instrText>
        </w:r>
        <w:r w:rsidR="00FE29EF">
          <w:rPr>
            <w:lang w:val="en-US"/>
          </w:rPr>
          <w:fldChar w:fldCharType="begin">
            <w:fldData xml:space="preserve">PEVuZE5vdGU+PENpdGU+PEF1dGhvcj5Wb2lndDwvQXV0aG9yPjxZZWFyPjIwMTg8L1llYXI+PFJl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</w:fldData>
          </w:fldChar>
        </w:r>
        <w:r w:rsidR="00FE29EF">
          <w:rPr>
            <w:lang w:val="en-US"/>
          </w:rPr>
          <w:instrText xml:space="preserve"> ADDIN EN.CITE.DATA </w:instrText>
        </w:r>
        <w:r w:rsidR="00FE29EF">
          <w:rPr>
            <w:lang w:val="en-US"/>
          </w:rPr>
        </w:r>
        <w:r w:rsidR="00FE29EF">
          <w:rPr>
            <w:lang w:val="en-US"/>
          </w:rPr>
          <w:fldChar w:fldCharType="end"/>
        </w:r>
        <w:r w:rsidR="00FE29EF">
          <w:rPr>
            <w:lang w:val="en-US"/>
          </w:rPr>
        </w:r>
        <w:r w:rsidR="00FE29EF">
          <w:rPr>
            <w:lang w:val="en-US"/>
          </w:rPr>
          <w:fldChar w:fldCharType="separate"/>
        </w:r>
        <w:r w:rsidR="00FE29EF" w:rsidRPr="00FE29EF">
          <w:rPr>
            <w:noProof/>
            <w:vertAlign w:val="superscript"/>
            <w:lang w:val="en-US"/>
          </w:rPr>
          <w:t>41</w:t>
        </w:r>
        <w:r w:rsidR="00FE29EF">
          <w:rPr>
            <w:lang w:val="en-US"/>
          </w:rPr>
          <w:fldChar w:fldCharType="end"/>
        </w:r>
      </w:hyperlink>
      <w:r w:rsidR="000A117D" w:rsidRPr="004B180C">
        <w:rPr>
          <w:lang w:val="en-US"/>
        </w:rPr>
        <w:t>, gibbons</w:t>
      </w:r>
      <w:r w:rsidR="000A117D">
        <w:rPr>
          <w:lang w:val="en-US"/>
        </w:rPr>
        <w:t xml:space="preserve"> </w:t>
      </w:r>
      <w:r w:rsidR="000A117D">
        <w:rPr>
          <w:i/>
          <w:lang w:val="en-US"/>
        </w:rPr>
        <w:t xml:space="preserve">Hylobates </w:t>
      </w:r>
      <w:r w:rsidR="000A117D">
        <w:rPr>
          <w:lang w:val="en-US"/>
        </w:rPr>
        <w:t>spp.</w:t>
      </w:r>
      <w:r w:rsidR="000A117D" w:rsidRPr="004B180C">
        <w:rPr>
          <w:lang w:val="en-US"/>
        </w:rPr>
        <w:t xml:space="preserve"> </w:t>
      </w:r>
      <w:hyperlink w:anchor="_ENREF_42" w:tooltip="Marshall, 2009 #14495" w:history="1">
        <w:r w:rsidR="00FE29EF" w:rsidRPr="004B180C">
          <w:rPr>
            <w:lang w:val="en-US"/>
          </w:rPr>
          <w:fldChar w:fldCharType="begin"/>
        </w:r>
        <w:r w:rsidR="00FE29EF">
          <w:rPr>
            <w:lang w:val="en-US"/>
          </w:rPr>
          <w:instrText xml:space="preserve"> ADDIN EN.CITE &lt;EndNote&gt;&lt;Cite&gt;&lt;Author&gt;Marshall&lt;/Author&gt;&lt;Year&gt;2009&lt;/Year&gt;&lt;RecNum&gt;14495&lt;/RecNum&gt;&lt;DisplayText&gt;&lt;style face="superscript"&gt;42&lt;/style&gt;&lt;/DisplayText&gt;&lt;record&gt;&lt;rec-number&gt;14495&lt;/rec-number&gt;&lt;foreign-keys&gt;&lt;key app="EN" db-id="w2w5fez2k02fz1erspv5saw3wz5dex050ewe"&gt;14495&lt;/key&gt;&lt;/foreign-keys&gt;&lt;ref-type name="Journal Article"&gt;17&lt;/ref-type&gt;&lt;contributors&gt;&lt;authors&gt;&lt;author&gt;Marshall, Andrew J.&lt;/author&gt;&lt;/authors&gt;&lt;/contributors&gt;&lt;titles&gt;&lt;title&gt;Are Montane Forests Demographic Sinks for Bornean White-bearded Gibbons Hylobates albibarbis?&lt;/title&gt;&lt;secondary-title&gt;Biotropica&lt;/secondary-title&gt;&lt;alt-title&gt;Biotropica&lt;/alt-title&gt;&lt;/titles&gt;&lt;periodical&gt;&lt;full-title&gt;Biotropica&lt;/full-title&gt;&lt;/periodical&gt;&lt;alt-periodical&gt;&lt;full-title&gt;Biotropica&lt;/full-title&gt;&lt;/alt-periodical&gt;&lt;pages&gt;257-267&lt;/pages&gt;&lt;volume&gt;41&lt;/volume&gt;&lt;number&gt;2&lt;/number&gt;&lt;keywords&gt;&lt;keyword&gt;conservation&lt;/keyword&gt;&lt;keyword&gt;habitat quality&lt;/keyword&gt;&lt;keyword&gt;Indonesia&lt;/keyword&gt;&lt;keyword&gt;Kalimantan&lt;/keyword&gt;&lt;keyword&gt;source-sink population dynamics&lt;/keyword&gt;&lt;/keywords&gt;&lt;dates&gt;&lt;year&gt;2009&lt;/year&gt;&lt;/dates&gt;&lt;publisher&gt;Blackwell Publishing Inc&lt;/publisher&gt;&lt;isbn&gt;1744-7429&lt;/isbn&gt;&lt;urls&gt;&lt;related-urls&gt;&lt;url&gt;http://dx.doi.org/10.1111/j.1744-7429.2008.00461.x&lt;/url&gt;&lt;/related-urls&gt;&lt;/urls&gt;&lt;electronic-resource-num&gt;10.1111/j.1744-7429.2008.00461.x&lt;/electronic-resource-num&gt;&lt;/record&gt;&lt;/Cite&gt;&lt;/EndNote&gt;</w:instrText>
        </w:r>
        <w:r w:rsidR="00FE29EF" w:rsidRPr="004B180C">
          <w:rPr>
            <w:lang w:val="en-US"/>
          </w:rPr>
          <w:fldChar w:fldCharType="separate"/>
        </w:r>
        <w:r w:rsidR="00FE29EF" w:rsidRPr="00FE29EF">
          <w:rPr>
            <w:noProof/>
            <w:vertAlign w:val="superscript"/>
            <w:lang w:val="en-US"/>
          </w:rPr>
          <w:t>42</w:t>
        </w:r>
        <w:r w:rsidR="00FE29EF" w:rsidRPr="004B180C">
          <w:rPr>
            <w:lang w:val="en-US"/>
          </w:rPr>
          <w:fldChar w:fldCharType="end"/>
        </w:r>
      </w:hyperlink>
      <w:r w:rsidR="000A117D">
        <w:rPr>
          <w:lang w:val="en-US"/>
        </w:rPr>
        <w:t xml:space="preserve"> and</w:t>
      </w:r>
      <w:r w:rsidR="000A117D" w:rsidRPr="004B180C">
        <w:rPr>
          <w:lang w:val="en-US"/>
        </w:rPr>
        <w:t xml:space="preserve"> tiger</w:t>
      </w:r>
      <w:r w:rsidR="000A117D">
        <w:rPr>
          <w:lang w:val="en-US"/>
        </w:rPr>
        <w:t xml:space="preserve"> </w:t>
      </w:r>
      <w:r w:rsidR="000A117D">
        <w:rPr>
          <w:i/>
          <w:lang w:val="en-US"/>
        </w:rPr>
        <w:t xml:space="preserve">Panthera </w:t>
      </w:r>
      <w:proofErr w:type="spellStart"/>
      <w:r w:rsidR="000A117D">
        <w:rPr>
          <w:i/>
          <w:lang w:val="en-US"/>
        </w:rPr>
        <w:t>tigris</w:t>
      </w:r>
      <w:proofErr w:type="spellEnd"/>
      <w:r w:rsidR="000A117D" w:rsidRPr="004B180C">
        <w:rPr>
          <w:lang w:val="en-US"/>
        </w:rPr>
        <w:t xml:space="preserve"> </w:t>
      </w:r>
      <w:hyperlink w:anchor="_ENREF_43" w:tooltip="Luskin, 2017 #15587" w:history="1">
        <w:r w:rsidR="00FE29EF" w:rsidRPr="004B180C">
          <w:rPr>
            <w:lang w:val="en-US"/>
          </w:rPr>
          <w:fldChar w:fldCharType="begin"/>
        </w:r>
        <w:r w:rsidR="00FE29EF">
          <w:rPr>
            <w:lang w:val="en-US"/>
          </w:rPr>
          <w:instrText xml:space="preserve"> ADDIN EN.CITE &lt;EndNote&gt;&lt;Cite&gt;&lt;Author&gt;Luskin&lt;/Author&gt;&lt;Year&gt;2017&lt;/Year&gt;&lt;RecNum&gt;15587&lt;/RecNum&gt;&lt;DisplayText&gt;&lt;style face="superscript"&gt;43&lt;/style&gt;&lt;/DisplayText&gt;&lt;record&gt;&lt;rec-number&gt;15587&lt;/rec-number&gt;&lt;foreign-keys&gt;&lt;key app="EN" db-id="w2w5fez2k02fz1erspv5saw3wz5dex050ewe"&gt;15587&lt;/key&gt;&lt;/foreign-keys&gt;&lt;ref-type name="Journal Article"&gt;17&lt;/ref-type&gt;&lt;contributors&gt;&lt;authors&gt;&lt;author&gt;Luskin, Matthew Scott&lt;/author&gt;&lt;author&gt;Albert, Wido Rizki&lt;/author&gt;&lt;author&gt;Tobler, Mathias W.&lt;/author&gt;&lt;/authors&gt;&lt;/contributors&gt;&lt;titles&gt;&lt;title&gt;Sumatran tiger survival threatened by deforestation despite increasing densities in parks&lt;/title&gt;&lt;secondary-title&gt;Nature Communications&lt;/secondary-title&gt;&lt;alt-title&gt;Nature Comm.&lt;/alt-title&gt;&lt;/titles&gt;&lt;periodical&gt;&lt;full-title&gt;Nature Communications&lt;/full-title&gt;&lt;/periodical&gt;&lt;pages&gt;1783&lt;/pages&gt;&lt;volume&gt;8&lt;/volume&gt;&lt;number&gt;1&lt;/number&gt;&lt;dates&gt;&lt;year&gt;2017&lt;/year&gt;&lt;pub-dates&gt;&lt;date&gt;2017/12/05&lt;/date&gt;&lt;/pub-dates&gt;&lt;/dates&gt;&lt;isbn&gt;2041-1723&lt;/isbn&gt;&lt;urls&gt;&lt;related-urls&gt;&lt;url&gt;https://doi.org/10.1038/s41467-017-01656-4&lt;/url&gt;&lt;/related-urls&gt;&lt;/urls&gt;&lt;electronic-resource-num&gt;10.1038/s41467-017-01656-4&lt;/electronic-resource-num&gt;&lt;/record&gt;&lt;/Cite&gt;&lt;/EndNote&gt;</w:instrText>
        </w:r>
        <w:r w:rsidR="00FE29EF" w:rsidRPr="004B180C">
          <w:rPr>
            <w:lang w:val="en-US"/>
          </w:rPr>
          <w:fldChar w:fldCharType="separate"/>
        </w:r>
        <w:r w:rsidR="00FE29EF" w:rsidRPr="00FE29EF">
          <w:rPr>
            <w:noProof/>
            <w:vertAlign w:val="superscript"/>
            <w:lang w:val="en-US"/>
          </w:rPr>
          <w:t>43</w:t>
        </w:r>
        <w:r w:rsidR="00FE29EF" w:rsidRPr="004B180C">
          <w:rPr>
            <w:lang w:val="en-US"/>
          </w:rPr>
          <w:fldChar w:fldCharType="end"/>
        </w:r>
      </w:hyperlink>
      <w:r w:rsidR="000A117D" w:rsidRPr="004B180C">
        <w:rPr>
          <w:lang w:val="en-US"/>
        </w:rPr>
        <w:t xml:space="preserve">. </w:t>
      </w:r>
      <w:r w:rsidR="00C75DAD">
        <w:rPr>
          <w:lang w:val="en-US"/>
        </w:rPr>
        <w:t>R</w:t>
      </w:r>
      <w:r w:rsidR="000A117D" w:rsidRPr="000A117D">
        <w:rPr>
          <w:lang w:val="en-US"/>
        </w:rPr>
        <w:t>esults</w:t>
      </w:r>
      <w:r w:rsidR="00C75DAD">
        <w:rPr>
          <w:lang w:val="en-US"/>
        </w:rPr>
        <w:t xml:space="preserve"> may be biased as </w:t>
      </w:r>
      <w:r w:rsidR="000A117D" w:rsidRPr="000A117D">
        <w:rPr>
          <w:lang w:val="en-US"/>
        </w:rPr>
        <w:t xml:space="preserve">not all </w:t>
      </w:r>
      <w:r w:rsidR="00C75DAD">
        <w:rPr>
          <w:lang w:val="en-US"/>
        </w:rPr>
        <w:t>taxonomic groups</w:t>
      </w:r>
      <w:r w:rsidR="00C75DAD" w:rsidRPr="000A117D">
        <w:rPr>
          <w:lang w:val="en-US"/>
        </w:rPr>
        <w:t xml:space="preserve"> </w:t>
      </w:r>
      <w:r w:rsidR="000A117D" w:rsidRPr="000A117D">
        <w:rPr>
          <w:lang w:val="en-US"/>
        </w:rPr>
        <w:t xml:space="preserve">have been </w:t>
      </w:r>
      <w:r w:rsidR="00091DC2">
        <w:rPr>
          <w:lang w:val="en-US"/>
        </w:rPr>
        <w:t>comprehensively</w:t>
      </w:r>
      <w:r w:rsidR="00C75DAD">
        <w:rPr>
          <w:lang w:val="en-US"/>
        </w:rPr>
        <w:t xml:space="preserve"> </w:t>
      </w:r>
      <w:r w:rsidR="000A117D" w:rsidRPr="000A117D">
        <w:rPr>
          <w:lang w:val="en-US"/>
        </w:rPr>
        <w:t>assessed (</w:t>
      </w:r>
      <w:r w:rsidR="008D057D">
        <w:rPr>
          <w:lang w:val="en-US"/>
        </w:rPr>
        <w:t xml:space="preserve">e.g., </w:t>
      </w:r>
      <w:r w:rsidR="00091DC2">
        <w:rPr>
          <w:lang w:val="en-US"/>
        </w:rPr>
        <w:t>arthropods</w:t>
      </w:r>
      <w:r w:rsidR="00D9210C">
        <w:rPr>
          <w:lang w:val="en-US"/>
        </w:rPr>
        <w:t xml:space="preserve"> and</w:t>
      </w:r>
      <w:r w:rsidR="000A117D" w:rsidRPr="000A117D">
        <w:rPr>
          <w:lang w:val="en-US"/>
        </w:rPr>
        <w:t xml:space="preserve"> freshwater </w:t>
      </w:r>
      <w:r w:rsidR="00091DC2" w:rsidRPr="000A117D">
        <w:rPr>
          <w:lang w:val="en-US"/>
        </w:rPr>
        <w:t>mollus</w:t>
      </w:r>
      <w:r w:rsidR="00091DC2">
        <w:rPr>
          <w:lang w:val="en-US"/>
        </w:rPr>
        <w:t>k</w:t>
      </w:r>
      <w:r w:rsidR="00091DC2" w:rsidRPr="000A117D">
        <w:rPr>
          <w:lang w:val="en-US"/>
        </w:rPr>
        <w:t>s</w:t>
      </w:r>
      <w:r w:rsidR="008D057D">
        <w:rPr>
          <w:lang w:val="en-US"/>
        </w:rPr>
        <w:t>)</w:t>
      </w:r>
      <w:r w:rsidR="00CE08D0">
        <w:rPr>
          <w:lang w:val="en-US"/>
        </w:rPr>
        <w:t>, and threat studies may have focused more on certain oil crops than on others</w:t>
      </w:r>
      <w:r w:rsidR="000A117D" w:rsidRPr="000A117D">
        <w:rPr>
          <w:lang w:val="en-US"/>
        </w:rPr>
        <w:t xml:space="preserve">. </w:t>
      </w:r>
    </w:p>
    <w:p w14:paraId="1CE3B800" w14:textId="30516DA7" w:rsidR="00783B99" w:rsidRDefault="00EA5B6E" w:rsidP="00D349DD">
      <w:pPr>
        <w:rPr>
          <w:lang w:val="en-US"/>
        </w:rPr>
      </w:pPr>
      <w:r>
        <w:rPr>
          <w:lang w:val="en-US"/>
        </w:rPr>
        <w:t>O</w:t>
      </w:r>
      <w:r w:rsidR="00D76636" w:rsidRPr="004B180C">
        <w:rPr>
          <w:lang w:val="en-US"/>
        </w:rPr>
        <w:t xml:space="preserve">il palm plantations contain </w:t>
      </w:r>
      <w:r w:rsidR="000005D1">
        <w:rPr>
          <w:lang w:val="en-US"/>
        </w:rPr>
        <w:t xml:space="preserve">lower </w:t>
      </w:r>
      <w:r w:rsidR="00AB5901">
        <w:rPr>
          <w:lang w:val="en-US"/>
        </w:rPr>
        <w:t>species diversity</w:t>
      </w:r>
      <w:r w:rsidR="000005D1">
        <w:rPr>
          <w:lang w:val="en-US"/>
        </w:rPr>
        <w:t xml:space="preserve"> </w:t>
      </w:r>
      <w:r w:rsidR="00D76636">
        <w:rPr>
          <w:lang w:val="en-US"/>
        </w:rPr>
        <w:t>and abundanc</w:t>
      </w:r>
      <w:r w:rsidR="00A469E2">
        <w:rPr>
          <w:lang w:val="en-US"/>
        </w:rPr>
        <w:t>e</w:t>
      </w:r>
      <w:r w:rsidR="000005D1">
        <w:rPr>
          <w:lang w:val="en-US"/>
        </w:rPr>
        <w:t xml:space="preserve"> for most taxonomic groups</w:t>
      </w:r>
      <w:r w:rsidR="00A80124">
        <w:rPr>
          <w:lang w:val="en-US"/>
        </w:rPr>
        <w:t xml:space="preserve"> </w:t>
      </w:r>
      <w:r w:rsidR="00CE09BD">
        <w:rPr>
          <w:lang w:val="en-US"/>
        </w:rPr>
        <w:t xml:space="preserve">when </w:t>
      </w:r>
      <w:r w:rsidR="00A80124">
        <w:rPr>
          <w:lang w:val="en-US"/>
        </w:rPr>
        <w:t xml:space="preserve">compared to natural forest </w:t>
      </w:r>
      <w:r w:rsidR="00D76636" w:rsidRPr="004B180C">
        <w:rPr>
          <w:lang w:val="en-US"/>
        </w:rPr>
        <w:fldChar w:fldCharType="begin">
          <w:fldData xml:space="preserve">PEVuZE5vdGU+PENpdGU+PEF1dGhvcj5Gb3N0ZXI8L0F1dGhvcj48WWVhcj4yMDExPC9ZZWFyPjxS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</w:fldData>
        </w:fldChar>
      </w:r>
      <w:r w:rsidR="00FE29EF">
        <w:rPr>
          <w:lang w:val="en-US"/>
        </w:rPr>
        <w:instrText xml:space="preserve"> ADDIN EN.CITE </w:instrText>
      </w:r>
      <w:r w:rsidR="00FE29EF">
        <w:rPr>
          <w:lang w:val="en-US"/>
        </w:rPr>
        <w:fldChar w:fldCharType="begin">
          <w:fldData xml:space="preserve">PEVuZE5vdGU+PENpdGU+PEF1dGhvcj5Gb3N0ZXI8L0F1dGhvcj48WWVhcj4yMDExPC9ZZWFyPjxS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</w:fldData>
        </w:fldChar>
      </w:r>
      <w:r w:rsidR="00FE29EF">
        <w:rPr>
          <w:lang w:val="en-US"/>
        </w:rPr>
        <w:instrText xml:space="preserve"> ADDIN EN.CITE.DATA </w:instrText>
      </w:r>
      <w:r w:rsidR="00FE29EF">
        <w:rPr>
          <w:lang w:val="en-US"/>
        </w:rPr>
      </w:r>
      <w:r w:rsidR="00FE29EF">
        <w:rPr>
          <w:lang w:val="en-US"/>
        </w:rPr>
        <w:fldChar w:fldCharType="end"/>
      </w:r>
      <w:r w:rsidR="00D76636" w:rsidRPr="004B180C">
        <w:rPr>
          <w:lang w:val="en-US"/>
        </w:rPr>
      </w:r>
      <w:r w:rsidR="00D76636" w:rsidRPr="004B180C">
        <w:rPr>
          <w:lang w:val="en-US"/>
        </w:rPr>
        <w:fldChar w:fldCharType="separate"/>
      </w:r>
      <w:hyperlink w:anchor="_ENREF_44" w:tooltip="Foster, 2011 #15588" w:history="1">
        <w:r w:rsidR="00FE29EF" w:rsidRPr="00FE29EF">
          <w:rPr>
            <w:noProof/>
            <w:vertAlign w:val="superscript"/>
            <w:lang w:val="en-US"/>
          </w:rPr>
          <w:t>44</w:t>
        </w:r>
      </w:hyperlink>
      <w:r w:rsidR="00FE29EF" w:rsidRPr="00FE29EF">
        <w:rPr>
          <w:noProof/>
          <w:vertAlign w:val="superscript"/>
          <w:lang w:val="en-US"/>
        </w:rPr>
        <w:t>,</w:t>
      </w:r>
      <w:hyperlink w:anchor="_ENREF_45" w:tooltip="Savilaakso, 2014 #15589" w:history="1">
        <w:r w:rsidR="00FE29EF" w:rsidRPr="00FE29EF">
          <w:rPr>
            <w:noProof/>
            <w:vertAlign w:val="superscript"/>
            <w:lang w:val="en-US"/>
          </w:rPr>
          <w:t>45</w:t>
        </w:r>
      </w:hyperlink>
      <w:r w:rsidR="00D76636" w:rsidRPr="004B180C">
        <w:rPr>
          <w:lang w:val="en-US"/>
        </w:rPr>
        <w:fldChar w:fldCharType="end"/>
      </w:r>
      <w:r w:rsidR="00D76636">
        <w:rPr>
          <w:lang w:val="en-US"/>
        </w:rPr>
        <w:t xml:space="preserve">. </w:t>
      </w:r>
      <w:r w:rsidR="0084628D">
        <w:rPr>
          <w:lang w:val="en-US"/>
        </w:rPr>
        <w:t>P</w:t>
      </w:r>
      <w:r w:rsidR="0084628D" w:rsidRPr="004B180C">
        <w:rPr>
          <w:lang w:val="en-US"/>
        </w:rPr>
        <w:t>lant diversity</w:t>
      </w:r>
      <w:r w:rsidR="00A91DA9">
        <w:rPr>
          <w:lang w:val="en-US"/>
        </w:rPr>
        <w:t xml:space="preserve"> in </w:t>
      </w:r>
      <w:r w:rsidR="0084628D" w:rsidRPr="004B180C">
        <w:rPr>
          <w:lang w:val="en-US"/>
        </w:rPr>
        <w:t xml:space="preserve">some </w:t>
      </w:r>
      <w:r w:rsidR="0084628D">
        <w:rPr>
          <w:lang w:val="en-US"/>
        </w:rPr>
        <w:t>plantations</w:t>
      </w:r>
      <w:r w:rsidR="0084628D" w:rsidRPr="004B180C">
        <w:rPr>
          <w:lang w:val="en-US"/>
        </w:rPr>
        <w:t xml:space="preserve"> </w:t>
      </w:r>
      <w:r w:rsidR="00A91DA9">
        <w:rPr>
          <w:lang w:val="en-US"/>
        </w:rPr>
        <w:t>is</w:t>
      </w:r>
      <w:r w:rsidR="0084628D">
        <w:rPr>
          <w:lang w:val="en-US"/>
        </w:rPr>
        <w:t xml:space="preserve"> less than 1</w:t>
      </w:r>
      <w:r w:rsidR="0084628D" w:rsidRPr="004B180C">
        <w:rPr>
          <w:lang w:val="en-US"/>
        </w:rPr>
        <w:t xml:space="preserve">% </w:t>
      </w:r>
      <w:r w:rsidR="0084628D">
        <w:rPr>
          <w:lang w:val="en-US"/>
        </w:rPr>
        <w:t xml:space="preserve">of </w:t>
      </w:r>
      <w:r w:rsidR="00AD1D18">
        <w:rPr>
          <w:lang w:val="en-US"/>
        </w:rPr>
        <w:t>that</w:t>
      </w:r>
      <w:r w:rsidR="0084628D" w:rsidRPr="004B180C">
        <w:rPr>
          <w:lang w:val="en-US"/>
        </w:rPr>
        <w:t xml:space="preserve"> </w:t>
      </w:r>
      <w:r w:rsidR="0084628D">
        <w:rPr>
          <w:lang w:val="en-US"/>
        </w:rPr>
        <w:t xml:space="preserve">in </w:t>
      </w:r>
      <w:r w:rsidR="0084628D" w:rsidRPr="004B180C">
        <w:rPr>
          <w:lang w:val="en-US"/>
        </w:rPr>
        <w:t xml:space="preserve">natural forests </w:t>
      </w:r>
      <w:hyperlink w:anchor="_ENREF_44" w:tooltip="Foster, 2011 #15588" w:history="1">
        <w:r w:rsidR="00FE29EF" w:rsidRPr="004B180C">
          <w:rPr>
            <w:lang w:val="en-US"/>
          </w:rPr>
          <w:fldChar w:fldCharType="begin"/>
        </w:r>
        <w:r w:rsidR="00FE29EF">
          <w:rPr>
            <w:lang w:val="en-US"/>
          </w:rPr>
          <w:instrText xml:space="preserve"> ADDIN EN.CITE &lt;EndNote&gt;&lt;Cite&gt;&lt;Author&gt;Foster&lt;/Author&gt;&lt;Year&gt;2011&lt;/Year&gt;&lt;RecNum&gt;15588&lt;/RecNum&gt;&lt;DisplayText&gt;&lt;style face="superscript"&gt;44&lt;/style&gt;&lt;/DisplayText&gt;&lt;record&gt;&lt;rec-number&gt;15588&lt;/rec-number&gt;&lt;foreign-keys&gt;&lt;key app="EN" db-id="w2w5fez2k02fz1erspv5saw3wz5dex050ewe"&gt;15588&lt;/key&gt;&lt;/foreign-keys&gt;&lt;ref-type name="Journal Article"&gt;17&lt;/ref-type&gt;&lt;contributors&gt;&lt;authors&gt;&lt;author&gt;Foster, William A.&lt;/author&gt;&lt;author&gt;Snaddon, Jake L.&lt;/author&gt;&lt;author&gt;Turner, Edgar C.&lt;/author&gt;&lt;author&gt;Fayle, Tom M.&lt;/author&gt;&lt;author&gt;Cockerill, Timothy D.&lt;/author&gt;&lt;author&gt;Ellwood, M. D. Farnon&lt;/author&gt;&lt;author&gt;Broad, Gavin R.&lt;/author&gt;&lt;author&gt;Chung, Arthur Y. C.&lt;/author&gt;&lt;author&gt;Eggleton, Paul&lt;/author&gt;&lt;author&gt;Khen, Chey Vun&lt;/author&gt;&lt;author&gt;Yusah, Kalsum M.&lt;/author&gt;&lt;/authors&gt;&lt;/contributors&gt;&lt;titles&gt;&lt;title&gt;Establishing the evidence base for maintaining biodiversity and ecosystem function in the oil palm landscapes of South East Asia&lt;/title&gt;&lt;secondary-title&gt;Philosophical Transactions of the Royal Society B: Biological Sciences&lt;/secondary-title&gt;&lt;alt-title&gt;Phil. Trans Roy. Soc. B: Biol. Sc.&lt;/alt-title&gt;&lt;/titles&gt;&lt;periodical&gt;&lt;full-title&gt;Philosophical Transactions of the Royal Society B: Biological Sciences&lt;/full-title&gt;&lt;/periodical&gt;&lt;pages&gt;3277&lt;/pages&gt;&lt;volume&gt;366&lt;/volume&gt;&lt;number&gt;1582&lt;/number&gt;&lt;dates&gt;&lt;year&gt;2011&lt;/year&gt;&lt;/dates&gt;&lt;work-type&gt;10.1098/rstb.2011.0041&lt;/work-type&gt;&lt;urls&gt;&lt;related-urls&gt;&lt;url&gt;http://rstb.royalsocietypublishing.org/content/366/1582/3277.abstract&lt;/url&gt;&lt;/related-urls&gt;&lt;/urls&gt;&lt;/record&gt;&lt;/Cite&gt;&lt;/EndNote&gt;</w:instrText>
        </w:r>
        <w:r w:rsidR="00FE29EF" w:rsidRPr="004B180C">
          <w:rPr>
            <w:lang w:val="en-US"/>
          </w:rPr>
          <w:fldChar w:fldCharType="separate"/>
        </w:r>
        <w:r w:rsidR="00FE29EF" w:rsidRPr="00FE29EF">
          <w:rPr>
            <w:noProof/>
            <w:vertAlign w:val="superscript"/>
            <w:lang w:val="en-US"/>
          </w:rPr>
          <w:t>44</w:t>
        </w:r>
        <w:r w:rsidR="00FE29EF" w:rsidRPr="004B180C">
          <w:rPr>
            <w:lang w:val="en-US"/>
          </w:rPr>
          <w:fldChar w:fldCharType="end"/>
        </w:r>
      </w:hyperlink>
      <w:r w:rsidR="00A85084">
        <w:rPr>
          <w:lang w:val="en-US"/>
        </w:rPr>
        <w:t xml:space="preserve">, but because </w:t>
      </w:r>
      <w:r w:rsidR="00CE08D0">
        <w:rPr>
          <w:lang w:val="en-US"/>
        </w:rPr>
        <w:t>oil palm</w:t>
      </w:r>
      <w:r w:rsidR="00153E25">
        <w:rPr>
          <w:lang w:val="en-US"/>
        </w:rPr>
        <w:t xml:space="preserve"> is perennial</w:t>
      </w:r>
      <w:r w:rsidR="00A85084">
        <w:rPr>
          <w:lang w:val="en-US"/>
        </w:rPr>
        <w:t>, associated plant diversity likely exceed</w:t>
      </w:r>
      <w:r w:rsidR="009956F3">
        <w:rPr>
          <w:lang w:val="en-US"/>
        </w:rPr>
        <w:t>s</w:t>
      </w:r>
      <w:r w:rsidR="00A85084">
        <w:rPr>
          <w:lang w:val="en-US"/>
        </w:rPr>
        <w:t xml:space="preserve"> that of annual crops (Table 1)</w:t>
      </w:r>
      <w:r w:rsidR="009956F3">
        <w:rPr>
          <w:lang w:val="en-US"/>
        </w:rPr>
        <w:t xml:space="preserve">. One study, for example, found 298 plant species in the oil palm undergrowth </w:t>
      </w:r>
      <w:hyperlink w:anchor="_ENREF_46" w:tooltip="Germer, 2003 #16395" w:history="1">
        <w:r w:rsidR="00FE29EF">
          <w:rPr>
            <w:lang w:val="en-US"/>
          </w:rPr>
          <w:fldChar w:fldCharType="begin"/>
        </w:r>
        <w:r w:rsidR="00FE29EF">
          <w:rPr>
            <w:lang w:val="en-US"/>
          </w:rPr>
          <w:instrText xml:space="preserve"> ADDIN EN.CITE &lt;EndNote&gt;&lt;Cite&gt;&lt;Author&gt;Germer&lt;/Author&gt;&lt;Year&gt;2003&lt;/Year&gt;&lt;RecNum&gt;16395&lt;/RecNum&gt;&lt;DisplayText&gt;&lt;style face="superscript"&gt;46&lt;/style&gt;&lt;/DisplayText&gt;&lt;record&gt;&lt;rec-number&gt;16395&lt;/rec-number&gt;&lt;foreign-keys&gt;&lt;key app="EN" db-id="w2w5fez2k02fz1erspv5saw3wz5dex050ewe"&gt;16395&lt;/key&gt;&lt;/foreign-keys&gt;&lt;ref-type name="Thesis"&gt;32&lt;/ref-type&gt;&lt;contributors&gt;&lt;authors&gt;&lt;author&gt;Germer, Jörn Uwe&lt;/author&gt;&lt;/authors&gt;&lt;/contributors&gt;&lt;auth-address&gt;Garbenstr. 15, 70593 Stuttgart&lt;/auth-address&gt;&lt;titles&gt;&lt;title&gt;Spatial undergrowth species composition in oil palm (Elaeis guineensis Jacq.) in West Sumatra&lt;/title&gt;&lt;/titles&gt;&lt;keywords&gt;&lt;keyword&gt;Ölpalme&lt;/keyword&gt;&lt;keyword&gt;Pflanzen&lt;/keyword&gt;&lt;keyword&gt;Westsumatra&lt;/keyword&gt;&lt;keyword&gt;Sumatra&lt;/keyword&gt;&lt;keyword&gt;Pflanzensoziologie&lt;/keyword&gt;&lt;/keywords&gt;&lt;dates&gt;&lt;year&gt;2003&lt;/year&gt;&lt;/dates&gt;&lt;pub-location&gt;Hohenheim&lt;/pub-location&gt;&lt;publisher&gt;Kommunikations-, Informations- und Medienzentrum der Universität Hohenheim&lt;/publisher&gt;&lt;urls&gt;&lt;related-urls&gt;&lt;url&gt;http://opus.uni-hohenheim.de/volltexte/2003/42&lt;/url&gt;&lt;/related-urls&gt;&lt;/urls&gt;&lt;/record&gt;&lt;/Cite&gt;&lt;/EndNote&gt;</w:instrText>
        </w:r>
        <w:r w:rsidR="00FE29EF">
          <w:rPr>
            <w:lang w:val="en-US"/>
          </w:rPr>
          <w:fldChar w:fldCharType="separate"/>
        </w:r>
        <w:r w:rsidR="00FE29EF" w:rsidRPr="00FE29EF">
          <w:rPr>
            <w:noProof/>
            <w:vertAlign w:val="superscript"/>
            <w:lang w:val="en-US"/>
          </w:rPr>
          <w:t>46</w:t>
        </w:r>
        <w:r w:rsidR="00FE29EF">
          <w:rPr>
            <w:lang w:val="en-US"/>
          </w:rPr>
          <w:fldChar w:fldCharType="end"/>
        </w:r>
      </w:hyperlink>
      <w:r w:rsidR="009956F3">
        <w:rPr>
          <w:lang w:val="en-US"/>
        </w:rPr>
        <w:t xml:space="preserve">, and another 16 species of fern on oil palm trunks </w:t>
      </w:r>
      <w:hyperlink w:anchor="_ENREF_47" w:tooltip="Sato, 1996 #16503" w:history="1">
        <w:r w:rsidR="00FE29EF">
          <w:rPr>
            <w:lang w:val="en-US"/>
          </w:rPr>
          <w:fldChar w:fldCharType="begin"/>
        </w:r>
        <w:r w:rsidR="00FE29EF">
          <w:rPr>
            <w:lang w:val="en-US"/>
          </w:rPr>
          <w:instrText xml:space="preserve"> ADDIN EN.CITE &lt;EndNote&gt;&lt;Cite&gt;&lt;Author&gt;Sato&lt;/Author&gt;&lt;Year&gt;1996&lt;/Year&gt;&lt;RecNum&gt;16503&lt;/RecNum&gt;&lt;DisplayText&gt;&lt;style face="superscript"&gt;47&lt;/style&gt;&lt;/DisplayText&gt;&lt;record&gt;&lt;rec-number&gt;16503&lt;/rec-number&gt;&lt;foreign-keys&gt;&lt;key app="EN" db-id="w2w5fez2k02fz1erspv5saw3wz5dex050ewe"&gt;16503&lt;/key&gt;&lt;/foreign-keys&gt;&lt;ref-type name="Journal Article"&gt;17&lt;/ref-type&gt;&lt;contributors&gt;&lt;authors&gt;&lt;author&gt;Sato, T.&lt;/author&gt;&lt;author&gt;Itoh, H.&lt;/author&gt;&lt;author&gt;Kudo, G.&lt;/author&gt;&lt;author&gt;Kheong, Y.S.&lt;/author&gt;&lt;author&gt;Furukawa, A.&lt;/author&gt;&lt;/authors&gt;&lt;/contributors&gt;&lt;titles&gt;&lt;title&gt;Species Composition and Structure of Epiphytic Fern Community on Oil Palm Trunks in Malay Archipelago&lt;/title&gt;&lt;secondary-title&gt;Tropics&lt;/secondary-title&gt;&lt;alt-title&gt;Tropics&lt;/alt-title&gt;&lt;/titles&gt;&lt;periodical&gt;&lt;full-title&gt;Tropics&lt;/full-title&gt;&lt;/periodical&gt;&lt;alt-periodical&gt;&lt;full-title&gt;Tropics&lt;/full-title&gt;&lt;/alt-periodical&gt;&lt;pages&gt;139-148&lt;/pages&gt;&lt;volume&gt;6&lt;/volume&gt;&lt;number&gt;1/2&lt;/number&gt;&lt;dates&gt;&lt;year&gt;1996&lt;/year&gt;&lt;/dates&gt;&lt;urls&gt;&lt;/urls&gt;&lt;/record&gt;&lt;/Cite&gt;&lt;/EndNote&gt;</w:instrText>
        </w:r>
        <w:r w:rsidR="00FE29EF">
          <w:rPr>
            <w:lang w:val="en-US"/>
          </w:rPr>
          <w:fldChar w:fldCharType="separate"/>
        </w:r>
        <w:r w:rsidR="00FE29EF" w:rsidRPr="00FE29EF">
          <w:rPr>
            <w:noProof/>
            <w:vertAlign w:val="superscript"/>
            <w:lang w:val="en-US"/>
          </w:rPr>
          <w:t>47</w:t>
        </w:r>
        <w:r w:rsidR="00FE29EF">
          <w:rPr>
            <w:lang w:val="en-US"/>
          </w:rPr>
          <w:fldChar w:fldCharType="end"/>
        </w:r>
      </w:hyperlink>
      <w:r w:rsidR="0084628D">
        <w:rPr>
          <w:lang w:val="en-US"/>
        </w:rPr>
        <w:t xml:space="preserve">. </w:t>
      </w:r>
    </w:p>
    <w:p w14:paraId="3EB56EFE" w14:textId="6C93D306" w:rsidR="009F204C" w:rsidRDefault="0074446C" w:rsidP="006A6876">
      <w:r>
        <w:t>Recorded m</w:t>
      </w:r>
      <w:r w:rsidR="00374E87" w:rsidRPr="004B180C">
        <w:t xml:space="preserve">ammal diversity </w:t>
      </w:r>
      <w:r w:rsidR="00A85084">
        <w:t xml:space="preserve">in oil palm </w:t>
      </w:r>
      <w:r>
        <w:t xml:space="preserve">appears </w:t>
      </w:r>
      <w:r w:rsidR="00E721B8">
        <w:t xml:space="preserve">to be </w:t>
      </w:r>
      <w:r w:rsidR="004B5CD8">
        <w:t>47</w:t>
      </w:r>
      <w:r w:rsidR="00C06ABC">
        <w:t>–</w:t>
      </w:r>
      <w:r w:rsidR="00374E87" w:rsidRPr="004B180C">
        <w:t>90%</w:t>
      </w:r>
      <w:r>
        <w:t xml:space="preserve"> lower</w:t>
      </w:r>
      <w:r w:rsidR="00097CBD">
        <w:t xml:space="preserve"> than in natural forest</w:t>
      </w:r>
      <w:r w:rsidR="00374E87" w:rsidRPr="004B180C">
        <w:t xml:space="preserve"> </w:t>
      </w:r>
      <w:r w:rsidR="004B5CD8" w:rsidRPr="004B180C">
        <w:fldChar w:fldCharType="begin">
          <w:fldData xml:space="preserve">PEVuZE5vdGU+PENpdGU+PEF1dGhvcj5XZWFybjwvQXV0aG9yPjxZZWFyPjIwMTY8L1llYXI+PFJl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</w:fldData>
        </w:fldChar>
      </w:r>
      <w:r w:rsidR="00FE29EF">
        <w:instrText xml:space="preserve"> ADDIN EN.CITE </w:instrText>
      </w:r>
      <w:r w:rsidR="00FE29EF">
        <w:fldChar w:fldCharType="begin">
          <w:fldData xml:space="preserve">PEVuZE5vdGU+PENpdGU+PEF1dGhvcj5XZWFybjwvQXV0aG9yPjxZZWFyPjIwMTY8L1llYXI+PFJl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</w:fldData>
        </w:fldChar>
      </w:r>
      <w:r w:rsidR="00FE29EF">
        <w:instrText xml:space="preserve"> ADDIN EN.CITE.DATA </w:instrText>
      </w:r>
      <w:r w:rsidR="00FE29EF">
        <w:fldChar w:fldCharType="end"/>
      </w:r>
      <w:r w:rsidR="004B5CD8" w:rsidRPr="004B180C">
        <w:fldChar w:fldCharType="separate"/>
      </w:r>
      <w:hyperlink w:anchor="_ENREF_48" w:tooltip="Wearn, 2016 #15950" w:history="1">
        <w:r w:rsidR="00FE29EF" w:rsidRPr="00FE29EF">
          <w:rPr>
            <w:noProof/>
            <w:vertAlign w:val="superscript"/>
          </w:rPr>
          <w:t>48</w:t>
        </w:r>
      </w:hyperlink>
      <w:r w:rsidR="00FE29EF" w:rsidRPr="00FE29EF">
        <w:rPr>
          <w:noProof/>
          <w:vertAlign w:val="superscript"/>
        </w:rPr>
        <w:t>,</w:t>
      </w:r>
      <w:hyperlink w:anchor="_ENREF_49" w:tooltip="Pardo, 2019 #16360" w:history="1">
        <w:r w:rsidR="00FE29EF" w:rsidRPr="00FE29EF">
          <w:rPr>
            <w:noProof/>
            <w:vertAlign w:val="superscript"/>
          </w:rPr>
          <w:t>49</w:t>
        </w:r>
      </w:hyperlink>
      <w:r w:rsidR="004B5CD8" w:rsidRPr="004B180C">
        <w:fldChar w:fldCharType="end"/>
      </w:r>
      <w:r w:rsidR="00F30D9F">
        <w:t>, but strongly depends on presence and proximity of natural forests</w:t>
      </w:r>
      <w:r w:rsidR="00D76636">
        <w:rPr>
          <w:lang w:val="en-US"/>
        </w:rPr>
        <w:t>.</w:t>
      </w:r>
      <w:r w:rsidR="00374E87" w:rsidRPr="004B180C">
        <w:rPr>
          <w:lang w:val="en-US"/>
        </w:rPr>
        <w:t xml:space="preserve"> </w:t>
      </w:r>
      <w:r w:rsidR="00505CED">
        <w:t xml:space="preserve">Oil palm </w:t>
      </w:r>
      <w:r w:rsidR="00505CED" w:rsidRPr="004B180C">
        <w:t xml:space="preserve">plantations </w:t>
      </w:r>
      <w:r w:rsidR="00505CED">
        <w:t xml:space="preserve">generally </w:t>
      </w:r>
      <w:r w:rsidR="00505CED" w:rsidRPr="004B180C">
        <w:t>exclude forest specialist species</w:t>
      </w:r>
      <w:r w:rsidR="00505CED">
        <w:t xml:space="preserve"> </w:t>
      </w:r>
      <w:hyperlink w:anchor="_ENREF_50" w:tooltip="Phalan, 2011 #12921" w:history="1">
        <w:r w:rsidR="00FE29EF" w:rsidRPr="004B180C">
          <w:fldChar w:fldCharType="begin"/>
        </w:r>
        <w:r w:rsidR="00FE29EF">
          <w:instrText xml:space="preserve"> ADDIN EN.CITE &lt;EndNote&gt;&lt;Cite&gt;&lt;Author&gt;Phalan&lt;/Author&gt;&lt;Year&gt;2011&lt;/Year&gt;&lt;RecNum&gt;12921&lt;/RecNum&gt;&lt;DisplayText&gt;&lt;style face="superscript"&gt;50&lt;/style&gt;&lt;/DisplayText&gt;&lt;record&gt;&lt;rec-number&gt;12921&lt;/rec-number&gt;&lt;foreign-keys&gt;&lt;key app="EN" db-id="w2w5fez2k02fz1erspv5saw3wz5dex050ewe"&gt;12921&lt;/key&gt;&lt;/foreign-keys&gt;&lt;ref-type name="Journal Article"&gt;17&lt;/ref-type&gt;&lt;contributors&gt;&lt;authors&gt;&lt;author&gt;Phalan, B.&lt;/author&gt;&lt;author&gt;Onial, M.&lt;/author&gt;&lt;author&gt;Balmford, A.&lt;/author&gt;&lt;author&gt;Green, R. E.&lt;/author&gt;&lt;/authors&gt;&lt;/contributors&gt;&lt;auth-address&gt;Reprint available from: Phalan B Univ Cambridge, Dept Zool Downing St Cambridge CB2 3EJ England Univ Cambridge, Dept Zool Cambridge CB2 3EJ England Royal Soc Protect Birds Sandy SG19 2DL Beds England&lt;/auth-address&gt;&lt;titles&gt;&lt;title&gt;Reconciling Food Production and Biodiversity Conservation: Land Sharing and Land Sparing Compared&lt;/title&gt;&lt;secondary-title&gt;Science&lt;/secondary-title&gt;&lt;alt-title&gt;Science&lt;/alt-title&gt;&lt;/titles&gt;&lt;periodical&gt;&lt;full-title&gt;Science&lt;/full-title&gt;&lt;/periodical&gt;&lt;alt-periodical&gt;&lt;full-title&gt;Science&lt;/full-title&gt;&lt;/alt-periodical&gt;&lt;pages&gt;1289-1291&lt;/pages&gt;&lt;volume&gt;333&lt;/volume&gt;&lt;number&gt;6047&lt;/number&gt;&lt;keywords&gt;&lt;keyword&gt;Agricultural intensification&lt;/keyword&gt;&lt;keyword&gt;Agroforestry&lt;/keyword&gt;&lt;keyword&gt;Impact&lt;/keyword&gt;&lt;keyword&gt;Yield&lt;/keyword&gt;&lt;keyword&gt;Birds&lt;/keyword&gt;&lt;keyword&gt;Multidisciplinary in Current Contents(R)/Agricultural, Biology &amp;amp; Environmental Sciences Multidisciplinary in Current Contents(R)/Life Sciences Multidisciplinary in Current Contents(R)/Physical, Chemical &amp;amp; Earth Sciences&lt;/keyword&gt;&lt;/keywords&gt;&lt;dates&gt;&lt;year&gt;2011&lt;/year&gt;&lt;pub-dates&gt;&lt;date&gt;Sep 2&lt;/date&gt;&lt;/pub-dates&gt;&lt;/dates&gt;&lt;isbn&gt;0036-8075&lt;/isbn&gt;&lt;accession-num&gt;2011-813YM-0011&lt;/accession-num&gt;&lt;call-num&gt;pdf collection&lt;/call-num&gt;&lt;urls&gt;&lt;/urls&gt;&lt;language&gt;English&lt;/language&gt;&lt;/record&gt;&lt;/Cite&gt;&lt;/EndNote&gt;</w:instrText>
        </w:r>
        <w:r w:rsidR="00FE29EF" w:rsidRPr="004B180C">
          <w:fldChar w:fldCharType="separate"/>
        </w:r>
        <w:r w:rsidR="00FE29EF" w:rsidRPr="00FE29EF">
          <w:rPr>
            <w:noProof/>
            <w:vertAlign w:val="superscript"/>
          </w:rPr>
          <w:t>50</w:t>
        </w:r>
        <w:r w:rsidR="00FE29EF" w:rsidRPr="004B180C">
          <w:fldChar w:fldCharType="end"/>
        </w:r>
      </w:hyperlink>
      <w:r w:rsidR="00505CED">
        <w:t>, which are often those species of greatest conservation importance</w:t>
      </w:r>
      <w:hyperlink w:anchor="_ENREF_51" w:tooltip="Azhar, 2011 #15643" w:history="1">
        <w:r w:rsidR="00FE29EF" w:rsidRPr="004B180C">
          <w:fldChar w:fldCharType="begin"/>
        </w:r>
        <w:r w:rsidR="00FE29EF">
          <w:instrText xml:space="preserve"> ADDIN EN.CITE &lt;EndNote&gt;&lt;Cite&gt;&lt;Author&gt;Azhar&lt;/Author&gt;&lt;Year&gt;2011&lt;/Year&gt;&lt;RecNum&gt;15643&lt;/RecNum&gt;&lt;DisplayText&gt;&lt;style face="superscript"&gt;51&lt;/style&gt;&lt;/DisplayText&gt;&lt;record&gt;&lt;rec-number&gt;15643&lt;/rec-number&gt;&lt;foreign-keys&gt;&lt;key app="EN" db-id="w2w5fez2k02fz1erspv5saw3wz5dex050ewe"&gt;15643&lt;/key&gt;&lt;/foreign-keys&gt;&lt;ref-type name="Journal Article"&gt;17&lt;/ref-type&gt;&lt;contributors&gt;&lt;authors&gt;&lt;author&gt;Azhar, Badrul&lt;/author&gt;&lt;author&gt;Lindenmayer, David B.&lt;/author&gt;&lt;author&gt;Wood, Jeff&lt;/author&gt;&lt;author&gt;Fischer, Joern&lt;/author&gt;&lt;author&gt;Manning, Adrian&lt;/author&gt;&lt;author&gt;McElhinny, Chris&lt;/author&gt;&lt;author&gt;Zakaria, Mohamed&lt;/author&gt;&lt;/authors&gt;&lt;/contributors&gt;&lt;titles&gt;&lt;title&gt;The conservation value of oil palm plantation estates, smallholdings and logged peat swamp forest for birds&lt;/title&gt;&lt;secondary-title&gt;Forest Ecology and Management&lt;/secondary-title&gt;&lt;alt-title&gt;For. Ecol. Manag.&lt;/alt-title&gt;&lt;/titles&gt;&lt;periodical&gt;&lt;full-title&gt;Forest Ecology and Management&lt;/full-title&gt;&lt;/periodical&gt;&lt;pages&gt;2306-2315&lt;/pages&gt;&lt;volume&gt;262&lt;/volume&gt;&lt;number&gt;12&lt;/number&gt;&lt;keywords&gt;&lt;keyword&gt;Bird assemblages&lt;/keyword&gt;&lt;keyword&gt;Management regime&lt;/keyword&gt;&lt;keyword&gt;Oil palm&lt;/keyword&gt;&lt;keyword&gt;Species richness&lt;/keyword&gt;&lt;keyword&gt;Stand age&lt;/keyword&gt;&lt;keyword&gt;Vegetation structure&lt;/keyword&gt;&lt;/keywords&gt;&lt;dates&gt;&lt;year&gt;2011&lt;/year&gt;&lt;pub-dates&gt;&lt;date&gt;2011/12/15/&lt;/date&gt;&lt;/pub-dates&gt;&lt;/dates&gt;&lt;isbn&gt;0378-1127&lt;/isbn&gt;&lt;urls&gt;&lt;related-urls&gt;&lt;url&gt;http://www.sciencedirect.com/science/article/pii/S0378112711005184&lt;/url&gt;&lt;/related-urls&gt;&lt;/urls&gt;&lt;electronic-resource-num&gt;https://doi.org/10.1016/j.foreco.2011.08.026&lt;/electronic-resource-num&gt;&lt;/record&gt;&lt;/Cite&gt;&lt;/EndNote&gt;</w:instrText>
        </w:r>
        <w:r w:rsidR="00FE29EF" w:rsidRPr="004B180C">
          <w:fldChar w:fldCharType="separate"/>
        </w:r>
        <w:r w:rsidR="00FE29EF" w:rsidRPr="00FE29EF">
          <w:rPr>
            <w:noProof/>
            <w:vertAlign w:val="superscript"/>
          </w:rPr>
          <w:t>51</w:t>
        </w:r>
        <w:r w:rsidR="00FE29EF" w:rsidRPr="004B180C">
          <w:fldChar w:fldCharType="end"/>
        </w:r>
      </w:hyperlink>
      <w:r w:rsidR="00505CED">
        <w:t xml:space="preserve">. </w:t>
      </w:r>
      <w:r w:rsidR="000005D1">
        <w:rPr>
          <w:lang w:val="en-US"/>
        </w:rPr>
        <w:t>F</w:t>
      </w:r>
      <w:r w:rsidR="00505CED">
        <w:rPr>
          <w:lang w:val="en-US"/>
        </w:rPr>
        <w:t>or example, f</w:t>
      </w:r>
      <w:r w:rsidR="000005D1" w:rsidRPr="004B180C">
        <w:rPr>
          <w:lang w:val="en-US"/>
        </w:rPr>
        <w:t xml:space="preserve">orest-dependent gibbons </w:t>
      </w:r>
      <w:r>
        <w:rPr>
          <w:lang w:val="en-US"/>
        </w:rPr>
        <w:t>can</w:t>
      </w:r>
      <w:r w:rsidR="007774EC">
        <w:rPr>
          <w:lang w:val="en-US"/>
        </w:rPr>
        <w:t>not</w:t>
      </w:r>
      <w:r w:rsidR="000005D1" w:rsidRPr="004B180C">
        <w:rPr>
          <w:lang w:val="en-US"/>
        </w:rPr>
        <w:t xml:space="preserve"> survive in </w:t>
      </w:r>
      <w:r w:rsidR="00097CBD">
        <w:rPr>
          <w:lang w:val="en-US"/>
        </w:rPr>
        <w:t>stands of monocultural</w:t>
      </w:r>
      <w:r w:rsidR="000005D1" w:rsidRPr="004B180C">
        <w:rPr>
          <w:lang w:val="en-US"/>
        </w:rPr>
        <w:t xml:space="preserve"> oil palm</w:t>
      </w:r>
      <w:r w:rsidR="00D6301D">
        <w:rPr>
          <w:lang w:val="en-US"/>
        </w:rPr>
        <w:t>,</w:t>
      </w:r>
      <w:r w:rsidR="008873B4">
        <w:rPr>
          <w:lang w:val="en-US"/>
        </w:rPr>
        <w:t xml:space="preserve"> </w:t>
      </w:r>
      <w:r>
        <w:rPr>
          <w:lang w:val="en-US"/>
        </w:rPr>
        <w:t>but</w:t>
      </w:r>
      <w:r w:rsidR="008873B4">
        <w:rPr>
          <w:lang w:val="en-US"/>
        </w:rPr>
        <w:t xml:space="preserve"> can </w:t>
      </w:r>
      <w:r w:rsidR="00F1702B">
        <w:rPr>
          <w:lang w:val="en-US"/>
        </w:rPr>
        <w:t xml:space="preserve">make use of </w:t>
      </w:r>
      <w:r w:rsidR="008873B4">
        <w:rPr>
          <w:lang w:val="en-US"/>
        </w:rPr>
        <w:t>in interspersed forest fragments</w:t>
      </w:r>
      <w:r w:rsidR="00CE08D0">
        <w:rPr>
          <w:lang w:val="en-US"/>
        </w:rPr>
        <w:t xml:space="preserve"> within an oil palm matrix</w:t>
      </w:r>
      <w:r w:rsidR="000005D1" w:rsidRPr="004B180C">
        <w:rPr>
          <w:lang w:val="en-US"/>
        </w:rPr>
        <w:t xml:space="preserve"> </w:t>
      </w:r>
      <w:r w:rsidR="000005D1" w:rsidRPr="004B180C">
        <w:rPr>
          <w:lang w:val="en-US"/>
        </w:rPr>
        <w:fldChar w:fldCharType="begin">
          <w:fldData xml:space="preserve">PEVuZE5vdGU+PENpdGU+PEF1dGhvcj5Gb3N0ZXI8L0F1dGhvcj48WWVhcj4yMDExPC9ZZWFyPjxS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</w:fldData>
        </w:fldChar>
      </w:r>
      <w:r w:rsidR="00FE29EF">
        <w:rPr>
          <w:lang w:val="en-US"/>
        </w:rPr>
        <w:instrText xml:space="preserve"> ADDIN EN.CITE </w:instrText>
      </w:r>
      <w:r w:rsidR="00FE29EF">
        <w:rPr>
          <w:lang w:val="en-US"/>
        </w:rPr>
        <w:fldChar w:fldCharType="begin">
          <w:fldData xml:space="preserve">PEVuZE5vdGU+PENpdGU+PEF1dGhvcj5Gb3N0ZXI8L0F1dGhvcj48WWVhcj4yMDExPC9ZZWFyPjxS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</w:fldData>
        </w:fldChar>
      </w:r>
      <w:r w:rsidR="00FE29EF">
        <w:rPr>
          <w:lang w:val="en-US"/>
        </w:rPr>
        <w:instrText xml:space="preserve"> ADDIN EN.CITE.DATA </w:instrText>
      </w:r>
      <w:r w:rsidR="00FE29EF">
        <w:rPr>
          <w:lang w:val="en-US"/>
        </w:rPr>
      </w:r>
      <w:r w:rsidR="00FE29EF">
        <w:rPr>
          <w:lang w:val="en-US"/>
        </w:rPr>
        <w:fldChar w:fldCharType="end"/>
      </w:r>
      <w:r w:rsidR="000005D1" w:rsidRPr="004B180C">
        <w:rPr>
          <w:lang w:val="en-US"/>
        </w:rPr>
      </w:r>
      <w:r w:rsidR="000005D1" w:rsidRPr="004B180C">
        <w:rPr>
          <w:lang w:val="en-US"/>
        </w:rPr>
        <w:fldChar w:fldCharType="separate"/>
      </w:r>
      <w:hyperlink w:anchor="_ENREF_44" w:tooltip="Foster, 2011 #15588" w:history="1">
        <w:r w:rsidR="00FE29EF" w:rsidRPr="00FE29EF">
          <w:rPr>
            <w:noProof/>
            <w:vertAlign w:val="superscript"/>
            <w:lang w:val="en-US"/>
          </w:rPr>
          <w:t>44</w:t>
        </w:r>
      </w:hyperlink>
      <w:r w:rsidR="00FE29EF" w:rsidRPr="00FE29EF">
        <w:rPr>
          <w:noProof/>
          <w:vertAlign w:val="superscript"/>
          <w:lang w:val="en-US"/>
        </w:rPr>
        <w:t>,</w:t>
      </w:r>
      <w:hyperlink w:anchor="_ENREF_52" w:tooltip="Meijaard, 2013 #12869" w:history="1">
        <w:r w:rsidR="00FE29EF" w:rsidRPr="00FE29EF">
          <w:rPr>
            <w:noProof/>
            <w:vertAlign w:val="superscript"/>
            <w:lang w:val="en-US"/>
          </w:rPr>
          <w:t>52</w:t>
        </w:r>
      </w:hyperlink>
      <w:r w:rsidR="000005D1" w:rsidRPr="004B180C">
        <w:rPr>
          <w:lang w:val="en-US"/>
        </w:rPr>
        <w:fldChar w:fldCharType="end"/>
      </w:r>
      <w:r w:rsidR="00D349DD">
        <w:rPr>
          <w:lang w:val="en-US"/>
        </w:rPr>
        <w:t>.</w:t>
      </w:r>
      <w:r w:rsidR="000005D1">
        <w:rPr>
          <w:lang w:val="en-US"/>
        </w:rPr>
        <w:t xml:space="preserve"> </w:t>
      </w:r>
      <w:r w:rsidR="00B92BE5">
        <w:t>Some</w:t>
      </w:r>
      <w:r w:rsidR="003E73A2">
        <w:t xml:space="preserve"> species, although unable to survive solely in oil palm, will utilise plantations. </w:t>
      </w:r>
      <w:r w:rsidR="00E721B8">
        <w:rPr>
          <w:lang w:val="en-US"/>
        </w:rPr>
        <w:t>For instance, p</w:t>
      </w:r>
      <w:r w:rsidR="009F204C">
        <w:rPr>
          <w:lang w:val="en-US"/>
        </w:rPr>
        <w:t>lantations in Malaysia</w:t>
      </w:r>
      <w:r w:rsidR="00B92BE5">
        <w:rPr>
          <w:lang w:val="en-US"/>
        </w:rPr>
        <w:t>n Borneo</w:t>
      </w:r>
      <w:r w:rsidR="009F204C">
        <w:rPr>
          <w:lang w:val="en-US"/>
        </w:rPr>
        <w:t xml:space="preserve">, excluding surrounding forest fragments, support 17 mammal </w:t>
      </w:r>
      <w:hyperlink w:anchor="_ENREF_53" w:tooltip="Yue, 2015 #16326" w:history="1">
        <w:r w:rsidR="00FE29EF">
          <w:rPr>
            <w:lang w:val="en-US"/>
          </w:rPr>
          <w:fldChar w:fldCharType="begin"/>
        </w:r>
        <w:r w:rsidR="00FE29EF">
          <w:rPr>
            <w:lang w:val="en-US"/>
          </w:rPr>
          <w:instrText xml:space="preserve"> ADDIN EN.CITE &lt;EndNote&gt;&lt;Cite&gt;&lt;Author&gt;Yue&lt;/Author&gt;&lt;Year&gt;2015&lt;/Year&gt;&lt;RecNum&gt;16326&lt;/RecNum&gt;&lt;DisplayText&gt;&lt;style face="superscript"&gt;53&lt;/style&gt;&lt;/DisplayText&gt;&lt;record&gt;&lt;rec-number&gt;16326&lt;/rec-number&gt;&lt;foreign-keys&gt;&lt;key app="EN" db-id="w2w5fez2k02fz1erspv5saw3wz5dex050ewe"&gt;16326&lt;/key&gt;&lt;/foreign-keys&gt;&lt;ref-type name="Journal Article"&gt;17&lt;/ref-type&gt;&lt;contributors&gt;&lt;authors&gt;&lt;author&gt;Yue, Sam&lt;/author&gt;&lt;author&gt;Brodie, Jedediah F.&lt;/author&gt;&lt;author&gt;Zipkin, Elise F.&lt;/author&gt;&lt;author&gt;Bernard, Henry&lt;/author&gt;&lt;/authors&gt;&lt;/contributors&gt;&lt;titles&gt;&lt;title&gt;Oil palm plantations fail to support mammal diversity&lt;/title&gt;&lt;secondary-title&gt;Ecological Applications&lt;/secondary-title&gt;&lt;alt-title&gt;Ecol. Appl.&lt;/alt-title&gt;&lt;/titles&gt;&lt;periodical&gt;&lt;full-title&gt;Ecological Applications&lt;/full-title&gt;&lt;/periodical&gt;&lt;pages&gt;2285-2292&lt;/pages&gt;&lt;volume&gt;25&lt;/volume&gt;&lt;number&gt;8&lt;/number&gt;&lt;dates&gt;&lt;year&gt;2015&lt;/year&gt;&lt;/dates&gt;&lt;isbn&gt;1051-0761&lt;/isbn&gt;&lt;urls&gt;&lt;related-urls&gt;&lt;url&gt;https://esajournals.onlinelibrary.wiley.com/doi/abs/10.1890/14-1928.1&lt;/url&gt;&lt;/related-urls&gt;&lt;/urls&gt;&lt;electronic-resource-num&gt;10.1890/14-1928.1&lt;/electronic-resource-num&gt;&lt;/record&gt;&lt;/Cite&gt;&lt;/EndNote&gt;</w:instrText>
        </w:r>
        <w:r w:rsidR="00FE29EF">
          <w:rPr>
            <w:lang w:val="en-US"/>
          </w:rPr>
          <w:fldChar w:fldCharType="separate"/>
        </w:r>
        <w:r w:rsidR="00FE29EF" w:rsidRPr="00FE29EF">
          <w:rPr>
            <w:noProof/>
            <w:vertAlign w:val="superscript"/>
            <w:lang w:val="en-US"/>
          </w:rPr>
          <w:t>53</w:t>
        </w:r>
        <w:r w:rsidR="00FE29EF">
          <w:rPr>
            <w:lang w:val="en-US"/>
          </w:rPr>
          <w:fldChar w:fldCharType="end"/>
        </w:r>
      </w:hyperlink>
      <w:r w:rsidR="009F204C">
        <w:rPr>
          <w:lang w:val="en-US"/>
        </w:rPr>
        <w:t xml:space="preserve"> </w:t>
      </w:r>
      <w:r w:rsidR="00B92BE5">
        <w:rPr>
          <w:lang w:val="en-US"/>
        </w:rPr>
        <w:t xml:space="preserve">(out of ca. </w:t>
      </w:r>
      <w:r w:rsidR="00DA6B54">
        <w:rPr>
          <w:lang w:val="en-US"/>
        </w:rPr>
        <w:t>175</w:t>
      </w:r>
      <w:r w:rsidR="00B92BE5">
        <w:rPr>
          <w:lang w:val="en-US"/>
        </w:rPr>
        <w:t xml:space="preserve"> </w:t>
      </w:r>
      <w:r w:rsidR="00DA6B54">
        <w:rPr>
          <w:lang w:val="en-US"/>
        </w:rPr>
        <w:t>low</w:t>
      </w:r>
      <w:r w:rsidR="00B92BE5">
        <w:rPr>
          <w:lang w:val="en-US"/>
        </w:rPr>
        <w:t>land mammals</w:t>
      </w:r>
      <w:r w:rsidR="00DA6B54">
        <w:rPr>
          <w:lang w:val="en-US"/>
        </w:rPr>
        <w:t xml:space="preserve"> in that region</w:t>
      </w:r>
      <w:r w:rsidR="00B92BE5">
        <w:rPr>
          <w:lang w:val="en-US"/>
        </w:rPr>
        <w:t xml:space="preserve"> </w:t>
      </w:r>
      <w:hyperlink w:anchor="_ENREF_54" w:tooltip="Phillipps, 2016 #15135" w:history="1">
        <w:r w:rsidR="00FE29EF">
          <w:rPr>
            <w:lang w:val="en-US"/>
          </w:rPr>
          <w:fldChar w:fldCharType="begin"/>
        </w:r>
        <w:r w:rsidR="00FE29EF">
          <w:rPr>
            <w:lang w:val="en-US"/>
          </w:rPr>
          <w:instrText xml:space="preserve"> ADDIN EN.CITE &lt;EndNote&gt;&lt;Cite&gt;&lt;Author&gt;Phillipps&lt;/Author&gt;&lt;Year&gt;2016&lt;/Year&gt;&lt;RecNum&gt;15135&lt;/RecNum&gt;&lt;DisplayText&gt;&lt;style face="superscript"&gt;54&lt;/style&gt;&lt;/DisplayText&gt;&lt;record&gt;&lt;rec-number&gt;15135&lt;/rec-number&gt;&lt;foreign-keys&gt;&lt;key app="EN" db-id="w2w5fez2k02fz1erspv5saw3wz5dex050ewe"&gt;15135&lt;/key&gt;&lt;/foreign-keys&gt;&lt;ref-type name="Book"&gt;6&lt;/ref-type&gt;&lt;contributors&gt;&lt;authors&gt;&lt;author&gt;Phillipps, Q&lt;/author&gt;&lt;author&gt;Phillipps, K.&lt;/author&gt;&lt;/authors&gt;&lt;/contributors&gt;&lt;titles&gt;&lt;title&gt;Mammals of Borneo and Their Ecology&lt;/title&gt;&lt;/titles&gt;&lt;section&gt;400&lt;/section&gt;&lt;dates&gt;&lt;year&gt;2016&lt;/year&gt;&lt;/dates&gt;&lt;pub-location&gt;Oxford, England&lt;/pub-location&gt;&lt;publisher&gt;John Beaufoy Publishing&lt;/publisher&gt;&lt;urls&gt;&lt;/urls&gt;&lt;/record&gt;&lt;/Cite&gt;&lt;/EndNote&gt;</w:instrText>
        </w:r>
        <w:r w:rsidR="00FE29EF">
          <w:rPr>
            <w:lang w:val="en-US"/>
          </w:rPr>
          <w:fldChar w:fldCharType="separate"/>
        </w:r>
        <w:r w:rsidR="00FE29EF" w:rsidRPr="00FE29EF">
          <w:rPr>
            <w:noProof/>
            <w:vertAlign w:val="superscript"/>
            <w:lang w:val="en-US"/>
          </w:rPr>
          <w:t>54</w:t>
        </w:r>
        <w:r w:rsidR="00FE29EF">
          <w:rPr>
            <w:lang w:val="en-US"/>
          </w:rPr>
          <w:fldChar w:fldCharType="end"/>
        </w:r>
      </w:hyperlink>
      <w:r w:rsidR="00B92BE5">
        <w:rPr>
          <w:lang w:val="en-US"/>
        </w:rPr>
        <w:t xml:space="preserve">) </w:t>
      </w:r>
      <w:r w:rsidR="009F204C">
        <w:rPr>
          <w:lang w:val="en-US"/>
        </w:rPr>
        <w:t xml:space="preserve">and 37 bird species </w:t>
      </w:r>
      <w:hyperlink w:anchor="_ENREF_55" w:tooltip="Koh, 2008 #11055" w:history="1">
        <w:r w:rsidR="00FE29EF">
          <w:rPr>
            <w:lang w:val="en-US"/>
          </w:rPr>
          <w:fldChar w:fldCharType="begin"/>
        </w:r>
        <w:r w:rsidR="00FE29EF">
          <w:rPr>
            <w:lang w:val="en-US"/>
          </w:rPr>
          <w:instrText xml:space="preserve"> ADDIN EN.CITE &lt;EndNote&gt;&lt;Cite&gt;&lt;Author&gt;Koh&lt;/Author&gt;&lt;Year&gt;2008&lt;/Year&gt;&lt;RecNum&gt;11055&lt;/RecNum&gt;&lt;DisplayText&gt;&lt;style face="superscript"&gt;55&lt;/style&gt;&lt;/DisplayText&gt;&lt;record&gt;&lt;rec-number&gt;11055&lt;/rec-number&gt;&lt;foreign-keys&gt;&lt;key app="EN" db-id="w2w5fez2k02fz1erspv5saw3wz5dex050ewe"&gt;11055&lt;/key&gt;&lt;/foreign-keys&gt;&lt;ref-type name="Journal Article"&gt;17&lt;/ref-type&gt;&lt;contributors&gt;&lt;authors&gt;&lt;author&gt;Koh, L.P.&lt;/author&gt;&lt;/authors&gt;&lt;/contributors&gt;&lt;titles&gt;&lt;title&gt;Can oil palm plantations be made more hospitable for forest butterflies and birds?&lt;/title&gt;&lt;secondary-title&gt;Journal of Applied Ecology&lt;/secondary-title&gt;&lt;alt-title&gt;J. Appl. Ecol.&lt;/alt-title&gt;&lt;/titles&gt;&lt;periodical&gt;&lt;full-title&gt;Journal of Applied Ecology&lt;/full-title&gt;&lt;/periodical&gt;&lt;pages&gt;1002–1009&lt;/pages&gt;&lt;volume&gt;45&lt;/volume&gt;&lt;number&gt;4&lt;/number&gt;&lt;dates&gt;&lt;year&gt;2008&lt;/year&gt;&lt;/dates&gt;&lt;urls&gt;&lt;/urls&gt;&lt;/record&gt;&lt;/Cite&gt;&lt;/EndNote&gt;</w:instrText>
        </w:r>
        <w:r w:rsidR="00FE29EF">
          <w:rPr>
            <w:lang w:val="en-US"/>
          </w:rPr>
          <w:fldChar w:fldCharType="separate"/>
        </w:r>
        <w:r w:rsidR="00FE29EF" w:rsidRPr="00FE29EF">
          <w:rPr>
            <w:noProof/>
            <w:vertAlign w:val="superscript"/>
            <w:lang w:val="en-US"/>
          </w:rPr>
          <w:t>55</w:t>
        </w:r>
        <w:r w:rsidR="00FE29EF">
          <w:rPr>
            <w:lang w:val="en-US"/>
          </w:rPr>
          <w:fldChar w:fldCharType="end"/>
        </w:r>
      </w:hyperlink>
      <w:r w:rsidR="00BC0AC7">
        <w:rPr>
          <w:lang w:val="en-US"/>
        </w:rPr>
        <w:t xml:space="preserve"> (out of ca. 308 residential and common migratory species in that region </w:t>
      </w:r>
      <w:hyperlink w:anchor="_ENREF_56" w:tooltip="Myers, 2009 #16586" w:history="1">
        <w:r w:rsidR="00FE29EF">
          <w:rPr>
            <w:lang w:val="en-US"/>
          </w:rPr>
          <w:fldChar w:fldCharType="begin"/>
        </w:r>
        <w:r w:rsidR="00FE29EF">
          <w:rPr>
            <w:lang w:val="en-US"/>
          </w:rPr>
          <w:instrText xml:space="preserve"> ADDIN EN.CITE &lt;EndNote&gt;&lt;Cite&gt;&lt;Author&gt;Myers&lt;/Author&gt;&lt;Year&gt;2009&lt;/Year&gt;&lt;RecNum&gt;16586&lt;/RecNum&gt;&lt;DisplayText&gt;&lt;style face="superscript"&gt;56&lt;/style&gt;&lt;/DisplayText&gt;&lt;record&gt;&lt;rec-number&gt;16586&lt;/rec-number&gt;&lt;foreign-keys&gt;&lt;key app="EN" db-id="w2w5fez2k02fz1erspv5saw3wz5dex050ewe"&gt;16586&lt;/key&gt;&lt;/foreign-keys&gt;&lt;ref-type name="Book"&gt;6&lt;/ref-type&gt;&lt;contributors&gt;&lt;authors&gt;&lt;author&gt;Myers, S.&lt;/author&gt;&lt;/authors&gt;&lt;/contributors&gt;&lt;titles&gt;&lt;title&gt;The Field Guide to the Birds of Borneo&lt;/title&gt;&lt;/titles&gt;&lt;section&gt;271&lt;/section&gt;&lt;dates&gt;&lt;year&gt;2009&lt;/year&gt;&lt;/dates&gt;&lt;pub-location&gt;London, UK&lt;/pub-location&gt;&lt;publisher&gt;New Holland Publishers&lt;/publisher&gt;&lt;urls&gt;&lt;/urls&gt;&lt;/record&gt;&lt;/Cite&gt;&lt;/EndNote&gt;</w:instrText>
        </w:r>
        <w:r w:rsidR="00FE29EF">
          <w:rPr>
            <w:lang w:val="en-US"/>
          </w:rPr>
          <w:fldChar w:fldCharType="separate"/>
        </w:r>
        <w:r w:rsidR="00FE29EF" w:rsidRPr="00FE29EF">
          <w:rPr>
            <w:noProof/>
            <w:vertAlign w:val="superscript"/>
            <w:lang w:val="en-US"/>
          </w:rPr>
          <w:t>56</w:t>
        </w:r>
        <w:r w:rsidR="00FE29EF">
          <w:rPr>
            <w:lang w:val="en-US"/>
          </w:rPr>
          <w:fldChar w:fldCharType="end"/>
        </w:r>
      </w:hyperlink>
      <w:r w:rsidR="00BC0AC7">
        <w:rPr>
          <w:lang w:val="en-US"/>
        </w:rPr>
        <w:t>)</w:t>
      </w:r>
      <w:r w:rsidR="009F204C">
        <w:rPr>
          <w:lang w:val="en-US"/>
        </w:rPr>
        <w:t>, most of them relatively common species. O</w:t>
      </w:r>
      <w:proofErr w:type="spellStart"/>
      <w:r w:rsidR="009F204C">
        <w:t>il</w:t>
      </w:r>
      <w:proofErr w:type="spellEnd"/>
      <w:r w:rsidR="009F204C">
        <w:t xml:space="preserve"> palm in </w:t>
      </w:r>
      <w:r w:rsidR="009F204C" w:rsidRPr="00545C5C">
        <w:t>Guatemala</w:t>
      </w:r>
      <w:r w:rsidR="009F204C">
        <w:t xml:space="preserve"> support</w:t>
      </w:r>
      <w:r w:rsidR="00E721B8">
        <w:t>s</w:t>
      </w:r>
      <w:r w:rsidR="009F204C">
        <w:t xml:space="preserve"> 23 bird species </w:t>
      </w:r>
      <w:hyperlink w:anchor="_ENREF_57" w:tooltip="Nájera, 2010 #16327" w:history="1">
        <w:r w:rsidR="00FE29EF">
          <w:fldChar w:fldCharType="begin"/>
        </w:r>
        <w:r w:rsidR="00FE29EF">
          <w:instrText xml:space="preserve"> ADDIN EN.CITE &lt;EndNote&gt;&lt;Cite&gt;&lt;Author&gt;Nájera&lt;/Author&gt;&lt;Year&gt;2010&lt;/Year&gt;&lt;RecNum&gt;16327&lt;/RecNum&gt;&lt;DisplayText&gt;&lt;style face="superscript"&gt;57&lt;/style&gt;&lt;/DisplayText&gt;&lt;record&gt;&lt;rec-number&gt;16327&lt;/rec-number&gt;&lt;foreign-keys&gt;&lt;key app="EN" db-id="w2w5fez2k02fz1erspv5saw3wz5dex050ewe"&gt;16327&lt;/key&gt;&lt;/foreign-keys&gt;&lt;ref-type name="Journal Article"&gt;17&lt;/ref-type&gt;&lt;contributors&gt;&lt;authors&gt;&lt;author&gt;Nájera, Andrea &lt;/author&gt;&lt;author&gt;Simonetti, Javier A. &lt;/author&gt;&lt;/authors&gt;&lt;/contributors&gt;&lt;titles&gt;&lt;title&gt;Can oil palm plantations become bird friendly?&lt;/title&gt;&lt;secondary-title&gt;Agroforestry Systems&lt;/secondary-title&gt;&lt;alt-title&gt;Agrofor. Syst.&lt;/alt-title&gt;&lt;/titles&gt;&lt;periodical&gt;&lt;full-title&gt;Agroforestry Systems&lt;/full-title&gt;&lt;/periodical&gt;&lt;pages&gt;203-209&lt;/pages&gt;&lt;volume&gt;80&lt;/volume&gt;&lt;number&gt;2&lt;/number&gt;&lt;dates&gt;&lt;year&gt;2010&lt;/year&gt;&lt;/dates&gt;&lt;urls&gt;&lt;/urls&gt;&lt;/record&gt;&lt;/Cite&gt;&lt;/EndNote&gt;</w:instrText>
        </w:r>
        <w:r w:rsidR="00FE29EF">
          <w:fldChar w:fldCharType="separate"/>
        </w:r>
        <w:r w:rsidR="00FE29EF" w:rsidRPr="00FE29EF">
          <w:rPr>
            <w:noProof/>
            <w:vertAlign w:val="superscript"/>
          </w:rPr>
          <w:t>57</w:t>
        </w:r>
        <w:r w:rsidR="00FE29EF">
          <w:fldChar w:fldCharType="end"/>
        </w:r>
      </w:hyperlink>
      <w:r w:rsidR="009F204C">
        <w:t xml:space="preserve">, while 12 species of snake were found in a Nigerian oil palm plantation </w:t>
      </w:r>
      <w:hyperlink w:anchor="_ENREF_58" w:tooltip="Akani, 2008 #12790" w:history="1">
        <w:r w:rsidR="00FE29EF">
          <w:fldChar w:fldCharType="begin">
            <w:fldData xml:space="preserve">PEVuZE5vdGU+PENpdGU+PEF1dGhvcj5Ba2FuaTwvQXV0aG9yPjxZZWFyPjIwMDg8L1llYXI+PFJl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</w:fldData>
          </w:fldChar>
        </w:r>
        <w:r w:rsidR="00FE29EF">
          <w:instrText xml:space="preserve"> ADDIN EN.CITE </w:instrText>
        </w:r>
        <w:r w:rsidR="00FE29EF">
          <w:fldChar w:fldCharType="begin">
            <w:fldData xml:space="preserve">PEVuZE5vdGU+PENpdGU+PEF1dGhvcj5Ba2FuaTwvQXV0aG9yPjxZZWFyPjIwMDg8L1llYXI+PFJl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</w:fldData>
          </w:fldChar>
        </w:r>
        <w:r w:rsidR="00FE29EF">
          <w:instrText xml:space="preserve"> ADDIN EN.CITE.DATA </w:instrText>
        </w:r>
        <w:r w:rsidR="00FE29EF">
          <w:fldChar w:fldCharType="end"/>
        </w:r>
        <w:r w:rsidR="00FE29EF">
          <w:fldChar w:fldCharType="separate"/>
        </w:r>
        <w:r w:rsidR="00FE29EF" w:rsidRPr="00FE29EF">
          <w:rPr>
            <w:noProof/>
            <w:vertAlign w:val="superscript"/>
          </w:rPr>
          <w:t>58</w:t>
        </w:r>
        <w:r w:rsidR="00FE29EF">
          <w:fldChar w:fldCharType="end"/>
        </w:r>
      </w:hyperlink>
      <w:r w:rsidR="009F204C">
        <w:t xml:space="preserve">. </w:t>
      </w:r>
      <w:r w:rsidR="00157533">
        <w:t xml:space="preserve">In </w:t>
      </w:r>
      <w:r w:rsidR="003C2886">
        <w:t>Africa</w:t>
      </w:r>
      <w:r w:rsidR="00157533">
        <w:t xml:space="preserve">, </w:t>
      </w:r>
      <w:r w:rsidR="003C2886">
        <w:t>various</w:t>
      </w:r>
      <w:r w:rsidR="00157533">
        <w:t xml:space="preserve"> species</w:t>
      </w:r>
      <w:r w:rsidR="007818A9">
        <w:t>,</w:t>
      </w:r>
      <w:r w:rsidR="00157533">
        <w:t xml:space="preserve"> such as </w:t>
      </w:r>
      <w:r w:rsidR="00CA743A">
        <w:t>P</w:t>
      </w:r>
      <w:r w:rsidR="00157533">
        <w:t>alm</w:t>
      </w:r>
      <w:r w:rsidR="00E721B8">
        <w:t>-nut</w:t>
      </w:r>
      <w:r w:rsidR="00157533">
        <w:t xml:space="preserve"> </w:t>
      </w:r>
      <w:r w:rsidR="00CA743A">
        <w:t>V</w:t>
      </w:r>
      <w:r w:rsidR="00157533">
        <w:t xml:space="preserve">ultures </w:t>
      </w:r>
      <w:proofErr w:type="spellStart"/>
      <w:r w:rsidR="00157533" w:rsidRPr="003F0A54">
        <w:rPr>
          <w:i/>
        </w:rPr>
        <w:t>Gypohierax</w:t>
      </w:r>
      <w:proofErr w:type="spellEnd"/>
      <w:r w:rsidR="00157533" w:rsidRPr="003F0A54">
        <w:rPr>
          <w:i/>
        </w:rPr>
        <w:t xml:space="preserve"> </w:t>
      </w:r>
      <w:proofErr w:type="spellStart"/>
      <w:r w:rsidR="00157533" w:rsidRPr="003F0A54">
        <w:rPr>
          <w:i/>
        </w:rPr>
        <w:t>angolensis</w:t>
      </w:r>
      <w:proofErr w:type="spellEnd"/>
      <w:r w:rsidR="000B4877">
        <w:t xml:space="preserve"> </w:t>
      </w:r>
      <w:hyperlink w:anchor="_ENREF_59" w:tooltip="Carneiro, 2017 #16337" w:history="1">
        <w:r w:rsidR="00FE29EF">
          <w:fldChar w:fldCharType="begin"/>
        </w:r>
        <w:r w:rsidR="00FE29EF">
          <w:instrText xml:space="preserve"> ADDIN EN.CITE &lt;EndNote&gt;&lt;Cite&gt;&lt;Author&gt;Carneiro&lt;/Author&gt;&lt;Year&gt;2017&lt;/Year&gt;&lt;RecNum&gt;16337&lt;/RecNum&gt;&lt;DisplayText&gt;&lt;style face="superscript"&gt;59&lt;/style&gt;&lt;/DisplayText&gt;&lt;record&gt;&lt;rec-number&gt;16337&lt;/rec-number&gt;&lt;foreign-keys&gt;&lt;key app="EN" db-id="w2w5fez2k02fz1erspv5saw3wz5dex050ewe"&gt;16337&lt;/key&gt;&lt;/foreign-keys&gt;&lt;ref-type name="Journal Article"&gt;17&lt;/ref-type&gt;&lt;contributors&gt;&lt;authors&gt;&lt;author&gt;Carneiro, Camilo&lt;/author&gt;&lt;author&gt;Henriques, Mohamed&lt;/author&gt;&lt;author&gt;Barbosa, Castro&lt;/author&gt;&lt;author&gt;Tchantchalam, Quintino&lt;/author&gt;&lt;author&gt;Regalla, Aissa&lt;/author&gt;&lt;author&gt;Patrício, Ana R.&lt;/author&gt;&lt;author&gt;Catry, Paulo&lt;/author&gt;&lt;/authors&gt;&lt;/contributors&gt;&lt;titles&gt;&lt;title&gt;&lt;style face="normal" font="default" size="100%"&gt;Ecology and behaviour of Palm-nut Vultures &lt;/style&gt;&lt;style face="italic" font="default" size="100%"&gt;Gypohierax angolensis&lt;/style&gt;&lt;style face="normal" font="default" size="100%"&gt; in the Bijagós Archipelago, Guinea-Bissau&lt;/style&gt;&lt;/title&gt;&lt;secondary-title&gt;Ostrich&lt;/secondary-title&gt;&lt;alt-title&gt;Ostrich&lt;/alt-title&gt;&lt;/titles&gt;&lt;periodical&gt;&lt;full-title&gt;Ostrich&lt;/full-title&gt;&lt;/periodical&gt;&lt;alt-periodical&gt;&lt;full-title&gt;Ostrich&lt;/full-title&gt;&lt;/alt-periodical&gt;&lt;pages&gt;113-121&lt;/pages&gt;&lt;volume&gt;88&lt;/volume&gt;&lt;number&gt;2&lt;/number&gt;&lt;dates&gt;&lt;year&gt;2017&lt;/year&gt;&lt;pub-dates&gt;&lt;date&gt;2017/08/31&lt;/date&gt;&lt;/pub-dates&gt;&lt;/dates&gt;&lt;publisher&gt;Taylor &amp;amp; Francis&lt;/publisher&gt;&lt;isbn&gt;0030-6525&lt;/isbn&gt;&lt;urls&gt;&lt;related-urls&gt;&lt;url&gt;https://doi.org/10.2989/00306525.2017.1291540&lt;/url&gt;&lt;/related-urls&gt;&lt;/urls&gt;&lt;electronic-resource-num&gt;10.2989/00306525.2017.1291540&lt;/electronic-resource-num&gt;&lt;/record&gt;&lt;/Cite&gt;&lt;/EndNote&gt;</w:instrText>
        </w:r>
        <w:r w:rsidR="00FE29EF">
          <w:fldChar w:fldCharType="separate"/>
        </w:r>
        <w:r w:rsidR="00FE29EF" w:rsidRPr="00FE29EF">
          <w:rPr>
            <w:noProof/>
            <w:vertAlign w:val="superscript"/>
          </w:rPr>
          <w:t>59</w:t>
        </w:r>
        <w:r w:rsidR="00FE29EF">
          <w:fldChar w:fldCharType="end"/>
        </w:r>
      </w:hyperlink>
      <w:r w:rsidR="00157533">
        <w:t xml:space="preserve"> and </w:t>
      </w:r>
      <w:r w:rsidR="00E721B8">
        <w:t>C</w:t>
      </w:r>
      <w:r w:rsidR="00157533">
        <w:t xml:space="preserve">himpanzee </w:t>
      </w:r>
      <w:r w:rsidR="00157533">
        <w:rPr>
          <w:i/>
        </w:rPr>
        <w:t xml:space="preserve">Pan </w:t>
      </w:r>
      <w:r w:rsidR="00097CBD" w:rsidRPr="00097CBD">
        <w:rPr>
          <w:i/>
        </w:rPr>
        <w:t xml:space="preserve">troglodytes </w:t>
      </w:r>
      <w:r w:rsidR="00157533">
        <w:fldChar w:fldCharType="begin">
          <w:fldData xml:space="preserve">PEVuZE5vdGU+PENpdGU+PEF1dGhvcj5IdW1sZTwvQXV0aG9yPjxZZWFyPjIwMDQ8L1llYXI+PFJl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</w:fldData>
        </w:fldChar>
      </w:r>
      <w:r w:rsidR="00FE29EF">
        <w:instrText xml:space="preserve"> ADDIN EN.CITE </w:instrText>
      </w:r>
      <w:r w:rsidR="00FE29EF">
        <w:fldChar w:fldCharType="begin">
          <w:fldData xml:space="preserve">PEVuZE5vdGU+PENpdGU+PEF1dGhvcj5IdW1sZTwvQXV0aG9yPjxZZWFyPjIwMDQ8L1llYXI+PFJl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</w:fldData>
        </w:fldChar>
      </w:r>
      <w:r w:rsidR="00FE29EF">
        <w:instrText xml:space="preserve"> ADDIN EN.CITE.DATA </w:instrText>
      </w:r>
      <w:r w:rsidR="00FE29EF">
        <w:fldChar w:fldCharType="end"/>
      </w:r>
      <w:r w:rsidR="00157533">
        <w:fldChar w:fldCharType="separate"/>
      </w:r>
      <w:hyperlink w:anchor="_ENREF_60" w:tooltip="Humle, 2004 #10345" w:history="1">
        <w:r w:rsidR="00FE29EF" w:rsidRPr="00FE29EF">
          <w:rPr>
            <w:noProof/>
            <w:vertAlign w:val="superscript"/>
          </w:rPr>
          <w:t>60</w:t>
        </w:r>
      </w:hyperlink>
      <w:r w:rsidR="00FE29EF" w:rsidRPr="00FE29EF">
        <w:rPr>
          <w:noProof/>
          <w:vertAlign w:val="superscript"/>
        </w:rPr>
        <w:t>,</w:t>
      </w:r>
      <w:hyperlink w:anchor="_ENREF_61" w:tooltip="Sousa, 2011 #12833" w:history="1">
        <w:r w:rsidR="00FE29EF" w:rsidRPr="00FE29EF">
          <w:rPr>
            <w:noProof/>
            <w:vertAlign w:val="superscript"/>
          </w:rPr>
          <w:t>61</w:t>
        </w:r>
      </w:hyperlink>
      <w:r w:rsidR="00157533">
        <w:fldChar w:fldCharType="end"/>
      </w:r>
      <w:r w:rsidR="00167DA7">
        <w:t xml:space="preserve">, and in Southeast Asia, porcupines, civets, macaques, elephants and even orangutans will enter plantations to feed on palm fruit </w:t>
      </w:r>
      <w:hyperlink w:anchor="_ENREF_62" w:tooltip="Ancrenaz, 2015 #13718" w:history="1">
        <w:r w:rsidR="00FE29EF">
          <w:fldChar w:fldCharType="begin"/>
        </w:r>
        <w:r w:rsidR="00FE29EF">
          <w:instrText xml:space="preserve"> ADDIN EN.CITE &lt;EndNote&gt;&lt;Cite&gt;&lt;Author&gt;Ancrenaz&lt;/Author&gt;&lt;Year&gt;2015&lt;/Year&gt;&lt;RecNum&gt;13718&lt;/RecNum&gt;&lt;DisplayText&gt;&lt;style face="superscript"&gt;62&lt;/style&gt;&lt;/DisplayText&gt;&lt;record&gt;&lt;rec-number&gt;13718&lt;/rec-number&gt;&lt;foreign-keys&gt;&lt;key app="EN" db-id="w2w5fez2k02fz1erspv5saw3wz5dex050ewe"&gt;13718&lt;/key&gt;&lt;/foreign-keys&gt;&lt;ref-type name="Journal Article"&gt;17&lt;/ref-type&gt;&lt;contributors&gt;&lt;authors&gt;&lt;author&gt;Ancrenaz, M.&lt;/author&gt;&lt;author&gt;Oram, Felicity &lt;/author&gt;&lt;author&gt;Ambu, Laurentius &lt;/author&gt;&lt;author&gt;Lackman, Isabelle &lt;/author&gt;&lt;author&gt;Ahmad, Eddie &lt;/author&gt;&lt;author&gt;Elahan, Hamisah &lt;/author&gt;&lt;author&gt;Meijaard, E.&lt;/author&gt;&lt;/authors&gt;&lt;/contributors&gt;&lt;titles&gt;&lt;title&gt;Of pongo, palms, and perceptions – A multidisciplinary assessment of orangutans in an oil palm context&lt;/title&gt;&lt;secondary-title&gt;Oryx&lt;/secondary-title&gt;&lt;alt-title&gt;Oryx&lt;/alt-title&gt;&lt;/titles&gt;&lt;periodical&gt;&lt;full-title&gt;Oryx&lt;/full-title&gt;&lt;/periodical&gt;&lt;alt-periodical&gt;&lt;full-title&gt;Oryx&lt;/full-title&gt;&lt;/alt-periodical&gt;&lt;pages&gt;465–472&lt;/pages&gt;&lt;volume&gt;49&lt;/volume&gt;&lt;number&gt;3&lt;/number&gt;&lt;dates&gt;&lt;year&gt;2015&lt;/year&gt;&lt;/dates&gt;&lt;urls&gt;&lt;/urls&gt;&lt;electronic-resource-num&gt;10.1017/S0030605313001270&lt;/electronic-resource-num&gt;&lt;/record&gt;&lt;/Cite&gt;&lt;/EndNote&gt;</w:instrText>
        </w:r>
        <w:r w:rsidR="00FE29EF">
          <w:fldChar w:fldCharType="separate"/>
        </w:r>
        <w:r w:rsidR="00FE29EF" w:rsidRPr="00FE29EF">
          <w:rPr>
            <w:noProof/>
            <w:vertAlign w:val="superscript"/>
          </w:rPr>
          <w:t>62</w:t>
        </w:r>
        <w:r w:rsidR="00FE29EF">
          <w:fldChar w:fldCharType="end"/>
        </w:r>
      </w:hyperlink>
      <w:r w:rsidR="00167DA7">
        <w:t xml:space="preserve">.  The highest animal species </w:t>
      </w:r>
      <w:r w:rsidR="00D9210C">
        <w:t>in</w:t>
      </w:r>
      <w:r w:rsidR="00167DA7">
        <w:t xml:space="preserve"> oil palm</w:t>
      </w:r>
      <w:r w:rsidR="00D9210C">
        <w:t xml:space="preserve"> areas</w:t>
      </w:r>
      <w:r w:rsidR="00167DA7">
        <w:t>, however, is generally found in the wider landscape that includes patches of native vegetation</w:t>
      </w:r>
      <w:hyperlink w:anchor="_ENREF_63" w:tooltip="Mitchell, 2018 #16361" w:history="1">
        <w:r w:rsidR="00FE29EF">
          <w:fldChar w:fldCharType="begin">
            <w:fldData xml:space="preserve">PEVuZE5vdGU+PENpdGU+PEF1dGhvcj5NaXRjaGVsbDwvQXV0aG9yPjxZZWFyPjIwMTg8L1llYXI+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</w:fldData>
          </w:fldChar>
        </w:r>
        <w:r w:rsidR="00FE29EF">
          <w:instrText xml:space="preserve"> ADDIN EN.CITE </w:instrText>
        </w:r>
        <w:r w:rsidR="00FE29EF">
          <w:fldChar w:fldCharType="begin">
            <w:fldData xml:space="preserve">PEVuZE5vdGU+PENpdGU+PEF1dGhvcj5NaXRjaGVsbDwvQXV0aG9yPjxZZWFyPjIwMTg8L1llYXI+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</w:fldData>
          </w:fldChar>
        </w:r>
        <w:r w:rsidR="00FE29EF">
          <w:instrText xml:space="preserve"> ADDIN EN.CITE.DATA </w:instrText>
        </w:r>
        <w:r w:rsidR="00FE29EF">
          <w:fldChar w:fldCharType="end"/>
        </w:r>
        <w:r w:rsidR="00FE29EF">
          <w:fldChar w:fldCharType="separate"/>
        </w:r>
        <w:r w:rsidR="00FE29EF" w:rsidRPr="00FE29EF">
          <w:rPr>
            <w:noProof/>
            <w:vertAlign w:val="superscript"/>
          </w:rPr>
          <w:t>63-66</w:t>
        </w:r>
        <w:r w:rsidR="00FE29EF">
          <w:fldChar w:fldCharType="end"/>
        </w:r>
      </w:hyperlink>
      <w:r w:rsidR="00167DA7">
        <w:t xml:space="preserve">. </w:t>
      </w:r>
      <w:r w:rsidR="009F204C">
        <w:t xml:space="preserve">Factors that are likely to positively influence biodiversity values in both industrial-scale and smallholding plantations include higher landscape heterogeneity and the presence of large forest patches </w:t>
      </w:r>
      <w:r w:rsidR="00CE08D0">
        <w:t xml:space="preserve">and the connectivity among these </w:t>
      </w:r>
      <w:r w:rsidR="000B4E54" w:rsidRPr="004B180C">
        <w:fldChar w:fldCharType="begin">
          <w:fldData xml:space="preserve">PEVuZE5vdGU+PENpdGU+PEF1dGhvcj5BemhhcjwvQXV0aG9yPjxZZWFyPjIwMTM8L1llYXI+PFJl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==
</w:fldData>
        </w:fldChar>
      </w:r>
      <w:r w:rsidR="00FE29EF">
        <w:instrText xml:space="preserve"> ADDIN EN.CITE </w:instrText>
      </w:r>
      <w:r w:rsidR="00FE29EF">
        <w:fldChar w:fldCharType="begin">
          <w:fldData xml:space="preserve">PEVuZE5vdGU+PENpdGU+PEF1dGhvcj5BemhhcjwvQXV0aG9yPjxZZWFyPjIwMTM8L1llYXI+PFJl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==
</w:fldData>
        </w:fldChar>
      </w:r>
      <w:r w:rsidR="00FE29EF">
        <w:instrText xml:space="preserve"> ADDIN EN.CITE.DATA </w:instrText>
      </w:r>
      <w:r w:rsidR="00FE29EF">
        <w:fldChar w:fldCharType="end"/>
      </w:r>
      <w:r w:rsidR="000B4E54" w:rsidRPr="004B180C">
        <w:fldChar w:fldCharType="separate"/>
      </w:r>
      <w:hyperlink w:anchor="_ENREF_67" w:tooltip="Azhar, 2013 #15644" w:history="1">
        <w:r w:rsidR="00FE29EF" w:rsidRPr="00FE29EF">
          <w:rPr>
            <w:noProof/>
            <w:vertAlign w:val="superscript"/>
          </w:rPr>
          <w:t>67</w:t>
        </w:r>
      </w:hyperlink>
      <w:r w:rsidR="00FE29EF" w:rsidRPr="00FE29EF">
        <w:rPr>
          <w:noProof/>
          <w:vertAlign w:val="superscript"/>
        </w:rPr>
        <w:t>,</w:t>
      </w:r>
      <w:hyperlink w:anchor="_ENREF_68" w:tooltip="Azhar, 2014 #15645" w:history="1">
        <w:r w:rsidR="00FE29EF" w:rsidRPr="00FE29EF">
          <w:rPr>
            <w:noProof/>
            <w:vertAlign w:val="superscript"/>
          </w:rPr>
          <w:t>68</w:t>
        </w:r>
      </w:hyperlink>
      <w:r w:rsidR="000B4E54" w:rsidRPr="004B180C">
        <w:fldChar w:fldCharType="end"/>
      </w:r>
      <w:hyperlink w:anchor="_ENREF_67" w:tooltip="Azhar, 2014 #15645" w:history="1"/>
      <w:r w:rsidR="009F204C">
        <w:t>.</w:t>
      </w:r>
      <w:r w:rsidR="009F204C" w:rsidRPr="004B180C">
        <w:t xml:space="preserve"> </w:t>
      </w:r>
      <w:r w:rsidR="009F204C">
        <w:t xml:space="preserve"> </w:t>
      </w:r>
    </w:p>
    <w:p w14:paraId="187C298E" w14:textId="1FCFF05F" w:rsidR="005C7C2F" w:rsidRDefault="00EB5B3F" w:rsidP="00EB5B3F">
      <w:pPr>
        <w:rPr>
          <w:b/>
        </w:rPr>
      </w:pPr>
      <w:r w:rsidRPr="00AE2B8F">
        <w:rPr>
          <w:b/>
        </w:rPr>
        <w:lastRenderedPageBreak/>
        <w:t xml:space="preserve">Figure </w:t>
      </w:r>
      <w:r>
        <w:rPr>
          <w:b/>
        </w:rPr>
        <w:t>4</w:t>
      </w:r>
      <w:r w:rsidRPr="00AE2B8F">
        <w:rPr>
          <w:b/>
        </w:rPr>
        <w:t xml:space="preserve"> - </w:t>
      </w:r>
      <w:r w:rsidR="005C7C2F" w:rsidRPr="00884FA4">
        <w:rPr>
          <w:b/>
        </w:rPr>
        <w:t xml:space="preserve">Species groups with more than 8 threatened species with the terms "palm oil" or "palm plantation" or "oil palm" in the threats detailed text of the IUCN Red List of Threatened Species </w:t>
      </w:r>
      <w:hyperlink w:anchor="_ENREF_21" w:tooltip="IUCN, 2019 #16407" w:history="1">
        <w:r w:rsidR="00884FA4" w:rsidRPr="00884FA4">
          <w:rPr>
            <w:b/>
          </w:rPr>
          <w:fldChar w:fldCharType="begin"/>
        </w:r>
        <w:r w:rsidR="00884FA4" w:rsidRPr="00884FA4">
          <w:rPr>
            <w:b/>
          </w:rPr>
          <w:instrText xml:space="preserve"> ADDIN EN.CITE &lt;EndNote&gt;&lt;Cite&gt;&lt;Author&gt;IUCN&lt;/Author&gt;&lt;Year&gt;2019&lt;/Year&gt;&lt;RecNum&gt;16407&lt;/RecNum&gt;&lt;DisplayText&gt;&lt;style face="superscript"&gt;21&lt;/style&gt;&lt;/DisplayText&gt;&lt;record&gt;&lt;rec-number&gt;16407&lt;/rec-number&gt;&lt;foreign-keys&gt;&lt;key app="EN" db-id="w2w5fez2k02fz1erspv5saw3wz5dex050ewe"&gt;16407&lt;/key&gt;&lt;/foreign-keys&gt;&lt;ref-type name="Report"&gt;27&lt;/ref-type&gt;&lt;contributors&gt;&lt;authors&gt;&lt;author&gt;IUCN,&lt;/author&gt;&lt;/authors&gt;&lt;/contributors&gt;&lt;titles&gt;&lt;title&gt;The IUCN Red List of Threatened Species. Version 2019-2. https://www.iucnredlist.org&lt;/title&gt;&lt;/titles&gt;&lt;dates&gt;&lt;year&gt;2019&lt;/year&gt;&lt;/dates&gt;&lt;pub-location&gt;Gland, Switzerland&lt;/pub-location&gt;&lt;urls&gt;&lt;/urls&gt;&lt;/record&gt;&lt;/Cite&gt;&lt;/EndNote&gt;</w:instrText>
        </w:r>
        <w:r w:rsidR="00884FA4" w:rsidRPr="00884FA4">
          <w:rPr>
            <w:b/>
          </w:rPr>
          <w:fldChar w:fldCharType="separate"/>
        </w:r>
        <w:r w:rsidR="00884FA4" w:rsidRPr="00884FA4">
          <w:rPr>
            <w:b/>
            <w:noProof/>
            <w:vertAlign w:val="superscript"/>
          </w:rPr>
          <w:t>21</w:t>
        </w:r>
        <w:r w:rsidR="00884FA4" w:rsidRPr="00884FA4">
          <w:rPr>
            <w:b/>
          </w:rPr>
          <w:fldChar w:fldCharType="end"/>
        </w:r>
      </w:hyperlink>
      <w:r w:rsidR="00884FA4" w:rsidRPr="00884FA4">
        <w:rPr>
          <w:b/>
        </w:rPr>
        <w:t xml:space="preserve"> </w:t>
      </w:r>
      <w:r w:rsidR="00884FA4" w:rsidRPr="00884FA4">
        <w:rPr>
          <w:b/>
        </w:rPr>
        <w:t>a</w:t>
      </w:r>
      <w:r w:rsidR="005C7C2F" w:rsidRPr="00884FA4">
        <w:rPr>
          <w:b/>
        </w:rPr>
        <w:t xml:space="preserve">ssessments. In total 321 species assessments had palm oil plantations as one of the reported threats which </w:t>
      </w:r>
      <w:r w:rsidR="00884FA4" w:rsidRPr="00884FA4">
        <w:rPr>
          <w:b/>
        </w:rPr>
        <w:t>constitutes</w:t>
      </w:r>
      <w:r w:rsidR="005C7C2F" w:rsidRPr="00884FA4">
        <w:rPr>
          <w:b/>
        </w:rPr>
        <w:t xml:space="preserve"> 3.5% of threatened species threatened by annual and perennial non-timber crops (9,088 species) and 1.2% of all globally threatened species (27,159 species). </w:t>
      </w:r>
    </w:p>
    <w:p w14:paraId="093289BA" w14:textId="77777777" w:rsidR="00EB5B3F" w:rsidRDefault="00EB5B3F" w:rsidP="00EB5B3F">
      <w:pPr>
        <w:rPr>
          <w:b/>
        </w:rPr>
      </w:pPr>
      <w:r>
        <w:rPr>
          <w:b/>
          <w:noProof/>
        </w:rPr>
        <w:drawing>
          <wp:inline distT="0" distB="0" distL="0" distR="0" wp14:anchorId="72DA4CCE" wp14:editId="3BC1696E">
            <wp:extent cx="5731510" cy="350901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Species groups with more than 8 species.jpg"/>
                    <pic:cNvPicPr/>
                  </pic:nvPicPr>
                  <pic:blipFill>
                    <a:blip r:embed="rId11"/>
                    <a:stretch>
                      <a:fillRect/>
                    </a:stretch>
                  </pic:blipFill>
                  <pic:spPr>
                    <a:xfrm>
                      <a:off x="0" y="0"/>
                      <a:ext cx="5731510" cy="3509010"/>
                    </a:xfrm>
                    <a:prstGeom prst="rect">
                      <a:avLst/>
                    </a:prstGeom>
                  </pic:spPr>
                </pic:pic>
              </a:graphicData>
            </a:graphic>
          </wp:inline>
        </w:drawing>
      </w:r>
    </w:p>
    <w:p w14:paraId="43A610B3" w14:textId="7B56B146" w:rsidR="006A6876" w:rsidRDefault="00FC12AF" w:rsidP="006A6876">
      <w:r w:rsidRPr="00910C8E">
        <w:t xml:space="preserve">Oil palm cultivation </w:t>
      </w:r>
      <w:r>
        <w:t>involves</w:t>
      </w:r>
      <w:r w:rsidRPr="00A152FC">
        <w:t xml:space="preserve"> the introduction and spread of invasive species </w:t>
      </w:r>
      <w:r w:rsidRPr="00583ED9">
        <w:t>including</w:t>
      </w:r>
      <w:r>
        <w:t xml:space="preserve"> the oil palm itself (noted in Madagascar and Brazil’s Atlantic Forests </w:t>
      </w:r>
      <w:hyperlink w:anchor="_ENREF_69" w:tooltip="IUCN, 2015 #16514" w:history="1">
        <w:r w:rsidR="00FE29EF">
          <w:fldChar w:fldCharType="begin"/>
        </w:r>
        <w:r w:rsidR="00FE29EF">
          <w:instrText xml:space="preserve"> ADDIN EN.CITE &lt;EndNote&gt;&lt;Cite&gt;&lt;Author&gt;IUCN&lt;/Author&gt;&lt;Year&gt;2015&lt;/Year&gt;&lt;RecNum&gt;16514&lt;/RecNum&gt;&lt;DisplayText&gt;&lt;style face="superscript"&gt;69&lt;/style&gt;&lt;/DisplayText&gt;&lt;record&gt;&lt;rec-number&gt;16514&lt;/rec-number&gt;&lt;foreign-keys&gt;&lt;key app="EN" db-id="w2w5fez2k02fz1erspv5saw3wz5dex050ewe"&gt;16514&lt;/key&gt;&lt;/foreign-keys&gt;&lt;ref-type name="Journal Article"&gt;17&lt;/ref-type&gt;&lt;contributors&gt;&lt;authors&gt;&lt;author&gt;IUCN,&lt;/author&gt;&lt;/authors&gt;&lt;/contributors&gt;&lt;titles&gt;&lt;title&gt;&lt;style face="normal" font="default" size="100%"&gt;Global Invasive Species Database (GISD). Species profile &lt;/style&gt;&lt;style face="italic" font="default" size="100%"&gt;Elaeis guineensis&lt;/style&gt;&lt;style face="normal" font="default" size="100%"&gt;. Available from: http://www.iucngisd.org/gisd/species. [Accessed 27 February 2018]&lt;/style&gt;&lt;/title&gt;&lt;/titles&gt;&lt;dates&gt;&lt;year&gt;2015&lt;/year&gt;&lt;/dates&gt;&lt;urls&gt;&lt;/urls&gt;&lt;/record&gt;&lt;/Cite&gt;&lt;/EndNote&gt;</w:instrText>
        </w:r>
        <w:r w:rsidR="00FE29EF">
          <w:fldChar w:fldCharType="separate"/>
        </w:r>
        <w:r w:rsidR="00FE29EF" w:rsidRPr="00FE29EF">
          <w:rPr>
            <w:noProof/>
            <w:vertAlign w:val="superscript"/>
          </w:rPr>
          <w:t>69</w:t>
        </w:r>
        <w:r w:rsidR="00FE29EF">
          <w:fldChar w:fldCharType="end"/>
        </w:r>
      </w:hyperlink>
      <w:r>
        <w:t xml:space="preserve">), non-native cover crops and nitrogen-fixing plants (e.g., </w:t>
      </w:r>
      <w:proofErr w:type="spellStart"/>
      <w:r w:rsidRPr="00CE11CA">
        <w:rPr>
          <w:i/>
        </w:rPr>
        <w:t>Mucuna</w:t>
      </w:r>
      <w:proofErr w:type="spellEnd"/>
      <w:r w:rsidRPr="00CE11CA">
        <w:rPr>
          <w:i/>
        </w:rPr>
        <w:t xml:space="preserve"> </w:t>
      </w:r>
      <w:proofErr w:type="spellStart"/>
      <w:r w:rsidRPr="00CE11CA">
        <w:rPr>
          <w:i/>
        </w:rPr>
        <w:t>bracteata</w:t>
      </w:r>
      <w:proofErr w:type="spellEnd"/>
      <w:r w:rsidRPr="00CE11CA">
        <w:t xml:space="preserve"> </w:t>
      </w:r>
      <w:r>
        <w:t xml:space="preserve">or </w:t>
      </w:r>
      <w:proofErr w:type="spellStart"/>
      <w:r w:rsidRPr="0006716E">
        <w:rPr>
          <w:i/>
        </w:rPr>
        <w:t>Calopogonium</w:t>
      </w:r>
      <w:proofErr w:type="spellEnd"/>
      <w:r w:rsidRPr="0006716E">
        <w:rPr>
          <w:i/>
        </w:rPr>
        <w:t xml:space="preserve"> </w:t>
      </w:r>
      <w:proofErr w:type="spellStart"/>
      <w:r w:rsidRPr="0006716E">
        <w:rPr>
          <w:i/>
        </w:rPr>
        <w:t>caeruleum</w:t>
      </w:r>
      <w:proofErr w:type="spellEnd"/>
      <w:r w:rsidR="00E721B8">
        <w:rPr>
          <w:iCs/>
        </w:rPr>
        <w:t xml:space="preserve"> </w:t>
      </w:r>
      <w:hyperlink w:anchor="_ENREF_70" w:tooltip="Samedani, 2015 #16568" w:history="1">
        <w:r w:rsidR="00FE29EF">
          <w:rPr>
            <w:iCs/>
          </w:rPr>
          <w:fldChar w:fldCharType="begin"/>
        </w:r>
        <w:r w:rsidR="00FE29EF">
          <w:rPr>
            <w:iCs/>
          </w:rPr>
          <w:instrText xml:space="preserve"> ADDIN EN.CITE &lt;EndNote&gt;&lt;Cite&gt;&lt;Author&gt;Samedani&lt;/Author&gt;&lt;Year&gt;2015&lt;/Year&gt;&lt;RecNum&gt;16568&lt;/RecNum&gt;&lt;DisplayText&gt;&lt;style face="superscript"&gt;70&lt;/style&gt;&lt;/DisplayText&gt;&lt;record&gt;&lt;rec-number&gt;16568&lt;/rec-number&gt;&lt;foreign-keys&gt;&lt;key app="EN" db-id="w2w5fez2k02fz1erspv5saw3wz5dex050ewe"&gt;16568&lt;/key&gt;&lt;/foreign-keys&gt;&lt;ref-type name="Journal Article"&gt;17&lt;/ref-type&gt;&lt;contributors&gt;&lt;authors&gt;&lt;author&gt;Samedani, Batoul &lt;/author&gt;&lt;author&gt;Juraimi, Abdul Shukor &lt;/author&gt;&lt;author&gt;Abdullah, Sheikh Awadz Sheikh &lt;/author&gt;&lt;author&gt;Rafii , Mohd Y. &lt;/author&gt;&lt;author&gt;Rahim, Anuar Abdul &lt;/author&gt;&lt;author&gt;Anwar, Md. Parvez &lt;/author&gt;&lt;/authors&gt;&lt;/contributors&gt;&lt;titles&gt;&lt;title&gt;Effect of cover crops on weed community and oil palm yield&lt;/title&gt;&lt;secondary-title&gt;International Journal of Agriculture &amp;amp; Biology&lt;/secondary-title&gt;&lt;alt-title&gt;Int. J. Agric. Biol.&lt;/alt-title&gt;&lt;/titles&gt;&lt;periodical&gt;&lt;full-title&gt;International Journal of Agriculture &amp;amp; Biology&lt;/full-title&gt;&lt;/periodical&gt;&lt;pages&gt;23-31&lt;/pages&gt;&lt;volume&gt;16&lt;/volume&gt;&lt;dates&gt;&lt;year&gt;2015&lt;/year&gt;&lt;/dates&gt;&lt;urls&gt;&lt;/urls&gt;&lt;/record&gt;&lt;/Cite&gt;&lt;/EndNote&gt;</w:instrText>
        </w:r>
        <w:r w:rsidR="00FE29EF">
          <w:rPr>
            <w:iCs/>
          </w:rPr>
          <w:fldChar w:fldCharType="separate"/>
        </w:r>
        <w:r w:rsidR="00FE29EF" w:rsidRPr="00FE29EF">
          <w:rPr>
            <w:iCs/>
            <w:noProof/>
            <w:vertAlign w:val="superscript"/>
          </w:rPr>
          <w:t>70</w:t>
        </w:r>
        <w:r w:rsidR="00FE29EF">
          <w:rPr>
            <w:iCs/>
          </w:rPr>
          <w:fldChar w:fldCharType="end"/>
        </w:r>
      </w:hyperlink>
      <w:r w:rsidRPr="00CE11CA">
        <w:t>)</w:t>
      </w:r>
      <w:r w:rsidR="00E721B8">
        <w:t>.</w:t>
      </w:r>
      <w:r w:rsidR="007C0989">
        <w:t xml:space="preserve"> </w:t>
      </w:r>
      <w:r>
        <w:t xml:space="preserve"> </w:t>
      </w:r>
      <w:r w:rsidR="007C0989">
        <w:t xml:space="preserve">Similarly, management of oil palm plantations can increase local abundance of </w:t>
      </w:r>
      <w:r w:rsidRPr="004B180C">
        <w:t xml:space="preserve">species such as Barn Owls </w:t>
      </w:r>
      <w:proofErr w:type="spellStart"/>
      <w:r w:rsidRPr="004B180C">
        <w:rPr>
          <w:i/>
        </w:rPr>
        <w:t>Tyto</w:t>
      </w:r>
      <w:proofErr w:type="spellEnd"/>
      <w:r w:rsidRPr="004B180C">
        <w:rPr>
          <w:i/>
        </w:rPr>
        <w:t xml:space="preserve"> alba</w:t>
      </w:r>
      <w:r w:rsidRPr="004B180C">
        <w:t>, introduced</w:t>
      </w:r>
      <w:r>
        <w:t xml:space="preserve"> </w:t>
      </w:r>
      <w:r w:rsidRPr="004B180C">
        <w:t xml:space="preserve">into plantations to control </w:t>
      </w:r>
      <w:r>
        <w:t>rodents</w:t>
      </w:r>
      <w:r w:rsidRPr="004B180C">
        <w:t xml:space="preserve"> </w:t>
      </w:r>
      <w:r w:rsidRPr="004B180C">
        <w:fldChar w:fldCharType="begin">
          <w:fldData xml:space="preserve">PEVuZE5vdGU+PENpdGU+PEF1dGhvcj5XYW48L0F1dGhvcj48WWVhcj4yMDAwPC9ZZWFyPjxSZWNO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</w:fldData>
        </w:fldChar>
      </w:r>
      <w:r w:rsidR="00FE29EF">
        <w:instrText xml:space="preserve"> ADDIN EN.CITE </w:instrText>
      </w:r>
      <w:r w:rsidR="00FE29EF">
        <w:fldChar w:fldCharType="begin">
          <w:fldData xml:space="preserve">PEVuZE5vdGU+PENpdGU+PEF1dGhvcj5XYW48L0F1dGhvcj48WWVhcj4yMDAwPC9ZZWFyPjxSZWNO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</w:fldData>
        </w:fldChar>
      </w:r>
      <w:r w:rsidR="00FE29EF">
        <w:instrText xml:space="preserve"> ADDIN EN.CITE.DATA </w:instrText>
      </w:r>
      <w:r w:rsidR="00FE29EF">
        <w:fldChar w:fldCharType="end"/>
      </w:r>
      <w:r w:rsidRPr="004B180C">
        <w:fldChar w:fldCharType="separate"/>
      </w:r>
      <w:hyperlink w:anchor="_ENREF_71" w:tooltip="Wan, 2000 #15842" w:history="1">
        <w:r w:rsidR="00FE29EF" w:rsidRPr="00FE29EF">
          <w:rPr>
            <w:noProof/>
            <w:vertAlign w:val="superscript"/>
          </w:rPr>
          <w:t>71</w:t>
        </w:r>
      </w:hyperlink>
      <w:r w:rsidR="00FE29EF" w:rsidRPr="00FE29EF">
        <w:rPr>
          <w:noProof/>
          <w:vertAlign w:val="superscript"/>
        </w:rPr>
        <w:t>,</w:t>
      </w:r>
      <w:hyperlink w:anchor="_ENREF_72" w:tooltip="Bessou, 2017 #15650" w:history="1">
        <w:r w:rsidR="00FE29EF" w:rsidRPr="00FE29EF">
          <w:rPr>
            <w:noProof/>
            <w:vertAlign w:val="superscript"/>
          </w:rPr>
          <w:t>72</w:t>
        </w:r>
      </w:hyperlink>
      <w:r w:rsidRPr="004B180C">
        <w:fldChar w:fldCharType="end"/>
      </w:r>
      <w:r w:rsidRPr="004B180C">
        <w:t>.</w:t>
      </w:r>
      <w:r>
        <w:t xml:space="preserve"> </w:t>
      </w:r>
      <w:r w:rsidR="00540C56">
        <w:t>Oil palm</w:t>
      </w:r>
      <w:r w:rsidR="00540C56" w:rsidRPr="004B180C">
        <w:t xml:space="preserve"> plantations</w:t>
      </w:r>
      <w:r w:rsidR="000754F2">
        <w:t xml:space="preserve"> also</w:t>
      </w:r>
      <w:r w:rsidR="00540C56" w:rsidRPr="004B180C">
        <w:t xml:space="preserve"> support pests </w:t>
      </w:r>
      <w:r w:rsidR="009E015E">
        <w:t>such as</w:t>
      </w:r>
      <w:r w:rsidR="009E015E" w:rsidRPr="004B180C">
        <w:t xml:space="preserve"> </w:t>
      </w:r>
      <w:r w:rsidR="00540C56" w:rsidRPr="004B180C">
        <w:t xml:space="preserve">the </w:t>
      </w:r>
      <w:r w:rsidR="007C0989">
        <w:t>Black</w:t>
      </w:r>
      <w:r w:rsidR="00540C56" w:rsidRPr="004B180C">
        <w:t xml:space="preserve"> Rat </w:t>
      </w:r>
      <w:r w:rsidR="00540C56" w:rsidRPr="004B180C">
        <w:rPr>
          <w:i/>
        </w:rPr>
        <w:t xml:space="preserve">Rattus </w:t>
      </w:r>
      <w:proofErr w:type="spellStart"/>
      <w:r w:rsidR="00540C56" w:rsidRPr="004B180C">
        <w:rPr>
          <w:i/>
        </w:rPr>
        <w:t>rattus</w:t>
      </w:r>
      <w:proofErr w:type="spellEnd"/>
      <w:r w:rsidR="00540C56" w:rsidRPr="004B180C">
        <w:t xml:space="preserve">, </w:t>
      </w:r>
      <w:r w:rsidR="00540C56">
        <w:t xml:space="preserve">pigs </w:t>
      </w:r>
      <w:r w:rsidR="00540C56">
        <w:rPr>
          <w:i/>
        </w:rPr>
        <w:t xml:space="preserve">Sus </w:t>
      </w:r>
      <w:r w:rsidR="00540C56">
        <w:t>spp.,</w:t>
      </w:r>
      <w:r w:rsidR="00A469E2">
        <w:t xml:space="preserve"> </w:t>
      </w:r>
      <w:r w:rsidR="00540C56" w:rsidRPr="004B180C">
        <w:t xml:space="preserve">beetles </w:t>
      </w:r>
      <w:r w:rsidR="00CE08D0">
        <w:t>such as</w:t>
      </w:r>
      <w:r w:rsidR="00540C56" w:rsidRPr="004B180C">
        <w:t xml:space="preserve"> the Asiatic Rhinoceros Beetle </w:t>
      </w:r>
      <w:proofErr w:type="spellStart"/>
      <w:r w:rsidR="00540C56" w:rsidRPr="004B180C">
        <w:rPr>
          <w:i/>
        </w:rPr>
        <w:t>Oryctes</w:t>
      </w:r>
      <w:proofErr w:type="spellEnd"/>
      <w:r w:rsidR="00540C56" w:rsidRPr="004B180C">
        <w:rPr>
          <w:i/>
        </w:rPr>
        <w:t xml:space="preserve"> rhinoceros</w:t>
      </w:r>
      <w:r w:rsidR="00540C56" w:rsidRPr="004B180C">
        <w:t xml:space="preserve"> and the Red Palm Weevil </w:t>
      </w:r>
      <w:proofErr w:type="spellStart"/>
      <w:r w:rsidR="00540C56" w:rsidRPr="004B180C">
        <w:rPr>
          <w:i/>
        </w:rPr>
        <w:t>Rhynchophorus</w:t>
      </w:r>
      <w:proofErr w:type="spellEnd"/>
      <w:r w:rsidR="00540C56" w:rsidRPr="004B180C">
        <w:rPr>
          <w:i/>
        </w:rPr>
        <w:t xml:space="preserve"> </w:t>
      </w:r>
      <w:proofErr w:type="spellStart"/>
      <w:r w:rsidR="00540C56" w:rsidRPr="004B180C">
        <w:rPr>
          <w:i/>
        </w:rPr>
        <w:t>ferrugineus</w:t>
      </w:r>
      <w:proofErr w:type="spellEnd"/>
      <w:r w:rsidR="000A3D90">
        <w:t xml:space="preserve"> </w:t>
      </w:r>
      <w:r w:rsidR="00540C56" w:rsidRPr="004B180C">
        <w:fldChar w:fldCharType="begin"/>
      </w:r>
      <w:r w:rsidR="00FE29EF">
        <w:instrText xml:space="preserve"> ADDIN EN.CITE &lt;EndNote&gt;&lt;Cite&gt;&lt;Author&gt;Corley&lt;/Author&gt;&lt;Year&gt;2016&lt;/Year&gt;&lt;RecNum&gt;15849&lt;/RecNum&gt;&lt;DisplayText&gt;&lt;style face="superscript"&gt;15,72&lt;/style&gt;&lt;/DisplayText&gt;&lt;record&gt;&lt;rec-number&gt;15849&lt;/rec-number&gt;&lt;foreign-keys&gt;&lt;key app="EN" db-id="w2w5fez2k02fz1erspv5saw3wz5dex050ewe"&gt;15849&lt;/key&gt;&lt;/foreign-keys&gt;&lt;ref-type name="Book"&gt;6&lt;/ref-type&gt;&lt;contributors&gt;&lt;authors&gt;&lt;author&gt;Corley, R.H.V.&lt;/author&gt;&lt;author&gt;Tinker, P.B.&lt;/author&gt;&lt;/authors&gt;&lt;/contributors&gt;&lt;titles&gt;&lt;title&gt;The Oil Palm, Fifth edition&lt;/title&gt;&lt;/titles&gt;&lt;section&gt;639 &lt;/section&gt;&lt;dates&gt;&lt;year&gt;2016&lt;/year&gt;&lt;/dates&gt;&lt;pub-location&gt;Chichester, UK&lt;/pub-location&gt;&lt;publisher&gt;Wiley Blackwell Publishing&lt;/publisher&gt;&lt;call-num&gt;pdf collection&lt;/call-num&gt;&lt;urls&gt;&lt;/urls&gt;&lt;electronic-resource-num&gt; 10.1002/9781118953297&lt;/electronic-resource-num&gt;&lt;/record&gt;&lt;/Cite&gt;&lt;Cite&gt;&lt;Author&gt;Bessou&lt;/Author&gt;&lt;Year&gt;2017&lt;/Year&gt;&lt;RecNum&gt;15650&lt;/RecNum&gt;&lt;record&gt;&lt;rec-number&gt;15650&lt;/rec-number&gt;&lt;foreign-keys&gt;&lt;key app="EN" db-id="w2w5fez2k02fz1erspv5saw3wz5dex050ewe"&gt;15650&lt;/key&gt;&lt;/foreign-keys&gt;&lt;ref-type name="Book"&gt;6&lt;/ref-type&gt;&lt;contributors&gt;&lt;authors&gt;&lt;author&gt;Bessou, C.&lt;/author&gt;&lt;author&gt;Rival, A.&lt;/author&gt;&lt;author&gt;Levang, P.&lt;/author&gt;&lt;author&gt;Feintrenie, L.&lt;/author&gt;&lt;author&gt;Bosc, P-M&lt;/author&gt;&lt;author&gt;Cheyns, E.&lt;/author&gt;&lt;author&gt;Djama, M.&lt;/author&gt;&lt;author&gt;Wohlfahrt, J.&lt;/author&gt;&lt;author&gt;Marichal, R.&lt;/author&gt;&lt;author&gt;Roda, J-M&lt;/author&gt;&lt;author&gt;Caliman, J-P&lt;/author&gt;&lt;author&gt;Pacheco, P.&lt;/author&gt;&lt;/authors&gt;&lt;/contributors&gt;&lt;titles&gt;&lt;title&gt;Sustainable Palm Oil Production project synthesis: Understanding and anticipating global challenges&lt;/title&gt;&lt;/titles&gt;&lt;dates&gt;&lt;year&gt;2017&lt;/year&gt;&lt;/dates&gt;&lt;pub-location&gt;Bogor, Indonesia&lt;/pub-location&gt;&lt;publisher&gt;Center for International Forestry Research (CIFOR)&lt;/publisher&gt;&lt;call-num&gt;pdf collection&lt;/call-num&gt;&lt;label&gt;CIFORHQ 6361&lt;/label&gt;&lt;urls&gt;&lt;related-urls&gt;&lt;url&gt;http://www.cifor.org/nc/online-library/browse/view-publication/publication/6361.html&lt;/url&gt;&lt;/related-urls&gt;&lt;/urls&gt;&lt;language&gt;English&lt;/language&gt;&lt;/record&gt;&lt;/Cite&gt;&lt;/EndNote&gt;</w:instrText>
      </w:r>
      <w:r w:rsidR="00540C56" w:rsidRPr="004B180C">
        <w:fldChar w:fldCharType="separate"/>
      </w:r>
      <w:hyperlink w:anchor="_ENREF_15" w:tooltip="Corley, 2016 #15849" w:history="1">
        <w:r w:rsidR="00FE29EF" w:rsidRPr="00FE29EF">
          <w:rPr>
            <w:noProof/>
            <w:vertAlign w:val="superscript"/>
          </w:rPr>
          <w:t>15</w:t>
        </w:r>
      </w:hyperlink>
      <w:r w:rsidR="00FE29EF" w:rsidRPr="00FE29EF">
        <w:rPr>
          <w:noProof/>
          <w:vertAlign w:val="superscript"/>
        </w:rPr>
        <w:t>,</w:t>
      </w:r>
      <w:hyperlink w:anchor="_ENREF_72" w:tooltip="Bessou, 2017 #15650" w:history="1">
        <w:r w:rsidR="00FE29EF" w:rsidRPr="00FE29EF">
          <w:rPr>
            <w:noProof/>
            <w:vertAlign w:val="superscript"/>
          </w:rPr>
          <w:t>72</w:t>
        </w:r>
      </w:hyperlink>
      <w:r w:rsidR="00540C56" w:rsidRPr="004B180C">
        <w:fldChar w:fldCharType="end"/>
      </w:r>
      <w:r w:rsidR="00540C56" w:rsidRPr="004B180C">
        <w:t xml:space="preserve">. These organisms have a range of local effects, both positive </w:t>
      </w:r>
      <w:r w:rsidR="007C0989" w:rsidRPr="004B180C">
        <w:t>and negative</w:t>
      </w:r>
      <w:r w:rsidR="007C0989">
        <w:t xml:space="preserve"> </w:t>
      </w:r>
      <w:r w:rsidR="00204A44">
        <w:t>for biodiversity</w:t>
      </w:r>
      <w:r w:rsidR="009F204C">
        <w:t>,</w:t>
      </w:r>
      <w:r w:rsidR="00540C56" w:rsidRPr="004B180C">
        <w:t xml:space="preserve"> including attracting </w:t>
      </w:r>
      <w:r w:rsidR="00204A44" w:rsidRPr="004B180C">
        <w:t xml:space="preserve">snakes, owls, </w:t>
      </w:r>
      <w:r w:rsidR="00E25742">
        <w:t xml:space="preserve">monkeys </w:t>
      </w:r>
      <w:r w:rsidR="00204A44">
        <w:t>and c</w:t>
      </w:r>
      <w:r w:rsidR="00204A44" w:rsidRPr="004B180C">
        <w:t>ats</w:t>
      </w:r>
      <w:r w:rsidR="00204A44">
        <w:t xml:space="preserve"> preying on small mammals </w:t>
      </w:r>
      <w:r w:rsidR="00204A44">
        <w:fldChar w:fldCharType="begin">
          <w:fldData xml:space="preserve">PEVuZE5vdGU+PENpdGU+PEF1dGhvcj5XZWFybjwvQXV0aG9yPjxZZWFyPjIwMTc8L1llYXI+PFJl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</w:fldData>
        </w:fldChar>
      </w:r>
      <w:r w:rsidR="00FE29EF">
        <w:instrText xml:space="preserve"> ADDIN EN.CITE </w:instrText>
      </w:r>
      <w:r w:rsidR="00FE29EF">
        <w:fldChar w:fldCharType="begin">
          <w:fldData xml:space="preserve">PEVuZE5vdGU+PENpdGU+PEF1dGhvcj5XZWFybjwvQXV0aG9yPjxZZWFyPjIwMTc8L1llYXI+PFJl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</w:fldData>
        </w:fldChar>
      </w:r>
      <w:r w:rsidR="00FE29EF">
        <w:instrText xml:space="preserve"> ADDIN EN.CITE.DATA </w:instrText>
      </w:r>
      <w:r w:rsidR="00FE29EF">
        <w:fldChar w:fldCharType="end"/>
      </w:r>
      <w:r w:rsidR="00204A44">
        <w:fldChar w:fldCharType="separate"/>
      </w:r>
      <w:hyperlink w:anchor="_ENREF_62" w:tooltip="Ancrenaz, 2015 #13718" w:history="1">
        <w:r w:rsidR="00FE29EF" w:rsidRPr="00FE29EF">
          <w:rPr>
            <w:noProof/>
            <w:vertAlign w:val="superscript"/>
          </w:rPr>
          <w:t>62</w:t>
        </w:r>
      </w:hyperlink>
      <w:r w:rsidR="00FE29EF" w:rsidRPr="00FE29EF">
        <w:rPr>
          <w:noProof/>
          <w:vertAlign w:val="superscript"/>
        </w:rPr>
        <w:t>,</w:t>
      </w:r>
      <w:hyperlink w:anchor="_ENREF_73" w:tooltip="Wearn, 2017 #15951" w:history="1">
        <w:r w:rsidR="00FE29EF" w:rsidRPr="00FE29EF">
          <w:rPr>
            <w:noProof/>
            <w:vertAlign w:val="superscript"/>
          </w:rPr>
          <w:t>73</w:t>
        </w:r>
      </w:hyperlink>
      <w:r w:rsidR="00FE29EF" w:rsidRPr="00FE29EF">
        <w:rPr>
          <w:noProof/>
          <w:vertAlign w:val="superscript"/>
        </w:rPr>
        <w:t>,</w:t>
      </w:r>
      <w:hyperlink w:anchor="_ENREF_74" w:tooltip="Holzner, 2019 #16475" w:history="1">
        <w:r w:rsidR="00FE29EF" w:rsidRPr="00FE29EF">
          <w:rPr>
            <w:noProof/>
            <w:vertAlign w:val="superscript"/>
          </w:rPr>
          <w:t>74</w:t>
        </w:r>
      </w:hyperlink>
      <w:r w:rsidR="00204A44">
        <w:fldChar w:fldCharType="end"/>
      </w:r>
      <w:r w:rsidR="008D7AE1">
        <w:t>, and increasing</w:t>
      </w:r>
      <w:r w:rsidR="009E015E">
        <w:t xml:space="preserve"> </w:t>
      </w:r>
      <w:r w:rsidR="008D7AE1">
        <w:t>Wild Boar</w:t>
      </w:r>
      <w:r w:rsidR="009E015E">
        <w:t xml:space="preserve"> </w:t>
      </w:r>
      <w:r w:rsidR="00D63533" w:rsidRPr="00D63533">
        <w:rPr>
          <w:i/>
          <w:iCs/>
        </w:rPr>
        <w:t xml:space="preserve">Sus </w:t>
      </w:r>
      <w:proofErr w:type="spellStart"/>
      <w:r w:rsidR="00D63533" w:rsidRPr="00D63533">
        <w:rPr>
          <w:i/>
          <w:iCs/>
        </w:rPr>
        <w:t>scrofa</w:t>
      </w:r>
      <w:proofErr w:type="spellEnd"/>
      <w:r w:rsidR="00D63533">
        <w:t xml:space="preserve"> </w:t>
      </w:r>
      <w:r w:rsidR="009E015E">
        <w:t xml:space="preserve">populations </w:t>
      </w:r>
      <w:r w:rsidR="008D7AE1">
        <w:t>which reduce</w:t>
      </w:r>
      <w:r w:rsidR="009E015E">
        <w:t xml:space="preserve"> seed</w:t>
      </w:r>
      <w:r w:rsidR="001551C7">
        <w:t>l</w:t>
      </w:r>
      <w:r w:rsidR="009E015E">
        <w:t xml:space="preserve">ing recruitment in </w:t>
      </w:r>
      <w:r w:rsidR="000C5654">
        <w:t xml:space="preserve">forests </w:t>
      </w:r>
      <w:r w:rsidR="009E015E">
        <w:t xml:space="preserve">neighbouring </w:t>
      </w:r>
      <w:r w:rsidR="000C5654">
        <w:t xml:space="preserve">oil palm </w:t>
      </w:r>
      <w:hyperlink w:anchor="_ENREF_75" w:tooltip="Luskin, 2017 #16373" w:history="1">
        <w:r w:rsidR="00FE29EF">
          <w:fldChar w:fldCharType="begin"/>
        </w:r>
        <w:r w:rsidR="00FE29EF">
          <w:instrText xml:space="preserve"> ADDIN EN.CITE &lt;EndNote&gt;&lt;Cite&gt;&lt;Author&gt;Luskin&lt;/Author&gt;&lt;Year&gt;2017&lt;/Year&gt;&lt;RecNum&gt;16373&lt;/RecNum&gt;&lt;DisplayText&gt;&lt;style face="superscript"&gt;75&lt;/style&gt;&lt;/DisplayText&gt;&lt;record&gt;&lt;rec-number&gt;16373&lt;/rec-number&gt;&lt;foreign-keys&gt;&lt;key app="EN" db-id="w2w5fez2k02fz1erspv5saw3wz5dex050ewe"&gt;16373&lt;/key&gt;&lt;/foreign-keys&gt;&lt;ref-type name="Journal Article"&gt;17&lt;/ref-type&gt;&lt;contributors&gt;&lt;authors&gt;&lt;author&gt;Luskin, Matthew Scott&lt;/author&gt;&lt;author&gt;Brashares, Justin S.&lt;/author&gt;&lt;author&gt;Ickes, Kalan&lt;/author&gt;&lt;author&gt;Sun, I. Fang&lt;/author&gt;&lt;author&gt;Fletcher, Christine&lt;/author&gt;&lt;author&gt;Wright, S. Joseph&lt;/author&gt;&lt;author&gt;Potts, Matthew D.&lt;/author&gt;&lt;/authors&gt;&lt;/contributors&gt;&lt;titles&gt;&lt;title&gt;Cross-boundary subsidy cascades from oil palm degrade distant tropical forests&lt;/title&gt;&lt;secondary-title&gt;Nature Communications&lt;/secondary-title&gt;&lt;alt-title&gt;Nature Comms.&lt;/alt-title&gt;&lt;/titles&gt;&lt;periodical&gt;&lt;full-title&gt;Nature Communications&lt;/full-title&gt;&lt;/periodical&gt;&lt;pages&gt;2231&lt;/pages&gt;&lt;volume&gt;8&lt;/volume&gt;&lt;number&gt;1&lt;/number&gt;&lt;dates&gt;&lt;year&gt;2017&lt;/year&gt;&lt;pub-dates&gt;&lt;date&gt;2017/12/20&lt;/date&gt;&lt;/pub-dates&gt;&lt;/dates&gt;&lt;isbn&gt;2041-1723&lt;/isbn&gt;&lt;urls&gt;&lt;related-urls&gt;&lt;url&gt;https://doi.org/10.1038/s41467-017-01920-7&lt;/url&gt;&lt;/related-urls&gt;&lt;/urls&gt;&lt;electronic-resource-num&gt;10.1038/s41467-017-01920-7&lt;/electronic-resource-num&gt;&lt;/record&gt;&lt;/Cite&gt;&lt;/EndNote&gt;</w:instrText>
        </w:r>
        <w:r w:rsidR="00FE29EF">
          <w:fldChar w:fldCharType="separate"/>
        </w:r>
        <w:r w:rsidR="00FE29EF" w:rsidRPr="00FE29EF">
          <w:rPr>
            <w:noProof/>
            <w:vertAlign w:val="superscript"/>
          </w:rPr>
          <w:t>75</w:t>
        </w:r>
        <w:r w:rsidR="00FE29EF">
          <w:fldChar w:fldCharType="end"/>
        </w:r>
      </w:hyperlink>
      <w:r w:rsidR="009E015E">
        <w:t xml:space="preserve">. </w:t>
      </w:r>
      <w:r w:rsidR="008D7AE1">
        <w:t>Such species can also impact on palm oil production. This impact can be negative, for example in reducing oil palm yields through damage to the palm or fruit predation</w:t>
      </w:r>
      <w:r w:rsidR="008D7AE1" w:rsidRPr="004F306D">
        <w:rPr>
          <w:vertAlign w:val="superscript"/>
        </w:rPr>
        <w:t xml:space="preserve"> </w:t>
      </w:r>
      <w:hyperlink w:anchor="_ENREF_76" w:tooltip="Puan, 2011 #16569" w:history="1">
        <w:r w:rsidR="00FE29EF">
          <w:rPr>
            <w:vertAlign w:val="superscript"/>
          </w:rPr>
          <w:fldChar w:fldCharType="begin"/>
        </w:r>
        <w:r w:rsidR="00FE29EF">
          <w:rPr>
            <w:vertAlign w:val="superscript"/>
          </w:rPr>
          <w:instrText xml:space="preserve"> ADDIN EN.CITE &lt;EndNote&gt;&lt;Cite&gt;&lt;Author&gt;Puan&lt;/Author&gt;&lt;Year&gt;2011&lt;/Year&gt;&lt;RecNum&gt;16569&lt;/RecNum&gt;&lt;DisplayText&gt;&lt;style face="superscript"&gt;76&lt;/style&gt;&lt;/DisplayText&gt;&lt;record&gt;&lt;rec-number&gt;16569&lt;/rec-number&gt;&lt;foreign-keys&gt;&lt;key app="EN" db-id="w2w5fez2k02fz1erspv5saw3wz5dex050ewe"&gt;16569&lt;/key&gt;&lt;/foreign-keys&gt;&lt;ref-type name="Journal Article"&gt;17&lt;/ref-type&gt;&lt;contributors&gt;&lt;authors&gt;&lt;author&gt;Puan, Chong Leong&lt;/author&gt;&lt;author&gt;Goldizen, Anne W.&lt;/author&gt;&lt;author&gt;Zakaria, Mohamed&lt;/author&gt;&lt;author&gt;Hafidzi, Mohd N.&lt;/author&gt;&lt;author&gt;Baxter, Greg S.&lt;/author&gt;&lt;/authors&gt;&lt;/contributors&gt;&lt;titles&gt;&lt;title&gt;Relationships among rat numbers, abundance of oil palm fruit and damage levels to fruit in an oil palm plantation&lt;/title&gt;&lt;secondary-title&gt;Integrative Zoology&lt;/secondary-title&gt;&lt;alt-title&gt;Intergr. Zool.&lt;/alt-title&gt;&lt;/titles&gt;&lt;periodical&gt;&lt;full-title&gt;Integrative Zoology&lt;/full-title&gt;&lt;/periodical&gt;&lt;pages&gt;130-139&lt;/pages&gt;&lt;volume&gt;6&lt;/volume&gt;&lt;number&gt;2&lt;/number&gt;&lt;keywords&gt;&lt;keyword&gt;body condition index&lt;/keyword&gt;&lt;keyword&gt;fruit damage&lt;/keyword&gt;&lt;keyword&gt;numerical response&lt;/keyword&gt;&lt;keyword&gt;oil palms&lt;/keyword&gt;&lt;keyword&gt;rodent pest&lt;/keyword&gt;&lt;/keywords&gt;&lt;dates&gt;&lt;year&gt;2011&lt;/year&gt;&lt;pub-dates&gt;&lt;date&gt;2011/06/01&lt;/date&gt;&lt;/pub-dates&gt;&lt;/dates&gt;&lt;publisher&gt;John Wiley &amp;amp; Sons, Ltd (10.1111)&lt;/publisher&gt;&lt;isbn&gt;1749-4877&lt;/isbn&gt;&lt;urls&gt;&lt;related-urls&gt;&lt;url&gt;https://doi.org/10.1111/j.1749-4877.2010.00231.x&lt;/url&gt;&lt;/related-urls&gt;&lt;/urls&gt;&lt;electronic-resource-num&gt;10.1111/j.1749-4877.2010.00231.x&lt;/electronic-resource-num&gt;&lt;access-date&gt;2020/01/06&lt;/access-date&gt;&lt;/record&gt;&lt;/Cite&gt;&lt;/EndNote&gt;</w:instrText>
        </w:r>
        <w:r w:rsidR="00FE29EF">
          <w:rPr>
            <w:vertAlign w:val="superscript"/>
          </w:rPr>
          <w:fldChar w:fldCharType="separate"/>
        </w:r>
        <w:r w:rsidR="00FE29EF">
          <w:rPr>
            <w:noProof/>
            <w:vertAlign w:val="superscript"/>
          </w:rPr>
          <w:t>76</w:t>
        </w:r>
        <w:r w:rsidR="00FE29EF">
          <w:rPr>
            <w:vertAlign w:val="superscript"/>
          </w:rPr>
          <w:fldChar w:fldCharType="end"/>
        </w:r>
      </w:hyperlink>
      <w:r w:rsidR="008D7AE1">
        <w:t>. It can also be positive, with r</w:t>
      </w:r>
      <w:r w:rsidR="008D7AE1" w:rsidRPr="00762CDD">
        <w:t>iparian</w:t>
      </w:r>
      <w:r w:rsidR="006A6876" w:rsidRPr="00762CDD">
        <w:t xml:space="preserve"> reserves </w:t>
      </w:r>
      <w:r w:rsidR="00097CBD">
        <w:t xml:space="preserve">and other set-asides containing natural forest </w:t>
      </w:r>
      <w:r w:rsidR="006A6876" w:rsidRPr="00762CDD">
        <w:t>potentially contribut</w:t>
      </w:r>
      <w:r w:rsidR="008D7AE1">
        <w:t>ing</w:t>
      </w:r>
      <w:r w:rsidR="006A6876" w:rsidRPr="00762CDD">
        <w:t xml:space="preserve"> to pollination</w:t>
      </w:r>
      <w:r w:rsidR="00204A44">
        <w:t xml:space="preserve"> and </w:t>
      </w:r>
      <w:r w:rsidR="006A6876" w:rsidRPr="00762CDD">
        <w:t>pest control</w:t>
      </w:r>
      <w:r w:rsidR="000B2561">
        <w:t xml:space="preserve"> within the </w:t>
      </w:r>
      <w:r w:rsidR="00AF67E4">
        <w:t>plantation</w:t>
      </w:r>
      <w:r w:rsidR="000B2561">
        <w:t xml:space="preserve">, </w:t>
      </w:r>
      <w:r w:rsidR="00AF67E4">
        <w:t>although they</w:t>
      </w:r>
      <w:r w:rsidR="000B2561">
        <w:t xml:space="preserve"> may also harbour pests and disease</w:t>
      </w:r>
      <w:r w:rsidR="00204A44">
        <w:t xml:space="preserve"> </w:t>
      </w:r>
      <w:r w:rsidR="00204A44">
        <w:fldChar w:fldCharType="begin">
          <w:fldData xml:space="preserve">PEVuZE5vdGU+PENpdGU+PEF1dGhvcj5Lb2g8L0F1dGhvcj48WWVhcj4yMDA4PC9ZZWFyPjxSZWNO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</w:fldData>
        </w:fldChar>
      </w:r>
      <w:r w:rsidR="00FE29EF">
        <w:instrText xml:space="preserve"> ADDIN EN.CITE </w:instrText>
      </w:r>
      <w:r w:rsidR="00FE29EF">
        <w:fldChar w:fldCharType="begin">
          <w:fldData xml:space="preserve">PEVuZE5vdGU+PENpdGU+PEF1dGhvcj5Lb2g8L0F1dGhvcj48WWVhcj4yMDA4PC9ZZWFyPjxSZWNO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</w:fldData>
        </w:fldChar>
      </w:r>
      <w:r w:rsidR="00FE29EF">
        <w:instrText xml:space="preserve"> ADDIN EN.CITE.DATA </w:instrText>
      </w:r>
      <w:r w:rsidR="00FE29EF">
        <w:fldChar w:fldCharType="end"/>
      </w:r>
      <w:r w:rsidR="00204A44">
        <w:fldChar w:fldCharType="separate"/>
      </w:r>
      <w:hyperlink w:anchor="_ENREF_77" w:tooltip="Koh, 2008 #11082" w:history="1">
        <w:r w:rsidR="00FE29EF" w:rsidRPr="00FE29EF">
          <w:rPr>
            <w:noProof/>
            <w:vertAlign w:val="superscript"/>
          </w:rPr>
          <w:t>77</w:t>
        </w:r>
      </w:hyperlink>
      <w:r w:rsidR="00FE29EF" w:rsidRPr="00FE29EF">
        <w:rPr>
          <w:noProof/>
          <w:vertAlign w:val="superscript"/>
        </w:rPr>
        <w:t>,</w:t>
      </w:r>
      <w:hyperlink w:anchor="_ENREF_78" w:tooltip="Mayfield, 2005 #16389" w:history="1">
        <w:r w:rsidR="00FE29EF" w:rsidRPr="00FE29EF">
          <w:rPr>
            <w:noProof/>
            <w:vertAlign w:val="superscript"/>
          </w:rPr>
          <w:t>78</w:t>
        </w:r>
      </w:hyperlink>
      <w:r w:rsidR="00204A44">
        <w:fldChar w:fldCharType="end"/>
      </w:r>
      <w:r w:rsidR="006A6876">
        <w:t>.</w:t>
      </w:r>
      <w:r w:rsidR="006A6876" w:rsidRPr="00762CDD">
        <w:t xml:space="preserve"> </w:t>
      </w:r>
      <w:r w:rsidR="00AF67E4">
        <w:t>S</w:t>
      </w:r>
      <w:r w:rsidR="006A6876" w:rsidRPr="00762CDD">
        <w:t xml:space="preserve">tudies to date suggest </w:t>
      </w:r>
      <w:r w:rsidR="00AF67E4">
        <w:t xml:space="preserve">overall </w:t>
      </w:r>
      <w:r w:rsidR="006A6876" w:rsidRPr="00762CDD">
        <w:t xml:space="preserve">limited, or neutral, effects on </w:t>
      </w:r>
      <w:r w:rsidR="00B874D2">
        <w:t>pest control</w:t>
      </w:r>
      <w:r w:rsidR="006A6876" w:rsidRPr="00762CDD">
        <w:t xml:space="preserve"> services</w:t>
      </w:r>
      <w:r w:rsidR="006A6876">
        <w:t>, spill over of pest species, or oil palm yield</w:t>
      </w:r>
      <w:r w:rsidR="001A717A">
        <w:t xml:space="preserve"> </w:t>
      </w:r>
      <w:hyperlink w:anchor="_ENREF_79" w:tooltip="Woodham, 2019 #16336" w:history="1">
        <w:r w:rsidR="00FE29EF">
          <w:fldChar w:fldCharType="begin">
            <w:fldData xml:space="preserve">PEVuZE5vdGU+PENpdGU+PEF1dGhvcj5Xb29kaGFtPC9BdXRob3I+PFllYXI+MjAxOTwvWWVhcj48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</w:fldData>
          </w:fldChar>
        </w:r>
        <w:r w:rsidR="00FE29EF">
          <w:instrText xml:space="preserve"> ADDIN EN.CITE </w:instrText>
        </w:r>
        <w:r w:rsidR="00FE29EF">
          <w:fldChar w:fldCharType="begin">
            <w:fldData xml:space="preserve">PEVuZE5vdGU+PENpdGU+PEF1dGhvcj5Xb29kaGFtPC9BdXRob3I+PFllYXI+MjAxOTwvWWVhcj48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</w:fldData>
          </w:fldChar>
        </w:r>
        <w:r w:rsidR="00FE29EF">
          <w:instrText xml:space="preserve"> ADDIN EN.CITE.DATA </w:instrText>
        </w:r>
        <w:r w:rsidR="00FE29EF">
          <w:fldChar w:fldCharType="end"/>
        </w:r>
        <w:r w:rsidR="00FE29EF">
          <w:fldChar w:fldCharType="separate"/>
        </w:r>
        <w:r w:rsidR="00FE29EF" w:rsidRPr="00FE29EF">
          <w:rPr>
            <w:noProof/>
            <w:vertAlign w:val="superscript"/>
          </w:rPr>
          <w:t>79-81</w:t>
        </w:r>
        <w:r w:rsidR="00FE29EF">
          <w:fldChar w:fldCharType="end"/>
        </w:r>
      </w:hyperlink>
      <w:r w:rsidR="006A6876" w:rsidRPr="00762CDD">
        <w:t>.</w:t>
      </w:r>
      <w:r w:rsidR="003B7785">
        <w:t xml:space="preserve"> </w:t>
      </w:r>
      <w:r>
        <w:t xml:space="preserve">There are </w:t>
      </w:r>
      <w:r w:rsidR="00AF67E4">
        <w:t xml:space="preserve">also </w:t>
      </w:r>
      <w:r>
        <w:t xml:space="preserve">plenty of unknowns, for example, the African </w:t>
      </w:r>
      <w:r w:rsidRPr="00B336FC">
        <w:t xml:space="preserve">beetle </w:t>
      </w:r>
      <w:proofErr w:type="spellStart"/>
      <w:r w:rsidRPr="00D42F76">
        <w:rPr>
          <w:i/>
        </w:rPr>
        <w:t>Elaiedobius</w:t>
      </w:r>
      <w:proofErr w:type="spellEnd"/>
      <w:r w:rsidRPr="00D42F76">
        <w:rPr>
          <w:i/>
        </w:rPr>
        <w:t xml:space="preserve"> </w:t>
      </w:r>
      <w:proofErr w:type="spellStart"/>
      <w:r w:rsidRPr="00D42F76">
        <w:rPr>
          <w:i/>
        </w:rPr>
        <w:t>kamerunicus</w:t>
      </w:r>
      <w:proofErr w:type="spellEnd"/>
      <w:r>
        <w:t xml:space="preserve"> has been introduced as an effective oil palm pollinator and is now widely naturalised in Southeast Asia where it persists also in native vegetation and visits the</w:t>
      </w:r>
      <w:r w:rsidRPr="00B336FC">
        <w:t xml:space="preserve"> inflorescences</w:t>
      </w:r>
      <w:r>
        <w:t xml:space="preserve"> of native palms but </w:t>
      </w:r>
      <w:r w:rsidR="00AF67E4">
        <w:t>its</w:t>
      </w:r>
      <w:r>
        <w:t xml:space="preserve"> impacts, if any, are unexamined (DS pers. </w:t>
      </w:r>
      <w:r w:rsidR="00505CED">
        <w:t>o</w:t>
      </w:r>
      <w:r>
        <w:t>bs</w:t>
      </w:r>
      <w:r w:rsidR="00505CED">
        <w:t>.</w:t>
      </w:r>
      <w:r>
        <w:t>)</w:t>
      </w:r>
      <w:r w:rsidRPr="00B336FC">
        <w:t>.</w:t>
      </w:r>
    </w:p>
    <w:p w14:paraId="00AEA0B7" w14:textId="25F38C25" w:rsidR="00846578" w:rsidRDefault="00C23885" w:rsidP="00F84374">
      <w:r>
        <w:t>Smallholders plantations</w:t>
      </w:r>
      <w:r w:rsidR="00E167D8">
        <w:t xml:space="preserve"> tend to be smaller and</w:t>
      </w:r>
      <w:r>
        <w:t xml:space="preserve"> </w:t>
      </w:r>
      <w:r w:rsidR="00E167D8">
        <w:t xml:space="preserve">more heterogeneous </w:t>
      </w:r>
      <w:r>
        <w:t>than industrial</w:t>
      </w:r>
      <w:r w:rsidR="00E167D8">
        <w:t xml:space="preserve"> developments (often &lt; 50 ha </w:t>
      </w:r>
      <w:r w:rsidR="00E167D8">
        <w:fldChar w:fldCharType="begin">
          <w:fldData xml:space="preserve">PEVuZE5vdGU+PENpdGU+PEF1dGhvcj5Oa29uZ2hvPC9BdXRob3I+PFllYXI+MjAxNDwvWWVhcj48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</w:fldData>
        </w:fldChar>
      </w:r>
      <w:r w:rsidR="00FE29EF">
        <w:instrText xml:space="preserve"> ADDIN EN.CITE </w:instrText>
      </w:r>
      <w:r w:rsidR="00FE29EF">
        <w:fldChar w:fldCharType="begin">
          <w:fldData xml:space="preserve">PEVuZE5vdGU+PENpdGU+PEF1dGhvcj5Oa29uZ2hvPC9BdXRob3I+PFllYXI+MjAxNDwvWWVhcj48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</w:fldData>
        </w:fldChar>
      </w:r>
      <w:r w:rsidR="00FE29EF">
        <w:instrText xml:space="preserve"> ADDIN EN.CITE.DATA </w:instrText>
      </w:r>
      <w:r w:rsidR="00FE29EF">
        <w:fldChar w:fldCharType="end"/>
      </w:r>
      <w:r w:rsidR="00E167D8">
        <w:fldChar w:fldCharType="separate"/>
      </w:r>
      <w:hyperlink w:anchor="_ENREF_3" w:tooltip="Meijaard, 2018 #16068" w:history="1">
        <w:r w:rsidR="00FE29EF" w:rsidRPr="00FE29EF">
          <w:rPr>
            <w:noProof/>
            <w:vertAlign w:val="superscript"/>
          </w:rPr>
          <w:t>3</w:t>
        </w:r>
      </w:hyperlink>
      <w:r w:rsidR="00FE29EF" w:rsidRPr="00FE29EF">
        <w:rPr>
          <w:noProof/>
          <w:vertAlign w:val="superscript"/>
        </w:rPr>
        <w:t>,</w:t>
      </w:r>
      <w:hyperlink w:anchor="_ENREF_82" w:tooltip="Nkongho, 2014 #15579" w:history="1">
        <w:r w:rsidR="00FE29EF" w:rsidRPr="00FE29EF">
          <w:rPr>
            <w:noProof/>
            <w:vertAlign w:val="superscript"/>
          </w:rPr>
          <w:t>82</w:t>
        </w:r>
      </w:hyperlink>
      <w:r w:rsidR="00E167D8">
        <w:fldChar w:fldCharType="end"/>
      </w:r>
      <w:r w:rsidR="00E167D8">
        <w:t>)</w:t>
      </w:r>
      <w:r w:rsidR="000C5654">
        <w:t>, potentially benefiting wildlife</w:t>
      </w:r>
      <w:r w:rsidR="00AF67E4">
        <w:t>,</w:t>
      </w:r>
      <w:r w:rsidR="000C5654">
        <w:t xml:space="preserve"> but this remains poorly studied </w:t>
      </w:r>
      <w:hyperlink w:anchor="_ENREF_45" w:tooltip="Savilaakso, 2014 #15589" w:history="1">
        <w:r w:rsidR="00FE29EF" w:rsidRPr="004B180C">
          <w:fldChar w:fldCharType="begin"/>
        </w:r>
        <w:r w:rsidR="00FE29EF">
          <w:instrText xml:space="preserve"> ADDIN EN.CITE &lt;EndNote&gt;&lt;Cite&gt;&lt;Author&gt;Savilaakso&lt;/Author&gt;&lt;Year&gt;2014&lt;/Year&gt;&lt;RecNum&gt;15589&lt;/RecNum&gt;&lt;DisplayText&gt;&lt;style face="superscript"&gt;45&lt;/style&gt;&lt;/DisplayText&gt;&lt;record&gt;&lt;rec-number&gt;15589&lt;/rec-number&gt;&lt;foreign-keys&gt;&lt;key app="EN" db-id="w2w5fez2k02fz1erspv5saw3wz5dex050ewe"&gt;15589&lt;/key&gt;&lt;/foreign-keys&gt;&lt;ref-type name="Journal Article"&gt;17&lt;/ref-type&gt;&lt;contributors&gt;&lt;authors&gt;&lt;author&gt;Savilaakso, Sini&lt;/author&gt;&lt;author&gt;Garcia, Claude&lt;/author&gt;&lt;author&gt;Garcia-Ulloa, John&lt;/author&gt;&lt;author&gt;Ghazoul, Jaboury&lt;/author&gt;&lt;author&gt;Groom, Martha&lt;/author&gt;&lt;author&gt;Guariguata, Manuel R.&lt;/author&gt;&lt;author&gt;Laumonier, Yves&lt;/author&gt;&lt;author&gt;Nasi, Robert&lt;/author&gt;&lt;author&gt;Petrokofsky, Gillian&lt;/author&gt;&lt;author&gt;Snaddon, Jake&lt;/author&gt;&lt;author&gt;Zrust, Michal&lt;/author&gt;&lt;/authors&gt;&lt;/contributors&gt;&lt;titles&gt;&lt;title&gt;Systematic review of effects on biodiversity from oil palm production&lt;/title&gt;&lt;secondary-title&gt;Environmental Evidence&lt;/secondary-title&gt;&lt;alt-title&gt;Env. Evidence&lt;/alt-title&gt;&lt;/titles&gt;&lt;periodical&gt;&lt;full-title&gt;Environmental Evidence&lt;/full-title&gt;&lt;/periodical&gt;&lt;pages&gt;4&lt;/pages&gt;&lt;volume&gt;3&lt;/volume&gt;&lt;number&gt;1&lt;/number&gt;&lt;dates&gt;&lt;year&gt;2014&lt;/year&gt;&lt;pub-dates&gt;&lt;date&gt;February 25&lt;/date&gt;&lt;/pub-dates&gt;&lt;/dates&gt;&lt;isbn&gt;2047-2382&lt;/isbn&gt;&lt;label&gt;Savilaakso2014&lt;/label&gt;&lt;work-type&gt;journal article&lt;/work-type&gt;&lt;urls&gt;&lt;related-urls&gt;&lt;url&gt;https://doi.org/10.1186/2047-2382-3-4&lt;/url&gt;&lt;/related-urls&gt;&lt;/urls&gt;&lt;electronic-resource-num&gt;10.1186/2047-2382-3-4&lt;/electronic-resource-num&gt;&lt;/record&gt;&lt;/Cite&gt;&lt;/EndNote&gt;</w:instrText>
        </w:r>
        <w:r w:rsidR="00FE29EF" w:rsidRPr="004B180C">
          <w:fldChar w:fldCharType="separate"/>
        </w:r>
        <w:r w:rsidR="00FE29EF" w:rsidRPr="00FE29EF">
          <w:rPr>
            <w:noProof/>
            <w:vertAlign w:val="superscript"/>
          </w:rPr>
          <w:t>45</w:t>
        </w:r>
        <w:r w:rsidR="00FE29EF" w:rsidRPr="004B180C">
          <w:fldChar w:fldCharType="end"/>
        </w:r>
      </w:hyperlink>
      <w:r w:rsidR="00DD6BFA">
        <w:t>.</w:t>
      </w:r>
      <w:r w:rsidR="00D16766">
        <w:t xml:space="preserve"> </w:t>
      </w:r>
      <w:r w:rsidR="000B3EB4">
        <w:t xml:space="preserve">A handful of </w:t>
      </w:r>
      <w:r w:rsidR="00DD6BFA">
        <w:lastRenderedPageBreak/>
        <w:t>studies indicate that smallholding</w:t>
      </w:r>
      <w:r w:rsidR="00D16766">
        <w:t>s</w:t>
      </w:r>
      <w:r w:rsidR="00DD6BFA">
        <w:t xml:space="preserve"> </w:t>
      </w:r>
      <w:r w:rsidR="00D16766">
        <w:t xml:space="preserve">support similar or </w:t>
      </w:r>
      <w:r w:rsidR="000B3EB4">
        <w:t xml:space="preserve">somewhat more </w:t>
      </w:r>
      <w:r w:rsidR="00E167D8">
        <w:t xml:space="preserve">birds and mammals species </w:t>
      </w:r>
      <w:r w:rsidR="00D16766">
        <w:t xml:space="preserve">than </w:t>
      </w:r>
      <w:r w:rsidR="00AF67E4">
        <w:t xml:space="preserve">do </w:t>
      </w:r>
      <w:r w:rsidR="00D16766">
        <w:t>industrial plantations</w:t>
      </w:r>
      <w:r w:rsidR="005260C1">
        <w:t xml:space="preserve"> </w:t>
      </w:r>
      <w:r w:rsidR="005260C1" w:rsidRPr="004B180C">
        <w:fldChar w:fldCharType="begin">
          <w:fldData xml:space="preserve">PEVuZE5vdGU+PENpdGU+PEF1dGhvcj5BemhhcjwvQXV0aG9yPjxZZWFyPjIwMTE8L1llYXI+PFJl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=
</w:fldData>
        </w:fldChar>
      </w:r>
      <w:r w:rsidR="00FE29EF">
        <w:instrText xml:space="preserve"> ADDIN EN.CITE </w:instrText>
      </w:r>
      <w:r w:rsidR="00FE29EF">
        <w:fldChar w:fldCharType="begin">
          <w:fldData xml:space="preserve">PEVuZE5vdGU+PENpdGU+PEF1dGhvcj5BemhhcjwvQXV0aG9yPjxZZWFyPjIwMTE8L1llYXI+PFJl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=
</w:fldData>
        </w:fldChar>
      </w:r>
      <w:r w:rsidR="00FE29EF">
        <w:instrText xml:space="preserve"> ADDIN EN.CITE.DATA </w:instrText>
      </w:r>
      <w:r w:rsidR="00FE29EF">
        <w:fldChar w:fldCharType="end"/>
      </w:r>
      <w:r w:rsidR="005260C1" w:rsidRPr="004B180C">
        <w:fldChar w:fldCharType="separate"/>
      </w:r>
      <w:hyperlink w:anchor="_ENREF_51" w:tooltip="Azhar, 2011 #15643" w:history="1">
        <w:r w:rsidR="00FE29EF" w:rsidRPr="00FE29EF">
          <w:rPr>
            <w:noProof/>
            <w:vertAlign w:val="superscript"/>
          </w:rPr>
          <w:t>51</w:t>
        </w:r>
      </w:hyperlink>
      <w:r w:rsidR="00FE29EF" w:rsidRPr="00FE29EF">
        <w:rPr>
          <w:noProof/>
          <w:vertAlign w:val="superscript"/>
        </w:rPr>
        <w:t>,</w:t>
      </w:r>
      <w:hyperlink w:anchor="_ENREF_67" w:tooltip="Azhar, 2013 #15644" w:history="1">
        <w:r w:rsidR="00FE29EF" w:rsidRPr="00FE29EF">
          <w:rPr>
            <w:noProof/>
            <w:vertAlign w:val="superscript"/>
          </w:rPr>
          <w:t>67</w:t>
        </w:r>
      </w:hyperlink>
      <w:r w:rsidR="005260C1" w:rsidRPr="004B180C">
        <w:fldChar w:fldCharType="end"/>
      </w:r>
      <w:r w:rsidR="00D16766">
        <w:t>.</w:t>
      </w:r>
      <w:r w:rsidR="00125460" w:rsidRPr="00125460">
        <w:t xml:space="preserve"> </w:t>
      </w:r>
      <w:r w:rsidR="00125460">
        <w:t xml:space="preserve">However, species in smallholder plantations may be more exposed to other pressures, such as </w:t>
      </w:r>
      <w:r w:rsidR="00125460" w:rsidRPr="004B180C">
        <w:t>hunting</w:t>
      </w:r>
      <w:r w:rsidR="00125460">
        <w:t xml:space="preserve">, when </w:t>
      </w:r>
      <w:r w:rsidR="00125460" w:rsidRPr="004B180C">
        <w:t xml:space="preserve">compared to industrial plantations </w:t>
      </w:r>
      <w:hyperlink w:anchor="_ENREF_67" w:tooltip="Azhar, 2013 #15644" w:history="1">
        <w:r w:rsidR="00FE29EF" w:rsidRPr="004B180C">
          <w:fldChar w:fldCharType="begin"/>
        </w:r>
        <w:r w:rsidR="00FE29EF">
          <w:instrText xml:space="preserve"> ADDIN EN.CITE &lt;EndNote&gt;&lt;Cite&gt;&lt;Author&gt;Azhar&lt;/Author&gt;&lt;Year&gt;2013&lt;/Year&gt;&lt;RecNum&gt;15644&lt;/RecNum&gt;&lt;DisplayText&gt;&lt;style face="superscript"&gt;67&lt;/style&gt;&lt;/DisplayText&gt;&lt;record&gt;&lt;rec-number&gt;15644&lt;/rec-number&gt;&lt;foreign-keys&gt;&lt;key app="EN" db-id="w2w5fez2k02fz1erspv5saw3wz5dex050ewe"&gt;15644&lt;/key&gt;&lt;/foreign-keys&gt;&lt;ref-type name="Journal Article"&gt;17&lt;/ref-type&gt;&lt;contributors&gt;&lt;authors&gt;&lt;author&gt;Azhar, Badrul&lt;/author&gt;&lt;author&gt;Lindenmayer, David B.&lt;/author&gt;&lt;author&gt;Wood, Jeff&lt;/author&gt;&lt;author&gt;Fischer, Joern&lt;/author&gt;&lt;author&gt;Manning, Adrian&lt;/author&gt;&lt;author&gt;McElhinny, Chris&lt;/author&gt;&lt;author&gt;Zakaria, Mohamed&lt;/author&gt;&lt;/authors&gt;&lt;/contributors&gt;&lt;titles&gt;&lt;title&gt;The influence of agricultural system, stand structural complexity and landscape context on foraging birds in oil palm landscapes&lt;/title&gt;&lt;secondary-title&gt;Ibis&lt;/secondary-title&gt;&lt;/titles&gt;&lt;periodical&gt;&lt;full-title&gt;Ibis&lt;/full-title&gt;&lt;/periodical&gt;&lt;pages&gt;297-312&lt;/pages&gt;&lt;volume&gt;155&lt;/volume&gt;&lt;number&gt;2&lt;/number&gt;&lt;keywords&gt;&lt;keyword&gt;foraging guilds&lt;/keyword&gt;&lt;keyword&gt;logging&lt;/keyword&gt;&lt;keyword&gt;peat swamp forest&lt;/keyword&gt;&lt;keyword&gt;plantation estates&lt;/keyword&gt;&lt;keyword&gt;smallholdings&lt;/keyword&gt;&lt;/keywords&gt;&lt;dates&gt;&lt;year&gt;2013&lt;/year&gt;&lt;/dates&gt;&lt;isbn&gt;1474-919X&lt;/isbn&gt;&lt;urls&gt;&lt;related-urls&gt;&lt;url&gt;http://dx.doi.org/10.1111/ibi.12025&lt;/url&gt;&lt;/related-urls&gt;&lt;/urls&gt;&lt;electronic-resource-num&gt;10.1111/ibi.12025&lt;/electronic-resource-num&gt;&lt;/record&gt;&lt;/Cite&gt;&lt;/EndNote&gt;</w:instrText>
        </w:r>
        <w:r w:rsidR="00FE29EF" w:rsidRPr="004B180C">
          <w:fldChar w:fldCharType="separate"/>
        </w:r>
        <w:r w:rsidR="00FE29EF" w:rsidRPr="00FE29EF">
          <w:rPr>
            <w:noProof/>
            <w:vertAlign w:val="superscript"/>
          </w:rPr>
          <w:t>67</w:t>
        </w:r>
        <w:r w:rsidR="00FE29EF" w:rsidRPr="004B180C">
          <w:fldChar w:fldCharType="end"/>
        </w:r>
      </w:hyperlink>
      <w:r w:rsidR="000C5654">
        <w:t>.</w:t>
      </w:r>
    </w:p>
    <w:p w14:paraId="465848DF" w14:textId="77777777" w:rsidR="00390AB5" w:rsidRDefault="008B0962" w:rsidP="00AD77E9">
      <w:pPr>
        <w:rPr>
          <w:b/>
        </w:rPr>
      </w:pPr>
      <w:bookmarkStart w:id="37" w:name="_Toc499892629"/>
      <w:bookmarkStart w:id="38" w:name="_Toc499892727"/>
      <w:bookmarkStart w:id="39" w:name="_Toc499892990"/>
      <w:bookmarkStart w:id="40" w:name="_Toc499892630"/>
      <w:bookmarkStart w:id="41" w:name="_Toc499892728"/>
      <w:bookmarkStart w:id="42" w:name="_Toc499892991"/>
      <w:bookmarkStart w:id="43" w:name="_Toc499892631"/>
      <w:bookmarkStart w:id="44" w:name="_Toc499892729"/>
      <w:bookmarkStart w:id="45" w:name="_Toc499892992"/>
      <w:bookmarkStart w:id="46" w:name="_Toc499892632"/>
      <w:bookmarkStart w:id="47" w:name="_Toc499892730"/>
      <w:bookmarkStart w:id="48" w:name="_Toc499892993"/>
      <w:bookmarkStart w:id="49" w:name="_Toc499892633"/>
      <w:bookmarkStart w:id="50" w:name="_Toc499892731"/>
      <w:bookmarkStart w:id="51" w:name="_Toc499892994"/>
      <w:bookmarkStart w:id="52" w:name="_Toc499892634"/>
      <w:bookmarkStart w:id="53" w:name="_Toc499892732"/>
      <w:bookmarkStart w:id="54" w:name="_Toc499892995"/>
      <w:bookmarkStart w:id="55" w:name="_Toc499892635"/>
      <w:bookmarkStart w:id="56" w:name="_Toc499892733"/>
      <w:bookmarkStart w:id="57" w:name="_Toc499892996"/>
      <w:bookmarkStart w:id="58" w:name="_Toc499892636"/>
      <w:bookmarkStart w:id="59" w:name="_Toc499892734"/>
      <w:bookmarkStart w:id="60" w:name="_Toc499892997"/>
      <w:bookmarkStart w:id="61" w:name="_Toc499892637"/>
      <w:bookmarkStart w:id="62" w:name="_Toc499892735"/>
      <w:bookmarkStart w:id="63" w:name="_Toc499892998"/>
      <w:bookmarkStart w:id="64" w:name="_Toc499892638"/>
      <w:bookmarkStart w:id="65" w:name="_Toc499892736"/>
      <w:bookmarkStart w:id="66" w:name="_Toc499892999"/>
      <w:bookmarkStart w:id="67" w:name="_Toc499892639"/>
      <w:bookmarkStart w:id="68" w:name="_Toc499892737"/>
      <w:bookmarkStart w:id="69" w:name="_Toc499893000"/>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Pr>
          <w:b/>
        </w:rPr>
        <w:t>OTHER</w:t>
      </w:r>
      <w:r w:rsidR="001376D8">
        <w:rPr>
          <w:b/>
        </w:rPr>
        <w:t xml:space="preserve"> ENVIRONMENTAL IMPACTS</w:t>
      </w:r>
    </w:p>
    <w:p w14:paraId="43F07C4A" w14:textId="49894DFF" w:rsidR="001376D8" w:rsidRPr="004B180C" w:rsidRDefault="003C15A4" w:rsidP="001376D8">
      <w:r>
        <w:t xml:space="preserve">Oil palm plantations have a predominantly negative net effect on ecosystem functions when compared to primary and </w:t>
      </w:r>
      <w:r w:rsidR="00AB5901">
        <w:t xml:space="preserve">selectively logged </w:t>
      </w:r>
      <w:r>
        <w:t>secondary forest</w:t>
      </w:r>
      <w:r w:rsidR="00250CDE">
        <w:t xml:space="preserve"> </w:t>
      </w:r>
      <w:hyperlink w:anchor="_ENREF_20" w:tooltip="Dislich, 2017 #15607" w:history="1">
        <w:r w:rsidR="00FE29EF">
          <w:fldChar w:fldCharType="begin"/>
        </w:r>
        <w:r w:rsidR="00FE29EF">
          <w:instrText xml:space="preserve"> ADDIN EN.CITE &lt;EndNote&gt;&lt;Cite&gt;&lt;Author&gt;Dislich&lt;/Author&gt;&lt;Year&gt;2017&lt;/Year&gt;&lt;RecNum&gt;15607&lt;/RecNum&gt;&lt;DisplayText&gt;&lt;style face="superscript"&gt;20&lt;/style&gt;&lt;/DisplayText&gt;&lt;record&gt;&lt;rec-number&gt;15607&lt;/rec-number&gt;&lt;foreign-keys&gt;&lt;key app="EN" db-id="w2w5fez2k02fz1erspv5saw3wz5dex050ewe"&gt;15607&lt;/key&gt;&lt;/foreign-keys&gt;&lt;ref-type name="Journal Article"&gt;17&lt;/ref-type&gt;&lt;contributors&gt;&lt;authors&gt;&lt;author&gt;Dislich, Claudia&lt;/author&gt;&lt;author&gt;Keyel, Alexander C.&lt;/author&gt;&lt;author&gt;Salecker, Jan&lt;/author&gt;&lt;author&gt;Kisel, Yael&lt;/author&gt;&lt;author&gt;Meyer, Katrin M.&lt;/author&gt;&lt;author&gt;Auliya, Mark&lt;/author&gt;&lt;author&gt;Barnes, Andrew D.&lt;/author&gt;&lt;author&gt;Corre, Marife D.&lt;/author&gt;&lt;author&gt;Darras, Kevin&lt;/author&gt;&lt;author&gt;Faust, Heiko&lt;/author&gt;&lt;author&gt;Hess, Bastian&lt;/author&gt;&lt;author&gt;Klasen, Stephan&lt;/author&gt;&lt;author&gt;Knohl, Alexander&lt;/author&gt;&lt;author&gt;Kreft, Holger&lt;/author&gt;&lt;author&gt;Meijide, Ana&lt;/author&gt;&lt;author&gt;Nurdiansyah, Fuad&lt;/author&gt;&lt;author&gt;Otten, Fenna&lt;/author&gt;&lt;author&gt;Pe&amp;apos;er, Guy&lt;/author&gt;&lt;author&gt;Steinebach, Stefanie&lt;/author&gt;&lt;author&gt;Tarigan, Suria&lt;/author&gt;&lt;author&gt;Tölle, Merja H.&lt;/author&gt;&lt;author&gt;Tscharntke, Teja&lt;/author&gt;&lt;author&gt;Wiegand, Kerstin&lt;/author&gt;&lt;/authors&gt;&lt;/contributors&gt;&lt;titles&gt;&lt;title&gt;A review of the ecosystem functions in oil palm plantations, using forests as a reference system&lt;/title&gt;&lt;secondary-title&gt;Biological Reviews&lt;/secondary-title&gt;&lt;alt-title&gt;Biol. Rev.&lt;/alt-title&gt;&lt;/titles&gt;&lt;periodical&gt;&lt;full-title&gt;Biological Reviews&lt;/full-title&gt;&lt;/periodical&gt;&lt;pages&gt;1539-1569&lt;/pages&gt;&lt;volume&gt;92&lt;/volume&gt;&lt;number&gt;3&lt;/number&gt;&lt;keywords&gt;&lt;keyword&gt;ecosystem functions&lt;/keyword&gt;&lt;keyword&gt;ecosystem services&lt;/keyword&gt;&lt;keyword&gt;biodiversity&lt;/keyword&gt;&lt;keyword&gt;oil palm&lt;/keyword&gt;&lt;keyword&gt;land-use change&lt;/keyword&gt;&lt;keyword&gt;Elaeis guineensis&lt;/keyword&gt;&lt;/keywords&gt;&lt;dates&gt;&lt;year&gt;2017&lt;/year&gt;&lt;/dates&gt;&lt;publisher&gt;Blackwell Publishing Ltd&lt;/publisher&gt;&lt;isbn&gt;1469-185X&lt;/isbn&gt;&lt;urls&gt;&lt;related-urls&gt;&lt;url&gt;http://dx.doi.org/10.1111/brv.12295&lt;/url&gt;&lt;/related-urls&gt;&lt;/urls&gt;&lt;electronic-resource-num&gt;10.1111/brv.12295&lt;/electronic-resource-num&gt;&lt;/record&gt;&lt;/Cite&gt;&lt;/EndNote&gt;</w:instrText>
        </w:r>
        <w:r w:rsidR="00FE29EF">
          <w:fldChar w:fldCharType="separate"/>
        </w:r>
        <w:r w:rsidR="00FE29EF" w:rsidRPr="00BF2F2B">
          <w:rPr>
            <w:noProof/>
            <w:vertAlign w:val="superscript"/>
          </w:rPr>
          <w:t>20</w:t>
        </w:r>
        <w:r w:rsidR="00FE29EF">
          <w:fldChar w:fldCharType="end"/>
        </w:r>
      </w:hyperlink>
      <w:r>
        <w:t xml:space="preserve">. </w:t>
      </w:r>
      <w:r w:rsidR="00BA446B">
        <w:t xml:space="preserve">The clearance of </w:t>
      </w:r>
      <w:r w:rsidR="00A469E2">
        <w:t>forests and drainage of peatlands</w:t>
      </w:r>
      <w:r w:rsidR="00BA446B" w:rsidRPr="004B180C">
        <w:t xml:space="preserve"> </w:t>
      </w:r>
      <w:r w:rsidR="00BA446B">
        <w:t xml:space="preserve">for oil palm </w:t>
      </w:r>
      <w:r w:rsidR="00A469E2">
        <w:t>emit</w:t>
      </w:r>
      <w:r w:rsidR="00AF67E4">
        <w:t>s</w:t>
      </w:r>
      <w:r w:rsidR="00A469E2">
        <w:t xml:space="preserve"> substantial</w:t>
      </w:r>
      <w:r w:rsidR="00BA446B">
        <w:t xml:space="preserve"> carbon dioxide</w:t>
      </w:r>
      <w:r w:rsidR="00BA446B" w:rsidRPr="004B180C">
        <w:t xml:space="preserve"> </w:t>
      </w:r>
      <w:r w:rsidR="00BA446B" w:rsidRPr="004B180C">
        <w:fldChar w:fldCharType="begin">
          <w:fldData xml:space="preserve">PEVuZE5vdGU+PENpdGU+PEF1dGhvcj5Ib29pamVyPC9BdXRob3I+PFllYXI+MjAxMjwvWWVhcj48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</w:fldData>
        </w:fldChar>
      </w:r>
      <w:r w:rsidR="00FE29EF">
        <w:instrText xml:space="preserve"> ADDIN EN.CITE </w:instrText>
      </w:r>
      <w:r w:rsidR="00FE29EF">
        <w:fldChar w:fldCharType="begin">
          <w:fldData xml:space="preserve">PEVuZE5vdGU+PENpdGU+PEF1dGhvcj5Ib29pamVyPC9BdXRob3I+PFllYXI+MjAxMjwvWWVhcj48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</w:fldData>
        </w:fldChar>
      </w:r>
      <w:r w:rsidR="00FE29EF">
        <w:instrText xml:space="preserve"> ADDIN EN.CITE.DATA </w:instrText>
      </w:r>
      <w:r w:rsidR="00FE29EF">
        <w:fldChar w:fldCharType="end"/>
      </w:r>
      <w:r w:rsidR="00BA446B" w:rsidRPr="004B180C">
        <w:fldChar w:fldCharType="separate"/>
      </w:r>
      <w:hyperlink w:anchor="_ENREF_83" w:tooltip="Hooijer, 2012 #14364" w:history="1">
        <w:r w:rsidR="00FE29EF" w:rsidRPr="00FE29EF">
          <w:rPr>
            <w:noProof/>
            <w:vertAlign w:val="superscript"/>
          </w:rPr>
          <w:t>83</w:t>
        </w:r>
      </w:hyperlink>
      <w:r w:rsidR="00FE29EF" w:rsidRPr="00FE29EF">
        <w:rPr>
          <w:noProof/>
          <w:vertAlign w:val="superscript"/>
        </w:rPr>
        <w:t>,</w:t>
      </w:r>
      <w:hyperlink w:anchor="_ENREF_84" w:tooltip="Wijedasa, 2016 #15369" w:history="1">
        <w:r w:rsidR="00FE29EF" w:rsidRPr="00FE29EF">
          <w:rPr>
            <w:noProof/>
            <w:vertAlign w:val="superscript"/>
          </w:rPr>
          <w:t>84</w:t>
        </w:r>
      </w:hyperlink>
      <w:r w:rsidR="00BA446B" w:rsidRPr="004B180C">
        <w:fldChar w:fldCharType="end"/>
      </w:r>
      <w:r w:rsidR="00BA446B" w:rsidRPr="004B180C">
        <w:t xml:space="preserve">. Though oil </w:t>
      </w:r>
      <w:r w:rsidR="003212E8" w:rsidRPr="004B180C">
        <w:t>palm</w:t>
      </w:r>
      <w:r w:rsidR="000B4E54">
        <w:t>s</w:t>
      </w:r>
      <w:r w:rsidR="003212E8" w:rsidRPr="004B180C">
        <w:t xml:space="preserve"> </w:t>
      </w:r>
      <w:r w:rsidR="00BA446B" w:rsidRPr="004B180C">
        <w:t>can maintain high rates of carbon uptake</w:t>
      </w:r>
      <w:r w:rsidR="00744F93">
        <w:t xml:space="preserve"> </w:t>
      </w:r>
      <w:hyperlink w:anchor="_ENREF_85" w:tooltip="Quezada, 2019 #16547" w:history="1">
        <w:r w:rsidR="00FE29EF">
          <w:fldChar w:fldCharType="begin"/>
        </w:r>
        <w:r w:rsidR="00FE29EF">
          <w:instrText xml:space="preserve"> ADDIN EN.CITE &lt;EndNote&gt;&lt;Cite&gt;&lt;Author&gt;Quezada&lt;/Author&gt;&lt;Year&gt;2019&lt;/Year&gt;&lt;RecNum&gt;16547&lt;/RecNum&gt;&lt;DisplayText&gt;&lt;style face="superscript"&gt;85&lt;/style&gt;&lt;/DisplayText&gt;&lt;record&gt;&lt;rec-number&gt;16547&lt;/rec-number&gt;&lt;foreign-keys&gt;&lt;key app="EN" db-id="w2w5fez2k02fz1erspv5saw3wz5dex050ewe"&gt;16547&lt;/key&gt;&lt;/foreign-keys&gt;&lt;ref-type name="Journal Article"&gt;17&lt;/ref-type&gt;&lt;contributors&gt;&lt;authors&gt;&lt;author&gt;Quezada, Juan Carlos&lt;/author&gt;&lt;author&gt;Etter, Andres&lt;/author&gt;&lt;author&gt;Ghazoul, Jaboury&lt;/author&gt;&lt;author&gt;Buttler, Alexandre&lt;/author&gt;&lt;author&gt;Guillaume, Thomas&lt;/author&gt;&lt;/authors&gt;&lt;/contributors&gt;&lt;titles&gt;&lt;title&gt;Carbon neutral expansion of oil palm plantations in the Neotropics&lt;/title&gt;&lt;secondary-title&gt;Science Advances&lt;/secondary-title&gt;&lt;alt-title&gt;Sc. Advan.&lt;/alt-title&gt;&lt;/titles&gt;&lt;periodical&gt;&lt;full-title&gt;Science Advances&lt;/full-title&gt;&lt;/periodical&gt;&lt;pages&gt;eaaw4418&lt;/pages&gt;&lt;volume&gt;5&lt;/volume&gt;&lt;number&gt;11&lt;/number&gt;&lt;dates&gt;&lt;year&gt;2019&lt;/year&gt;&lt;/dates&gt;&lt;urls&gt;&lt;related-urls&gt;&lt;url&gt;http://advances.sciencemag.org/content/5/11/eaaw4418.abstract&lt;/url&gt;&lt;/related-urls&gt;&lt;/urls&gt;&lt;electronic-resource-num&gt;10.1126/sciadv.aaw4418&lt;/electronic-resource-num&gt;&lt;/record&gt;&lt;/Cite&gt;&lt;/EndNote&gt;</w:instrText>
        </w:r>
        <w:r w:rsidR="00FE29EF">
          <w:fldChar w:fldCharType="separate"/>
        </w:r>
        <w:r w:rsidR="00FE29EF" w:rsidRPr="00FE29EF">
          <w:rPr>
            <w:noProof/>
            <w:vertAlign w:val="superscript"/>
          </w:rPr>
          <w:t>85</w:t>
        </w:r>
        <w:r w:rsidR="00FE29EF">
          <w:fldChar w:fldCharType="end"/>
        </w:r>
      </w:hyperlink>
      <w:r w:rsidR="00BA446B" w:rsidRPr="004B180C">
        <w:t xml:space="preserve"> and their oil can potentially </w:t>
      </w:r>
      <w:r w:rsidR="00AD77E9">
        <w:t xml:space="preserve">be used to substitute </w:t>
      </w:r>
      <w:r w:rsidR="00BA446B" w:rsidRPr="004B180C">
        <w:t xml:space="preserve">fossil fuels, it </w:t>
      </w:r>
      <w:r w:rsidR="00252FA4">
        <w:t>cannot</w:t>
      </w:r>
      <w:r w:rsidR="00BA446B" w:rsidRPr="004B180C">
        <w:t xml:space="preserve"> compensate for the carbon released when forests are cleared and peatlands drained</w:t>
      </w:r>
      <w:r w:rsidR="00693080">
        <w:t xml:space="preserve"> </w:t>
      </w:r>
      <w:r w:rsidR="00C950DD" w:rsidRPr="004B180C">
        <w:fldChar w:fldCharType="begin">
          <w:fldData xml:space="preserve">PEVuZE5vdGU+PENpdGU+PEF1dGhvcj5EYW5pZWxzZW48L0F1dGhvcj48WWVhcj4yMDA5PC9ZZWFy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</w:fldData>
        </w:fldChar>
      </w:r>
      <w:r w:rsidR="00FE29EF">
        <w:instrText xml:space="preserve"> ADDIN EN.CITE </w:instrText>
      </w:r>
      <w:r w:rsidR="00FE29EF">
        <w:fldChar w:fldCharType="begin">
          <w:fldData xml:space="preserve">PEVuZE5vdGU+PENpdGU+PEF1dGhvcj5EYW5pZWxzZW48L0F1dGhvcj48WWVhcj4yMDA5PC9ZZWFy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</w:fldData>
        </w:fldChar>
      </w:r>
      <w:r w:rsidR="00FE29EF">
        <w:instrText xml:space="preserve"> ADDIN EN.CITE.DATA </w:instrText>
      </w:r>
      <w:r w:rsidR="00FE29EF">
        <w:fldChar w:fldCharType="end"/>
      </w:r>
      <w:r w:rsidR="00C950DD" w:rsidRPr="004B180C">
        <w:fldChar w:fldCharType="separate"/>
      </w:r>
      <w:hyperlink w:anchor="_ENREF_22" w:tooltip="Searchinger, 2018 #16527" w:history="1">
        <w:r w:rsidR="00FE29EF" w:rsidRPr="00FE29EF">
          <w:rPr>
            <w:noProof/>
            <w:vertAlign w:val="superscript"/>
          </w:rPr>
          <w:t>22</w:t>
        </w:r>
      </w:hyperlink>
      <w:r w:rsidR="00FE29EF" w:rsidRPr="00FE29EF">
        <w:rPr>
          <w:noProof/>
          <w:vertAlign w:val="superscript"/>
        </w:rPr>
        <w:t>,</w:t>
      </w:r>
      <w:hyperlink w:anchor="_ENREF_86" w:tooltip="Danielsen, 2009 #11271" w:history="1">
        <w:r w:rsidR="00FE29EF" w:rsidRPr="00FE29EF">
          <w:rPr>
            <w:noProof/>
            <w:vertAlign w:val="superscript"/>
          </w:rPr>
          <w:t>86</w:t>
        </w:r>
      </w:hyperlink>
      <w:r w:rsidR="00C950DD" w:rsidRPr="004B180C">
        <w:fldChar w:fldCharType="end"/>
      </w:r>
      <w:r w:rsidR="00BA446B" w:rsidRPr="004B180C">
        <w:t xml:space="preserve">. </w:t>
      </w:r>
      <w:r w:rsidR="00874679">
        <w:t xml:space="preserve">Compared to other </w:t>
      </w:r>
      <w:r w:rsidR="00AF67E4">
        <w:t xml:space="preserve">vegetable </w:t>
      </w:r>
      <w:r w:rsidR="00874679">
        <w:t>oil crops, however, the carbon opportunity cost, which reflects the land’s opportunity to store carbon if it is not used for agriculture</w:t>
      </w:r>
      <w:r w:rsidR="00345C7A">
        <w:t>, is not very</w:t>
      </w:r>
      <w:r w:rsidR="00345C7A" w:rsidRPr="00345C7A">
        <w:t xml:space="preserve"> </w:t>
      </w:r>
      <w:r w:rsidR="00345C7A">
        <w:t>different</w:t>
      </w:r>
      <w:r w:rsidR="00345C7A" w:rsidRPr="00345C7A">
        <w:t xml:space="preserve"> </w:t>
      </w:r>
      <w:hyperlink w:anchor="_ENREF_22" w:tooltip="Searchinger, 2018 #16527" w:history="1">
        <w:r w:rsidR="00FE29EF">
          <w:fldChar w:fldCharType="begin"/>
        </w:r>
        <w:r w:rsidR="00FE29EF">
          <w:instrText xml:space="preserve"> ADDIN EN.CITE &lt;EndNote&gt;&lt;Cite&gt;&lt;Author&gt;Searchinger&lt;/Author&gt;&lt;Year&gt;2018&lt;/Year&gt;&lt;RecNum&gt;16527&lt;/RecNum&gt;&lt;DisplayText&gt;&lt;style face="superscript"&gt;22&lt;/style&gt;&lt;/DisplayText&gt;&lt;record&gt;&lt;rec-number&gt;16527&lt;/rec-number&gt;&lt;foreign-keys&gt;&lt;key app="EN" db-id="w2w5fez2k02fz1erspv5saw3wz5dex050ewe"&gt;16527&lt;/key&gt;&lt;/foreign-keys&gt;&lt;ref-type name="Journal Article"&gt;17&lt;/ref-type&gt;&lt;contributors&gt;&lt;authors&gt;&lt;author&gt;Searchinger, Timothy D.&lt;/author&gt;&lt;author&gt;Wirsenius, Stefan&lt;/author&gt;&lt;author&gt;Beringer, Tim&lt;/author&gt;&lt;author&gt;Dumas, Patrice&lt;/author&gt;&lt;/authors&gt;&lt;/contributors&gt;&lt;titles&gt;&lt;title&gt;Assessing the efficiency of changes in land use for mitigating climate change&lt;/title&gt;&lt;secondary-title&gt;Nature&lt;/secondary-title&gt;&lt;alt-title&gt;Nature&lt;/alt-title&gt;&lt;/titles&gt;&lt;periodical&gt;&lt;full-title&gt;Nature&lt;/full-title&gt;&lt;/periodical&gt;&lt;alt-periodical&gt;&lt;full-title&gt;Nature&lt;/full-title&gt;&lt;/alt-periodical&gt;&lt;pages&gt;249-253&lt;/pages&gt;&lt;volume&gt;564&lt;/volume&gt;&lt;number&gt;7735&lt;/number&gt;&lt;dates&gt;&lt;year&gt;2018&lt;/year&gt;&lt;pub-dates&gt;&lt;date&gt;2018/12/01&lt;/date&gt;&lt;/pub-dates&gt;&lt;/dates&gt;&lt;isbn&gt;1476-4687&lt;/isbn&gt;&lt;call-num&gt;pdf collection&lt;/call-num&gt;&lt;urls&gt;&lt;related-urls&gt;&lt;url&gt;https://doi.org/10.1038/s41586-018-0757-z&lt;/url&gt;&lt;/related-urls&gt;&lt;/urls&gt;&lt;electronic-resource-num&gt;10.1038/s41586-018-0757-z&lt;/electronic-resource-num&gt;&lt;/record&gt;&lt;/Cite&gt;&lt;/EndNote&gt;</w:instrText>
        </w:r>
        <w:r w:rsidR="00FE29EF">
          <w:fldChar w:fldCharType="separate"/>
        </w:r>
        <w:r w:rsidR="00FE29EF" w:rsidRPr="00BF2F2B">
          <w:rPr>
            <w:noProof/>
            <w:vertAlign w:val="superscript"/>
          </w:rPr>
          <w:t>22</w:t>
        </w:r>
        <w:r w:rsidR="00FE29EF">
          <w:fldChar w:fldCharType="end"/>
        </w:r>
      </w:hyperlink>
      <w:r w:rsidR="00345C7A" w:rsidRPr="00345C7A">
        <w:t xml:space="preserve"> (</w:t>
      </w:r>
      <w:r w:rsidR="00345C7A">
        <w:t>Table 1</w:t>
      </w:r>
      <w:r w:rsidR="00345C7A" w:rsidRPr="00345C7A">
        <w:t>)</w:t>
      </w:r>
      <w:r w:rsidR="00345C7A">
        <w:t>.</w:t>
      </w:r>
      <w:r w:rsidR="00C6115E">
        <w:t xml:space="preserve"> </w:t>
      </w:r>
      <w:r w:rsidR="00345C7A">
        <w:t>O</w:t>
      </w:r>
      <w:r w:rsidR="00AD77E9" w:rsidRPr="004B180C">
        <w:t xml:space="preserve">il palm plantations, and the production of palm oil, can </w:t>
      </w:r>
      <w:r w:rsidR="000B2561">
        <w:t xml:space="preserve">also </w:t>
      </w:r>
      <w:r w:rsidR="00AD77E9" w:rsidRPr="004B180C">
        <w:t xml:space="preserve">be sources of methane </w:t>
      </w:r>
      <w:hyperlink w:anchor="_ENREF_87" w:tooltip="Reijnders, 2006 #10913" w:history="1">
        <w:r w:rsidR="00FE29EF">
          <w:fldChar w:fldCharType="begin"/>
        </w:r>
        <w:r w:rsidR="00FE29EF">
          <w:instrText xml:space="preserve"> ADDIN EN.CITE &lt;EndNote&gt;&lt;Cite&gt;&lt;Author&gt;Reijnders&lt;/Author&gt;&lt;Year&gt;2006&lt;/Year&gt;&lt;RecNum&gt;10913&lt;/RecNum&gt;&lt;DisplayText&gt;&lt;style face="superscript"&gt;87&lt;/style&gt;&lt;/DisplayText&gt;&lt;record&gt;&lt;rec-number&gt;10913&lt;/rec-number&gt;&lt;foreign-keys&gt;&lt;key app="EN" db-id="w2w5fez2k02fz1erspv5saw3wz5dex050ewe"&gt;10913&lt;/key&gt;&lt;/foreign-keys&gt;&lt;ref-type name="Journal Article"&gt;17&lt;/ref-type&gt;&lt;contributors&gt;&lt;authors&gt;&lt;author&gt;Reijnders, L.&lt;/author&gt;&lt;author&gt;Huijbregts, M.A.J.&lt;/author&gt;&lt;/authors&gt;&lt;/contributors&gt;&lt;titles&gt;&lt;title&gt;Palm oil and the emission of carbon-based greenhouse gases&lt;/title&gt;&lt;secondary-title&gt;Journal of Cleaner Production&lt;/secondary-title&gt;&lt;alt-title&gt;J. Cleaner Prod.&lt;/alt-title&gt;&lt;/titles&gt;&lt;periodical&gt;&lt;full-title&gt;Journal of Cleaner Production&lt;/full-title&gt;&lt;/periodical&gt;&lt;pages&gt;477-482&lt;/pages&gt;&lt;volume&gt;16&lt;/volume&gt;&lt;number&gt;4&lt;/number&gt;&lt;dates&gt;&lt;year&gt;2006&lt;/year&gt;&lt;/dates&gt;&lt;call-num&gt;pdf collection&lt;/call-num&gt;&lt;urls&gt;&lt;/urls&gt;&lt;/record&gt;&lt;/Cite&gt;&lt;/EndNote&gt;</w:instrText>
        </w:r>
        <w:r w:rsidR="00FE29EF">
          <w:fldChar w:fldCharType="separate"/>
        </w:r>
        <w:r w:rsidR="00FE29EF" w:rsidRPr="00FE29EF">
          <w:rPr>
            <w:noProof/>
            <w:vertAlign w:val="superscript"/>
          </w:rPr>
          <w:t>87</w:t>
        </w:r>
        <w:r w:rsidR="00FE29EF">
          <w:fldChar w:fldCharType="end"/>
        </w:r>
      </w:hyperlink>
      <w:r w:rsidR="00AD77E9">
        <w:t xml:space="preserve"> and nitrous oxide</w:t>
      </w:r>
      <w:r w:rsidR="00693080">
        <w:t xml:space="preserve"> </w:t>
      </w:r>
      <w:hyperlink w:anchor="_ENREF_88" w:tooltip="Murdiyarso, 2002 #16575" w:history="1">
        <w:r w:rsidR="00FE29EF">
          <w:fldChar w:fldCharType="begin"/>
        </w:r>
        <w:r w:rsidR="00FE29EF">
          <w:instrText xml:space="preserve"> ADDIN EN.CITE &lt;EndNote&gt;&lt;Cite&gt;&lt;Author&gt;Murdiyarso&lt;/Author&gt;&lt;Year&gt;2002&lt;/Year&gt;&lt;RecNum&gt;16575&lt;/RecNum&gt;&lt;DisplayText&gt;&lt;style face="superscript"&gt;88&lt;/style&gt;&lt;/DisplayText&gt;&lt;record&gt;&lt;rec-number&gt;16575&lt;/rec-number&gt;&lt;foreign-keys&gt;&lt;key app="EN" db-id="w2w5fez2k02fz1erspv5saw3wz5dex050ewe"&gt;16575&lt;/key&gt;&lt;/foreign-keys&gt;&lt;ref-type name="Journal Article"&gt;17&lt;/ref-type&gt;&lt;contributors&gt;&lt;authors&gt;&lt;author&gt;Murdiyarso, D.&lt;/author&gt;&lt;author&gt;Van Noordwijk, M.&lt;/author&gt;&lt;author&gt;Wasrin, U. R.&lt;/author&gt;&lt;author&gt;Tomich, T. P.&lt;/author&gt;&lt;author&gt;Gillison, A. N.&lt;/author&gt;&lt;/authors&gt;&lt;/contributors&gt;&lt;titles&gt;&lt;title&gt;Environmental benefits and sustainable land-use options in the Jambi transect, Sumatra&lt;/title&gt;&lt;secondary-title&gt;Journal of Vegetation Science&lt;/secondary-title&gt;&lt;alt-title&gt;J. Veget. Sc.&lt;/alt-title&gt;&lt;/titles&gt;&lt;periodical&gt;&lt;full-title&gt;Journal of Vegetation Science&lt;/full-title&gt;&lt;/periodical&gt;&lt;pages&gt;429-438&lt;/pages&gt;&lt;volume&gt;13&lt;/volume&gt;&lt;number&gt;3&lt;/number&gt;&lt;keywords&gt;&lt;keyword&gt;Agronomic sustainability&lt;/keyword&gt;&lt;keyword&gt;Biodiversity&lt;/keyword&gt;&lt;keyword&gt;Carbon stock&lt;/keyword&gt;&lt;keyword&gt;Emission&lt;/keyword&gt;&lt;keyword&gt;Greenhouse gas&lt;/keyword&gt;&lt;keyword&gt;Trade-off analysis&lt;/keyword&gt;&lt;/keywords&gt;&lt;dates&gt;&lt;year&gt;2002&lt;/year&gt;&lt;pub-dates&gt;&lt;date&gt;2002/06/01&lt;/date&gt;&lt;/pub-dates&gt;&lt;/dates&gt;&lt;publisher&gt;John Wiley &amp;amp; Sons, Ltd (10.1111)&lt;/publisher&gt;&lt;isbn&gt;1100-9233&lt;/isbn&gt;&lt;urls&gt;&lt;related-urls&gt;&lt;url&gt;https://doi.org/10.1111/j.1654-1103.2002.tb02067.x&lt;/url&gt;&lt;/related-urls&gt;&lt;/urls&gt;&lt;electronic-resource-num&gt;10.1111/j.1654-1103.2002.tb02067.x&lt;/electronic-resource-num&gt;&lt;access-date&gt;2020/01/07&lt;/access-date&gt;&lt;/record&gt;&lt;/Cite&gt;&lt;/EndNote&gt;</w:instrText>
        </w:r>
        <w:r w:rsidR="00FE29EF">
          <w:fldChar w:fldCharType="separate"/>
        </w:r>
        <w:r w:rsidR="00FE29EF" w:rsidRPr="00FE29EF">
          <w:rPr>
            <w:noProof/>
            <w:vertAlign w:val="superscript"/>
          </w:rPr>
          <w:t>88</w:t>
        </w:r>
        <w:r w:rsidR="00FE29EF">
          <w:fldChar w:fldCharType="end"/>
        </w:r>
      </w:hyperlink>
      <w:r w:rsidR="003F3535">
        <w:t xml:space="preserve">, both </w:t>
      </w:r>
      <w:r w:rsidR="00C72966">
        <w:t>potent greenhouse gases that contribute</w:t>
      </w:r>
      <w:r w:rsidR="00417BC4">
        <w:t xml:space="preserve"> further</w:t>
      </w:r>
      <w:r w:rsidR="00C72966">
        <w:t xml:space="preserve"> to</w:t>
      </w:r>
      <w:r w:rsidR="00AD77E9">
        <w:t xml:space="preserve"> </w:t>
      </w:r>
      <w:r w:rsidR="00C6115E">
        <w:t>climate change</w:t>
      </w:r>
      <w:r w:rsidR="006A3C08">
        <w:t>, although the former is sometimes used as</w:t>
      </w:r>
      <w:hyperlink w:anchor="_ENREF_68" w:tooltip="Myhre, 2013 #12453" w:history="1"/>
      <w:r w:rsidR="001376D8">
        <w:t xml:space="preserve"> biogas</w:t>
      </w:r>
      <w:r w:rsidR="00417BC4">
        <w:t>,</w:t>
      </w:r>
      <w:r w:rsidR="00AD77E9">
        <w:t xml:space="preserve"> </w:t>
      </w:r>
      <w:r w:rsidR="00EB615B">
        <w:t>reduc</w:t>
      </w:r>
      <w:r w:rsidR="006A3C08">
        <w:t>ing</w:t>
      </w:r>
      <w:r w:rsidR="00EB615B">
        <w:t xml:space="preserve"> </w:t>
      </w:r>
      <w:r w:rsidR="006A3C08">
        <w:t xml:space="preserve">net </w:t>
      </w:r>
      <w:r w:rsidR="00417BC4">
        <w:t xml:space="preserve">greenhouse gas </w:t>
      </w:r>
      <w:r w:rsidR="00EB615B">
        <w:t xml:space="preserve">release </w:t>
      </w:r>
      <w:r w:rsidR="00693080">
        <w:fldChar w:fldCharType="begin">
          <w:fldData xml:space="preserve">PEVuZE5vdGU+PENpdGU+PEF1dGhvcj5TdGljaG5vdGhlPC9BdXRob3I+PFllYXI+MjAxMTwvWWVh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</w:fldData>
        </w:fldChar>
      </w:r>
      <w:r w:rsidR="00FE29EF">
        <w:instrText xml:space="preserve"> ADDIN EN.CITE </w:instrText>
      </w:r>
      <w:r w:rsidR="00FE29EF">
        <w:fldChar w:fldCharType="begin">
          <w:fldData xml:space="preserve">PEVuZE5vdGU+PENpdGU+PEF1dGhvcj5TdGljaG5vdGhlPC9BdXRob3I+PFllYXI+MjAxMTwvWWVh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</w:fldData>
        </w:fldChar>
      </w:r>
      <w:r w:rsidR="00FE29EF">
        <w:instrText xml:space="preserve"> ADDIN EN.CITE.DATA </w:instrText>
      </w:r>
      <w:r w:rsidR="00FE29EF">
        <w:fldChar w:fldCharType="end"/>
      </w:r>
      <w:r w:rsidR="00693080">
        <w:fldChar w:fldCharType="separate"/>
      </w:r>
      <w:hyperlink w:anchor="_ENREF_89" w:tooltip="Stichnothe, 2011 #16576" w:history="1">
        <w:r w:rsidR="00FE29EF" w:rsidRPr="00FE29EF">
          <w:rPr>
            <w:noProof/>
            <w:vertAlign w:val="superscript"/>
          </w:rPr>
          <w:t>89</w:t>
        </w:r>
      </w:hyperlink>
      <w:r w:rsidR="00FE29EF" w:rsidRPr="00FE29EF">
        <w:rPr>
          <w:noProof/>
          <w:vertAlign w:val="superscript"/>
        </w:rPr>
        <w:t>,</w:t>
      </w:r>
      <w:hyperlink w:anchor="_ENREF_90" w:tooltip="Harsono, 2014 #16577" w:history="1">
        <w:r w:rsidR="00FE29EF" w:rsidRPr="00FE29EF">
          <w:rPr>
            <w:noProof/>
            <w:vertAlign w:val="superscript"/>
          </w:rPr>
          <w:t>90</w:t>
        </w:r>
      </w:hyperlink>
      <w:r w:rsidR="00693080">
        <w:fldChar w:fldCharType="end"/>
      </w:r>
      <w:hyperlink w:anchor="_ENREF_66" w:tooltip="Harsono, 2014 #12456" w:history="1"/>
      <w:r w:rsidR="00EB615B">
        <w:t>.</w:t>
      </w:r>
      <w:r w:rsidR="001376D8">
        <w:t xml:space="preserve"> Other emissions associated with oil palm development include</w:t>
      </w:r>
      <w:r w:rsidR="000B3EB4">
        <w:t xml:space="preserve"> </w:t>
      </w:r>
      <w:r w:rsidR="00253056">
        <w:t xml:space="preserve">elevated isoprene </w:t>
      </w:r>
      <w:r w:rsidR="000B3EB4">
        <w:t xml:space="preserve">production </w:t>
      </w:r>
      <w:r w:rsidR="00253056">
        <w:t>by palm trees</w:t>
      </w:r>
      <w:r w:rsidR="00392A38">
        <w:rPr>
          <w:color w:val="000000"/>
        </w:rPr>
        <w:t xml:space="preserve">, which </w:t>
      </w:r>
      <w:r w:rsidR="001376D8" w:rsidRPr="004B180C">
        <w:rPr>
          <w:color w:val="000000"/>
        </w:rPr>
        <w:t>influence</w:t>
      </w:r>
      <w:r w:rsidR="00B94A3D">
        <w:rPr>
          <w:color w:val="000000"/>
        </w:rPr>
        <w:t>s</w:t>
      </w:r>
      <w:r w:rsidR="001376D8" w:rsidRPr="004B180C">
        <w:rPr>
          <w:color w:val="000000"/>
        </w:rPr>
        <w:t xml:space="preserve"> cloud cover and rainfall </w:t>
      </w:r>
      <w:hyperlink w:anchor="_ENREF_91" w:tooltip="Hewitt, 2009 #16578" w:history="1">
        <w:r w:rsidR="00FE29EF">
          <w:fldChar w:fldCharType="begin"/>
        </w:r>
        <w:r w:rsidR="00FE29EF">
          <w:instrText xml:space="preserve"> ADDIN EN.CITE &lt;EndNote&gt;&lt;Cite&gt;&lt;Author&gt;Hewitt&lt;/Author&gt;&lt;Year&gt;2009&lt;/Year&gt;&lt;RecNum&gt;16578&lt;/RecNum&gt;&lt;DisplayText&gt;&lt;style face="superscript"&gt;91&lt;/style&gt;&lt;/DisplayText&gt;&lt;record&gt;&lt;rec-number&gt;16578&lt;/rec-number&gt;&lt;foreign-keys&gt;&lt;key app="EN" db-id="w2w5fez2k02fz1erspv5saw3wz5dex050ewe"&gt;16578&lt;/key&gt;&lt;/foreign-keys&gt;&lt;ref-type name="Journal Article"&gt;17&lt;/ref-type&gt;&lt;contributors&gt;&lt;authors&gt;&lt;author&gt;Hewitt, C. N.&lt;/author&gt;&lt;author&gt;MacKenzie, A. R.&lt;/author&gt;&lt;author&gt;Di Carlo, P.&lt;/author&gt;&lt;author&gt;Di Marco, C. F.&lt;/author&gt;&lt;author&gt;Dorsey, J. R.&lt;/author&gt;&lt;author&gt;Evans, M.&lt;/author&gt;&lt;author&gt;Fowler, D.&lt;/author&gt;&lt;author&gt;Gallagher, M. W.&lt;/author&gt;&lt;author&gt;Hopkins, J. R.&lt;/author&gt;&lt;author&gt;Jones, C. E.&lt;/author&gt;&lt;author&gt;Langford, B.&lt;/author&gt;&lt;author&gt;Lee, J. D.&lt;/author&gt;&lt;author&gt;Lewis, A. C.&lt;/author&gt;&lt;author&gt;Lim, S. F.&lt;/author&gt;&lt;author&gt;McQuaid, J.&lt;/author&gt;&lt;author&gt;Misztal, P.&lt;/author&gt;&lt;author&gt;Moller, S. J.&lt;/author&gt;&lt;author&gt;Monks, P. S.&lt;/author&gt;&lt;author&gt;Nemitz, E.&lt;/author&gt;&lt;author&gt;Oram, D. E.&lt;/author&gt;&lt;author&gt;Owen, S. M.&lt;/author&gt;&lt;author&gt;Phillips, G. J.&lt;/author&gt;&lt;author&gt;Pugh, T. A. M.&lt;/author&gt;&lt;author&gt;Pyle, J. A.&lt;/author&gt;&lt;author&gt;Reeves, C. E.&lt;/author&gt;&lt;author&gt;Ryder, J.&lt;/author&gt;&lt;author&gt;Siong, J.&lt;/author&gt;&lt;author&gt;Skiba, U.&lt;/author&gt;&lt;author&gt;Stewart, D. J.&lt;/author&gt;&lt;/authors&gt;&lt;/contributors&gt;&lt;titles&gt;&lt;title&gt;Nitrogen management is essential to prevent tropical oil palm plantations from causing ground-level ozone pollution&lt;/title&gt;&lt;secondary-title&gt;Proceedings of the National Academy of Sciences&lt;/secondary-title&gt;&lt;alt-title&gt;Proc. Natl. Acad. Sc. USA&lt;/alt-title&gt;&lt;/titles&gt;&lt;periodical&gt;&lt;full-title&gt;Proceedings of the National Academy of Sciences&lt;/full-title&gt;&lt;/periodical&gt;&lt;pages&gt;18447&lt;/pages&gt;&lt;volume&gt;106&lt;/volume&gt;&lt;number&gt;44&lt;/number&gt;&lt;dates&gt;&lt;year&gt;2009&lt;/year&gt;&lt;/dates&gt;&lt;urls&gt;&lt;related-urls&gt;&lt;url&gt;http://www.pnas.org/content/106/44/18447.abstract&lt;/url&gt;&lt;/related-urls&gt;&lt;/urls&gt;&lt;electronic-resource-num&gt;10.1073/pnas.0907541106&lt;/electronic-resource-num&gt;&lt;/record&gt;&lt;/Cite&gt;&lt;/EndNote&gt;</w:instrText>
        </w:r>
        <w:r w:rsidR="00FE29EF">
          <w:fldChar w:fldCharType="separate"/>
        </w:r>
        <w:r w:rsidR="00FE29EF" w:rsidRPr="00FE29EF">
          <w:rPr>
            <w:noProof/>
            <w:vertAlign w:val="superscript"/>
          </w:rPr>
          <w:t>91</w:t>
        </w:r>
        <w:r w:rsidR="00FE29EF">
          <w:fldChar w:fldCharType="end"/>
        </w:r>
      </w:hyperlink>
      <w:r w:rsidR="001376D8" w:rsidRPr="00085AC6">
        <w:rPr>
          <w:color w:val="000000"/>
        </w:rPr>
        <w:t xml:space="preserve">. </w:t>
      </w:r>
      <w:r w:rsidR="000B2561">
        <w:rPr>
          <w:color w:val="000000"/>
        </w:rPr>
        <w:t>In addition, t</w:t>
      </w:r>
      <w:r w:rsidR="001376D8" w:rsidRPr="00085AC6">
        <w:rPr>
          <w:color w:val="000000"/>
        </w:rPr>
        <w:t>here</w:t>
      </w:r>
      <w:r w:rsidR="001376D8" w:rsidRPr="004B180C">
        <w:rPr>
          <w:color w:val="000000"/>
        </w:rPr>
        <w:t xml:space="preserve"> is some evidence that emissions of other organic compounds are </w:t>
      </w:r>
      <w:r w:rsidR="006E4925">
        <w:rPr>
          <w:color w:val="000000"/>
        </w:rPr>
        <w:t xml:space="preserve">also </w:t>
      </w:r>
      <w:r w:rsidR="001376D8" w:rsidRPr="004B180C">
        <w:rPr>
          <w:color w:val="000000"/>
        </w:rPr>
        <w:t>higher in oil palm plantations than in forest</w:t>
      </w:r>
      <w:r w:rsidR="00F44B79">
        <w:rPr>
          <w:color w:val="000000"/>
        </w:rPr>
        <w:t>,</w:t>
      </w:r>
      <w:r w:rsidR="001376D8" w:rsidRPr="004B180C">
        <w:rPr>
          <w:color w:val="000000"/>
        </w:rPr>
        <w:t xml:space="preserve"> </w:t>
      </w:r>
      <w:hyperlink w:anchor="_ENREF_92" w:tooltip="Misztal, 2011 #16579" w:history="1">
        <w:r w:rsidR="00FE29EF" w:rsidRPr="004B180C">
          <w:rPr>
            <w:color w:val="000000"/>
          </w:rPr>
          <w:fldChar w:fldCharType="begin"/>
        </w:r>
        <w:r w:rsidR="00FE29EF">
          <w:rPr>
            <w:color w:val="000000"/>
          </w:rPr>
          <w:instrText xml:space="preserve"> ADDIN EN.CITE &lt;EndNote&gt;&lt;Cite&gt;&lt;Author&gt;Misztal&lt;/Author&gt;&lt;Year&gt;2011&lt;/Year&gt;&lt;RecNum&gt;16579&lt;/RecNum&gt;&lt;Prefix&gt;e.g.`, estragole and toluene &lt;/Prefix&gt;&lt;DisplayText&gt;e.g., estragole and toluene &lt;style face="superscript"&gt;92&lt;/style&gt;&lt;/DisplayText&gt;&lt;record&gt;&lt;rec-number&gt;16579&lt;/rec-number&gt;&lt;foreign-keys&gt;&lt;key app="EN" db-id="w2w5fez2k02fz1erspv5saw3wz5dex050ewe"&gt;16579&lt;/key&gt;&lt;/foreign-keys&gt;&lt;ref-type name="Journal Article"&gt;17&lt;/ref-type&gt;&lt;contributors&gt;&lt;authors&gt;&lt;author&gt;Misztal, P. K.&lt;/author&gt;&lt;author&gt;Nemitz, E.&lt;/author&gt;&lt;author&gt;Langford, B.&lt;/author&gt;&lt;author&gt;Di Marco, C. F.&lt;/author&gt;&lt;author&gt;Phillips, G. J.&lt;/author&gt;&lt;author&gt;Hewitt, C. N.&lt;/author&gt;&lt;author&gt;MacKenzie, A. R.&lt;/author&gt;&lt;author&gt;Owen, S. M.&lt;/author&gt;&lt;author&gt;Fowler, D.&lt;/author&gt;&lt;author&gt;Heal, M. R.&lt;/author&gt;&lt;author&gt;Cape, J. N.&lt;/author&gt;&lt;/authors&gt;&lt;/contributors&gt;&lt;titles&gt;&lt;title&gt;Direct ecosystem fluxes of volatile organic compounds from oil palms in South-East Asia&lt;/title&gt;&lt;secondary-title&gt;Atmos. Chem. Phys.&lt;/secondary-title&gt;&lt;alt-title&gt;Atmos. Chem. Phys.&lt;/alt-title&gt;&lt;/titles&gt;&lt;periodical&gt;&lt;full-title&gt;Atmos. Chem. Phys.&lt;/full-title&gt;&lt;/periodical&gt;&lt;alt-periodical&gt;&lt;full-title&gt;Atmos. Chem. Phys.&lt;/full-title&gt;&lt;/alt-periodical&gt;&lt;pages&gt;8995-9017&lt;/pages&gt;&lt;volume&gt;11&lt;/volume&gt;&lt;number&gt;17&lt;/number&gt;&lt;dates&gt;&lt;year&gt;2011&lt;/year&gt;&lt;/dates&gt;&lt;publisher&gt;Copernicus Publications&lt;/publisher&gt;&lt;isbn&gt;1680-7324&lt;/isbn&gt;&lt;urls&gt;&lt;related-urls&gt;&lt;url&gt;https://www.atmos-chem-phys.net/11/8995/2011/&lt;/url&gt;&lt;/related-urls&gt;&lt;pdf-urls&gt;&lt;url&gt;https://www.atmos-chem-phys.net/11/8995/2011/acp-11-8995-2011.pdf&lt;/url&gt;&lt;/pdf-urls&gt;&lt;/urls&gt;&lt;electronic-resource-num&gt;10.5194/acp-11-8995-2011&lt;/electronic-resource-num&gt;&lt;/record&gt;&lt;/Cite&gt;&lt;/EndNote&gt;</w:instrText>
        </w:r>
        <w:r w:rsidR="00FE29EF" w:rsidRPr="004B180C">
          <w:rPr>
            <w:color w:val="000000"/>
          </w:rPr>
          <w:fldChar w:fldCharType="separate"/>
        </w:r>
        <w:r w:rsidR="00FE29EF">
          <w:rPr>
            <w:noProof/>
            <w:color w:val="000000"/>
          </w:rPr>
          <w:t xml:space="preserve">e.g., estragole and toluene </w:t>
        </w:r>
        <w:r w:rsidR="00FE29EF" w:rsidRPr="00FE29EF">
          <w:rPr>
            <w:noProof/>
            <w:color w:val="000000"/>
            <w:vertAlign w:val="superscript"/>
          </w:rPr>
          <w:t>92</w:t>
        </w:r>
        <w:r w:rsidR="00FE29EF" w:rsidRPr="004B180C">
          <w:rPr>
            <w:color w:val="000000"/>
          </w:rPr>
          <w:fldChar w:fldCharType="end"/>
        </w:r>
      </w:hyperlink>
      <w:r w:rsidR="001376D8" w:rsidRPr="004B180C">
        <w:rPr>
          <w:color w:val="000000"/>
        </w:rPr>
        <w:t xml:space="preserve">, although these emissions </w:t>
      </w:r>
      <w:r w:rsidR="00D457F6">
        <w:rPr>
          <w:color w:val="000000"/>
        </w:rPr>
        <w:t>appear</w:t>
      </w:r>
      <w:r w:rsidR="00D457F6" w:rsidRPr="004B180C">
        <w:rPr>
          <w:color w:val="000000"/>
        </w:rPr>
        <w:t xml:space="preserve"> </w:t>
      </w:r>
      <w:r w:rsidR="001376D8" w:rsidRPr="004B180C">
        <w:rPr>
          <w:color w:val="000000"/>
        </w:rPr>
        <w:t xml:space="preserve">relatively minor compared to isoprene </w:t>
      </w:r>
      <w:hyperlink w:anchor="_ENREF_93" w:tooltip="Guenther, 2012 #12441" w:history="1">
        <w:r w:rsidR="00FE29EF" w:rsidRPr="004B180C">
          <w:rPr>
            <w:color w:val="000000"/>
          </w:rPr>
          <w:fldChar w:fldCharType="begin"/>
        </w:r>
        <w:r w:rsidR="00FE29EF">
          <w:rPr>
            <w:color w:val="000000"/>
          </w:rPr>
          <w:instrText xml:space="preserve"> ADDIN EN.CITE &lt;EndNote&gt;&lt;Cite&gt;&lt;Author&gt;Guenther&lt;/Author&gt;&lt;Year&gt;2012&lt;/Year&gt;&lt;RecNum&gt;12441&lt;/RecNum&gt;&lt;DisplayText&gt;&lt;style face="superscript"&gt;93&lt;/style&gt;&lt;/DisplayText&gt;&lt;record&gt;&lt;rec-number&gt;12441&lt;/rec-number&gt;&lt;foreign-keys&gt;&lt;key app="EN" db-id="0pt0ap5vha2zx4evsf3x2pwsssttffsrdf9s" timestamp="1520249508"&gt;12441&lt;/key&gt;&lt;/foreign-keys&gt;&lt;ref-type name="Journal Article"&gt;17&lt;/ref-type&gt;&lt;contributors&gt;&lt;authors&gt;&lt;author&gt;Guenther, AB&lt;/author&gt;&lt;author&gt;Jiang, Xiaoyan&lt;/author&gt;&lt;author&gt;Heald, CL&lt;/author&gt;&lt;author&gt;Sakulyanontvittaya, T&lt;/author&gt;&lt;author&gt;Duhl, Tiffany&lt;/author&gt;&lt;author&gt;Emmons, LK&lt;/author&gt;&lt;author&gt;Wang, X&lt;/author&gt;&lt;/authors&gt;&lt;/contributors&gt;&lt;titles&gt;&lt;title&gt;The Model of Emissions of Gases and Aerosols from Nature version 2.1 (MEGAN2. 1): an extended and updated framework for modeling biogenic emissions&lt;/title&gt;&lt;/titles&gt;&lt;dates&gt;&lt;year&gt;2012&lt;/year&gt;&lt;/dates&gt;&lt;isbn&gt;1991-9603&lt;/isbn&gt;&lt;urls&gt;&lt;/urls&gt;&lt;/record&gt;&lt;/Cite&gt;&lt;/EndNote&gt;</w:instrText>
        </w:r>
        <w:r w:rsidR="00FE29EF" w:rsidRPr="004B180C">
          <w:rPr>
            <w:color w:val="000000"/>
          </w:rPr>
          <w:fldChar w:fldCharType="separate"/>
        </w:r>
        <w:r w:rsidR="00FE29EF" w:rsidRPr="00FE29EF">
          <w:rPr>
            <w:noProof/>
            <w:color w:val="000000"/>
            <w:vertAlign w:val="superscript"/>
          </w:rPr>
          <w:t>93</w:t>
        </w:r>
        <w:r w:rsidR="00FE29EF" w:rsidRPr="004B180C">
          <w:rPr>
            <w:color w:val="000000"/>
          </w:rPr>
          <w:fldChar w:fldCharType="end"/>
        </w:r>
      </w:hyperlink>
      <w:r w:rsidR="001376D8" w:rsidRPr="004B180C">
        <w:rPr>
          <w:color w:val="000000"/>
        </w:rPr>
        <w:t xml:space="preserve">. </w:t>
      </w:r>
    </w:p>
    <w:p w14:paraId="7BDCE9B0" w14:textId="414D5EF1" w:rsidR="00374E87" w:rsidRPr="004B180C" w:rsidRDefault="005C708F" w:rsidP="00E570FD">
      <w:r w:rsidRPr="004B180C">
        <w:t>Forest loss and land</w:t>
      </w:r>
      <w:r w:rsidR="006E19B0">
        <w:t xml:space="preserve"> </w:t>
      </w:r>
      <w:r w:rsidRPr="004B180C">
        <w:t>use change</w:t>
      </w:r>
      <w:r w:rsidR="00417BC4">
        <w:t xml:space="preserve"> to oil palm</w:t>
      </w:r>
      <w:r w:rsidRPr="004B180C">
        <w:t xml:space="preserve"> impact the local and regional climate</w:t>
      </w:r>
      <w:r>
        <w:t>,</w:t>
      </w:r>
      <w:r w:rsidRPr="004B180C">
        <w:t xml:space="preserve"> </w:t>
      </w:r>
      <w:r>
        <w:t>al</w:t>
      </w:r>
      <w:r w:rsidRPr="004B180C">
        <w:t xml:space="preserve">though the </w:t>
      </w:r>
      <w:r>
        <w:t>exten</w:t>
      </w:r>
      <w:r w:rsidR="00417BC4">
        <w:t>t</w:t>
      </w:r>
      <w:r>
        <w:t xml:space="preserve"> of these impacts </w:t>
      </w:r>
      <w:r w:rsidRPr="004B180C">
        <w:t>remain</w:t>
      </w:r>
      <w:r w:rsidR="00DB5CE9">
        <w:t>s</w:t>
      </w:r>
      <w:r w:rsidRPr="004B180C">
        <w:t xml:space="preserve"> debated </w:t>
      </w:r>
      <w:hyperlink w:anchor="_ENREF_94" w:tooltip="Bonan, 2008 #13955" w:history="1">
        <w:r w:rsidR="00FE29EF" w:rsidRPr="004B180C">
          <w:fldChar w:fldCharType="begin">
            <w:fldData xml:space="preserve">PEVuZE5vdGU+PENpdGU+PEF1dGhvcj5Cb25hbjwvQXV0aG9yPjxZZWFyPjIwMDg8L1llYXI+PFJl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==
</w:fldData>
          </w:fldChar>
        </w:r>
        <w:r w:rsidR="00FE29EF">
          <w:instrText xml:space="preserve"> ADDIN EN.CITE </w:instrText>
        </w:r>
        <w:r w:rsidR="00FE29EF">
          <w:fldChar w:fldCharType="begin">
            <w:fldData xml:space="preserve">PEVuZE5vdGU+PENpdGU+PEF1dGhvcj5Cb25hbjwvQXV0aG9yPjxZZWFyPjIwMDg8L1llYXI+PFJl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==
</w:fldData>
          </w:fldChar>
        </w:r>
        <w:r w:rsidR="00FE29EF">
          <w:instrText xml:space="preserve"> ADDIN EN.CITE.DATA </w:instrText>
        </w:r>
        <w:r w:rsidR="00FE29EF">
          <w:fldChar w:fldCharType="end"/>
        </w:r>
        <w:r w:rsidR="00FE29EF" w:rsidRPr="004B180C">
          <w:fldChar w:fldCharType="separate"/>
        </w:r>
        <w:r w:rsidR="00FE29EF" w:rsidRPr="00FE29EF">
          <w:rPr>
            <w:noProof/>
            <w:vertAlign w:val="superscript"/>
          </w:rPr>
          <w:t>94-97</w:t>
        </w:r>
        <w:r w:rsidR="00FE29EF" w:rsidRPr="004B180C">
          <w:fldChar w:fldCharType="end"/>
        </w:r>
      </w:hyperlink>
      <w:r w:rsidRPr="004B180C">
        <w:t xml:space="preserve">. For example, the increased temperatures and reduced rainfall recorded over Borneo since the mid-1970s, </w:t>
      </w:r>
      <w:r w:rsidR="00D9210C">
        <w:t>has been suggested</w:t>
      </w:r>
      <w:r w:rsidRPr="004B180C">
        <w:t xml:space="preserve"> to be related to the declining forest cover on the island</w:t>
      </w:r>
      <w:r w:rsidR="00AF67E4">
        <w:t xml:space="preserve"> concurrent with the expansion of oil palm</w:t>
      </w:r>
      <w:r w:rsidRPr="004B180C">
        <w:t xml:space="preserve">, </w:t>
      </w:r>
      <w:r w:rsidR="000B2561">
        <w:t>with</w:t>
      </w:r>
      <w:r w:rsidRPr="004B180C">
        <w:t xml:space="preserve"> the changes </w:t>
      </w:r>
      <w:r w:rsidR="000B2561">
        <w:t>being</w:t>
      </w:r>
      <w:r w:rsidR="006E4925" w:rsidRPr="004B180C">
        <w:t xml:space="preserve"> </w:t>
      </w:r>
      <w:r w:rsidRPr="004B180C">
        <w:t xml:space="preserve">greater in areas where </w:t>
      </w:r>
      <w:r>
        <w:t xml:space="preserve">forest </w:t>
      </w:r>
      <w:r w:rsidRPr="004B180C">
        <w:t xml:space="preserve">losses </w:t>
      </w:r>
      <w:r w:rsidR="006E4925">
        <w:t>were</w:t>
      </w:r>
      <w:r w:rsidR="006E4925" w:rsidRPr="004B180C">
        <w:t xml:space="preserve"> </w:t>
      </w:r>
      <w:r w:rsidR="00413EB7">
        <w:t>higher</w:t>
      </w:r>
      <w:r w:rsidRPr="004B180C">
        <w:t xml:space="preserve"> </w:t>
      </w:r>
      <w:hyperlink w:anchor="_ENREF_98" w:tooltip="McAlpine, 2018 #15756" w:history="1">
        <w:r w:rsidR="00FE29EF" w:rsidRPr="004B180C">
          <w:fldChar w:fldCharType="begin"/>
        </w:r>
        <w:r w:rsidR="00FE29EF">
          <w:instrText xml:space="preserve"> ADDIN EN.CITE &lt;EndNote&gt;&lt;Cite&gt;&lt;Author&gt;McAlpine&lt;/Author&gt;&lt;Year&gt;2018&lt;/Year&gt;&lt;RecNum&gt;15756&lt;/RecNum&gt;&lt;DisplayText&gt;&lt;style face="superscript"&gt;98&lt;/style&gt;&lt;/DisplayText&gt;&lt;record&gt;&lt;rec-number&gt;15756&lt;/rec-number&gt;&lt;foreign-keys&gt;&lt;key app="EN" db-id="w2w5fez2k02fz1erspv5saw3wz5dex050ewe"&gt;15756&lt;/key&gt;&lt;/foreign-keys&gt;&lt;ref-type name="Journal Article"&gt;17&lt;/ref-type&gt;&lt;contributors&gt;&lt;authors&gt;&lt;author&gt;McAlpine, Clive Alexander&lt;/author&gt;&lt;author&gt;Johnson, Alexander&lt;/author&gt;&lt;author&gt;Salazar, Alvaro&lt;/author&gt;&lt;author&gt;Syktus, Jozef, I. &lt;/author&gt;&lt;author&gt;Wilson, Kerrie&lt;/author&gt;&lt;author&gt;Meijaard, Erik&lt;/author&gt;&lt;author&gt;Seabrook, Leonie, M. &lt;/author&gt;&lt;author&gt;Dargusch, Paul&lt;/author&gt;&lt;author&gt;Nordin, Haziq&lt;/author&gt;&lt;author&gt;Sheil, Douglas&lt;/author&gt;&lt;/authors&gt;&lt;/contributors&gt;&lt;titles&gt;&lt;title&gt;Forest loss and Borneo&amp;apos;s climate&lt;/title&gt;&lt;secondary-title&gt;Environmental Research Letters&lt;/secondary-title&gt;&lt;alt-title&gt;Env. Res. Lett.&lt;/alt-title&gt;&lt;/titles&gt;&lt;periodical&gt;&lt;full-title&gt;Environmental Research Letters&lt;/full-title&gt;&lt;/periodical&gt;&lt;dates&gt;&lt;year&gt;2018&lt;/year&gt;&lt;/dates&gt;&lt;isbn&gt;1748-9326&lt;/isbn&gt;&lt;urls&gt;&lt;related-urls&gt;&lt;url&gt;http://iopscience.iop.org/10.1088/1748-9326/aaa4ff&lt;/url&gt;&lt;/related-urls&gt;&lt;/urls&gt;&lt;/record&gt;&lt;/Cite&gt;&lt;/EndNote&gt;</w:instrText>
        </w:r>
        <w:r w:rsidR="00FE29EF" w:rsidRPr="004B180C">
          <w:fldChar w:fldCharType="separate"/>
        </w:r>
        <w:r w:rsidR="00FE29EF" w:rsidRPr="00FE29EF">
          <w:rPr>
            <w:noProof/>
            <w:vertAlign w:val="superscript"/>
          </w:rPr>
          <w:t>98</w:t>
        </w:r>
        <w:r w:rsidR="00FE29EF" w:rsidRPr="004B180C">
          <w:fldChar w:fldCharType="end"/>
        </w:r>
      </w:hyperlink>
      <w:r w:rsidRPr="004B180C">
        <w:t xml:space="preserve">. </w:t>
      </w:r>
      <w:r>
        <w:t xml:space="preserve">Such processes may be connected to the fact that </w:t>
      </w:r>
      <w:r w:rsidRPr="004B180C">
        <w:t xml:space="preserve">oil </w:t>
      </w:r>
      <w:r>
        <w:t>p</w:t>
      </w:r>
      <w:r w:rsidRPr="004B180C">
        <w:t xml:space="preserve">alm plantations tend to be hotter, drier and </w:t>
      </w:r>
      <w:r w:rsidR="001F1231">
        <w:t>less shaded</w:t>
      </w:r>
      <w:r w:rsidR="001F1231" w:rsidRPr="004B180C">
        <w:t xml:space="preserve"> </w:t>
      </w:r>
      <w:r w:rsidRPr="004B180C">
        <w:t>than fores</w:t>
      </w:r>
      <w:r>
        <w:t>ts due to the less dense canopy</w:t>
      </w:r>
      <w:r w:rsidR="000B4877">
        <w:t xml:space="preserve"> </w:t>
      </w:r>
      <w:hyperlink w:anchor="_ENREF_99" w:tooltip="Hardwick, 2015 #15870" w:history="1">
        <w:r w:rsidR="00FE29EF" w:rsidRPr="004B180C">
          <w:fldChar w:fldCharType="begin"/>
        </w:r>
        <w:r w:rsidR="00FE29EF">
          <w:instrText xml:space="preserve"> ADDIN EN.CITE &lt;EndNote&gt;&lt;Cite&gt;&lt;Author&gt;Hardwick&lt;/Author&gt;&lt;Year&gt;2015&lt;/Year&gt;&lt;RecNum&gt;15870&lt;/RecNum&gt;&lt;DisplayText&gt;&lt;style face="superscript"&gt;99&lt;/style&gt;&lt;/DisplayText&gt;&lt;record&gt;&lt;rec-number&gt;15870&lt;/rec-number&gt;&lt;foreign-keys&gt;&lt;key app="EN" db-id="w2w5fez2k02fz1erspv5saw3wz5dex050ewe"&gt;15870&lt;/key&gt;&lt;/foreign-keys&gt;&lt;ref-type name="Journal Article"&gt;17&lt;/ref-type&gt;&lt;contributors&gt;&lt;authors&gt;&lt;author&gt;Hardwick, Stephen R.&lt;/author&gt;&lt;author&gt;Toumi, Ralf&lt;/author&gt;&lt;author&gt;Pfeifer, Marion&lt;/author&gt;&lt;author&gt;Turner, Edgar C.&lt;/author&gt;&lt;author&gt;Nilus, Reuben&lt;/author&gt;&lt;author&gt;Ewers, Robert M.&lt;/author&gt;&lt;/authors&gt;&lt;/contributors&gt;&lt;titles&gt;&lt;title&gt;The relationship between leaf area index and microclimate in tropical forest and oil palm plantation: Forest disturbance drives changes in microclimate&lt;/title&gt;&lt;secondary-title&gt;Agricultural and Forest Meteorology&lt;/secondary-title&gt;&lt;alt-title&gt;Agric. Forest Meteorol.&lt;/alt-title&gt;&lt;/titles&gt;&lt;periodical&gt;&lt;full-title&gt;Agricultural and Forest Meteorology&lt;/full-title&gt;&lt;/periodical&gt;&lt;pages&gt;187-195&lt;/pages&gt;&lt;volume&gt;201&lt;/volume&gt;&lt;keywords&gt;&lt;keyword&gt;Microclimate&lt;/keyword&gt;&lt;keyword&gt;Leaf area index&lt;/keyword&gt;&lt;keyword&gt;Land use change&lt;/keyword&gt;&lt;keyword&gt;Tropical forest&lt;/keyword&gt;&lt;keyword&gt;Disturbance&lt;/keyword&gt;&lt;keyword&gt;Oil palm&lt;/keyword&gt;&lt;/keywords&gt;&lt;dates&gt;&lt;year&gt;2015&lt;/year&gt;&lt;pub-dates&gt;&lt;date&gt;2015/02/15/&lt;/date&gt;&lt;/pub-dates&gt;&lt;/dates&gt;&lt;isbn&gt;0168-1923&lt;/isbn&gt;&lt;urls&gt;&lt;related-urls&gt;&lt;url&gt;http://www.sciencedirect.com/science/article/pii/S0168192314002780&lt;/url&gt;&lt;/related-urls&gt;&lt;/urls&gt;&lt;electronic-resource-num&gt;https://doi.org/10.1016/j.agrformet.2014.11.010&lt;/electronic-resource-num&gt;&lt;/record&gt;&lt;/Cite&gt;&lt;/EndNote&gt;</w:instrText>
        </w:r>
        <w:r w:rsidR="00FE29EF" w:rsidRPr="004B180C">
          <w:fldChar w:fldCharType="separate"/>
        </w:r>
        <w:r w:rsidR="00FE29EF" w:rsidRPr="00FE29EF">
          <w:rPr>
            <w:noProof/>
            <w:vertAlign w:val="superscript"/>
          </w:rPr>
          <w:t>99</w:t>
        </w:r>
        <w:r w:rsidR="00FE29EF" w:rsidRPr="004B180C">
          <w:fldChar w:fldCharType="end"/>
        </w:r>
      </w:hyperlink>
      <w:r w:rsidR="00392A38">
        <w:t xml:space="preserve">, with </w:t>
      </w:r>
      <w:r w:rsidR="00253056">
        <w:t>higher evapotranspiration rates than forests</w:t>
      </w:r>
      <w:r w:rsidR="00392A38">
        <w:t xml:space="preserve"> </w:t>
      </w:r>
      <w:hyperlink w:anchor="_ENREF_100" w:tooltip="Fan, 2019 #16369" w:history="1">
        <w:r w:rsidR="00FE29EF">
          <w:fldChar w:fldCharType="begin"/>
        </w:r>
        <w:r w:rsidR="00FE29EF">
          <w:instrText xml:space="preserve"> ADDIN EN.CITE &lt;EndNote&gt;&lt;Cite&gt;&lt;Author&gt;Fan&lt;/Author&gt;&lt;Year&gt;2019&lt;/Year&gt;&lt;RecNum&gt;16369&lt;/RecNum&gt;&lt;DisplayText&gt;&lt;style face="superscript"&gt;100&lt;/style&gt;&lt;/DisplayText&gt;&lt;record&gt;&lt;rec-number&gt;16369&lt;/rec-number&gt;&lt;foreign-keys&gt;&lt;key app="EN" db-id="w2w5fez2k02fz1erspv5saw3wz5dex050ewe"&gt;16369&lt;/key&gt;&lt;/foreign-keys&gt;&lt;ref-type name="Journal Article"&gt;17&lt;/ref-type&gt;&lt;contributors&gt;&lt;authors&gt;&lt;author&gt;Fan, Yuanchao&lt;/author&gt;&lt;author&gt;Meijide, Ana&lt;/author&gt;&lt;author&gt;Lawrence, David M.&lt;/author&gt;&lt;author&gt;Roupsard, Olivier&lt;/author&gt;&lt;author&gt;Carlson, Kimberly M.&lt;/author&gt;&lt;author&gt;Chen, Hsin-Yi&lt;/author&gt;&lt;author&gt;Röll, Alexander&lt;/author&gt;&lt;author&gt;Niu, Furong&lt;/author&gt;&lt;author&gt;Knohl, Alexander&lt;/author&gt;&lt;/authors&gt;&lt;/contributors&gt;&lt;titles&gt;&lt;title&gt;Reconciling canopy interception parameterization and rainfall forcing frequency in the community land model for smulating evapotranspiration of rainforests and oil palm plantations in Indonesia&lt;/title&gt;&lt;secondary-title&gt;Journal of Advances in Modeling Earth Systems&lt;/secondary-title&gt;&lt;alt-title&gt;J. Advan. Model. Earth Syst.&lt;/alt-title&gt;&lt;/titles&gt;&lt;periodical&gt;&lt;full-title&gt;Journal of Advances in Modeling Earth Systems&lt;/full-title&gt;&lt;/periodical&gt;&lt;pages&gt;732-751&lt;/pages&gt;&lt;volume&gt;11&lt;/volume&gt;&lt;number&gt;3&lt;/number&gt;&lt;keywords&gt;&lt;keyword&gt;canopy interception&lt;/keyword&gt;&lt;keyword&gt;forcing frequency&lt;/keyword&gt;&lt;keyword&gt;evapotranspiration&lt;/keyword&gt;&lt;keyword&gt;Community Land Model&lt;/keyword&gt;&lt;keyword&gt;land use change&lt;/keyword&gt;&lt;keyword&gt;oil palm&lt;/keyword&gt;&lt;/keywords&gt;&lt;dates&gt;&lt;year&gt;2019&lt;/year&gt;&lt;pub-dates&gt;&lt;date&gt;2019/03/01&lt;/date&gt;&lt;/pub-dates&gt;&lt;/dates&gt;&lt;publisher&gt;John Wiley &amp;amp; Sons, Ltd&lt;/publisher&gt;&lt;isbn&gt;1942-2466&lt;/isbn&gt;&lt;urls&gt;&lt;related-urls&gt;&lt;url&gt;https://doi.org/10.1029/2018MS001490&lt;/url&gt;&lt;/related-urls&gt;&lt;/urls&gt;&lt;electronic-resource-num&gt;10.1029/2018MS001490&lt;/electronic-resource-num&gt;&lt;access-date&gt;2019/06/07&lt;/access-date&gt;&lt;/record&gt;&lt;/Cite&gt;&lt;/EndNote&gt;</w:instrText>
        </w:r>
        <w:r w:rsidR="00FE29EF">
          <w:fldChar w:fldCharType="separate"/>
        </w:r>
        <w:r w:rsidR="00FE29EF" w:rsidRPr="00FE29EF">
          <w:rPr>
            <w:noProof/>
            <w:vertAlign w:val="superscript"/>
          </w:rPr>
          <w:t>100</w:t>
        </w:r>
        <w:r w:rsidR="00FE29EF">
          <w:fldChar w:fldCharType="end"/>
        </w:r>
      </w:hyperlink>
      <w:r w:rsidR="00253056">
        <w:t xml:space="preserve">. </w:t>
      </w:r>
      <w:r>
        <w:t>A drier hotter climate increase</w:t>
      </w:r>
      <w:r w:rsidR="006E4925">
        <w:t>s the</w:t>
      </w:r>
      <w:r w:rsidR="003F7193">
        <w:t xml:space="preserve"> risk of</w:t>
      </w:r>
      <w:r>
        <w:t xml:space="preserve"> f</w:t>
      </w:r>
      <w:r w:rsidR="003F3535">
        <w:t>ire</w:t>
      </w:r>
      <w:r w:rsidR="00B874D2">
        <w:t xml:space="preserve"> </w:t>
      </w:r>
      <w:hyperlink w:anchor="_ENREF_101" w:tooltip="Gaveau, 2017 #15568" w:history="1">
        <w:r w:rsidR="00FE29EF" w:rsidRPr="004B180C">
          <w:fldChar w:fldCharType="begin"/>
        </w:r>
        <w:r w:rsidR="00FE29EF">
          <w:instrText xml:space="preserve"> ADDIN EN.CITE &lt;EndNote&gt;&lt;Cite&gt;&lt;Author&gt;Gaveau&lt;/Author&gt;&lt;Year&gt;2017&lt;/Year&gt;&lt;RecNum&gt;15568&lt;/RecNum&gt;&lt;DisplayText&gt;&lt;style face="superscript"&gt;101&lt;/style&gt;&lt;/DisplayText&gt;&lt;record&gt;&lt;rec-number&gt;15568&lt;/rec-number&gt;&lt;foreign-keys&gt;&lt;key app="EN" db-id="w2w5fez2k02fz1erspv5saw3wz5dex050ewe"&gt;15568&lt;/key&gt;&lt;/foreign-keys&gt;&lt;ref-type name="Journal Article"&gt;17&lt;/ref-type&gt;&lt;contributors&gt;&lt;authors&gt;&lt;author&gt;Gaveau, David L. A.&lt;/author&gt;&lt;author&gt;Pirard, Romain&lt;/author&gt;&lt;author&gt;Salim, Mohammad A.&lt;/author&gt;&lt;author&gt;Tonoto, Prayoto&lt;/author&gt;&lt;author&gt;Yaen, Husna&lt;/author&gt;&lt;author&gt;Parks, Sean A.&lt;/author&gt;&lt;author&gt;Carmenta, Rachel&lt;/author&gt;&lt;/authors&gt;&lt;/contributors&gt;&lt;titles&gt;&lt;title&gt;Overlapping Land Claims Limit the Use of Satellites to Monitor No-Deforestation Commitments and No-Burning Compliance&lt;/title&gt;&lt;secondary-title&gt;Conservation Letters&lt;/secondary-title&gt;&lt;alt-title&gt;Cons. Lett.&lt;/alt-title&gt;&lt;/titles&gt;&lt;periodical&gt;&lt;full-title&gt;Conservation Letters&lt;/full-title&gt;&lt;/periodical&gt;&lt;pages&gt;257-264&lt;/pages&gt;&lt;volume&gt;10&lt;/volume&gt;&lt;number&gt;2&lt;/number&gt;&lt;keywords&gt;&lt;keyword&gt;Fire&lt;/keyword&gt;&lt;keyword&gt;deforestation&lt;/keyword&gt;&lt;keyword&gt;satellites&lt;/keyword&gt;&lt;keyword&gt;concessions&lt;/keyword&gt;&lt;keyword&gt;corporate commitments&lt;/keyword&gt;&lt;keyword&gt;peatlands&lt;/keyword&gt;&lt;keyword&gt;Southeast Asia&lt;/keyword&gt;&lt;/keywords&gt;&lt;dates&gt;&lt;year&gt;2017&lt;/year&gt;&lt;/dates&gt;&lt;isbn&gt;1755-263X&lt;/isbn&gt;&lt;urls&gt;&lt;related-urls&gt;&lt;url&gt;http://dx.doi.org/10.1111/conl.12256&lt;/url&gt;&lt;/related-urls&gt;&lt;/urls&gt;&lt;electronic-resource-num&gt;10.1111/conl.12256&lt;/electronic-resource-num&gt;&lt;/record&gt;&lt;/Cite&gt;&lt;/EndNote&gt;</w:instrText>
        </w:r>
        <w:r w:rsidR="00FE29EF" w:rsidRPr="004B180C">
          <w:fldChar w:fldCharType="separate"/>
        </w:r>
        <w:r w:rsidR="00FE29EF" w:rsidRPr="00FE29EF">
          <w:rPr>
            <w:noProof/>
            <w:vertAlign w:val="superscript"/>
          </w:rPr>
          <w:t>101</w:t>
        </w:r>
        <w:r w:rsidR="00FE29EF" w:rsidRPr="004B180C">
          <w:fldChar w:fldCharType="end"/>
        </w:r>
      </w:hyperlink>
      <w:r w:rsidR="00162D58">
        <w:t xml:space="preserve"> and concomitant </w:t>
      </w:r>
      <w:r w:rsidR="00374E87" w:rsidRPr="004B180C">
        <w:t xml:space="preserve">smoke and </w:t>
      </w:r>
      <w:r w:rsidR="000B2561">
        <w:t>pollution</w:t>
      </w:r>
      <w:r w:rsidR="003F7193">
        <w:t xml:space="preserve">, especially </w:t>
      </w:r>
      <w:r w:rsidR="00AF67E4">
        <w:t>in</w:t>
      </w:r>
      <w:r w:rsidR="003F7193">
        <w:t xml:space="preserve"> peat</w:t>
      </w:r>
      <w:r w:rsidR="00CE576A" w:rsidRPr="004B180C">
        <w:t xml:space="preserve"> </w:t>
      </w:r>
      <w:r w:rsidR="00AF67E4">
        <w:t>ecosystems</w:t>
      </w:r>
      <w:r w:rsidR="00E570FD">
        <w:t xml:space="preserve"> </w:t>
      </w:r>
      <w:hyperlink w:anchor="_ENREF_102" w:tooltip="Crippa, 2016 #16582" w:history="1">
        <w:r w:rsidR="00FE29EF">
          <w:fldChar w:fldCharType="begin"/>
        </w:r>
        <w:r w:rsidR="00FE29EF">
          <w:instrText xml:space="preserve"> ADDIN EN.CITE &lt;EndNote&gt;&lt;Cite&gt;&lt;Author&gt;Crippa&lt;/Author&gt;&lt;Year&gt;2016&lt;/Year&gt;&lt;RecNum&gt;16582&lt;/RecNum&gt;&lt;DisplayText&gt;&lt;style face="superscript"&gt;102&lt;/style&gt;&lt;/DisplayText&gt;&lt;record&gt;&lt;rec-number&gt;16582&lt;/rec-number&gt;&lt;foreign-keys&gt;&lt;key app="EN" db-id="w2w5fez2k02fz1erspv5saw3wz5dex050ewe"&gt;16582&lt;/key&gt;&lt;/foreign-keys&gt;&lt;ref-type name="Journal Article"&gt;17&lt;/ref-type&gt;&lt;contributors&gt;&lt;authors&gt;&lt;author&gt;Crippa, P.&lt;/author&gt;&lt;author&gt;Castruccio, S.&lt;/author&gt;&lt;author&gt;Archer-Nicholls, S.&lt;/author&gt;&lt;author&gt;Lebron, G. B.&lt;/author&gt;&lt;author&gt;Kuwata, M.&lt;/author&gt;&lt;author&gt;Thota, A.&lt;/author&gt;&lt;author&gt;Sumin, S.&lt;/author&gt;&lt;author&gt;Butt, E.&lt;/author&gt;&lt;author&gt;Wiedinmyer, C.&lt;/author&gt;&lt;author&gt;Spracklen, D. V.&lt;/author&gt;&lt;/authors&gt;&lt;/contributors&gt;&lt;titles&gt;&lt;title&gt;Population exposure to hazardous air quality due to the 2015 fires in Equatorial Asia&lt;/title&gt;&lt;secondary-title&gt;Scientific Reports&lt;/secondary-title&gt;&lt;alt-title&gt;Sci. Rep.&lt;/alt-title&gt;&lt;/titles&gt;&lt;periodical&gt;&lt;full-title&gt;Scientific Reports&lt;/full-title&gt;&lt;/periodical&gt;&lt;alt-periodical&gt;&lt;full-title&gt;Sci. Rep.&lt;/full-title&gt;&lt;/alt-periodical&gt;&lt;pages&gt;37074&lt;/pages&gt;&lt;volume&gt;6&lt;/volume&gt;&lt;number&gt;1&lt;/number&gt;&lt;dates&gt;&lt;year&gt;2016&lt;/year&gt;&lt;pub-dates&gt;&lt;date&gt;2016/11/16&lt;/date&gt;&lt;/pub-dates&gt;&lt;/dates&gt;&lt;isbn&gt;2045-2322&lt;/isbn&gt;&lt;urls&gt;&lt;related-urls&gt;&lt;url&gt;https://doi.org/10.1038/srep37074&lt;/url&gt;&lt;/related-urls&gt;&lt;/urls&gt;&lt;electronic-resource-num&gt;10.1038/srep37074&lt;/electronic-resource-num&gt;&lt;/record&gt;&lt;/Cite&gt;&lt;/EndNote&gt;</w:instrText>
        </w:r>
        <w:r w:rsidR="00FE29EF">
          <w:fldChar w:fldCharType="separate"/>
        </w:r>
        <w:r w:rsidR="00FE29EF" w:rsidRPr="00FE29EF">
          <w:rPr>
            <w:noProof/>
            <w:vertAlign w:val="superscript"/>
          </w:rPr>
          <w:t>102</w:t>
        </w:r>
        <w:r w:rsidR="00FE29EF">
          <w:fldChar w:fldCharType="end"/>
        </w:r>
      </w:hyperlink>
      <w:r w:rsidR="00374E87" w:rsidRPr="004B180C">
        <w:t xml:space="preserve">. </w:t>
      </w:r>
      <w:r w:rsidR="00417BC4">
        <w:t>In addition to</w:t>
      </w:r>
      <w:r w:rsidR="00EB615B">
        <w:t xml:space="preserve"> human health consequences</w:t>
      </w:r>
      <w:r w:rsidR="00814545">
        <w:t xml:space="preserve"> (e.g., </w:t>
      </w:r>
      <w:r w:rsidR="00814545" w:rsidRPr="00814545">
        <w:t>respiratory diseases,</w:t>
      </w:r>
      <w:r w:rsidR="00814545">
        <w:t xml:space="preserve"> </w:t>
      </w:r>
      <w:r w:rsidR="00814545" w:rsidRPr="00814545">
        <w:t>conjunctivitis</w:t>
      </w:r>
      <w:r w:rsidR="00814545">
        <w:t>)</w:t>
      </w:r>
      <w:r w:rsidR="000B4877">
        <w:t xml:space="preserve"> </w:t>
      </w:r>
      <w:hyperlink w:anchor="_ENREF_103" w:tooltip="Afroz, 2003 #16338" w:history="1">
        <w:r w:rsidR="00FE29EF">
          <w:fldChar w:fldCharType="begin"/>
        </w:r>
        <w:r w:rsidR="00FE29EF">
          <w:instrText xml:space="preserve"> ADDIN EN.CITE &lt;EndNote&gt;&lt;Cite&gt;&lt;Author&gt;Afroz&lt;/Author&gt;&lt;Year&gt;2003&lt;/Year&gt;&lt;RecNum&gt;16338&lt;/RecNum&gt;&lt;DisplayText&gt;&lt;style face="superscript"&gt;103&lt;/style&gt;&lt;/DisplayText&gt;&lt;record&gt;&lt;rec-number&gt;16338&lt;/rec-number&gt;&lt;foreign-keys&gt;&lt;key app="EN" db-id="w2w5fez2k02fz1erspv5saw3wz5dex050ewe"&gt;16338&lt;/key&gt;&lt;/foreign-keys&gt;&lt;ref-type name="Journal Article"&gt;17&lt;/ref-type&gt;&lt;contributors&gt;&lt;authors&gt;&lt;author&gt;Afroz, Rafia&lt;/author&gt;&lt;author&gt;Hassan, Mohd Nasir&lt;/author&gt;&lt;author&gt;Ibrahim, Noor Akma&lt;/author&gt;&lt;/authors&gt;&lt;/contributors&gt;&lt;titles&gt;&lt;title&gt;Review of air pollution and health impacts in Malaysia&lt;/title&gt;&lt;secondary-title&gt;Environmental Research&lt;/secondary-title&gt;&lt;alt-title&gt;Env. Res.&lt;/alt-title&gt;&lt;/titles&gt;&lt;periodical&gt;&lt;full-title&gt;Environmental Research&lt;/full-title&gt;&lt;/periodical&gt;&lt;pages&gt;71-77&lt;/pages&gt;&lt;volume&gt;92&lt;/volume&gt;&lt;number&gt;2&lt;/number&gt;&lt;keywords&gt;&lt;keyword&gt;Air pollution&lt;/keyword&gt;&lt;keyword&gt;Sources of air pollution&lt;/keyword&gt;&lt;keyword&gt;Air quality&lt;/keyword&gt;&lt;keyword&gt;Ambient air quality guideline&lt;/keyword&gt;&lt;keyword&gt;Health Impact&lt;/keyword&gt;&lt;/keywords&gt;&lt;dates&gt;&lt;year&gt;2003&lt;/year&gt;&lt;pub-dates&gt;&lt;date&gt;2003/06/01/&lt;/date&gt;&lt;/pub-dates&gt;&lt;/dates&gt;&lt;isbn&gt;0013-9351&lt;/isbn&gt;&lt;urls&gt;&lt;related-urls&gt;&lt;url&gt;http://www.sciencedirect.com/science/article/pii/S0013935102000592&lt;/url&gt;&lt;/related-urls&gt;&lt;/urls&gt;&lt;electronic-resource-num&gt;https://doi.org/10.1016/S0013-9351(02)00059-2&lt;/electronic-resource-num&gt;&lt;/record&gt;&lt;/Cite&gt;&lt;/EndNote&gt;</w:instrText>
        </w:r>
        <w:r w:rsidR="00FE29EF">
          <w:fldChar w:fldCharType="separate"/>
        </w:r>
        <w:r w:rsidR="00FE29EF" w:rsidRPr="00FE29EF">
          <w:rPr>
            <w:noProof/>
            <w:vertAlign w:val="superscript"/>
          </w:rPr>
          <w:t>103</w:t>
        </w:r>
        <w:r w:rsidR="00FE29EF">
          <w:fldChar w:fldCharType="end"/>
        </w:r>
      </w:hyperlink>
      <w:r w:rsidR="00EB615B">
        <w:t xml:space="preserve">, </w:t>
      </w:r>
      <w:r w:rsidR="00417BC4">
        <w:t>such fires</w:t>
      </w:r>
      <w:r w:rsidR="00EB615B">
        <w:t xml:space="preserve"> can </w:t>
      </w:r>
      <w:r w:rsidR="00374E87" w:rsidRPr="004B180C">
        <w:t xml:space="preserve">impact </w:t>
      </w:r>
      <w:r w:rsidR="000B2561">
        <w:t>wildlife</w:t>
      </w:r>
      <w:r>
        <w:t xml:space="preserve"> and ecological processes</w:t>
      </w:r>
      <w:r w:rsidR="00E570FD">
        <w:t xml:space="preserve"> </w:t>
      </w:r>
      <w:hyperlink w:anchor="_ENREF_104" w:tooltip="Nichol, 1997 #16583" w:history="1">
        <w:r w:rsidR="00FE29EF">
          <w:fldChar w:fldCharType="begin"/>
        </w:r>
        <w:r w:rsidR="00FE29EF">
          <w:instrText xml:space="preserve"> ADDIN EN.CITE &lt;EndNote&gt;&lt;Cite&gt;&lt;Author&gt;Nichol&lt;/Author&gt;&lt;Year&gt;1997&lt;/Year&gt;&lt;RecNum&gt;16583&lt;/RecNum&gt;&lt;DisplayText&gt;&lt;style face="superscript"&gt;104&lt;/style&gt;&lt;/DisplayText&gt;&lt;record&gt;&lt;rec-number&gt;16583&lt;/rec-number&gt;&lt;foreign-keys&gt;&lt;key app="EN" db-id="w2w5fez2k02fz1erspv5saw3wz5dex050ewe"&gt;16583&lt;/key&gt;&lt;/foreign-keys&gt;&lt;ref-type name="Journal Article"&gt;17&lt;/ref-type&gt;&lt;contributors&gt;&lt;authors&gt;&lt;author&gt;Nichol, Janet&lt;/author&gt;&lt;/authors&gt;&lt;/contributors&gt;&lt;titles&gt;&lt;title&gt;Bioclimatic impacts of the 1994 smoke haze event in Southeast Asia&lt;/title&gt;&lt;secondary-title&gt;Atmospheric Environment&lt;/secondary-title&gt;&lt;alt-title&gt;Atmosph. Env.&lt;/alt-title&gt;&lt;/titles&gt;&lt;periodical&gt;&lt;full-title&gt;Atmospheric Environment&lt;/full-title&gt;&lt;/periodical&gt;&lt;pages&gt;1209-1219&lt;/pages&gt;&lt;volume&gt;31&lt;/volume&gt;&lt;number&gt;8&lt;/number&gt;&lt;dates&gt;&lt;year&gt;1997&lt;/year&gt;&lt;pub-dates&gt;&lt;date&gt;1997/04/01/&lt;/date&gt;&lt;/pub-dates&gt;&lt;/dates&gt;&lt;isbn&gt;1352-2310&lt;/isbn&gt;&lt;urls&gt;&lt;related-urls&gt;&lt;url&gt;http://www.sciencedirect.com/science/article/pii/S1352231096002609&lt;/url&gt;&lt;/related-urls&gt;&lt;/urls&gt;&lt;electronic-resource-num&gt;https://doi.org/10.1016/S1352-2310(96)00260-9&lt;/electronic-resource-num&gt;&lt;/record&gt;&lt;/Cite&gt;&lt;/EndNote&gt;</w:instrText>
        </w:r>
        <w:r w:rsidR="00FE29EF">
          <w:fldChar w:fldCharType="separate"/>
        </w:r>
        <w:r w:rsidR="00FE29EF" w:rsidRPr="00FE29EF">
          <w:rPr>
            <w:noProof/>
            <w:vertAlign w:val="superscript"/>
          </w:rPr>
          <w:t>104</w:t>
        </w:r>
        <w:r w:rsidR="00FE29EF">
          <w:fldChar w:fldCharType="end"/>
        </w:r>
      </w:hyperlink>
      <w:r w:rsidR="00374E87" w:rsidRPr="004B180C">
        <w:t xml:space="preserve">. </w:t>
      </w:r>
      <w:r w:rsidR="00CD15A7">
        <w:rPr>
          <w:shd w:val="clear" w:color="auto" w:fill="FFFFFF"/>
        </w:rPr>
        <w:t>For</w:t>
      </w:r>
      <w:r w:rsidR="00CD15A7" w:rsidRPr="00252C6C">
        <w:rPr>
          <w:shd w:val="clear" w:color="auto" w:fill="FFFFFF"/>
        </w:rPr>
        <w:t xml:space="preserve"> example, </w:t>
      </w:r>
      <w:r w:rsidR="00CD15A7" w:rsidRPr="00B93C53">
        <w:rPr>
          <w:shd w:val="clear" w:color="auto" w:fill="FFFFFF"/>
        </w:rPr>
        <w:t>aerosol</w:t>
      </w:r>
      <w:r w:rsidR="00171602">
        <w:rPr>
          <w:shd w:val="clear" w:color="auto" w:fill="FFFFFF"/>
        </w:rPr>
        <w:t>s</w:t>
      </w:r>
      <w:r w:rsidR="00CD15A7" w:rsidRPr="00B93C53">
        <w:rPr>
          <w:shd w:val="clear" w:color="auto" w:fill="FFFFFF"/>
        </w:rPr>
        <w:t xml:space="preserve"> from</w:t>
      </w:r>
      <w:r w:rsidR="00CD15A7">
        <w:rPr>
          <w:shd w:val="clear" w:color="auto" w:fill="FFFFFF"/>
        </w:rPr>
        <w:t xml:space="preserve"> </w:t>
      </w:r>
      <w:r w:rsidR="00CD15A7" w:rsidRPr="00B93C53">
        <w:rPr>
          <w:shd w:val="clear" w:color="auto" w:fill="FFFFFF"/>
        </w:rPr>
        <w:t>fires</w:t>
      </w:r>
      <w:r w:rsidR="00CD15A7">
        <w:rPr>
          <w:shd w:val="clear" w:color="auto" w:fill="FFFFFF"/>
        </w:rPr>
        <w:t xml:space="preserve"> </w:t>
      </w:r>
      <w:r w:rsidR="00CD15A7" w:rsidRPr="00B93C53">
        <w:rPr>
          <w:shd w:val="clear" w:color="auto" w:fill="FFFFFF"/>
        </w:rPr>
        <w:t>can</w:t>
      </w:r>
      <w:r w:rsidR="00CD15A7">
        <w:rPr>
          <w:shd w:val="clear" w:color="auto" w:fill="FFFFFF"/>
        </w:rPr>
        <w:t xml:space="preserve"> </w:t>
      </w:r>
      <w:r w:rsidR="00CD15A7" w:rsidRPr="00B93C53">
        <w:rPr>
          <w:shd w:val="clear" w:color="auto" w:fill="FFFFFF"/>
        </w:rPr>
        <w:t>scatter</w:t>
      </w:r>
      <w:r w:rsidR="00CD15A7">
        <w:rPr>
          <w:shd w:val="clear" w:color="auto" w:fill="FFFFFF"/>
        </w:rPr>
        <w:t xml:space="preserve"> </w:t>
      </w:r>
      <w:r w:rsidR="00CD15A7" w:rsidRPr="00B93C53">
        <w:rPr>
          <w:shd w:val="clear" w:color="auto" w:fill="FFFFFF"/>
        </w:rPr>
        <w:t>solar</w:t>
      </w:r>
      <w:r w:rsidR="00CD15A7">
        <w:rPr>
          <w:shd w:val="clear" w:color="auto" w:fill="FFFFFF"/>
        </w:rPr>
        <w:t xml:space="preserve"> </w:t>
      </w:r>
      <w:r w:rsidR="00CD15A7" w:rsidRPr="00B93C53">
        <w:rPr>
          <w:shd w:val="clear" w:color="auto" w:fill="FFFFFF"/>
        </w:rPr>
        <w:t>radiation,</w:t>
      </w:r>
      <w:r w:rsidR="00CD15A7">
        <w:rPr>
          <w:shd w:val="clear" w:color="auto" w:fill="FFFFFF"/>
        </w:rPr>
        <w:t xml:space="preserve"> </w:t>
      </w:r>
      <w:r w:rsidR="00CD15A7" w:rsidRPr="00B93C53">
        <w:rPr>
          <w:shd w:val="clear" w:color="auto" w:fill="FFFFFF"/>
        </w:rPr>
        <w:t>disrupt</w:t>
      </w:r>
      <w:r w:rsidR="00CD15A7">
        <w:rPr>
          <w:shd w:val="clear" w:color="auto" w:fill="FFFFFF"/>
        </w:rPr>
        <w:t xml:space="preserve"> </w:t>
      </w:r>
      <w:r w:rsidR="00B874D2">
        <w:rPr>
          <w:shd w:val="clear" w:color="auto" w:fill="FFFFFF"/>
        </w:rPr>
        <w:t>evaporation</w:t>
      </w:r>
      <w:r w:rsidR="00CD15A7" w:rsidRPr="00B93C53">
        <w:rPr>
          <w:shd w:val="clear" w:color="auto" w:fill="FFFFFF"/>
        </w:rPr>
        <w:t>,</w:t>
      </w:r>
      <w:r w:rsidR="00CD15A7">
        <w:rPr>
          <w:shd w:val="clear" w:color="auto" w:fill="FFFFFF"/>
        </w:rPr>
        <w:t xml:space="preserve"> </w:t>
      </w:r>
      <w:r w:rsidR="00CD15A7" w:rsidRPr="00B93C53">
        <w:rPr>
          <w:shd w:val="clear" w:color="auto" w:fill="FFFFFF"/>
        </w:rPr>
        <w:t>and</w:t>
      </w:r>
      <w:r w:rsidR="00CD15A7">
        <w:rPr>
          <w:shd w:val="clear" w:color="auto" w:fill="FFFFFF"/>
        </w:rPr>
        <w:t xml:space="preserve"> promote drought </w:t>
      </w:r>
      <w:hyperlink w:anchor="_ENREF_95" w:tooltip="Ellison, 2017 #16363" w:history="1">
        <w:r w:rsidR="00FE29EF">
          <w:rPr>
            <w:shd w:val="clear" w:color="auto" w:fill="FFFFFF"/>
          </w:rPr>
          <w:fldChar w:fldCharType="begin"/>
        </w:r>
        <w:r w:rsidR="00FE29EF">
          <w:rPr>
            <w:shd w:val="clear" w:color="auto" w:fill="FFFFFF"/>
          </w:rPr>
          <w:instrText xml:space="preserve"> ADDIN EN.CITE &lt;EndNote&gt;&lt;Cite&gt;&lt;Author&gt;Ellison&lt;/Author&gt;&lt;Year&gt;2017&lt;/Year&gt;&lt;RecNum&gt;16363&lt;/RecNum&gt;&lt;DisplayText&gt;&lt;style face="superscript"&gt;95&lt;/style&gt;&lt;/DisplayText&gt;&lt;record&gt;&lt;rec-number&gt;16363&lt;/rec-number&gt;&lt;foreign-keys&gt;&lt;key app="EN" db-id="w2w5fez2k02fz1erspv5saw3wz5dex050ewe"&gt;16363&lt;/key&gt;&lt;/foreign-keys&gt;&lt;ref-type name="Journal Article"&gt;17&lt;/ref-type&gt;&lt;contributors&gt;&lt;authors&gt;&lt;author&gt;Ellison, David&lt;/author&gt;&lt;author&gt;Morris, Cindy E.&lt;/author&gt;&lt;author&gt;Locatelli, Bruno&lt;/author&gt;&lt;author&gt;Sheil, Douglas&lt;/author&gt;&lt;author&gt;Cohen, Jane&lt;/author&gt;&lt;author&gt;Murdiyarso, Daniel&lt;/author&gt;&lt;author&gt;Gutierrez, Victoria&lt;/author&gt;&lt;author&gt;Noordwijk, Meine van&lt;/author&gt;&lt;author&gt;Creed, Irena F.&lt;/author&gt;&lt;author&gt;Pokorny, Jan&lt;/author&gt;&lt;author&gt;Gaveau, David&lt;/author&gt;&lt;author&gt;Spracklen, Dominick V.&lt;/author&gt;&lt;author&gt;Tobella, Aida Bargués&lt;/author&gt;&lt;author&gt;Ilstedt, Ulrik&lt;/author&gt;&lt;author&gt;Teuling, Adriaan J.&lt;/author&gt;&lt;author&gt;Gebrehiwot, Solomon Gebreyohannis&lt;/author&gt;&lt;author&gt;Sands, David C.&lt;/author&gt;&lt;author&gt;Muys, Bart&lt;/author&gt;&lt;author&gt;Verbist, Bruno&lt;/author&gt;&lt;author&gt;Springgay, Elaine&lt;/author&gt;&lt;author&gt;Sugandi, Yulia&lt;/author&gt;&lt;author&gt;Sullivan, Caroline A.&lt;/author&gt;&lt;/authors&gt;&lt;/contributors&gt;&lt;titles&gt;&lt;title&gt;Trees, forests and water: Cool insights for a hot world&lt;/title&gt;&lt;secondary-title&gt;Global Environmental Change&lt;/secondary-title&gt;&lt;alt-title&gt;Glob. Env. Change&lt;/alt-title&gt;&lt;/titles&gt;&lt;periodical&gt;&lt;full-title&gt;Global Environmental Change&lt;/full-title&gt;&lt;/periodical&gt;&lt;pages&gt;51-61&lt;/pages&gt;&lt;volume&gt;43&lt;/volume&gt;&lt;keywords&gt;&lt;keyword&gt;Forest&lt;/keyword&gt;&lt;keyword&gt;Water&lt;/keyword&gt;&lt;keyword&gt;Energy&lt;/keyword&gt;&lt;keyword&gt;Climate&lt;/keyword&gt;&lt;keyword&gt;Carbon&lt;/keyword&gt;&lt;keyword&gt;Reforestation&lt;/keyword&gt;&lt;keyword&gt;Mitigation&lt;/keyword&gt;&lt;keyword&gt;Adaptation&lt;/keyword&gt;&lt;keyword&gt;Sustainability&lt;/keyword&gt;&lt;/keywords&gt;&lt;dates&gt;&lt;year&gt;2017&lt;/year&gt;&lt;pub-dates&gt;&lt;date&gt;2017/03/01/&lt;/date&gt;&lt;/pub-dates&gt;&lt;/dates&gt;&lt;isbn&gt;0959-3780&lt;/isbn&gt;&lt;urls&gt;&lt;related-urls&gt;&lt;url&gt;http://www.sciencedirect.com/science/article/pii/S0959378017300134&lt;/url&gt;&lt;/related-urls&gt;&lt;/urls&gt;&lt;electronic-resource-num&gt;doi: 10.1016/j.gloenvcha.2017.01.002&lt;/electronic-resource-num&gt;&lt;/record&gt;&lt;/Cite&gt;&lt;/EndNote&gt;</w:instrText>
        </w:r>
        <w:r w:rsidR="00FE29EF">
          <w:rPr>
            <w:shd w:val="clear" w:color="auto" w:fill="FFFFFF"/>
          </w:rPr>
          <w:fldChar w:fldCharType="separate"/>
        </w:r>
        <w:r w:rsidR="00FE29EF" w:rsidRPr="00FE29EF">
          <w:rPr>
            <w:noProof/>
            <w:shd w:val="clear" w:color="auto" w:fill="FFFFFF"/>
            <w:vertAlign w:val="superscript"/>
          </w:rPr>
          <w:t>95</w:t>
        </w:r>
        <w:r w:rsidR="00FE29EF">
          <w:rPr>
            <w:shd w:val="clear" w:color="auto" w:fill="FFFFFF"/>
          </w:rPr>
          <w:fldChar w:fldCharType="end"/>
        </w:r>
      </w:hyperlink>
      <w:r w:rsidR="00CD15A7">
        <w:rPr>
          <w:shd w:val="clear" w:color="auto" w:fill="FFFFFF"/>
        </w:rPr>
        <w:t xml:space="preserve">. </w:t>
      </w:r>
      <w:r w:rsidR="00374E87" w:rsidRPr="004B180C">
        <w:t>Few of these impacts</w:t>
      </w:r>
      <w:r w:rsidR="003F7193">
        <w:t xml:space="preserve"> </w:t>
      </w:r>
      <w:r w:rsidR="00F1702B">
        <w:t>are</w:t>
      </w:r>
      <w:r w:rsidR="00374E87" w:rsidRPr="004B180C">
        <w:t xml:space="preserve"> well-studied</w:t>
      </w:r>
      <w:r w:rsidR="00F36826">
        <w:t xml:space="preserve"> </w:t>
      </w:r>
      <w:r w:rsidR="00F36826">
        <w:fldChar w:fldCharType="begin">
          <w:fldData xml:space="preserve">PEVuZE5vdGU+PENpdGU+PEF1dGhvcj5MZWU8L0F1dGhvcj48WWVhcj4yMDE3PC9ZZWFyPjxSZWNO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</w:fldData>
        </w:fldChar>
      </w:r>
      <w:r w:rsidR="00FE29EF">
        <w:instrText xml:space="preserve"> ADDIN EN.CITE </w:instrText>
      </w:r>
      <w:r w:rsidR="00FE29EF">
        <w:fldChar w:fldCharType="begin">
          <w:fldData xml:space="preserve">PEVuZE5vdGU+PENpdGU+PEF1dGhvcj5MZWU8L0F1dGhvcj48WWVhcj4yMDE3PC9ZZWFyPjxSZWNO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</w:fldData>
        </w:fldChar>
      </w:r>
      <w:r w:rsidR="00FE29EF">
        <w:instrText xml:space="preserve"> ADDIN EN.CITE.DATA </w:instrText>
      </w:r>
      <w:r w:rsidR="00FE29EF">
        <w:fldChar w:fldCharType="end"/>
      </w:r>
      <w:r w:rsidR="00F36826">
        <w:fldChar w:fldCharType="separate"/>
      </w:r>
      <w:hyperlink w:anchor="_ENREF_105" w:tooltip="Lee, 2017 #16584" w:history="1">
        <w:r w:rsidR="00FE29EF" w:rsidRPr="00FE29EF">
          <w:rPr>
            <w:noProof/>
            <w:vertAlign w:val="superscript"/>
          </w:rPr>
          <w:t>105</w:t>
        </w:r>
      </w:hyperlink>
      <w:r w:rsidR="00FE29EF" w:rsidRPr="00FE29EF">
        <w:rPr>
          <w:noProof/>
          <w:vertAlign w:val="superscript"/>
        </w:rPr>
        <w:t>,</w:t>
      </w:r>
      <w:hyperlink w:anchor="_ENREF_106" w:tooltip="Erb, 2018 #16359" w:history="1">
        <w:r w:rsidR="00FE29EF" w:rsidRPr="00FE29EF">
          <w:rPr>
            <w:noProof/>
            <w:vertAlign w:val="superscript"/>
          </w:rPr>
          <w:t>106</w:t>
        </w:r>
      </w:hyperlink>
      <w:r w:rsidR="00F36826">
        <w:fldChar w:fldCharType="end"/>
      </w:r>
      <w:r w:rsidR="00F36826">
        <w:t>.</w:t>
      </w:r>
    </w:p>
    <w:p w14:paraId="40FD7CFA" w14:textId="0524240D" w:rsidR="00834ABD" w:rsidRDefault="004E613D" w:rsidP="005C708F">
      <w:r>
        <w:t xml:space="preserve">Conversion of </w:t>
      </w:r>
      <w:r w:rsidR="00CA42B5">
        <w:t xml:space="preserve">natural forests </w:t>
      </w:r>
      <w:r>
        <w:t>to oil palm plantations</w:t>
      </w:r>
      <w:r w:rsidRPr="004B180C">
        <w:t xml:space="preserve"> </w:t>
      </w:r>
      <w:r w:rsidR="00374E87" w:rsidRPr="004B180C">
        <w:t>increase</w:t>
      </w:r>
      <w:r>
        <w:t>s</w:t>
      </w:r>
      <w:r w:rsidR="00374E87" w:rsidRPr="004B180C">
        <w:t xml:space="preserve"> run-off and </w:t>
      </w:r>
      <w:r w:rsidR="00CA42B5">
        <w:t>sediment export</w:t>
      </w:r>
      <w:r w:rsidR="00CA42B5" w:rsidRPr="004B180C">
        <w:t xml:space="preserve"> </w:t>
      </w:r>
      <w:r w:rsidR="00374E87" w:rsidRPr="004B180C">
        <w:t xml:space="preserve">due to </w:t>
      </w:r>
      <w:r w:rsidR="00CA42B5">
        <w:t xml:space="preserve">loss </w:t>
      </w:r>
      <w:r w:rsidR="00F95355">
        <w:t xml:space="preserve">or reduction </w:t>
      </w:r>
      <w:r w:rsidR="00CA42B5">
        <w:t xml:space="preserve">of riparian buffers, </w:t>
      </w:r>
      <w:r w:rsidR="00374E87" w:rsidRPr="004B180C">
        <w:t>reduced ground cover</w:t>
      </w:r>
      <w:r w:rsidR="00CA42B5">
        <w:t>,</w:t>
      </w:r>
      <w:r w:rsidR="00374E87" w:rsidRPr="004B180C">
        <w:t xml:space="preserve"> </w:t>
      </w:r>
      <w:r w:rsidR="00EC378F">
        <w:t>and dense road networks</w:t>
      </w:r>
      <w:r w:rsidR="00AF67E4">
        <w:t xml:space="preserve"> </w:t>
      </w:r>
      <w:hyperlink w:anchor="_ENREF_107" w:tooltip="Carlson, 2015 #16365" w:history="1">
        <w:r w:rsidR="00FE29EF">
          <w:fldChar w:fldCharType="begin"/>
        </w:r>
        <w:r w:rsidR="00FE29EF">
          <w:instrText xml:space="preserve"> ADDIN EN.CITE &lt;EndNote&gt;&lt;Cite&gt;&lt;Author&gt;Carlson&lt;/Author&gt;&lt;Year&gt;2015&lt;/Year&gt;&lt;RecNum&gt;16365&lt;/RecNum&gt;&lt;DisplayText&gt;&lt;style face="superscript"&gt;107&lt;/style&gt;&lt;/DisplayText&gt;&lt;record&gt;&lt;rec-number&gt;16365&lt;/rec-number&gt;&lt;foreign-keys&gt;&lt;key app="EN" db-id="w2w5fez2k02fz1erspv5saw3wz5dex050ewe"&gt;16365&lt;/key&gt;&lt;/foreign-keys&gt;&lt;ref-type name="Journal Article"&gt;17&lt;/ref-type&gt;&lt;contributors&gt;&lt;authors&gt;&lt;author&gt;Carlson, Kimberly M.&lt;/author&gt;&lt;author&gt;Curran, Lisa M.&lt;/author&gt;&lt;author&gt;Ponette-González, Alexandra G.&lt;/author&gt;&lt;author&gt;Ratnasari, Dessy&lt;/author&gt;&lt;author&gt;Ruspita,&lt;/author&gt;&lt;author&gt;Lisnawati, Neli&lt;/author&gt;&lt;author&gt;Purwanto, Yadi&lt;/author&gt;&lt;author&gt;Brauman, Kate A.&lt;/author&gt;&lt;author&gt;Raymond, Peter A.&lt;/author&gt;&lt;/authors&gt;&lt;/contributors&gt;&lt;titles&gt;&lt;title&gt;Consistent results in stream hydrology across multiple watersheds: A reply to Chew and Goh&lt;/title&gt;&lt;secondary-title&gt;Journal of Geophysical Research: Biogeosciences&lt;/secondary-title&gt;&lt;alt-title&gt;J. Geophys. Res. Biogeosci.&lt;/alt-title&gt;&lt;/titles&gt;&lt;periodical&gt;&lt;full-title&gt;Journal of Geophysical Research: Biogeosciences&lt;/full-title&gt;&lt;/periodical&gt;&lt;pages&gt;812-817&lt;/pages&gt;&lt;volume&gt;120&lt;/volume&gt;&lt;number&gt;4&lt;/number&gt;&lt;keywords&gt;&lt;keyword&gt;Indonesia&lt;/keyword&gt;&lt;keyword&gt;oil palm&lt;/keyword&gt;&lt;keyword&gt;temperature&lt;/keyword&gt;&lt;keyword&gt;dissolved oxygen&lt;/keyword&gt;&lt;keyword&gt;sediment&lt;/keyword&gt;&lt;keyword&gt;land use change&lt;/keyword&gt;&lt;/keywords&gt;&lt;dates&gt;&lt;year&gt;2015&lt;/year&gt;&lt;pub-dates&gt;&lt;date&gt;2015/04/01&lt;/date&gt;&lt;/pub-dates&gt;&lt;/dates&gt;&lt;publisher&gt;John Wiley &amp;amp; Sons, Ltd&lt;/publisher&gt;&lt;isbn&gt;2169-8953&lt;/isbn&gt;&lt;urls&gt;&lt;related-urls&gt;&lt;url&gt;https://doi.org/10.1002/2014JG002834&lt;/url&gt;&lt;/related-urls&gt;&lt;/urls&gt;&lt;electronic-resource-num&gt;10.1002/2014JG002834&lt;/electronic-resource-num&gt;&lt;access-date&gt;2019/06/07&lt;/access-date&gt;&lt;/record&gt;&lt;/Cite&gt;&lt;/EndNote&gt;</w:instrText>
        </w:r>
        <w:r w:rsidR="00FE29EF">
          <w:fldChar w:fldCharType="separate"/>
        </w:r>
        <w:r w:rsidR="00FE29EF" w:rsidRPr="00FE29EF">
          <w:rPr>
            <w:noProof/>
            <w:vertAlign w:val="superscript"/>
          </w:rPr>
          <w:t>107</w:t>
        </w:r>
        <w:r w:rsidR="00FE29EF">
          <w:fldChar w:fldCharType="end"/>
        </w:r>
      </w:hyperlink>
      <w:r w:rsidR="00374E87" w:rsidRPr="004B180C">
        <w:t>. Streams</w:t>
      </w:r>
      <w:r w:rsidR="00F95355">
        <w:t xml:space="preserve"> </w:t>
      </w:r>
      <w:r w:rsidR="00374E87" w:rsidRPr="004B180C">
        <w:t xml:space="preserve">flowing through plantations </w:t>
      </w:r>
      <w:r>
        <w:t>tend to be</w:t>
      </w:r>
      <w:r w:rsidR="00374E87" w:rsidRPr="004B180C">
        <w:t xml:space="preserve"> warmer, shallower, sand</w:t>
      </w:r>
      <w:r w:rsidR="00CA42B5">
        <w:t>ier, more turbid,</w:t>
      </w:r>
      <w:r w:rsidR="00374E87" w:rsidRPr="004B180C">
        <w:t xml:space="preserve"> and</w:t>
      </w:r>
      <w:r w:rsidR="00CA42B5">
        <w:t xml:space="preserve"> have</w:t>
      </w:r>
      <w:r w:rsidR="00374E87" w:rsidRPr="004B180C">
        <w:t xml:space="preserve"> reduced abundance of species such as dragonflies </w:t>
      </w:r>
      <w:r w:rsidR="00F95355">
        <w:t>than streams in forested areas</w:t>
      </w:r>
      <w:r w:rsidR="0046452D">
        <w:t xml:space="preserve"> </w:t>
      </w:r>
      <w:hyperlink w:anchor="_ENREF_108" w:tooltip="Luke, 2017 #15608" w:history="1">
        <w:r w:rsidR="00FE29EF" w:rsidRPr="004B180C">
          <w:fldChar w:fldCharType="begin">
            <w:fldData xml:space="preserve">PEVuZE5vdGU+PENpdGU+PEF1dGhvcj5MdWtlPC9BdXRob3I+PFllYXI+MjAxNzwvWWVhcj48UmVj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</w:fldData>
          </w:fldChar>
        </w:r>
        <w:r w:rsidR="00FE29EF">
          <w:instrText xml:space="preserve"> ADDIN EN.CITE </w:instrText>
        </w:r>
        <w:r w:rsidR="00FE29EF">
          <w:fldChar w:fldCharType="begin">
            <w:fldData xml:space="preserve">PEVuZE5vdGU+PENpdGU+PEF1dGhvcj5MdWtlPC9BdXRob3I+PFllYXI+MjAxNzwvWWVhcj48UmVj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</w:fldData>
          </w:fldChar>
        </w:r>
        <w:r w:rsidR="00FE29EF">
          <w:instrText xml:space="preserve"> ADDIN EN.CITE.DATA </w:instrText>
        </w:r>
        <w:r w:rsidR="00FE29EF">
          <w:fldChar w:fldCharType="end"/>
        </w:r>
        <w:r w:rsidR="00FE29EF" w:rsidRPr="004B180C">
          <w:fldChar w:fldCharType="separate"/>
        </w:r>
        <w:r w:rsidR="00FE29EF" w:rsidRPr="00FE29EF">
          <w:rPr>
            <w:noProof/>
            <w:vertAlign w:val="superscript"/>
          </w:rPr>
          <w:t>108-110</w:t>
        </w:r>
        <w:r w:rsidR="00FE29EF" w:rsidRPr="004B180C">
          <w:fldChar w:fldCharType="end"/>
        </w:r>
      </w:hyperlink>
      <w:r w:rsidR="0046452D">
        <w:t xml:space="preserve">. </w:t>
      </w:r>
      <w:r w:rsidR="000B2561" w:rsidRPr="004B180C">
        <w:t xml:space="preserve">Fertilizers, pesticides, and other chemicals </w:t>
      </w:r>
      <w:r w:rsidR="000B2561">
        <w:t>also</w:t>
      </w:r>
      <w:r w:rsidR="000B2561" w:rsidRPr="004B180C">
        <w:t xml:space="preserve"> impact water quality and aquatic habitats</w:t>
      </w:r>
      <w:r w:rsidR="000B2561">
        <w:t xml:space="preserve"> </w:t>
      </w:r>
      <w:hyperlink w:anchor="_ENREF_111" w:tooltip="Mayer, 2007 #16376" w:history="1">
        <w:r w:rsidR="00FE29EF">
          <w:fldChar w:fldCharType="begin"/>
        </w:r>
        <w:r w:rsidR="00FE29EF">
          <w:instrText xml:space="preserve"> ADDIN EN.CITE &lt;EndNote&gt;&lt;Cite&gt;&lt;Author&gt;Mayer&lt;/Author&gt;&lt;Year&gt;2007&lt;/Year&gt;&lt;RecNum&gt;16376&lt;/RecNum&gt;&lt;DisplayText&gt;&lt;style face="superscript"&gt;111&lt;/style&gt;&lt;/DisplayText&gt;&lt;record&gt;&lt;rec-number&gt;16376&lt;/rec-number&gt;&lt;foreign-keys&gt;&lt;key app="EN" db-id="w2w5fez2k02fz1erspv5saw3wz5dex050ewe"&gt;16376&lt;/key&gt;&lt;/foreign-keys&gt;&lt;ref-type name="Journal Article"&gt;17&lt;/ref-type&gt;&lt;contributors&gt;&lt;authors&gt;&lt;author&gt;Mayer, Paul M.&lt;/author&gt;&lt;author&gt;Reynolds, Steven K.&lt;/author&gt;&lt;author&gt;McCutchen, Marshall D.&lt;/author&gt;&lt;author&gt;Canfield, Timothy J.&lt;/author&gt;&lt;/authors&gt;&lt;/contributors&gt;&lt;titles&gt;&lt;title&gt;Meta-Analysis of Nitrogen Removal in Riparian Buffers&lt;/title&gt;&lt;secondary-title&gt;Journal of Environmental Quality&lt;/secondary-title&gt;&lt;alt-title&gt;J. Env. Qual.&lt;/alt-title&gt;&lt;/titles&gt;&lt;periodical&gt;&lt;full-title&gt;Journal of Environmental Quality&lt;/full-title&gt;&lt;/periodical&gt;&lt;pages&gt;1172-1180&lt;/pages&gt;&lt;volume&gt;36&lt;/volume&gt;&lt;number&gt;4&lt;/number&gt;&lt;dates&gt;&lt;year&gt;2007&lt;/year&gt;&lt;/dates&gt;&lt;urls&gt;&lt;related-urls&gt;&lt;url&gt;http://dx.doi.org/10.2134/jeq2006.0462&lt;/url&gt;&lt;/related-urls&gt;&lt;/urls&gt;&lt;electronic-resource-num&gt;10.2134/jeq2006.0462&lt;/electronic-resource-num&gt;&lt;language&gt;English&lt;/language&gt;&lt;/record&gt;&lt;/Cite&gt;&lt;/EndNote&gt;</w:instrText>
        </w:r>
        <w:r w:rsidR="00FE29EF">
          <w:fldChar w:fldCharType="separate"/>
        </w:r>
        <w:r w:rsidR="00FE29EF" w:rsidRPr="00FE29EF">
          <w:rPr>
            <w:noProof/>
            <w:vertAlign w:val="superscript"/>
          </w:rPr>
          <w:t>111</w:t>
        </w:r>
        <w:r w:rsidR="00FE29EF">
          <w:fldChar w:fldCharType="end"/>
        </w:r>
      </w:hyperlink>
      <w:r w:rsidR="000B2561" w:rsidRPr="004B180C">
        <w:t xml:space="preserve">. The effluent from most modern mills is minimized, but release into local rivers has been known to cause </w:t>
      </w:r>
      <w:r w:rsidR="000B2561">
        <w:t>negative</w:t>
      </w:r>
      <w:r w:rsidR="000B2561" w:rsidRPr="004B180C">
        <w:t xml:space="preserve"> impacts on</w:t>
      </w:r>
      <w:r w:rsidR="000B2561">
        <w:t xml:space="preserve"> people and</w:t>
      </w:r>
      <w:r w:rsidR="000B2561" w:rsidRPr="004B180C">
        <w:t xml:space="preserve"> aquatic </w:t>
      </w:r>
      <w:r w:rsidR="000B2561">
        <w:t xml:space="preserve">and marine </w:t>
      </w:r>
      <w:r w:rsidR="000B2561" w:rsidRPr="004B180C">
        <w:t xml:space="preserve">ecosystems </w:t>
      </w:r>
      <w:r w:rsidR="00F36826" w:rsidRPr="004B180C">
        <w:fldChar w:fldCharType="begin">
          <w:fldData xml:space="preserve">PEVuZE5vdGU+PENpdGU+PEF1dGhvcj5DaGVsbGFpYWg8L0F1dGhvcj48WWVhcj4yMDE3PC9ZZWFy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=
</w:fldData>
        </w:fldChar>
      </w:r>
      <w:r w:rsidR="00FE29EF">
        <w:instrText xml:space="preserve"> ADDIN EN.CITE </w:instrText>
      </w:r>
      <w:r w:rsidR="00FE29EF">
        <w:fldChar w:fldCharType="begin">
          <w:fldData xml:space="preserve">PEVuZE5vdGU+PENpdGU+PEF1dGhvcj5DaGVsbGFpYWg8L0F1dGhvcj48WWVhcj4yMDE3PC9ZZWFy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=
</w:fldData>
        </w:fldChar>
      </w:r>
      <w:r w:rsidR="00FE29EF">
        <w:instrText xml:space="preserve"> ADDIN EN.CITE.DATA </w:instrText>
      </w:r>
      <w:r w:rsidR="00FE29EF">
        <w:fldChar w:fldCharType="end"/>
      </w:r>
      <w:r w:rsidR="00F36826" w:rsidRPr="004B180C">
        <w:fldChar w:fldCharType="separate"/>
      </w:r>
      <w:hyperlink w:anchor="_ENREF_112" w:tooltip="Chellaiah, 2017 #15876" w:history="1">
        <w:r w:rsidR="00FE29EF" w:rsidRPr="00FE29EF">
          <w:rPr>
            <w:noProof/>
            <w:vertAlign w:val="superscript"/>
          </w:rPr>
          <w:t>112</w:t>
        </w:r>
      </w:hyperlink>
      <w:r w:rsidR="00FE29EF" w:rsidRPr="00FE29EF">
        <w:rPr>
          <w:noProof/>
          <w:vertAlign w:val="superscript"/>
        </w:rPr>
        <w:t>,</w:t>
      </w:r>
      <w:hyperlink w:anchor="_ENREF_113" w:tooltip="Tulloch, 2016 #16585" w:history="1">
        <w:r w:rsidR="00FE29EF" w:rsidRPr="00FE29EF">
          <w:rPr>
            <w:noProof/>
            <w:vertAlign w:val="superscript"/>
          </w:rPr>
          <w:t>113</w:t>
        </w:r>
      </w:hyperlink>
      <w:r w:rsidR="00F36826" w:rsidRPr="004B180C">
        <w:fldChar w:fldCharType="end"/>
      </w:r>
      <w:r w:rsidR="000B2561" w:rsidRPr="004B180C">
        <w:t>.</w:t>
      </w:r>
      <w:r w:rsidR="000B2561">
        <w:t xml:space="preserve"> </w:t>
      </w:r>
      <w:r w:rsidR="00AF67E4">
        <w:t>Some hydrological impacts can be positive: for example, construction of f</w:t>
      </w:r>
      <w:r w:rsidR="00374E87" w:rsidRPr="004B180C">
        <w:t>lood-control channels</w:t>
      </w:r>
      <w:r w:rsidR="00A617F7">
        <w:t xml:space="preserve"> and sedimentation ponds for palm oil effluent</w:t>
      </w:r>
      <w:r w:rsidR="00374E87" w:rsidRPr="004B180C">
        <w:t xml:space="preserve"> can serve as habitat for so</w:t>
      </w:r>
      <w:r w:rsidR="00A617F7">
        <w:t>me water birds</w:t>
      </w:r>
      <w:r w:rsidR="00374E87" w:rsidRPr="004B180C">
        <w:t xml:space="preserve"> </w:t>
      </w:r>
      <w:hyperlink w:anchor="_ENREF_114" w:tooltip="Sulai, 2015 #15647" w:history="1">
        <w:r w:rsidR="00FE29EF" w:rsidRPr="004B180C">
          <w:fldChar w:fldCharType="begin"/>
        </w:r>
        <w:r w:rsidR="00FE29EF">
          <w:instrText xml:space="preserve"> ADDIN EN.CITE &lt;EndNote&gt;&lt;Cite&gt;&lt;Author&gt;Sulai&lt;/Author&gt;&lt;Year&gt;2015&lt;/Year&gt;&lt;RecNum&gt;15647&lt;/RecNum&gt;&lt;DisplayText&gt;&lt;style face="superscript"&gt;114&lt;/style&gt;&lt;/DisplayText&gt;&lt;record&gt;&lt;rec-number&gt;15647&lt;/rec-number&gt;&lt;foreign-keys&gt;&lt;key app="EN" db-id="w2w5fez2k02fz1erspv5saw3wz5dex050ewe"&gt;15647&lt;/key&gt;&lt;/foreign-keys&gt;&lt;ref-type name="Journal Article"&gt;17&lt;/ref-type&gt;&lt;contributors&gt;&lt;authors&gt;&lt;author&gt;Sulai, Petra&lt;/author&gt;&lt;author&gt;Nurhidayu, Siti&lt;/author&gt;&lt;author&gt;Aziz, Najjib&lt;/author&gt;&lt;author&gt;Zakaria, Mohamed&lt;/author&gt;&lt;author&gt;Barclay, Holly&lt;/author&gt;&lt;author&gt;Azhar, Badrul&lt;/author&gt;&lt;/authors&gt;&lt;/contributors&gt;&lt;titles&gt;&lt;title&gt;Effects of water quality in oil palm production landscapes on tropical waterbirds in Peninsular Malaysia&lt;/title&gt;&lt;secondary-title&gt;Ecological Research&lt;/secondary-title&gt;&lt;alt-title&gt;Ecol. Res.&lt;/alt-title&gt;&lt;/titles&gt;&lt;periodical&gt;&lt;full-title&gt;Ecological Research&lt;/full-title&gt;&lt;abbr-1&gt;Ecol Res&lt;/abbr-1&gt;&lt;/periodical&gt;&lt;pages&gt;941-949&lt;/pages&gt;&lt;volume&gt;30&lt;/volume&gt;&lt;number&gt;5&lt;/number&gt;&lt;dates&gt;&lt;year&gt;2015&lt;/year&gt;&lt;pub-dates&gt;&lt;date&gt;2015/09/01&lt;/date&gt;&lt;/pub-dates&gt;&lt;/dates&gt;&lt;isbn&gt;1440-1703&lt;/isbn&gt;&lt;urls&gt;&lt;related-urls&gt;&lt;url&gt;https://doi.org/10.1007/s11284-015-1297-8&lt;/url&gt;&lt;/related-urls&gt;&lt;/urls&gt;&lt;electronic-resource-num&gt;10.1007/s11284-015-1297-8&lt;/electronic-resource-num&gt;&lt;/record&gt;&lt;/Cite&gt;&lt;/EndNote&gt;</w:instrText>
        </w:r>
        <w:r w:rsidR="00FE29EF" w:rsidRPr="004B180C">
          <w:fldChar w:fldCharType="separate"/>
        </w:r>
        <w:r w:rsidR="00FE29EF" w:rsidRPr="00FE29EF">
          <w:rPr>
            <w:noProof/>
            <w:vertAlign w:val="superscript"/>
          </w:rPr>
          <w:t>114</w:t>
        </w:r>
        <w:r w:rsidR="00FE29EF" w:rsidRPr="004B180C">
          <w:fldChar w:fldCharType="end"/>
        </w:r>
      </w:hyperlink>
      <w:r w:rsidR="00374E87" w:rsidRPr="004B180C">
        <w:t>.</w:t>
      </w:r>
      <w:r w:rsidR="00A617F7">
        <w:t xml:space="preserve"> </w:t>
      </w:r>
    </w:p>
    <w:p w14:paraId="64FDF7BA" w14:textId="299EA627" w:rsidR="00EC737F" w:rsidRDefault="004E613D" w:rsidP="005C708F">
      <w:r w:rsidRPr="004B180C">
        <w:t>Drainage</w:t>
      </w:r>
      <w:r w:rsidR="00762CDD">
        <w:t xml:space="preserve"> of peatlands</w:t>
      </w:r>
      <w:r w:rsidR="00F1702B">
        <w:t xml:space="preserve"> and other wetlands </w:t>
      </w:r>
      <w:r w:rsidR="000B2561">
        <w:t xml:space="preserve">to establish oil palm </w:t>
      </w:r>
      <w:r>
        <w:t>disrupts</w:t>
      </w:r>
      <w:r w:rsidRPr="004B180C">
        <w:t xml:space="preserve"> the seasonal </w:t>
      </w:r>
      <w:r w:rsidR="00AF67E4">
        <w:t xml:space="preserve">hydrological </w:t>
      </w:r>
      <w:r w:rsidR="00684894">
        <w:t>cycles</w:t>
      </w:r>
      <w:r w:rsidRPr="004B180C">
        <w:t>, potentially impacting neighbouring forests and other habitats</w:t>
      </w:r>
      <w:r w:rsidR="00EC378F">
        <w:t xml:space="preserve"> </w:t>
      </w:r>
      <w:hyperlink w:anchor="_ENREF_115" w:tooltip="Anda, 2009 #16370" w:history="1">
        <w:r w:rsidR="00FE29EF">
          <w:fldChar w:fldCharType="begin"/>
        </w:r>
        <w:r w:rsidR="00FE29EF">
          <w:instrText xml:space="preserve"> ADDIN EN.CITE &lt;EndNote&gt;&lt;Cite&gt;&lt;Author&gt;Anda&lt;/Author&gt;&lt;Year&gt;2009&lt;/Year&gt;&lt;RecNum&gt;16370&lt;/RecNum&gt;&lt;DisplayText&gt;&lt;style face="superscript"&gt;115&lt;/style&gt;&lt;/DisplayText&gt;&lt;record&gt;&lt;rec-number&gt;16370&lt;/rec-number&gt;&lt;foreign-keys&gt;&lt;key app="EN" db-id="w2w5fez2k02fz1erspv5saw3wz5dex050ewe"&gt;16370&lt;/key&gt;&lt;/foreign-keys&gt;&lt;ref-type name="Journal Article"&gt;17&lt;/ref-type&gt;&lt;contributors&gt;&lt;authors&gt;&lt;author&gt;Anda, Markus&lt;/author&gt;&lt;author&gt;Siswanto, A. B.&lt;/author&gt;&lt;author&gt;Subandiono, R. E.&lt;/author&gt;&lt;/authors&gt;&lt;/contributors&gt;&lt;titles&gt;&lt;title&gt;Properties of organic and acid sulfate soils and water of a ‘reclaimed’ tidal backswamp in Central Kalimantan, Indonesia&lt;/title&gt;&lt;secondary-title&gt;Geoderma&lt;/secondary-title&gt;&lt;alt-title&gt;Geoderma&lt;/alt-title&gt;&lt;/titles&gt;&lt;periodical&gt;&lt;full-title&gt;Geoderma&lt;/full-title&gt;&lt;/periodical&gt;&lt;alt-periodical&gt;&lt;full-title&gt;Geoderma&lt;/full-title&gt;&lt;/alt-periodical&gt;&lt;pages&gt;54-65&lt;/pages&gt;&lt;volume&gt;149&lt;/volume&gt;&lt;number&gt;1&lt;/number&gt;&lt;keywords&gt;&lt;keyword&gt;Backswamp&lt;/keyword&gt;&lt;keyword&gt;Pyrite&lt;/keyword&gt;&lt;keyword&gt;Reclamation&lt;/keyword&gt;&lt;keyword&gt;Sulfate soil&lt;/keyword&gt;&lt;keyword&gt;Soil classification&lt;/keyword&gt;&lt;keyword&gt;Water quality&lt;/keyword&gt;&lt;/keywords&gt;&lt;dates&gt;&lt;year&gt;2009&lt;/year&gt;&lt;pub-dates&gt;&lt;date&gt;2009/02/15/&lt;/date&gt;&lt;/pub-dates&gt;&lt;/dates&gt;&lt;isbn&gt;0016-7061&lt;/isbn&gt;&lt;urls&gt;&lt;related-urls&gt;&lt;url&gt;http://www.sciencedirect.com/science/article/pii/S0016706108003376&lt;/url&gt;&lt;/related-urls&gt;&lt;/urls&gt;&lt;electronic-resource-num&gt;https://doi.org/10.1016/j.geoderma.2008.11.021&lt;/electronic-resource-num&gt;&lt;/record&gt;&lt;/Cite&gt;&lt;/EndNote&gt;</w:instrText>
        </w:r>
        <w:r w:rsidR="00FE29EF">
          <w:fldChar w:fldCharType="separate"/>
        </w:r>
        <w:r w:rsidR="00FE29EF" w:rsidRPr="00FE29EF">
          <w:rPr>
            <w:noProof/>
            <w:vertAlign w:val="superscript"/>
          </w:rPr>
          <w:t>115</w:t>
        </w:r>
        <w:r w:rsidR="00FE29EF">
          <w:fldChar w:fldCharType="end"/>
        </w:r>
      </w:hyperlink>
      <w:r w:rsidRPr="004B180C">
        <w:t>.</w:t>
      </w:r>
      <w:r w:rsidR="008C3CF8">
        <w:t xml:space="preserve"> The protection and restoration of riparian buffers and reserves within oil palm plantations </w:t>
      </w:r>
      <w:r w:rsidR="00762CDD">
        <w:t>is therefore</w:t>
      </w:r>
      <w:r w:rsidR="008C3CF8">
        <w:t xml:space="preserve"> key to preserving water quality</w:t>
      </w:r>
      <w:r w:rsidR="00D33DC4">
        <w:t xml:space="preserve">, with recent research also showing the importance </w:t>
      </w:r>
      <w:r w:rsidR="000B4E54">
        <w:t xml:space="preserve">of these landscape features </w:t>
      </w:r>
      <w:r w:rsidR="00D33DC4">
        <w:t xml:space="preserve">for biodiversity and ecosystem function (see </w:t>
      </w:r>
      <w:hyperlink w:anchor="_ENREF_116" w:tooltip="Luke, 2019 #16362" w:history="1">
        <w:r w:rsidR="00FE29EF">
          <w:fldChar w:fldCharType="begin"/>
        </w:r>
        <w:r w:rsidR="00FE29EF">
          <w:instrText xml:space="preserve"> ADDIN EN.CITE &lt;EndNote&gt;&lt;Cite&gt;&lt;Author&gt;Luke&lt;/Author&gt;&lt;Year&gt;2019&lt;/Year&gt;&lt;RecNum&gt;16362&lt;/RecNum&gt;&lt;DisplayText&gt;&lt;style face="superscript"&gt;116&lt;/style&gt;&lt;/DisplayText&gt;&lt;record&gt;&lt;rec-number&gt;16362&lt;/rec-number&gt;&lt;foreign-keys&gt;&lt;key app="EN" db-id="w2w5fez2k02fz1erspv5saw3wz5dex050ewe"&gt;16362&lt;/key&gt;&lt;/foreign-keys&gt;&lt;ref-type name="Journal Article"&gt;17&lt;/ref-type&gt;&lt;contributors&gt;&lt;authors&gt;&lt;author&gt;Luke, Sarah H.&lt;/author&gt;&lt;author&gt;Slade, Eleanor M.&lt;/author&gt;&lt;author&gt;Gray, Claudia L.&lt;/author&gt;&lt;author&gt;Annammala, Kogila V.&lt;/author&gt;&lt;author&gt;Drewer, Julia&lt;/author&gt;&lt;author&gt;Williamson, Joseph&lt;/author&gt;&lt;author&gt;Agama, Agnes L.&lt;/author&gt;&lt;author&gt;Ationg, Miklin&lt;/author&gt;&lt;author&gt;Mitchell, Simon L.&lt;/author&gt;&lt;author&gt;Vairappan, Charles S.&lt;/author&gt;&lt;author&gt;Struebig, Matthew J.&lt;/author&gt;&lt;/authors&gt;&lt;/contributors&gt;&lt;titles&gt;&lt;title&gt;Riparian buffers in tropical agriculture: Scientific support, effectiveness and directions for policy&lt;/title&gt;&lt;secondary-title&gt;Journal of Applied Ecology&lt;/secondary-title&gt;&lt;alt-title&gt;J. Appl. Ecol.&lt;/alt-title&gt;&lt;/titles&gt;&lt;periodical&gt;&lt;full-title&gt;Journal of Applied Ecology&lt;/full-title&gt;&lt;/periodical&gt;&lt;pages&gt;85-92&lt;/pages&gt;&lt;volume&gt;56&lt;/volume&gt;&lt;number&gt;1&lt;/number&gt;&lt;keywords&gt;&lt;keyword&gt;biodiversity&lt;/keyword&gt;&lt;keyword&gt;conservation set-aside&lt;/keyword&gt;&lt;keyword&gt;ecosystem function&lt;/keyword&gt;&lt;keyword&gt;environmental policy&lt;/keyword&gt;&lt;keyword&gt;riparian corridor&lt;/keyword&gt;&lt;keyword&gt;riparian reserve&lt;/keyword&gt;&lt;keyword&gt;river&lt;/keyword&gt;&lt;keyword&gt;water quality&lt;/keyword&gt;&lt;/keywords&gt;&lt;dates&gt;&lt;year&gt;2019&lt;/year&gt;&lt;pub-dates&gt;&lt;date&gt;2019/01/01&lt;/date&gt;&lt;/pub-dates&gt;&lt;/dates&gt;&lt;publisher&gt;John Wiley &amp;amp; Sons, Ltd (10.1111)&lt;/publisher&gt;&lt;isbn&gt;0021-8901&lt;/isbn&gt;&lt;urls&gt;&lt;related-urls&gt;&lt;url&gt;https://doi.org/10.1111/1365-2664.13280&lt;/url&gt;&lt;/related-urls&gt;&lt;/urls&gt;&lt;electronic-resource-num&gt;10.1111/1365-2664.13280&lt;/electronic-resource-num&gt;&lt;access-date&gt;2019/06/06&lt;/access-date&gt;&lt;/record&gt;&lt;/Cite&gt;&lt;/EndNote&gt;</w:instrText>
        </w:r>
        <w:r w:rsidR="00FE29EF">
          <w:fldChar w:fldCharType="separate"/>
        </w:r>
        <w:r w:rsidR="00FE29EF" w:rsidRPr="00FE29EF">
          <w:rPr>
            <w:noProof/>
            <w:vertAlign w:val="superscript"/>
          </w:rPr>
          <w:t>116</w:t>
        </w:r>
        <w:r w:rsidR="00FE29EF">
          <w:fldChar w:fldCharType="end"/>
        </w:r>
      </w:hyperlink>
      <w:r w:rsidR="00250CDE">
        <w:t xml:space="preserve"> </w:t>
      </w:r>
      <w:r w:rsidR="00C927E8">
        <w:t>and references</w:t>
      </w:r>
      <w:r w:rsidR="00D33DC4">
        <w:t xml:space="preserve"> ther</w:t>
      </w:r>
      <w:r w:rsidR="00335A98">
        <w:t>e</w:t>
      </w:r>
      <w:r w:rsidR="00D33DC4">
        <w:t>in).</w:t>
      </w:r>
      <w:r w:rsidR="00335A98">
        <w:t xml:space="preserve"> </w:t>
      </w:r>
      <w:r w:rsidR="004A1866" w:rsidRPr="004A1866">
        <w:t>Riparian reserve widths typical of many tropical countries (20</w:t>
      </w:r>
      <w:r w:rsidR="00162D58">
        <w:t>–</w:t>
      </w:r>
      <w:r w:rsidR="004A1866" w:rsidRPr="004A1866">
        <w:t>30 m on each bank) can support substantial levels of biodiversity</w:t>
      </w:r>
      <w:r w:rsidR="008856EA">
        <w:t xml:space="preserve"> </w:t>
      </w:r>
      <w:r w:rsidR="008856EA">
        <w:fldChar w:fldCharType="begin">
          <w:fldData xml:space="preserve">PEVuZE5vdGU+PENpdGU+PEF1dGhvcj5NaXRjaGVsbDwvQXV0aG9yPjxZZWFyPjIwMTg8L1llYXI+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</w:fldData>
        </w:fldChar>
      </w:r>
      <w:r w:rsidR="00FE29EF">
        <w:instrText xml:space="preserve"> ADDIN EN.CITE </w:instrText>
      </w:r>
      <w:r w:rsidR="00FE29EF">
        <w:fldChar w:fldCharType="begin">
          <w:fldData xml:space="preserve">PEVuZE5vdGU+PENpdGU+PEF1dGhvcj5NaXRjaGVsbDwvQXV0aG9yPjxZZWFyPjIwMTg8L1llYXI+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</w:fldData>
        </w:fldChar>
      </w:r>
      <w:r w:rsidR="00FE29EF">
        <w:instrText xml:space="preserve"> ADDIN EN.CITE.DATA </w:instrText>
      </w:r>
      <w:r w:rsidR="00FE29EF">
        <w:fldChar w:fldCharType="end"/>
      </w:r>
      <w:r w:rsidR="008856EA">
        <w:fldChar w:fldCharType="separate"/>
      </w:r>
      <w:hyperlink w:anchor="_ENREF_63" w:tooltip="Mitchell, 2018 #16361" w:history="1">
        <w:r w:rsidR="00FE29EF" w:rsidRPr="00FE29EF">
          <w:rPr>
            <w:noProof/>
            <w:vertAlign w:val="superscript"/>
          </w:rPr>
          <w:t>63</w:t>
        </w:r>
      </w:hyperlink>
      <w:r w:rsidR="00FE29EF" w:rsidRPr="00FE29EF">
        <w:rPr>
          <w:noProof/>
          <w:vertAlign w:val="superscript"/>
        </w:rPr>
        <w:t>,</w:t>
      </w:r>
      <w:hyperlink w:anchor="_ENREF_117" w:tooltip="Gray, 2017 #16377" w:history="1">
        <w:r w:rsidR="00FE29EF" w:rsidRPr="00FE29EF">
          <w:rPr>
            <w:noProof/>
            <w:vertAlign w:val="superscript"/>
          </w:rPr>
          <w:t>117</w:t>
        </w:r>
      </w:hyperlink>
      <w:r w:rsidR="008856EA">
        <w:fldChar w:fldCharType="end"/>
      </w:r>
      <w:r w:rsidR="004A1866">
        <w:t xml:space="preserve"> </w:t>
      </w:r>
      <w:r w:rsidR="004A1866">
        <w:lastRenderedPageBreak/>
        <w:t>, maintain hydrological functioning</w:t>
      </w:r>
      <w:r w:rsidR="00EC737F">
        <w:t xml:space="preserve"> </w:t>
      </w:r>
      <w:hyperlink w:anchor="_ENREF_109" w:tooltip="Luke, 2017 #15609" w:history="1">
        <w:r w:rsidR="00FE29EF">
          <w:fldChar w:fldCharType="begin"/>
        </w:r>
        <w:r w:rsidR="00FE29EF">
          <w:instrText xml:space="preserve"> ADDIN EN.CITE &lt;EndNote&gt;&lt;Cite&gt;&lt;Author&gt;Luke&lt;/Author&gt;&lt;Year&gt;2017&lt;/Year&gt;&lt;RecNum&gt;15609&lt;/RecNum&gt;&lt;DisplayText&gt;&lt;style face="superscript"&gt;109&lt;/style&gt;&lt;/DisplayText&gt;&lt;record&gt;&lt;rec-number&gt;15609&lt;/rec-number&gt;&lt;foreign-keys&gt;&lt;key app="EN" db-id="w2w5fez2k02fz1erspv5saw3wz5dex050ewe"&gt;15609&lt;/key&gt;&lt;/foreign-keys&gt;&lt;ref-type name="Journal Article"&gt;17&lt;/ref-type&gt;&lt;contributors&gt;&lt;authors&gt;&lt;author&gt;Luke, Sarah H.&lt;/author&gt;&lt;author&gt;Barclay, Holly&lt;/author&gt;&lt;author&gt;Bidin, Kawi&lt;/author&gt;&lt;author&gt;Chey, Vun Khen&lt;/author&gt;&lt;author&gt;Ewers, Robert M.&lt;/author&gt;&lt;author&gt;Foster, William A.&lt;/author&gt;&lt;author&gt;Nainar, Anand&lt;/author&gt;&lt;author&gt;Pfeifer, Marion&lt;/author&gt;&lt;author&gt;Reynolds, Glen&lt;/author&gt;&lt;author&gt;Turner, Edgar C.&lt;/author&gt;&lt;author&gt;Walsh, Rory P. D.&lt;/author&gt;&lt;author&gt;Aldridge, David C.&lt;/author&gt;&lt;/authors&gt;&lt;/contributors&gt;&lt;titles&gt;&lt;title&gt;The effects of catchment and riparian forest quality on stream environmental conditions across a tropical rainforest and oil palm landscape in Malaysian Borneo&lt;/title&gt;&lt;secondary-title&gt;Ecohydrology&lt;/secondary-title&gt;&lt;alt-title&gt;Ecohydrol.&lt;/alt-title&gt;&lt;/titles&gt;&lt;periodical&gt;&lt;full-title&gt;Ecohydrology&lt;/full-title&gt;&lt;/periodical&gt;&lt;pages&gt;e1827-n/a&lt;/pages&gt;&lt;volume&gt;10&lt;/volume&gt;&lt;number&gt;4&lt;/number&gt;&lt;keywords&gt;&lt;keyword&gt;freshwater&lt;/keyword&gt;&lt;keyword&gt;habitat disturbance&lt;/keyword&gt;&lt;keyword&gt;oil palm&lt;/keyword&gt;&lt;keyword&gt;rainforest&lt;/keyword&gt;&lt;keyword&gt;riparian buffer&lt;/keyword&gt;&lt;keyword&gt;selective logging&lt;/keyword&gt;&lt;keyword&gt;Southeast Asia&lt;/keyword&gt;&lt;keyword&gt;water quality&lt;/keyword&gt;&lt;/keywords&gt;&lt;dates&gt;&lt;year&gt;2017&lt;/year&gt;&lt;/dates&gt;&lt;isbn&gt;1936-0592&lt;/isbn&gt;&lt;urls&gt;&lt;related-urls&gt;&lt;url&gt;http://dx.doi.org/10.1002/eco.1827&lt;/url&gt;&lt;/related-urls&gt;&lt;/urls&gt;&lt;custom7&gt;e1827&lt;/custom7&gt;&lt;electronic-resource-num&gt;10.1002/eco.1827&lt;/electronic-resource-num&gt;&lt;modified-date&gt;Eco-16-0128.r1&lt;/modified-date&gt;&lt;/record&gt;&lt;/Cite&gt;&lt;/EndNote&gt;</w:instrText>
        </w:r>
        <w:r w:rsidR="00FE29EF">
          <w:fldChar w:fldCharType="separate"/>
        </w:r>
        <w:r w:rsidR="00FE29EF" w:rsidRPr="00FE29EF">
          <w:rPr>
            <w:noProof/>
            <w:vertAlign w:val="superscript"/>
          </w:rPr>
          <w:t>109</w:t>
        </w:r>
        <w:r w:rsidR="00FE29EF">
          <w:fldChar w:fldCharType="end"/>
        </w:r>
      </w:hyperlink>
      <w:r w:rsidR="004A1866">
        <w:t xml:space="preserve"> and </w:t>
      </w:r>
      <w:r w:rsidR="00B94A3D">
        <w:t>improve habitat</w:t>
      </w:r>
      <w:r w:rsidR="004A1866">
        <w:t xml:space="preserve"> connectivity</w:t>
      </w:r>
      <w:r w:rsidR="00B94A3D">
        <w:t xml:space="preserve"> and permeability</w:t>
      </w:r>
      <w:r w:rsidR="004A1866">
        <w:t xml:space="preserve"> for some species</w:t>
      </w:r>
      <w:r w:rsidR="00BE0A81">
        <w:t xml:space="preserve"> within oil palm</w:t>
      </w:r>
      <w:r w:rsidR="00B57FA9">
        <w:t xml:space="preserve"> </w:t>
      </w:r>
      <w:hyperlink w:anchor="_ENREF_118" w:tooltip="Gray, 2015 #15195" w:history="1">
        <w:r w:rsidR="00FE29EF">
          <w:fldChar w:fldCharType="begin"/>
        </w:r>
        <w:r w:rsidR="00FE29EF">
          <w:instrText xml:space="preserve"> ADDIN EN.CITE &lt;EndNote&gt;&lt;Cite&gt;&lt;Author&gt;Gray&lt;/Author&gt;&lt;Year&gt;2015&lt;/Year&gt;&lt;RecNum&gt;15195&lt;/RecNum&gt;&lt;DisplayText&gt;&lt;style face="superscript"&gt;118&lt;/style&gt;&lt;/DisplayText&gt;&lt;record&gt;&lt;rec-number&gt;15195&lt;/rec-number&gt;&lt;foreign-keys&gt;&lt;key app="EN" db-id="w2w5fez2k02fz1erspv5saw3wz5dex050ewe"&gt;15195&lt;/key&gt;&lt;/foreign-keys&gt;&lt;ref-type name="Journal Article"&gt;17&lt;/ref-type&gt;&lt;contributors&gt;&lt;authors&gt;&lt;author&gt;Gray, Claudia L.&lt;/author&gt;&lt;author&gt;Lewis, Owen T.&lt;/author&gt;&lt;author&gt;Chung, Arthur Y. C.&lt;/author&gt;&lt;author&gt;Fayle, Tom M.&lt;/author&gt;&lt;/authors&gt;&lt;/contributors&gt;&lt;titles&gt;&lt;title&gt;Riparian reserves within oil palm plantations conserve logged forest leaf litter ant communities and maintain associated scavenging rates&lt;/title&gt;&lt;secondary-title&gt;Journal of Applied Ecology&lt;/secondary-title&gt;&lt;alt-title&gt;J. Appl. Ecol.&lt;/alt-title&gt;&lt;/titles&gt;&lt;periodical&gt;&lt;full-title&gt;Journal of Applied Ecology&lt;/full-title&gt;&lt;/periodical&gt;&lt;pages&gt;31-40&lt;/pages&gt;&lt;volume&gt;52&lt;/volume&gt;&lt;number&gt;1&lt;/number&gt;&lt;keywords&gt;&lt;keyword&gt;agroecosystems&lt;/keyword&gt;&lt;keyword&gt;bait removal&lt;/keyword&gt;&lt;keyword&gt;biodiversity conservation&lt;/keyword&gt;&lt;keyword&gt;Borneo&lt;/keyword&gt;&lt;keyword&gt;Formicidae&lt;/keyword&gt;&lt;keyword&gt;riparian buffer&lt;/keyword&gt;&lt;keyword&gt;riparian strips&lt;/keyword&gt;&lt;keyword&gt;tropical forest fragmentation&lt;/keyword&gt;&lt;/keywords&gt;&lt;dates&gt;&lt;year&gt;2015&lt;/year&gt;&lt;/dates&gt;&lt;isbn&gt;1365-2664&lt;/isbn&gt;&lt;urls&gt;&lt;related-urls&gt;&lt;url&gt;http://dx.doi.org/10.1111/1365-2664.12371&lt;/url&gt;&lt;/related-urls&gt;&lt;/urls&gt;&lt;electronic-resource-num&gt;10.1111/1365-2664.12371&lt;/electronic-resource-num&gt;&lt;/record&gt;&lt;/Cite&gt;&lt;/EndNote&gt;</w:instrText>
        </w:r>
        <w:r w:rsidR="00FE29EF">
          <w:fldChar w:fldCharType="separate"/>
        </w:r>
        <w:r w:rsidR="00FE29EF" w:rsidRPr="00FE29EF">
          <w:rPr>
            <w:noProof/>
            <w:vertAlign w:val="superscript"/>
          </w:rPr>
          <w:t>118</w:t>
        </w:r>
        <w:r w:rsidR="00FE29EF">
          <w:fldChar w:fldCharType="end"/>
        </w:r>
      </w:hyperlink>
      <w:r w:rsidR="004A1866" w:rsidRPr="004A1866">
        <w:t>.</w:t>
      </w:r>
      <w:r w:rsidR="004A1866">
        <w:t xml:space="preserve"> However, </w:t>
      </w:r>
      <w:r w:rsidR="00D9210C">
        <w:t>urgent</w:t>
      </w:r>
      <w:r w:rsidR="004A1866">
        <w:t xml:space="preserve"> research is needed into minimum width </w:t>
      </w:r>
      <w:r w:rsidR="00762CDD">
        <w:t>requirements</w:t>
      </w:r>
      <w:r w:rsidR="004A1866">
        <w:t xml:space="preserve"> under different contexts</w:t>
      </w:r>
      <w:r w:rsidR="00762CDD">
        <w:t xml:space="preserve"> and for different taxa</w:t>
      </w:r>
      <w:r w:rsidR="004A1866">
        <w:t xml:space="preserve"> </w:t>
      </w:r>
      <w:hyperlink w:anchor="_ENREF_116" w:tooltip="Luke, 2019 #16362" w:history="1">
        <w:r w:rsidR="00FE29EF">
          <w:fldChar w:fldCharType="begin"/>
        </w:r>
        <w:r w:rsidR="00FE29EF">
          <w:instrText xml:space="preserve"> ADDIN EN.CITE &lt;EndNote&gt;&lt;Cite&gt;&lt;Author&gt;Luke&lt;/Author&gt;&lt;Year&gt;2019&lt;/Year&gt;&lt;RecNum&gt;16362&lt;/RecNum&gt;&lt;DisplayText&gt;&lt;style face="superscript"&gt;116&lt;/style&gt;&lt;/DisplayText&gt;&lt;record&gt;&lt;rec-number&gt;16362&lt;/rec-number&gt;&lt;foreign-keys&gt;&lt;key app="EN" db-id="w2w5fez2k02fz1erspv5saw3wz5dex050ewe"&gt;16362&lt;/key&gt;&lt;/foreign-keys&gt;&lt;ref-type name="Journal Article"&gt;17&lt;/ref-type&gt;&lt;contributors&gt;&lt;authors&gt;&lt;author&gt;Luke, Sarah H.&lt;/author&gt;&lt;author&gt;Slade, Eleanor M.&lt;/author&gt;&lt;author&gt;Gray, Claudia L.&lt;/author&gt;&lt;author&gt;Annammala, Kogila V.&lt;/author&gt;&lt;author&gt;Drewer, Julia&lt;/author&gt;&lt;author&gt;Williamson, Joseph&lt;/author&gt;&lt;author&gt;Agama, Agnes L.&lt;/author&gt;&lt;author&gt;Ationg, Miklin&lt;/author&gt;&lt;author&gt;Mitchell, Simon L.&lt;/author&gt;&lt;author&gt;Vairappan, Charles S.&lt;/author&gt;&lt;author&gt;Struebig, Matthew J.&lt;/author&gt;&lt;/authors&gt;&lt;/contributors&gt;&lt;titles&gt;&lt;title&gt;Riparian buffers in tropical agriculture: Scientific support, effectiveness and directions for policy&lt;/title&gt;&lt;secondary-title&gt;Journal of Applied Ecology&lt;/secondary-title&gt;&lt;alt-title&gt;J. Appl. Ecol.&lt;/alt-title&gt;&lt;/titles&gt;&lt;periodical&gt;&lt;full-title&gt;Journal of Applied Ecology&lt;/full-title&gt;&lt;/periodical&gt;&lt;pages&gt;85-92&lt;/pages&gt;&lt;volume&gt;56&lt;/volume&gt;&lt;number&gt;1&lt;/number&gt;&lt;keywords&gt;&lt;keyword&gt;biodiversity&lt;/keyword&gt;&lt;keyword&gt;conservation set-aside&lt;/keyword&gt;&lt;keyword&gt;ecosystem function&lt;/keyword&gt;&lt;keyword&gt;environmental policy&lt;/keyword&gt;&lt;keyword&gt;riparian corridor&lt;/keyword&gt;&lt;keyword&gt;riparian reserve&lt;/keyword&gt;&lt;keyword&gt;river&lt;/keyword&gt;&lt;keyword&gt;water quality&lt;/keyword&gt;&lt;/keywords&gt;&lt;dates&gt;&lt;year&gt;2019&lt;/year&gt;&lt;pub-dates&gt;&lt;date&gt;2019/01/01&lt;/date&gt;&lt;/pub-dates&gt;&lt;/dates&gt;&lt;publisher&gt;John Wiley &amp;amp; Sons, Ltd (10.1111)&lt;/publisher&gt;&lt;isbn&gt;0021-8901&lt;/isbn&gt;&lt;urls&gt;&lt;related-urls&gt;&lt;url&gt;https://doi.org/10.1111/1365-2664.13280&lt;/url&gt;&lt;/related-urls&gt;&lt;/urls&gt;&lt;electronic-resource-num&gt;10.1111/1365-2664.13280&lt;/electronic-resource-num&gt;&lt;access-date&gt;2019/06/06&lt;/access-date&gt;&lt;/record&gt;&lt;/Cite&gt;&lt;/EndNote&gt;</w:instrText>
        </w:r>
        <w:r w:rsidR="00FE29EF">
          <w:fldChar w:fldCharType="separate"/>
        </w:r>
        <w:r w:rsidR="00FE29EF" w:rsidRPr="00FE29EF">
          <w:rPr>
            <w:noProof/>
            <w:vertAlign w:val="superscript"/>
          </w:rPr>
          <w:t>116</w:t>
        </w:r>
        <w:r w:rsidR="00FE29EF">
          <w:fldChar w:fldCharType="end"/>
        </w:r>
      </w:hyperlink>
      <w:r w:rsidR="004A1866">
        <w:t xml:space="preserve">. </w:t>
      </w:r>
    </w:p>
    <w:p w14:paraId="6DA87ADC" w14:textId="77777777" w:rsidR="00746115" w:rsidRDefault="000D5D43" w:rsidP="00746115">
      <w:pPr>
        <w:rPr>
          <w:b/>
        </w:rPr>
      </w:pPr>
      <w:bookmarkStart w:id="70" w:name="_Toc500415971"/>
      <w:bookmarkStart w:id="71" w:name="_Toc511055669"/>
      <w:bookmarkStart w:id="72" w:name="_Hlk509394089"/>
      <w:bookmarkStart w:id="73" w:name="_Hlk509309377"/>
      <w:r w:rsidRPr="000D5D43">
        <w:rPr>
          <w:b/>
        </w:rPr>
        <w:t xml:space="preserve">THE FUTURE OF OIL </w:t>
      </w:r>
      <w:bookmarkEnd w:id="70"/>
      <w:r w:rsidRPr="000D5D43">
        <w:rPr>
          <w:b/>
        </w:rPr>
        <w:t>PALM</w:t>
      </w:r>
      <w:bookmarkEnd w:id="71"/>
    </w:p>
    <w:p w14:paraId="5E52702A" w14:textId="341C8078" w:rsidR="00DF6B0B" w:rsidRPr="004B180C" w:rsidRDefault="006D3F33" w:rsidP="00DF6B0B">
      <w:pPr>
        <w:rPr>
          <w:sz w:val="18"/>
          <w:szCs w:val="18"/>
        </w:rPr>
      </w:pPr>
      <w:r>
        <w:rPr>
          <w:lang w:eastAsia="en-GB" w:bidi="hi-IN"/>
        </w:rPr>
        <w:t>D</w:t>
      </w:r>
      <w:r w:rsidR="00E34692">
        <w:rPr>
          <w:lang w:eastAsia="en-GB" w:bidi="hi-IN"/>
        </w:rPr>
        <w:t>emand for agricultural commodities</w:t>
      </w:r>
      <w:r>
        <w:rPr>
          <w:lang w:eastAsia="en-GB" w:bidi="hi-IN"/>
        </w:rPr>
        <w:t xml:space="preserve"> </w:t>
      </w:r>
      <w:r w:rsidR="007D2652">
        <w:rPr>
          <w:lang w:eastAsia="en-GB" w:bidi="hi-IN"/>
        </w:rPr>
        <w:t>is</w:t>
      </w:r>
      <w:r>
        <w:rPr>
          <w:lang w:eastAsia="en-GB" w:bidi="hi-IN"/>
        </w:rPr>
        <w:t xml:space="preserve"> growing</w:t>
      </w:r>
      <w:r w:rsidR="0044433F">
        <w:rPr>
          <w:lang w:eastAsia="en-GB" w:bidi="hi-IN"/>
        </w:rPr>
        <w:t xml:space="preserve">. </w:t>
      </w:r>
      <w:bookmarkStart w:id="74" w:name="_Toc500415974"/>
      <w:bookmarkStart w:id="75" w:name="_Toc496873750"/>
      <w:r w:rsidR="00132AFE">
        <w:rPr>
          <w:lang w:eastAsia="en-GB" w:bidi="hi-IN"/>
        </w:rPr>
        <w:t xml:space="preserve"> </w:t>
      </w:r>
      <w:bookmarkEnd w:id="74"/>
      <w:r>
        <w:t>S</w:t>
      </w:r>
      <w:r w:rsidR="00DF6B0B" w:rsidRPr="004B180C">
        <w:t xml:space="preserve">ome </w:t>
      </w:r>
      <w:r>
        <w:t>predict</w:t>
      </w:r>
      <w:r w:rsidRPr="004B180C">
        <w:t xml:space="preserve"> </w:t>
      </w:r>
      <w:r w:rsidR="00DF6B0B" w:rsidRPr="004B180C">
        <w:t xml:space="preserve">that </w:t>
      </w:r>
      <w:r w:rsidR="00B97121" w:rsidRPr="004B180C">
        <w:t xml:space="preserve">oil palm production </w:t>
      </w:r>
      <w:r w:rsidR="00B97121">
        <w:t xml:space="preserve">will accelerate across tropical </w:t>
      </w:r>
      <w:r w:rsidR="00DF6B0B" w:rsidRPr="004B180C">
        <w:t xml:space="preserve">Africa </w:t>
      </w:r>
      <w:r w:rsidR="00624186" w:rsidRPr="004B180C">
        <w:fldChar w:fldCharType="begin">
          <w:fldData xml:space="preserve">PEVuZE5vdGU+PENpdGU+PEF1dGhvcj5MYXVyYW5jZTwvQXV0aG9yPjxZZWFyPjIwMTQ8L1llYXI+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</w:fldData>
        </w:fldChar>
      </w:r>
      <w:r w:rsidR="00FE29EF">
        <w:instrText xml:space="preserve"> ADDIN EN.CITE </w:instrText>
      </w:r>
      <w:r w:rsidR="00FE29EF">
        <w:fldChar w:fldCharType="begin">
          <w:fldData xml:space="preserve">PEVuZE5vdGU+PENpdGU+PEF1dGhvcj5MYXVyYW5jZTwvQXV0aG9yPjxZZWFyPjIwMTQ8L1llYXI+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</w:fldData>
        </w:fldChar>
      </w:r>
      <w:r w:rsidR="00FE29EF">
        <w:instrText xml:space="preserve"> ADDIN EN.CITE.DATA </w:instrText>
      </w:r>
      <w:r w:rsidR="00FE29EF">
        <w:fldChar w:fldCharType="end"/>
      </w:r>
      <w:r w:rsidR="00624186" w:rsidRPr="004B180C">
        <w:fldChar w:fldCharType="separate"/>
      </w:r>
      <w:hyperlink w:anchor="_ENREF_37" w:tooltip="Wich, 2014 #14704" w:history="1">
        <w:r w:rsidR="00FE29EF" w:rsidRPr="00FE29EF">
          <w:rPr>
            <w:noProof/>
            <w:vertAlign w:val="superscript"/>
          </w:rPr>
          <w:t>37</w:t>
        </w:r>
      </w:hyperlink>
      <w:r w:rsidR="00FE29EF" w:rsidRPr="00FE29EF">
        <w:rPr>
          <w:noProof/>
          <w:vertAlign w:val="superscript"/>
        </w:rPr>
        <w:t>,</w:t>
      </w:r>
      <w:hyperlink w:anchor="_ENREF_119" w:tooltip="Laurance, 2014 #14293" w:history="1">
        <w:r w:rsidR="00FE29EF" w:rsidRPr="00FE29EF">
          <w:rPr>
            <w:noProof/>
            <w:vertAlign w:val="superscript"/>
          </w:rPr>
          <w:t>119</w:t>
        </w:r>
      </w:hyperlink>
      <w:r w:rsidR="00624186" w:rsidRPr="004B180C">
        <w:fldChar w:fldCharType="end"/>
      </w:r>
      <w:r w:rsidR="00DF6B0B" w:rsidRPr="004B180C">
        <w:t xml:space="preserve">. However, </w:t>
      </w:r>
      <w:r>
        <w:t xml:space="preserve">due to </w:t>
      </w:r>
      <w:r w:rsidRPr="004B180C">
        <w:t>soci</w:t>
      </w:r>
      <w:r w:rsidR="004D3A03">
        <w:t>o-cultural</w:t>
      </w:r>
      <w:r w:rsidRPr="004B180C">
        <w:t>, technical</w:t>
      </w:r>
      <w:r>
        <w:t>,</w:t>
      </w:r>
      <w:r w:rsidRPr="004B180C">
        <w:t xml:space="preserve"> </w:t>
      </w:r>
      <w:r>
        <w:t xml:space="preserve">political </w:t>
      </w:r>
      <w:r w:rsidRPr="004B180C">
        <w:t xml:space="preserve">and ecological constraints </w:t>
      </w:r>
      <w:r w:rsidR="00EF6F80">
        <w:t>only</w:t>
      </w:r>
      <w:r>
        <w:t xml:space="preserve"> around</w:t>
      </w:r>
      <w:r w:rsidR="00EF6F80">
        <w:t xml:space="preserve"> one-tenth of the</w:t>
      </w:r>
      <w:r w:rsidR="00DF6B0B" w:rsidRPr="004B180C">
        <w:t xml:space="preserve"> </w:t>
      </w:r>
      <w:r>
        <w:t xml:space="preserve">potential </w:t>
      </w:r>
      <w:r w:rsidR="00DF6B0B" w:rsidRPr="004B180C">
        <w:t xml:space="preserve">50 million </w:t>
      </w:r>
      <w:r w:rsidR="00EF6F80">
        <w:t>ha</w:t>
      </w:r>
      <w:r w:rsidR="00DF6B0B" w:rsidRPr="004B180C">
        <w:t xml:space="preserve"> in </w:t>
      </w:r>
      <w:r w:rsidR="00D9210C">
        <w:t>tropical wet</w:t>
      </w:r>
      <w:r w:rsidR="00DF6B0B" w:rsidRPr="004B180C">
        <w:t xml:space="preserve"> Africa could be developed in a sustainable way</w:t>
      </w:r>
      <w:r w:rsidR="00DF6B0B" w:rsidRPr="004B180C">
        <w:fldChar w:fldCharType="begin"/>
      </w:r>
      <w:r w:rsidR="00FE29EF">
        <w:instrText xml:space="preserve"> ADDIN EN.CITE &lt;EndNote&gt;&lt;Cite&gt;&lt;Author&gt;Feintrenie&lt;/Author&gt;&lt;Year&gt;2016&lt;/Year&gt;&lt;RecNum&gt;15662&lt;/RecNum&gt;&lt;DisplayText&gt;&lt;style face="superscript"&gt;17,120&lt;/style&gt;&lt;/DisplayText&gt;&lt;record&gt;&lt;rec-number&gt;15662&lt;/rec-number&gt;&lt;foreign-keys&gt;&lt;key app="EN" db-id="w2w5fez2k02fz1erspv5saw3wz5dex050ewe"&gt;15662&lt;/key&gt;&lt;/foreign-keys&gt;&lt;ref-type name="Report"&gt;27&lt;/ref-type&gt;&lt;contributors&gt;&lt;authors&gt;&lt;author&gt;Feintrenie, L.&lt;/author&gt;&lt;author&gt;Gazull, L.&lt;/author&gt;&lt;author&gt;Goulaouic, R.&lt;/author&gt;&lt;author&gt;Miaro III, L.&lt;/author&gt;&lt;/authors&gt;&lt;/contributors&gt;&lt;titles&gt;&lt;title&gt;Spatialized production models for sustainable palm oil in Central Africa: Choices and potentials. Presented at Scaling Up Responsible Land Governance. Annual World Bank Conference on Land and Poverty, Washington DC, March 14-18, 2016&lt;/title&gt;&lt;/titles&gt;&lt;dates&gt;&lt;year&gt;2016&lt;/year&gt;&lt;/dates&gt;&lt;urls&gt;&lt;/urls&gt;&lt;/record&gt;&lt;/Cite&gt;&lt;Cite&gt;&lt;Author&gt;Gazull&lt;/Author&gt;&lt;Year&gt;2015&lt;/Year&gt;&lt;RecNum&gt;15663&lt;/RecNum&gt;&lt;record&gt;&lt;rec-number&gt;15663&lt;/rec-number&gt;&lt;foreign-keys&gt;&lt;key app="EN" db-id="w2w5fez2k02fz1erspv5saw3wz5dex050ewe"&gt;15663&lt;/key&gt;&lt;/foreign-keys&gt;&lt;ref-type name="Report"&gt;27&lt;/ref-type&gt;&lt;contributors&gt;&lt;authors&gt;&lt;author&gt;Gazull, L.&lt;/author&gt;&lt;author&gt;Goulaouic, R.&lt;/author&gt;&lt;author&gt;Feintrenie, L.&lt;/author&gt;&lt;/authors&gt;&lt;/contributors&gt;&lt;titles&gt;&lt;title&gt;Cartographie du potentiel de production durable de palmier à huile certifiable RSPO dans le bassin du Congo. Rapport final&lt;/title&gt;&lt;/titles&gt;&lt;pages&gt;90&lt;/pages&gt;&lt;dates&gt;&lt;year&gt;2015&lt;/year&gt;&lt;/dates&gt;&lt;publisher&gt;CIRAD and WWF&lt;/publisher&gt;&lt;urls&gt;&lt;/urls&gt;&lt;/record&gt;&lt;/Cite&gt;&lt;/EndNote&gt;</w:instrText>
      </w:r>
      <w:r w:rsidR="00DF6B0B" w:rsidRPr="004B180C">
        <w:fldChar w:fldCharType="separate"/>
      </w:r>
      <w:hyperlink w:anchor="_ENREF_17" w:tooltip="Feintrenie, 2016 #15662" w:history="1">
        <w:r w:rsidR="00FE29EF" w:rsidRPr="00FE29EF">
          <w:rPr>
            <w:noProof/>
            <w:vertAlign w:val="superscript"/>
          </w:rPr>
          <w:t>17</w:t>
        </w:r>
      </w:hyperlink>
      <w:r w:rsidR="00FE29EF" w:rsidRPr="00FE29EF">
        <w:rPr>
          <w:noProof/>
          <w:vertAlign w:val="superscript"/>
        </w:rPr>
        <w:t>,</w:t>
      </w:r>
      <w:hyperlink w:anchor="_ENREF_120" w:tooltip="Gazull, 2015 #15663" w:history="1">
        <w:r w:rsidR="00FE29EF" w:rsidRPr="00FE29EF">
          <w:rPr>
            <w:noProof/>
            <w:vertAlign w:val="superscript"/>
          </w:rPr>
          <w:t>120</w:t>
        </w:r>
      </w:hyperlink>
      <w:r w:rsidR="00DF6B0B" w:rsidRPr="004B180C">
        <w:fldChar w:fldCharType="end"/>
      </w:r>
      <w:r w:rsidR="00DF6B0B" w:rsidRPr="004B180C">
        <w:t xml:space="preserve">. The expansion of oil palm in </w:t>
      </w:r>
      <w:r w:rsidR="00985094">
        <w:t xml:space="preserve">the Neotropics </w:t>
      </w:r>
      <w:r w:rsidR="00BE0A81">
        <w:t>is also</w:t>
      </w:r>
      <w:r w:rsidR="00504737">
        <w:t xml:space="preserve"> </w:t>
      </w:r>
      <w:r w:rsidR="00DF6B0B" w:rsidRPr="004B180C">
        <w:t xml:space="preserve">uncertain because of </w:t>
      </w:r>
      <w:r w:rsidR="00504737">
        <w:t xml:space="preserve">greater </w:t>
      </w:r>
      <w:r w:rsidR="00DF6B0B" w:rsidRPr="004B180C">
        <w:t>challenges the sector faces</w:t>
      </w:r>
      <w:r w:rsidR="00BE0A81">
        <w:t xml:space="preserve"> compared to Southeast Asia</w:t>
      </w:r>
      <w:r w:rsidR="00DF6B0B" w:rsidRPr="004B180C">
        <w:t xml:space="preserve">, </w:t>
      </w:r>
      <w:r w:rsidR="009E3B3E">
        <w:t>including</w:t>
      </w:r>
      <w:r w:rsidR="00DF6B0B" w:rsidRPr="004B180C">
        <w:t xml:space="preserve"> lower yields, </w:t>
      </w:r>
      <w:r w:rsidR="00534431">
        <w:t>lower</w:t>
      </w:r>
      <w:r w:rsidR="00DF6B0B" w:rsidRPr="004B180C">
        <w:t xml:space="preserve"> demand from national markets, high labour c</w:t>
      </w:r>
      <w:r w:rsidR="00C927E8">
        <w:t xml:space="preserve">osts, </w:t>
      </w:r>
      <w:r w:rsidR="00D9210C">
        <w:t xml:space="preserve">volatile socio-political contexts, </w:t>
      </w:r>
      <w:r w:rsidR="00C927E8">
        <w:t>and high investment costs</w:t>
      </w:r>
      <w:r w:rsidR="00D84563">
        <w:t xml:space="preserve"> </w:t>
      </w:r>
      <w:hyperlink w:anchor="_ENREF_3" w:tooltip="Meijaard, 2018 #16068" w:history="1">
        <w:r w:rsidR="00FE29EF">
          <w:fldChar w:fldCharType="begin"/>
        </w:r>
        <w:r w:rsidR="00FE29EF">
          <w:instrText xml:space="preserve"> ADDIN EN.CITE &lt;EndNote&gt;&lt;Cite&gt;&lt;Author&gt;Meijaard&lt;/Author&gt;&lt;Year&gt;2018&lt;/Year&gt;&lt;RecNum&gt;16068&lt;/RecNum&gt;&lt;DisplayText&gt;&lt;style face="superscript"&gt;3&lt;/style&gt;&lt;/DisplayText&gt;&lt;record&gt;&lt;rec-number&gt;16068&lt;/rec-number&gt;&lt;foreign-keys&gt;&lt;key app="EN" db-id="w2w5fez2k02fz1erspv5saw3wz5dex050ewe"&gt;16068&lt;/key&gt;&lt;/foreign-keys&gt;&lt;ref-type name="Edited Book"&gt;28&lt;/ref-type&gt;&lt;contributors&gt;&lt;authors&gt;&lt;author&gt;Meijaard, E.&lt;/author&gt;&lt;author&gt;Garcia-Ulloa, J.&lt;/author&gt;&lt;author&gt;Sheil, D.&lt;/author&gt;&lt;author&gt;Carlson, K.&lt;/author&gt;&lt;author&gt;Wich, S.A.&lt;/author&gt;&lt;author&gt;Juffe-Bignoli, D.&lt;/author&gt;&lt;author&gt;Brooks, T.M.&lt;/author&gt;&lt;/authors&gt;&lt;/contributors&gt;&lt;titles&gt;&lt;title&gt;Oil Palm and Biodiversity – A Situation Analysis&lt;/title&gt;&lt;/titles&gt;&lt;pages&gt;128&lt;/pages&gt;&lt;dates&gt;&lt;year&gt;2018&lt;/year&gt;&lt;/dates&gt;&lt;pub-location&gt;Gland, Switzerland. DOI: 10.2305/IUCN.CH.2018.11.en&lt;/pub-location&gt;&lt;publisher&gt;IUCN Oil Palm Task Force&lt;/publisher&gt;&lt;isbn&gt;978-2-8317-1910-8 (PDF)&amp;#xD;978-2-8317-1911-5 (print version)&lt;/isbn&gt;&lt;urls&gt;&lt;/urls&gt;&lt;electronic-resource-num&gt;https://doi.org/10.2305/IUCN.CH.2018.11.en&lt;/electronic-resource-num&gt;&lt;/record&gt;&lt;/Cite&gt;&lt;/EndNote&gt;</w:instrText>
        </w:r>
        <w:r w:rsidR="00FE29EF">
          <w:fldChar w:fldCharType="separate"/>
        </w:r>
        <w:r w:rsidR="00FE29EF" w:rsidRPr="00477BDE">
          <w:rPr>
            <w:noProof/>
            <w:vertAlign w:val="superscript"/>
          </w:rPr>
          <w:t>3</w:t>
        </w:r>
        <w:r w:rsidR="00FE29EF">
          <w:fldChar w:fldCharType="end"/>
        </w:r>
      </w:hyperlink>
      <w:r w:rsidR="00DF6B0B" w:rsidRPr="004B180C">
        <w:t xml:space="preserve">. Although the importance of these factors varies from country to country, in general the expansion of the oil palm industry in </w:t>
      </w:r>
      <w:r w:rsidR="00985094">
        <w:t>the</w:t>
      </w:r>
      <w:r w:rsidR="00985094" w:rsidRPr="004B180C">
        <w:t xml:space="preserve"> </w:t>
      </w:r>
      <w:r w:rsidR="00DF6B0B" w:rsidRPr="004B180C">
        <w:t>America</w:t>
      </w:r>
      <w:r w:rsidR="00985094">
        <w:t>s</w:t>
      </w:r>
      <w:r w:rsidR="00DF6B0B" w:rsidRPr="004B180C">
        <w:t xml:space="preserve"> depends heavily on economic incentives and policies, and access to international markets. </w:t>
      </w:r>
    </w:p>
    <w:bookmarkEnd w:id="75"/>
    <w:p w14:paraId="1BA5E103" w14:textId="2F749CF1" w:rsidR="00374E87" w:rsidRDefault="0096477C" w:rsidP="00374E87">
      <w:r>
        <w:t xml:space="preserve">Meeting the </w:t>
      </w:r>
      <w:r w:rsidR="006A20A7">
        <w:t>growing</w:t>
      </w:r>
      <w:r>
        <w:t xml:space="preserve"> </w:t>
      </w:r>
      <w:r w:rsidRPr="004B180C">
        <w:t xml:space="preserve">demand </w:t>
      </w:r>
      <w:r>
        <w:t>for palm oil,</w:t>
      </w:r>
      <w:r w:rsidRPr="004B180C">
        <w:t xml:space="preserve"> </w:t>
      </w:r>
      <w:r>
        <w:t xml:space="preserve">while adhering to new zero deforestation policies </w:t>
      </w:r>
      <w:hyperlink w:anchor="_ENREF_121" w:tooltip="RSPO, 2018 #16562" w:history="1">
        <w:r w:rsidR="00FE29EF">
          <w:fldChar w:fldCharType="begin"/>
        </w:r>
        <w:r w:rsidR="00FE29EF">
          <w:instrText xml:space="preserve"> ADDIN EN.CITE &lt;EndNote&gt;&lt;Cite&gt;&lt;Author&gt;RSPO&lt;/Author&gt;&lt;Year&gt;2018&lt;/Year&gt;&lt;RecNum&gt;16562&lt;/RecNum&gt;&lt;DisplayText&gt;&lt;style face="superscript"&gt;121&lt;/style&gt;&lt;/DisplayText&gt;&lt;record&gt;&lt;rec-number&gt;16562&lt;/rec-number&gt;&lt;foreign-keys&gt;&lt;key app="EN" db-id="w2w5fez2k02fz1erspv5saw3wz5dex050ewe"&gt;16562&lt;/key&gt;&lt;/foreign-keys&gt;&lt;ref-type name="Report"&gt;27&lt;/ref-type&gt;&lt;contributors&gt;&lt;authors&gt;&lt;author&gt;RSPO &lt;/author&gt;&lt;/authors&gt;&lt;/contributors&gt;&lt;titles&gt;&lt;title&gt;RSPO Principles &amp;amp; Criteria Certification For the Production of Sustainable Palm Oil. 2018&lt;/title&gt;&lt;/titles&gt;&lt;dates&gt;&lt;year&gt;2018&lt;/year&gt;&lt;/dates&gt;&lt;pub-location&gt;Kualu Lumpur, Malaysia&lt;/pub-location&gt;&lt;publisher&gt;Roundtable on Sustainable Palm Oil&lt;/publisher&gt;&lt;urls&gt;&lt;/urls&gt;&lt;/record&gt;&lt;/Cite&gt;&lt;/EndNote&gt;</w:instrText>
        </w:r>
        <w:r w:rsidR="00FE29EF">
          <w:fldChar w:fldCharType="separate"/>
        </w:r>
        <w:r w:rsidR="00FE29EF" w:rsidRPr="00FE29EF">
          <w:rPr>
            <w:noProof/>
            <w:vertAlign w:val="superscript"/>
          </w:rPr>
          <w:t>121</w:t>
        </w:r>
        <w:r w:rsidR="00FE29EF">
          <w:fldChar w:fldCharType="end"/>
        </w:r>
      </w:hyperlink>
      <w:r>
        <w:t xml:space="preserve">, and consumer pressure to be more sustainable, </w:t>
      </w:r>
      <w:r w:rsidR="009264A9" w:rsidRPr="004B180C">
        <w:t xml:space="preserve">will </w:t>
      </w:r>
      <w:r w:rsidR="00112647">
        <w:t>likely require</w:t>
      </w:r>
      <w:r w:rsidR="009264A9" w:rsidRPr="004B180C">
        <w:t xml:space="preserve"> a combination of approaches, including increasing yield</w:t>
      </w:r>
      <w:r w:rsidR="009264A9">
        <w:t>s</w:t>
      </w:r>
      <w:r w:rsidR="009264A9" w:rsidRPr="004B180C">
        <w:t xml:space="preserve"> in existing production areas</w:t>
      </w:r>
      <w:r w:rsidR="009264A9">
        <w:t>–</w:t>
      </w:r>
      <w:r w:rsidR="009264A9" w:rsidRPr="004B180C">
        <w:t xml:space="preserve">especially </w:t>
      </w:r>
      <w:r w:rsidR="00534431">
        <w:t>of</w:t>
      </w:r>
      <w:r w:rsidR="009264A9" w:rsidRPr="004B180C">
        <w:t xml:space="preserve"> smallholder</w:t>
      </w:r>
      <w:r w:rsidR="00534431">
        <w:t>s</w:t>
      </w:r>
      <w:r w:rsidR="009264A9" w:rsidRPr="004B180C">
        <w:t xml:space="preserve"> </w:t>
      </w:r>
      <w:hyperlink w:anchor="_ENREF_8" w:tooltip="Byerlee, 2017 #15564" w:history="1">
        <w:r w:rsidR="00FE29EF" w:rsidRPr="004B180C">
          <w:fldChar w:fldCharType="begin"/>
        </w:r>
        <w:r w:rsidR="00FE29EF">
          <w:instrText xml:space="preserve"> ADDIN EN.CITE &lt;EndNote&gt;&lt;Cite&gt;&lt;Author&gt;Byerlee&lt;/Author&gt;&lt;Year&gt;2017&lt;/Year&gt;&lt;RecNum&gt;15564&lt;/RecNum&gt;&lt;DisplayText&gt;&lt;style face="superscript"&gt;8&lt;/style&gt;&lt;/DisplayText&gt;&lt;record&gt;&lt;rec-number&gt;15564&lt;/rec-number&gt;&lt;foreign-keys&gt;&lt;key app="EN" db-id="w2w5fez2k02fz1erspv5saw3wz5dex050ewe"&gt;15564&lt;/key&gt;&lt;/foreign-keys&gt;&lt;ref-type name="Book"&gt;6&lt;/ref-type&gt;&lt;contributors&gt;&lt;authors&gt;&lt;author&gt;Byerlee, Derek &lt;/author&gt;&lt;author&gt;Falcon, Walter P. &lt;/author&gt;&lt;author&gt;Naylor, Rosamond L. &lt;/author&gt;&lt;/authors&gt;&lt;/contributors&gt;&lt;titles&gt;&lt;title&gt;The Tropical Oil Crop Revolution: Food, Feed, Fuel, and Forests&lt;/title&gt;&lt;/titles&gt;&lt;dates&gt;&lt;year&gt;2017&lt;/year&gt;&lt;/dates&gt;&lt;pub-location&gt;Oxford, UK&lt;/pub-location&gt;&lt;publisher&gt;Oxford University Press&lt;/publisher&gt;&lt;call-num&gt;pdf collection&lt;/call-num&gt;&lt;urls&gt;&lt;/urls&gt;&lt;/record&gt;&lt;/Cite&gt;&lt;/EndNote&gt;</w:instrText>
        </w:r>
        <w:r w:rsidR="00FE29EF" w:rsidRPr="004B180C">
          <w:fldChar w:fldCharType="separate"/>
        </w:r>
        <w:r w:rsidR="00FE29EF" w:rsidRPr="00B92BE5">
          <w:rPr>
            <w:noProof/>
            <w:vertAlign w:val="superscript"/>
          </w:rPr>
          <w:t>8</w:t>
        </w:r>
        <w:r w:rsidR="00FE29EF" w:rsidRPr="004B180C">
          <w:fldChar w:fldCharType="end"/>
        </w:r>
      </w:hyperlink>
      <w:r w:rsidR="009264A9" w:rsidRPr="004B180C">
        <w:t xml:space="preserve">, planting in </w:t>
      </w:r>
      <w:r w:rsidR="009264A9">
        <w:t xml:space="preserve">deforested areas and degraded open </w:t>
      </w:r>
      <w:r w:rsidR="009264A9" w:rsidRPr="004B180C">
        <w:t>ecosystems</w:t>
      </w:r>
      <w:r w:rsidR="006A20A7">
        <w:t>, such as</w:t>
      </w:r>
      <w:r w:rsidR="009264A9">
        <w:t xml:space="preserve"> man-made pastures</w:t>
      </w:r>
      <w:r w:rsidR="00C950DD">
        <w:t xml:space="preserve"> </w:t>
      </w:r>
      <w:hyperlink w:anchor="_ENREF_85" w:tooltip="Quezada, 2019 #16547" w:history="1">
        <w:r w:rsidR="00FE29EF">
          <w:fldChar w:fldCharType="begin"/>
        </w:r>
        <w:r w:rsidR="00FE29EF">
          <w:instrText xml:space="preserve"> ADDIN EN.CITE &lt;EndNote&gt;&lt;Cite&gt;&lt;Author&gt;Quezada&lt;/Author&gt;&lt;Year&gt;2019&lt;/Year&gt;&lt;RecNum&gt;16547&lt;/RecNum&gt;&lt;DisplayText&gt;&lt;style face="superscript"&gt;85&lt;/style&gt;&lt;/DisplayText&gt;&lt;record&gt;&lt;rec-number&gt;16547&lt;/rec-number&gt;&lt;foreign-keys&gt;&lt;key app="EN" db-id="w2w5fez2k02fz1erspv5saw3wz5dex050ewe"&gt;16547&lt;/key&gt;&lt;/foreign-keys&gt;&lt;ref-type name="Journal Article"&gt;17&lt;/ref-type&gt;&lt;contributors&gt;&lt;authors&gt;&lt;author&gt;Quezada, Juan Carlos&lt;/author&gt;&lt;author&gt;Etter, Andres&lt;/author&gt;&lt;author&gt;Ghazoul, Jaboury&lt;/author&gt;&lt;author&gt;Buttler, Alexandre&lt;/author&gt;&lt;author&gt;Guillaume, Thomas&lt;/author&gt;&lt;/authors&gt;&lt;/contributors&gt;&lt;titles&gt;&lt;title&gt;Carbon neutral expansion of oil palm plantations in the Neotropics&lt;/title&gt;&lt;secondary-title&gt;Science Advances&lt;/secondary-title&gt;&lt;alt-title&gt;Sc. Advan.&lt;/alt-title&gt;&lt;/titles&gt;&lt;periodical&gt;&lt;full-title&gt;Science Advances&lt;/full-title&gt;&lt;/periodical&gt;&lt;pages&gt;eaaw4418&lt;/pages&gt;&lt;volume&gt;5&lt;/volume&gt;&lt;number&gt;11&lt;/number&gt;&lt;dates&gt;&lt;year&gt;2019&lt;/year&gt;&lt;/dates&gt;&lt;urls&gt;&lt;related-urls&gt;&lt;url&gt;http://advances.sciencemag.org/content/5/11/eaaw4418.abstract&lt;/url&gt;&lt;/related-urls&gt;&lt;/urls&gt;&lt;electronic-resource-num&gt;10.1126/sciadv.aaw4418&lt;/electronic-resource-num&gt;&lt;/record&gt;&lt;/Cite&gt;&lt;/EndNote&gt;</w:instrText>
        </w:r>
        <w:r w:rsidR="00FE29EF">
          <w:fldChar w:fldCharType="separate"/>
        </w:r>
        <w:r w:rsidR="00FE29EF" w:rsidRPr="00FE29EF">
          <w:rPr>
            <w:noProof/>
            <w:vertAlign w:val="superscript"/>
          </w:rPr>
          <w:t>85</w:t>
        </w:r>
        <w:r w:rsidR="00FE29EF">
          <w:fldChar w:fldCharType="end"/>
        </w:r>
      </w:hyperlink>
      <w:r w:rsidR="009264A9" w:rsidRPr="004B180C">
        <w:t>, and opening up new frontiers in Africa and the Americas</w:t>
      </w:r>
      <w:r w:rsidR="006A20A7">
        <w:t xml:space="preserve"> </w:t>
      </w:r>
      <w:hyperlink w:anchor="_ENREF_3" w:tooltip="Meijaard, 2018 #16068" w:history="1">
        <w:r w:rsidR="00FE29EF">
          <w:fldChar w:fldCharType="begin"/>
        </w:r>
        <w:r w:rsidR="00FE29EF">
          <w:instrText xml:space="preserve"> ADDIN EN.CITE &lt;EndNote&gt;&lt;Cite&gt;&lt;Author&gt;Meijaard&lt;/Author&gt;&lt;Year&gt;2018&lt;/Year&gt;&lt;RecNum&gt;16068&lt;/RecNum&gt;&lt;DisplayText&gt;&lt;style face="superscript"&gt;3&lt;/style&gt;&lt;/DisplayText&gt;&lt;record&gt;&lt;rec-number&gt;16068&lt;/rec-number&gt;&lt;foreign-keys&gt;&lt;key app="EN" db-id="w2w5fez2k02fz1erspv5saw3wz5dex050ewe"&gt;16068&lt;/key&gt;&lt;/foreign-keys&gt;&lt;ref-type name="Edited Book"&gt;28&lt;/ref-type&gt;&lt;contributors&gt;&lt;authors&gt;&lt;author&gt;Meijaard, E.&lt;/author&gt;&lt;author&gt;Garcia-Ulloa, J.&lt;/author&gt;&lt;author&gt;Sheil, D.&lt;/author&gt;&lt;author&gt;Carlson, K.&lt;/author&gt;&lt;author&gt;Wich, S.A.&lt;/author&gt;&lt;author&gt;Juffe-Bignoli, D.&lt;/author&gt;&lt;author&gt;Brooks, T.M.&lt;/author&gt;&lt;/authors&gt;&lt;/contributors&gt;&lt;titles&gt;&lt;title&gt;Oil Palm and Biodiversity – A Situation Analysis&lt;/title&gt;&lt;/titles&gt;&lt;pages&gt;128&lt;/pages&gt;&lt;dates&gt;&lt;year&gt;2018&lt;/year&gt;&lt;/dates&gt;&lt;pub-location&gt;Gland, Switzerland. DOI: 10.2305/IUCN.CH.2018.11.en&lt;/pub-location&gt;&lt;publisher&gt;IUCN Oil Palm Task Force&lt;/publisher&gt;&lt;isbn&gt;978-2-8317-1910-8 (PDF)&amp;#xD;978-2-8317-1911-5 (print version)&lt;/isbn&gt;&lt;urls&gt;&lt;/urls&gt;&lt;electronic-resource-num&gt;https://doi.org/10.2305/IUCN.CH.2018.11.en&lt;/electronic-resource-num&gt;&lt;/record&gt;&lt;/Cite&gt;&lt;/EndNote&gt;</w:instrText>
        </w:r>
        <w:r w:rsidR="00FE29EF">
          <w:fldChar w:fldCharType="separate"/>
        </w:r>
        <w:r w:rsidR="00FE29EF" w:rsidRPr="006A20A7">
          <w:rPr>
            <w:noProof/>
            <w:vertAlign w:val="superscript"/>
          </w:rPr>
          <w:t>3</w:t>
        </w:r>
        <w:r w:rsidR="00FE29EF">
          <w:fldChar w:fldCharType="end"/>
        </w:r>
      </w:hyperlink>
      <w:r w:rsidR="009264A9" w:rsidRPr="004B180C">
        <w:t xml:space="preserve">. </w:t>
      </w:r>
      <w:r w:rsidR="006A20A7">
        <w:t>These strategies span a land-sparing and land-sharing continuum, with h</w:t>
      </w:r>
      <w:r w:rsidR="006A20A7" w:rsidRPr="000C0CE3">
        <w:t>igher-yielding oil palm cultivation</w:t>
      </w:r>
      <w:r w:rsidR="006A20A7">
        <w:t xml:space="preserve"> sparing land and perhaps reducing overall impacts </w:t>
      </w:r>
      <w:r w:rsidR="006A20A7" w:rsidRPr="000C0CE3">
        <w:t>on biodiversity</w:t>
      </w:r>
      <w:r w:rsidR="006A20A7">
        <w:t xml:space="preserve"> </w:t>
      </w:r>
      <w:hyperlink w:anchor="_ENREF_50" w:tooltip="Phalan, 2011 #12921" w:history="1">
        <w:r w:rsidR="00FE29EF">
          <w:fldChar w:fldCharType="begin"/>
        </w:r>
        <w:r w:rsidR="00FE29EF">
          <w:instrText xml:space="preserve"> ADDIN EN.CITE &lt;EndNote&gt;&lt;Cite&gt;&lt;Author&gt;Phalan&lt;/Author&gt;&lt;Year&gt;2011&lt;/Year&gt;&lt;RecNum&gt;12921&lt;/RecNum&gt;&lt;DisplayText&gt;&lt;style face="superscript"&gt;50&lt;/style&gt;&lt;/DisplayText&gt;&lt;record&gt;&lt;rec-number&gt;12921&lt;/rec-number&gt;&lt;foreign-keys&gt;&lt;key app="EN" db-id="w2w5fez2k02fz1erspv5saw3wz5dex050ewe"&gt;12921&lt;/key&gt;&lt;/foreign-keys&gt;&lt;ref-type name="Journal Article"&gt;17&lt;/ref-type&gt;&lt;contributors&gt;&lt;authors&gt;&lt;author&gt;Phalan, B.&lt;/author&gt;&lt;author&gt;Onial, M.&lt;/author&gt;&lt;author&gt;Balmford, A.&lt;/author&gt;&lt;author&gt;Green, R. E.&lt;/author&gt;&lt;/authors&gt;&lt;/contributors&gt;&lt;auth-address&gt;Reprint available from: Phalan B Univ Cambridge, Dept Zool Downing St Cambridge CB2 3EJ England Univ Cambridge, Dept Zool Cambridge CB2 3EJ England Royal Soc Protect Birds Sandy SG19 2DL Beds England&lt;/auth-address&gt;&lt;titles&gt;&lt;title&gt;Reconciling Food Production and Biodiversity Conservation: Land Sharing and Land Sparing Compared&lt;/title&gt;&lt;secondary-title&gt;Science&lt;/secondary-title&gt;&lt;alt-title&gt;Science&lt;/alt-title&gt;&lt;/titles&gt;&lt;periodical&gt;&lt;full-title&gt;Science&lt;/full-title&gt;&lt;/periodical&gt;&lt;alt-periodical&gt;&lt;full-title&gt;Science&lt;/full-title&gt;&lt;/alt-periodical&gt;&lt;pages&gt;1289-1291&lt;/pages&gt;&lt;volume&gt;333&lt;/volume&gt;&lt;number&gt;6047&lt;/number&gt;&lt;keywords&gt;&lt;keyword&gt;Agricultural intensification&lt;/keyword&gt;&lt;keyword&gt;Agroforestry&lt;/keyword&gt;&lt;keyword&gt;Impact&lt;/keyword&gt;&lt;keyword&gt;Yield&lt;/keyword&gt;&lt;keyword&gt;Birds&lt;/keyword&gt;&lt;keyword&gt;Multidisciplinary in Current Contents(R)/Agricultural, Biology &amp;amp; Environmental Sciences Multidisciplinary in Current Contents(R)/Life Sciences Multidisciplinary in Current Contents(R)/Physical, Chemical &amp;amp; Earth Sciences&lt;/keyword&gt;&lt;/keywords&gt;&lt;dates&gt;&lt;year&gt;2011&lt;/year&gt;&lt;pub-dates&gt;&lt;date&gt;Sep 2&lt;/date&gt;&lt;/pub-dates&gt;&lt;/dates&gt;&lt;isbn&gt;0036-8075&lt;/isbn&gt;&lt;accession-num&gt;2011-813YM-0011&lt;/accession-num&gt;&lt;call-num&gt;pdf collection&lt;/call-num&gt;&lt;urls&gt;&lt;/urls&gt;&lt;language&gt;English&lt;/language&gt;&lt;/record&gt;&lt;/Cite&gt;&lt;/EndNote&gt;</w:instrText>
        </w:r>
        <w:r w:rsidR="00FE29EF">
          <w:fldChar w:fldCharType="separate"/>
        </w:r>
        <w:r w:rsidR="00FE29EF" w:rsidRPr="00FE29EF">
          <w:rPr>
            <w:noProof/>
            <w:vertAlign w:val="superscript"/>
          </w:rPr>
          <w:t>50</w:t>
        </w:r>
        <w:r w:rsidR="00FE29EF">
          <w:fldChar w:fldCharType="end"/>
        </w:r>
      </w:hyperlink>
      <w:r w:rsidR="006A20A7">
        <w:t xml:space="preserve">, although mixed strategies may be better at meeting broader societal goals </w:t>
      </w:r>
      <w:hyperlink w:anchor="_ENREF_122" w:tooltip="Law, 2015 #14536" w:history="1">
        <w:r w:rsidR="00FE29EF">
          <w:fldChar w:fldCharType="begin"/>
        </w:r>
        <w:r w:rsidR="00FE29EF">
          <w:instrText xml:space="preserve"> ADDIN EN.CITE &lt;EndNote&gt;&lt;Cite&gt;&lt;Author&gt;Law&lt;/Author&gt;&lt;Year&gt;2015&lt;/Year&gt;&lt;RecNum&gt;14536&lt;/RecNum&gt;&lt;DisplayText&gt;&lt;style face="superscript"&gt;122&lt;/style&gt;&lt;/DisplayText&gt;&lt;record&gt;&lt;rec-number&gt;14536&lt;/rec-number&gt;&lt;foreign-keys&gt;&lt;key app="EN" db-id="w2w5fez2k02fz1erspv5saw3wz5dex050ewe"&gt;14536&lt;/key&gt;&lt;/foreign-keys&gt;&lt;ref-type name="Journal Article"&gt;17&lt;/ref-type&gt;&lt;contributors&gt;&lt;authors&gt;&lt;author&gt;Law, Elizabeth A.&lt;/author&gt;&lt;author&gt;Meijaard, E.&lt;/author&gt;&lt;author&gt;Bryan, Anthony Brett &lt;/author&gt;&lt;author&gt;Mallawaarachchi, Thilak&lt;/author&gt;&lt;author&gt;Koh, Lian Pin&lt;/author&gt;&lt;author&gt;Wilson, Kerrie A.&lt;/author&gt;&lt;/authors&gt;&lt;/contributors&gt;&lt;titles&gt;&lt;title&gt;Better land-use allocation outperforms land sparing and land sharing approaches to conservation in Central Kalimantan, Indonesia&lt;/title&gt;&lt;secondary-title&gt;Biological Conservation&lt;/secondary-title&gt;&lt;alt-title&gt;Biol. Cons.&lt;/alt-title&gt;&lt;/titles&gt;&lt;periodical&gt;&lt;full-title&gt;Biological Conservation&lt;/full-title&gt;&lt;/periodical&gt;&lt;pages&gt;276-286&lt;/pages&gt;&lt;volume&gt;186&lt;/volume&gt;&lt;dates&gt;&lt;year&gt;2015&lt;/year&gt;&lt;/dates&gt;&lt;urls&gt;&lt;/urls&gt;&lt;/record&gt;&lt;/Cite&gt;&lt;/EndNote&gt;</w:instrText>
        </w:r>
        <w:r w:rsidR="00FE29EF">
          <w:fldChar w:fldCharType="separate"/>
        </w:r>
        <w:r w:rsidR="00FE29EF" w:rsidRPr="00FE29EF">
          <w:rPr>
            <w:noProof/>
            <w:vertAlign w:val="superscript"/>
          </w:rPr>
          <w:t>122</w:t>
        </w:r>
        <w:r w:rsidR="00FE29EF">
          <w:fldChar w:fldCharType="end"/>
        </w:r>
      </w:hyperlink>
      <w:r w:rsidR="009264A9" w:rsidRPr="000C0CE3">
        <w:t xml:space="preserve">. </w:t>
      </w:r>
      <w:r w:rsidR="006A20A7">
        <w:t>Irrespective of optimal strategy, r</w:t>
      </w:r>
      <w:r w:rsidR="00C927E8">
        <w:t>eplanting with high-yielding palms</w:t>
      </w:r>
      <w:r w:rsidR="009264A9" w:rsidRPr="000C0CE3">
        <w:t xml:space="preserve"> is </w:t>
      </w:r>
      <w:r w:rsidR="007D0227">
        <w:t>challenging</w:t>
      </w:r>
      <w:r w:rsidR="007D0227" w:rsidRPr="000C0CE3">
        <w:t xml:space="preserve"> </w:t>
      </w:r>
      <w:r w:rsidR="009264A9" w:rsidRPr="000C0CE3">
        <w:t xml:space="preserve">for smallholders, who often </w:t>
      </w:r>
      <w:r w:rsidR="000B42E6">
        <w:t>lack</w:t>
      </w:r>
      <w:r w:rsidR="009264A9" w:rsidRPr="000C0CE3">
        <w:t xml:space="preserve"> the resources</w:t>
      </w:r>
      <w:r w:rsidR="007D0227">
        <w:t>, technical knowledge and access to improved varieties required to</w:t>
      </w:r>
      <w:r w:rsidR="002801B8">
        <w:t xml:space="preserve"> increase yields</w:t>
      </w:r>
      <w:r w:rsidR="009264A9" w:rsidRPr="000C0CE3">
        <w:t xml:space="preserve">. </w:t>
      </w:r>
      <w:r w:rsidR="006A20A7">
        <w:t>In such situations</w:t>
      </w:r>
      <w:r w:rsidR="009264A9" w:rsidRPr="000C0CE3">
        <w:t xml:space="preserve">, interventions such as </w:t>
      </w:r>
      <w:r w:rsidR="002801B8">
        <w:t xml:space="preserve">technical support through cooperatives </w:t>
      </w:r>
      <w:r w:rsidR="002801B8" w:rsidRPr="000C0CE3">
        <w:t>may be appropriate</w:t>
      </w:r>
      <w:r w:rsidR="002801B8">
        <w:t xml:space="preserve"> </w:t>
      </w:r>
      <w:hyperlink w:anchor="_ENREF_123" w:tooltip="Phalan, 2016 #16003" w:history="1">
        <w:r w:rsidR="00FE29EF" w:rsidRPr="000C0CE3">
          <w:fldChar w:fldCharType="begin"/>
        </w:r>
        <w:r w:rsidR="00FE29EF">
          <w:instrText xml:space="preserve"> ADDIN EN.CITE &lt;EndNote&gt;&lt;Cite&gt;&lt;Author&gt;Phalan&lt;/Author&gt;&lt;Year&gt;2016&lt;/Year&gt;&lt;RecNum&gt;16003&lt;/RecNum&gt;&lt;DisplayText&gt;&lt;style face="superscript"&gt;123&lt;/style&gt;&lt;/DisplayText&gt;&lt;record&gt;&lt;rec-number&gt;16003&lt;/rec-number&gt;&lt;foreign-keys&gt;&lt;key app="EN" db-id="w2w5fez2k02fz1erspv5saw3wz5dex050ewe"&gt;16003&lt;/key&gt;&lt;/foreign-keys&gt;&lt;ref-type name="Journal Article"&gt;17&lt;/ref-type&gt;&lt;contributors&gt;&lt;authors&gt;&lt;author&gt;Phalan, Ben&lt;/author&gt;&lt;author&gt;Green, Rhys E.&lt;/author&gt;&lt;author&gt;Dicks, Lynn V.&lt;/author&gt;&lt;author&gt;Dotta, Graziela&lt;/author&gt;&lt;author&gt;Feniuk, Claire&lt;/author&gt;&lt;author&gt;Lamb, Anthony&lt;/author&gt;&lt;author&gt;Strassburg, Bernardo B. N.&lt;/author&gt;&lt;author&gt;Williams, David R.&lt;/author&gt;&lt;author&gt;Ermgassen, Erasmus K. H. J. zu&lt;/author&gt;&lt;author&gt;Balmford, Andrew&lt;/author&gt;&lt;/authors&gt;&lt;/contributors&gt;&lt;titles&gt;&lt;title&gt;How can higher-yield farming help to spare nature?&lt;/title&gt;&lt;secondary-title&gt;Science&lt;/secondary-title&gt;&lt;alt-title&gt;Science&lt;/alt-title&gt;&lt;/titles&gt;&lt;periodical&gt;&lt;full-title&gt;Science&lt;/full-title&gt;&lt;/periodical&gt;&lt;alt-periodical&gt;&lt;full-title&gt;Science&lt;/full-title&gt;&lt;/alt-periodical&gt;&lt;pages&gt;450&lt;/pages&gt;&lt;volume&gt;351&lt;/volume&gt;&lt;number&gt;6272&lt;/number&gt;&lt;dates&gt;&lt;year&gt;2016&lt;/year&gt;&lt;/dates&gt;&lt;work-type&gt;10.1126/science.aad0055&lt;/work-type&gt;&lt;urls&gt;&lt;related-urls&gt;&lt;url&gt;http://science.sciencemag.org/content/351/6272/450.abstract&lt;/url&gt;&lt;/related-urls&gt;&lt;/urls&gt;&lt;/record&gt;&lt;/Cite&gt;&lt;/EndNote&gt;</w:instrText>
        </w:r>
        <w:r w:rsidR="00FE29EF" w:rsidRPr="000C0CE3">
          <w:fldChar w:fldCharType="separate"/>
        </w:r>
        <w:r w:rsidR="00FE29EF" w:rsidRPr="00FE29EF">
          <w:rPr>
            <w:noProof/>
            <w:vertAlign w:val="superscript"/>
          </w:rPr>
          <w:t>123</w:t>
        </w:r>
        <w:r w:rsidR="00FE29EF" w:rsidRPr="000C0CE3">
          <w:fldChar w:fldCharType="end"/>
        </w:r>
      </w:hyperlink>
      <w:r w:rsidR="009264A9" w:rsidRPr="000C0CE3">
        <w:t>, so as to make the choice of increasing yields more attractive for smallholders than clearing more land.</w:t>
      </w:r>
      <w:r w:rsidR="009264A9">
        <w:t xml:space="preserve"> </w:t>
      </w:r>
      <w:bookmarkStart w:id="76" w:name="_Toc501372039"/>
      <w:bookmarkStart w:id="77" w:name="_Toc501372082"/>
      <w:bookmarkStart w:id="78" w:name="_Toc501372127"/>
      <w:bookmarkStart w:id="79" w:name="_Toc501372195"/>
      <w:bookmarkStart w:id="80" w:name="_Toc501375088"/>
      <w:bookmarkStart w:id="81" w:name="_Toc501375203"/>
      <w:bookmarkStart w:id="82" w:name="_Toc501377835"/>
      <w:bookmarkStart w:id="83" w:name="_Toc501377877"/>
      <w:bookmarkEnd w:id="76"/>
      <w:bookmarkEnd w:id="77"/>
      <w:bookmarkEnd w:id="78"/>
      <w:bookmarkEnd w:id="79"/>
      <w:bookmarkEnd w:id="80"/>
      <w:bookmarkEnd w:id="81"/>
      <w:bookmarkEnd w:id="82"/>
      <w:bookmarkEnd w:id="83"/>
    </w:p>
    <w:p w14:paraId="45B5FD31" w14:textId="543A73C0" w:rsidR="00534431" w:rsidRDefault="006D1BF9" w:rsidP="00374E87">
      <w:r>
        <w:t>T</w:t>
      </w:r>
      <w:r w:rsidR="00534431" w:rsidRPr="004B180C">
        <w:t xml:space="preserve">he extent to which </w:t>
      </w:r>
      <w:r w:rsidR="00534431">
        <w:t xml:space="preserve">biofuel use will drive </w:t>
      </w:r>
      <w:r w:rsidR="00534431" w:rsidRPr="004B180C">
        <w:t xml:space="preserve">oil palm </w:t>
      </w:r>
      <w:r w:rsidR="00534431">
        <w:t>expansion remains unclear</w:t>
      </w:r>
      <w:r w:rsidR="00534431" w:rsidRPr="004B180C">
        <w:t xml:space="preserve">. There is resistance from non-governmental organizations and governments in the European Union to the use of palm oil as a biofuel, in part because </w:t>
      </w:r>
      <w:r w:rsidR="00534431">
        <w:t xml:space="preserve">of the high </w:t>
      </w:r>
      <w:r w:rsidR="00534431" w:rsidRPr="004B180C">
        <w:t>CO</w:t>
      </w:r>
      <w:r w:rsidR="00534431" w:rsidRPr="004B180C">
        <w:rPr>
          <w:vertAlign w:val="subscript"/>
        </w:rPr>
        <w:t>2</w:t>
      </w:r>
      <w:r w:rsidR="00534431" w:rsidRPr="004B180C">
        <w:t xml:space="preserve">–emissions </w:t>
      </w:r>
      <w:r w:rsidR="00534431">
        <w:t xml:space="preserve">from </w:t>
      </w:r>
      <w:r w:rsidR="00534431" w:rsidRPr="004B180C">
        <w:t>oil palm-driven deforestation and associated peatland development</w:t>
      </w:r>
      <w:r w:rsidR="00534431">
        <w:t xml:space="preserve"> </w:t>
      </w:r>
      <w:r w:rsidR="00693080" w:rsidRPr="004B180C">
        <w:fldChar w:fldCharType="begin">
          <w:fldData xml:space="preserve">PEVuZE5vdGU+PENpdGU+PEF1dGhvcj5TY2hhcmxlbWFubjwvQXV0aG9yPjxZZWFyPjIwMDg8L1ll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</w:fldData>
        </w:fldChar>
      </w:r>
      <w:r w:rsidR="00FE29EF">
        <w:instrText xml:space="preserve"> ADDIN EN.CITE </w:instrText>
      </w:r>
      <w:r w:rsidR="00FE29EF">
        <w:fldChar w:fldCharType="begin">
          <w:fldData xml:space="preserve">PEVuZE5vdGU+PENpdGU+PEF1dGhvcj5TY2hhcmxlbWFubjwvQXV0aG9yPjxZZWFyPjIwMDg8L1ll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</w:fldData>
        </w:fldChar>
      </w:r>
      <w:r w:rsidR="00FE29EF">
        <w:instrText xml:space="preserve"> ADDIN EN.CITE.DATA </w:instrText>
      </w:r>
      <w:r w:rsidR="00FE29EF">
        <w:fldChar w:fldCharType="end"/>
      </w:r>
      <w:r w:rsidR="00693080" w:rsidRPr="004B180C">
        <w:fldChar w:fldCharType="separate"/>
      </w:r>
      <w:hyperlink w:anchor="_ENREF_87" w:tooltip="Reijnders, 2006 #10913" w:history="1">
        <w:r w:rsidR="00FE29EF" w:rsidRPr="00FE29EF">
          <w:rPr>
            <w:noProof/>
            <w:vertAlign w:val="superscript"/>
          </w:rPr>
          <w:t>87</w:t>
        </w:r>
      </w:hyperlink>
      <w:r w:rsidR="00FE29EF" w:rsidRPr="00FE29EF">
        <w:rPr>
          <w:noProof/>
          <w:vertAlign w:val="superscript"/>
        </w:rPr>
        <w:t>,</w:t>
      </w:r>
      <w:hyperlink w:anchor="_ENREF_124" w:tooltip="Scharlemann, 2008 #15651" w:history="1">
        <w:r w:rsidR="00FE29EF" w:rsidRPr="00FE29EF">
          <w:rPr>
            <w:noProof/>
            <w:vertAlign w:val="superscript"/>
          </w:rPr>
          <w:t>124</w:t>
        </w:r>
      </w:hyperlink>
      <w:r w:rsidR="00FE29EF" w:rsidRPr="00FE29EF">
        <w:rPr>
          <w:noProof/>
          <w:vertAlign w:val="superscript"/>
        </w:rPr>
        <w:t>,</w:t>
      </w:r>
      <w:hyperlink w:anchor="_ENREF_125" w:tooltip="Valin, 2015 #15712" w:history="1">
        <w:r w:rsidR="00FE29EF" w:rsidRPr="00FE29EF">
          <w:rPr>
            <w:noProof/>
            <w:vertAlign w:val="superscript"/>
          </w:rPr>
          <w:t>125</w:t>
        </w:r>
      </w:hyperlink>
      <w:r w:rsidR="00693080" w:rsidRPr="004B180C">
        <w:fldChar w:fldCharType="end"/>
      </w:r>
      <w:r w:rsidR="00564C46">
        <w:t xml:space="preserve">, and also because, through crop displacement, it is thought to affect food security </w:t>
      </w:r>
      <w:hyperlink w:anchor="_ENREF_7" w:tooltip="Meijaard, 2019 #16415" w:history="1">
        <w:r w:rsidR="00FE29EF">
          <w:fldChar w:fldCharType="begin"/>
        </w:r>
        <w:r w:rsidR="00FE29EF">
          <w:instrText xml:space="preserve"> ADDIN EN.CITE &lt;EndNote&gt;&lt;Cite&gt;&lt;Author&gt;Meijaard&lt;/Author&gt;&lt;Year&gt;2019&lt;/Year&gt;&lt;RecNum&gt;16415&lt;/RecNum&gt;&lt;DisplayText&gt;&lt;style face="superscript"&gt;7&lt;/style&gt;&lt;/DisplayText&gt;&lt;record&gt;&lt;rec-number&gt;16415&lt;/rec-number&gt;&lt;foreign-keys&gt;&lt;key app="EN" db-id="w2w5fez2k02fz1erspv5saw3wz5dex050ewe"&gt;16415&lt;/key&gt;&lt;/foreign-keys&gt;&lt;ref-type name="Journal Article"&gt;17&lt;/ref-type&gt;&lt;contributors&gt;&lt;authors&gt;&lt;author&gt;Meijaard,Erik&lt;/author&gt;&lt;author&gt;Sheil,Douglas&lt;/author&gt;&lt;/authors&gt;&lt;/contributors&gt;&lt;titles&gt;&lt;title&gt;The Moral Minefield of Ethical Oil Palm and Sustainable Development&lt;/title&gt;&lt;secondary-title&gt;Frontiers in Forests and Global Change&lt;/secondary-title&gt;&lt;alt-title&gt;Front. Forests Glob. Change&lt;/alt-title&gt;&lt;short-title&gt;Ethics of oil palm&lt;/short-title&gt;&lt;/titles&gt;&lt;periodical&gt;&lt;full-title&gt;Frontiers in Forests and Global Change&lt;/full-title&gt;&lt;/periodical&gt;&lt;volume&gt;2&lt;/volume&gt;&lt;number&gt;22&lt;/number&gt;&lt;keywords&gt;&lt;keyword&gt;Sustainable development goals (SDG),Tropical Forest,Agriculture,Ethic and Development,Environmental conservation,Global equality&lt;/keyword&gt;&lt;/keywords&gt;&lt;dates&gt;&lt;year&gt;2019&lt;/year&gt;&lt;pub-dates&gt;&lt;date&gt;2019-May-28&lt;/date&gt;&lt;/pub-dates&gt;&lt;/dates&gt;&lt;isbn&gt;2624-893X&lt;/isbn&gt;&lt;work-type&gt;Policy and Practice Reviews&lt;/work-type&gt;&lt;urls&gt;&lt;related-urls&gt;&lt;url&gt;https://www.frontiersin.org/article/10.3389/ffgc.2019.00022&lt;/url&gt;&lt;/related-urls&gt;&lt;/urls&gt;&lt;electronic-resource-num&gt;10.3389/ffgc.2019.00022&lt;/electronic-resource-num&gt;&lt;language&gt;English&lt;/language&gt;&lt;/record&gt;&lt;/Cite&gt;&lt;/EndNote&gt;</w:instrText>
        </w:r>
        <w:r w:rsidR="00FE29EF">
          <w:fldChar w:fldCharType="separate"/>
        </w:r>
        <w:r w:rsidR="00FE29EF" w:rsidRPr="00B92BE5">
          <w:rPr>
            <w:noProof/>
            <w:vertAlign w:val="superscript"/>
          </w:rPr>
          <w:t>7</w:t>
        </w:r>
        <w:r w:rsidR="00FE29EF">
          <w:fldChar w:fldCharType="end"/>
        </w:r>
      </w:hyperlink>
      <w:r w:rsidR="00534431" w:rsidRPr="004B180C">
        <w:t>. It has been argued, however, that if oil palm is developed on low carbon stock lands, it has lower carbon emissions than</w:t>
      </w:r>
      <w:r w:rsidR="00534431">
        <w:t xml:space="preserve"> other seed crops like</w:t>
      </w:r>
      <w:r w:rsidR="00534431" w:rsidRPr="004B180C">
        <w:t xml:space="preserve"> </w:t>
      </w:r>
      <w:r w:rsidR="00534431">
        <w:t>E</w:t>
      </w:r>
      <w:r w:rsidR="00C927E8">
        <w:t>uropean rapeseed</w:t>
      </w:r>
      <w:r w:rsidR="00534431" w:rsidRPr="004B180C">
        <w:t xml:space="preserve"> </w:t>
      </w:r>
      <w:hyperlink w:anchor="_ENREF_126" w:tooltip="Thamsiriroj, 2009 #15713" w:history="1">
        <w:r w:rsidR="00FE29EF" w:rsidRPr="004B180C">
          <w:fldChar w:fldCharType="begin"/>
        </w:r>
        <w:r w:rsidR="00FE29EF">
          <w:instrText xml:space="preserve"> ADDIN EN.CITE &lt;EndNote&gt;&lt;Cite&gt;&lt;Author&gt;Thamsiriroj&lt;/Author&gt;&lt;Year&gt;2009&lt;/Year&gt;&lt;RecNum&gt;15713&lt;/RecNum&gt;&lt;DisplayText&gt;&lt;style face="superscript"&gt;126&lt;/style&gt;&lt;/DisplayText&gt;&lt;record&gt;&lt;rec-number&gt;15713&lt;/rec-number&gt;&lt;foreign-keys&gt;&lt;key app="EN" db-id="w2w5fez2k02fz1erspv5saw3wz5dex050ewe"&gt;15713&lt;/key&gt;&lt;/foreign-keys&gt;&lt;ref-type name="Journal Article"&gt;17&lt;/ref-type&gt;&lt;contributors&gt;&lt;authors&gt;&lt;author&gt;Thamsiriroj, T.&lt;/author&gt;&lt;author&gt;Murphy, J. D.&lt;/author&gt;&lt;/authors&gt;&lt;/contributors&gt;&lt;titles&gt;&lt;title&gt;Is it better to import palm oil from Thailand to produce biodiesel in Ireland than to produce biodiesel from indigenous Irish rape seed?&lt;/title&gt;&lt;secondary-title&gt;Applied Energy&lt;/secondary-title&gt;&lt;alt-title&gt;Appl. Energy&lt;/alt-title&gt;&lt;/titles&gt;&lt;periodical&gt;&lt;full-title&gt;Applied Energy&lt;/full-title&gt;&lt;/periodical&gt;&lt;pages&gt;595-604&lt;/pages&gt;&lt;volume&gt;86&lt;/volume&gt;&lt;number&gt;5&lt;/number&gt;&lt;keywords&gt;&lt;keyword&gt;Biodiesel&lt;/keyword&gt;&lt;keyword&gt;Biofuels&lt;/keyword&gt;&lt;keyword&gt;Transport&lt;/keyword&gt;&lt;keyword&gt;Palm oil&lt;/keyword&gt;&lt;keyword&gt;Rape seed&lt;/keyword&gt;&lt;/keywords&gt;&lt;dates&gt;&lt;year&gt;2009&lt;/year&gt;&lt;pub-dates&gt;&lt;date&gt;2009/05/01/&lt;/date&gt;&lt;/pub-dates&gt;&lt;/dates&gt;&lt;isbn&gt;0306-2619&lt;/isbn&gt;&lt;urls&gt;&lt;related-urls&gt;&lt;url&gt;http://www.sciencedirect.com/science/article/pii/S0306261908001827&lt;/url&gt;&lt;/related-urls&gt;&lt;/urls&gt;&lt;electronic-resource-num&gt;https://doi.org/10.1016/j.apenergy.2008.07.010&lt;/electronic-resource-num&gt;&lt;/record&gt;&lt;/Cite&gt;&lt;/EndNote&gt;</w:instrText>
        </w:r>
        <w:r w:rsidR="00FE29EF" w:rsidRPr="004B180C">
          <w:fldChar w:fldCharType="separate"/>
        </w:r>
        <w:r w:rsidR="00FE29EF" w:rsidRPr="00FE29EF">
          <w:rPr>
            <w:noProof/>
            <w:vertAlign w:val="superscript"/>
          </w:rPr>
          <w:t>126</w:t>
        </w:r>
        <w:r w:rsidR="00FE29EF" w:rsidRPr="004B180C">
          <w:fldChar w:fldCharType="end"/>
        </w:r>
      </w:hyperlink>
      <w:r w:rsidR="0072149C">
        <w:t xml:space="preserve">, and the carbon costs of </w:t>
      </w:r>
      <w:r w:rsidR="006A20A7">
        <w:t xml:space="preserve">both </w:t>
      </w:r>
      <w:r w:rsidR="0072149C">
        <w:t xml:space="preserve">rapeseed and palm oil are lower than soy </w:t>
      </w:r>
      <w:hyperlink w:anchor="_ENREF_22" w:tooltip="Searchinger, 2018 #16527" w:history="1">
        <w:r w:rsidR="00FE29EF">
          <w:fldChar w:fldCharType="begin"/>
        </w:r>
        <w:r w:rsidR="00FE29EF">
          <w:instrText xml:space="preserve"> ADDIN EN.CITE &lt;EndNote&gt;&lt;Cite&gt;&lt;Author&gt;Searchinger&lt;/Author&gt;&lt;Year&gt;2018&lt;/Year&gt;&lt;RecNum&gt;16527&lt;/RecNum&gt;&lt;DisplayText&gt;&lt;style face="superscript"&gt;22&lt;/style&gt;&lt;/DisplayText&gt;&lt;record&gt;&lt;rec-number&gt;16527&lt;/rec-number&gt;&lt;foreign-keys&gt;&lt;key app="EN" db-id="w2w5fez2k02fz1erspv5saw3wz5dex050ewe"&gt;16527&lt;/key&gt;&lt;/foreign-keys&gt;&lt;ref-type name="Journal Article"&gt;17&lt;/ref-type&gt;&lt;contributors&gt;&lt;authors&gt;&lt;author&gt;Searchinger, Timothy D.&lt;/author&gt;&lt;author&gt;Wirsenius, Stefan&lt;/author&gt;&lt;author&gt;Beringer, Tim&lt;/author&gt;&lt;author&gt;Dumas, Patrice&lt;/author&gt;&lt;/authors&gt;&lt;/contributors&gt;&lt;titles&gt;&lt;title&gt;Assessing the efficiency of changes in land use for mitigating climate change&lt;/title&gt;&lt;secondary-title&gt;Nature&lt;/secondary-title&gt;&lt;alt-title&gt;Nature&lt;/alt-title&gt;&lt;/titles&gt;&lt;periodical&gt;&lt;full-title&gt;Nature&lt;/full-title&gt;&lt;/periodical&gt;&lt;alt-periodical&gt;&lt;full-title&gt;Nature&lt;/full-title&gt;&lt;/alt-periodical&gt;&lt;pages&gt;249-253&lt;/pages&gt;&lt;volume&gt;564&lt;/volume&gt;&lt;number&gt;7735&lt;/number&gt;&lt;dates&gt;&lt;year&gt;2018&lt;/year&gt;&lt;pub-dates&gt;&lt;date&gt;2018/12/01&lt;/date&gt;&lt;/pub-dates&gt;&lt;/dates&gt;&lt;isbn&gt;1476-4687&lt;/isbn&gt;&lt;call-num&gt;pdf collection&lt;/call-num&gt;&lt;urls&gt;&lt;related-urls&gt;&lt;url&gt;https://doi.org/10.1038/s41586-018-0757-z&lt;/url&gt;&lt;/related-urls&gt;&lt;/urls&gt;&lt;electronic-resource-num&gt;10.1038/s41586-018-0757-z&lt;/electronic-resource-num&gt;&lt;/record&gt;&lt;/Cite&gt;&lt;/EndNote&gt;</w:instrText>
        </w:r>
        <w:r w:rsidR="00FE29EF">
          <w:fldChar w:fldCharType="separate"/>
        </w:r>
        <w:r w:rsidR="00FE29EF" w:rsidRPr="00BF2F2B">
          <w:rPr>
            <w:noProof/>
            <w:vertAlign w:val="superscript"/>
          </w:rPr>
          <w:t>22</w:t>
        </w:r>
        <w:r w:rsidR="00FE29EF">
          <w:fldChar w:fldCharType="end"/>
        </w:r>
      </w:hyperlink>
      <w:r w:rsidR="00534431">
        <w:t xml:space="preserve">. </w:t>
      </w:r>
      <w:r w:rsidR="006A20A7">
        <w:t>I</w:t>
      </w:r>
      <w:r w:rsidR="00534431">
        <w:t>nformation</w:t>
      </w:r>
      <w:r w:rsidR="00534431" w:rsidRPr="004B180C">
        <w:t xml:space="preserve"> on the extent</w:t>
      </w:r>
      <w:r w:rsidR="00534431">
        <w:t xml:space="preserve"> and</w:t>
      </w:r>
      <w:r w:rsidR="00534431" w:rsidRPr="004B180C">
        <w:t xml:space="preserve"> </w:t>
      </w:r>
      <w:r w:rsidR="00534431">
        <w:t>consequences</w:t>
      </w:r>
      <w:r w:rsidR="00534431" w:rsidRPr="004B180C">
        <w:t xml:space="preserve"> </w:t>
      </w:r>
      <w:r w:rsidR="00534431">
        <w:t xml:space="preserve">of other oil crops </w:t>
      </w:r>
      <w:r w:rsidR="006A20A7">
        <w:t>is therefore</w:t>
      </w:r>
      <w:r w:rsidR="00534431">
        <w:t xml:space="preserve"> required to clarify the benefit</w:t>
      </w:r>
      <w:r w:rsidR="006A20A7">
        <w:t>s</w:t>
      </w:r>
      <w:r w:rsidR="00534431">
        <w:t xml:space="preserve"> </w:t>
      </w:r>
      <w:r w:rsidR="001E592B">
        <w:t xml:space="preserve">and costs </w:t>
      </w:r>
      <w:r w:rsidR="00534431">
        <w:t>of trade-</w:t>
      </w:r>
      <w:r>
        <w:t>restricting</w:t>
      </w:r>
      <w:r w:rsidR="00534431">
        <w:t xml:space="preserve"> policies</w:t>
      </w:r>
      <w:r>
        <w:t xml:space="preserve"> and tariffs</w:t>
      </w:r>
      <w:r w:rsidR="00534431">
        <w:t xml:space="preserve">. </w:t>
      </w:r>
    </w:p>
    <w:p w14:paraId="4100D399" w14:textId="11ED1DCB" w:rsidR="00C04B09" w:rsidRDefault="00C04B09" w:rsidP="00C04B09">
      <w:pPr>
        <w:rPr>
          <w:b/>
        </w:rPr>
      </w:pPr>
      <w:r w:rsidRPr="0019507D">
        <w:rPr>
          <w:b/>
        </w:rPr>
        <w:t>GOVERNANCE OPTIONS</w:t>
      </w:r>
      <w:r w:rsidRPr="00390AB5">
        <w:rPr>
          <w:b/>
        </w:rPr>
        <w:t xml:space="preserve"> </w:t>
      </w:r>
    </w:p>
    <w:p w14:paraId="0EDA5D03" w14:textId="3EE9C908" w:rsidR="00344343" w:rsidRDefault="00D74ECB" w:rsidP="00C04B09">
      <w:r>
        <w:t>Efforts to address the impacts of oil palm cultivation</w:t>
      </w:r>
      <w:r w:rsidR="006B138D">
        <w:t xml:space="preserve"> and palm oil trade</w:t>
      </w:r>
      <w:r>
        <w:t xml:space="preserve"> have </w:t>
      </w:r>
      <w:r w:rsidR="00852CB4">
        <w:t>been the focus of</w:t>
      </w:r>
      <w:r>
        <w:t xml:space="preserve"> a number of initiatives</w:t>
      </w:r>
      <w:r w:rsidR="00C04B09">
        <w:t xml:space="preserve">. For example, the two main producer countries have set up the Malaysian Sustainable Palm Oil and Indonesian Sustainable Palm Oil certification schemes </w:t>
      </w:r>
      <w:hyperlink w:anchor="_ENREF_127" w:tooltip="Tinhout, 2019 #16378" w:history="1">
        <w:r w:rsidR="00FE29EF">
          <w:fldChar w:fldCharType="begin"/>
        </w:r>
        <w:r w:rsidR="00FE29EF">
          <w:instrText xml:space="preserve"> ADDIN EN.CITE &lt;EndNote&gt;&lt;Cite&gt;&lt;Author&gt;Tinhout&lt;/Author&gt;&lt;Year&gt;2019&lt;/Year&gt;&lt;RecNum&gt;16378&lt;/RecNum&gt;&lt;DisplayText&gt;&lt;style face="superscript"&gt;127&lt;/style&gt;&lt;/DisplayText&gt;&lt;record&gt;&lt;rec-number&gt;16378&lt;/rec-number&gt;&lt;foreign-keys&gt;&lt;key app="EN" db-id="w2w5fez2k02fz1erspv5saw3wz5dex050ewe"&gt;16378&lt;/key&gt;&lt;/foreign-keys&gt;&lt;ref-type name="Report"&gt;27&lt;/ref-type&gt;&lt;contributors&gt;&lt;authors&gt;&lt;author&gt;Tinhout, Bas &lt;/author&gt;&lt;author&gt;van den Hombergh, Heleen &lt;/author&gt;&lt;/authors&gt;&lt;/contributors&gt;&lt;titles&gt;&lt;title&gt;Setting the biodiversity bar for palm oil certification. Assessing the rigor of biodiversity and assurance requirements of palm oil standards&lt;/title&gt;&lt;/titles&gt;&lt;dates&gt;&lt;year&gt;2019&lt;/year&gt;&lt;/dates&gt;&lt;pub-location&gt;Amsterdam, the Netherlands&lt;/pub-location&gt;&lt;publisher&gt;IUCN NL&lt;/publisher&gt;&lt;urls&gt;&lt;/urls&gt;&lt;/record&gt;&lt;/Cite&gt;&lt;/EndNote&gt;</w:instrText>
        </w:r>
        <w:r w:rsidR="00FE29EF">
          <w:fldChar w:fldCharType="separate"/>
        </w:r>
        <w:r w:rsidR="00FE29EF" w:rsidRPr="00FE29EF">
          <w:rPr>
            <w:noProof/>
            <w:vertAlign w:val="superscript"/>
          </w:rPr>
          <w:t>127</w:t>
        </w:r>
        <w:r w:rsidR="00FE29EF">
          <w:fldChar w:fldCharType="end"/>
        </w:r>
      </w:hyperlink>
      <w:r w:rsidR="00C04B09">
        <w:t xml:space="preserve">. Internationally, however, the largest focus has been on </w:t>
      </w:r>
      <w:r w:rsidR="00C04B09" w:rsidRPr="0019507D">
        <w:t>avoid</w:t>
      </w:r>
      <w:r w:rsidR="00C04B09">
        <w:t xml:space="preserve">ing the conversion of </w:t>
      </w:r>
      <w:r w:rsidR="00C04B09" w:rsidRPr="0019507D">
        <w:t>areas important for biodiversity</w:t>
      </w:r>
      <w:r w:rsidR="00C04B09">
        <w:t>, primarily old growth forests</w:t>
      </w:r>
      <w:r w:rsidR="00852CB4">
        <w:t xml:space="preserve"> through </w:t>
      </w:r>
      <w:r w:rsidR="00C04B09" w:rsidRPr="0019507D">
        <w:t>the High Carbon Stock and High Conservation Value approaches</w:t>
      </w:r>
      <w:r w:rsidR="0096477C">
        <w:t xml:space="preserve"> </w:t>
      </w:r>
      <w:r w:rsidR="0096477C">
        <w:fldChar w:fldCharType="begin"/>
      </w:r>
      <w:r w:rsidR="00FE29EF">
        <w:instrText xml:space="preserve"> ADDIN EN.CITE &lt;EndNote&gt;&lt;Cite&gt;&lt;Author&gt;HCV Resource Network&lt;/Author&gt;&lt;Year&gt;2017&lt;/Year&gt;&lt;RecNum&gt;15922&lt;/RecNum&gt;&lt;DisplayText&gt;&lt;style face="superscript"&gt;128,129&lt;/style&gt;&lt;/DisplayText&gt;&lt;record&gt;&lt;rec-number&gt;15922&lt;/rec-number&gt;&lt;foreign-keys&gt;&lt;key app="EN" db-id="w2w5fez2k02fz1erspv5saw3wz5dex050ewe"&gt;15922&lt;/key&gt;&lt;/foreign-keys&gt;&lt;ref-type name="Report"&gt;27&lt;/ref-type&gt;&lt;contributors&gt;&lt;authors&gt;&lt;author&gt;HCV Resource Network,&lt;/author&gt;&lt;/authors&gt;&lt;/contributors&gt;&lt;titles&gt;&lt;title&gt;HCV-HCSA Assessment Manual&lt;/title&gt;&lt;/titles&gt;&lt;dates&gt;&lt;year&gt;2017&lt;/year&gt;&lt;/dates&gt;&lt;pub-location&gt;Oxford&lt;/pub-location&gt;&lt;publisher&gt;High Conservation Value Resource Network&lt;/publisher&gt;&lt;urls&gt;&lt;/urls&gt;&lt;/record&gt;&lt;/Cite&gt;&lt;Cite&gt;&lt;Author&gt;Rosoman&lt;/Author&gt;&lt;Year&gt;2017&lt;/Year&gt;&lt;RecNum&gt;15995&lt;/RecNum&gt;&lt;record&gt;&lt;rec-number&gt;15995&lt;/rec-number&gt;&lt;foreign-keys&gt;&lt;key app="EN" db-id="w2w5fez2k02fz1erspv5saw3wz5dex050ewe"&gt;15995&lt;/key&gt;&lt;/foreign-keys&gt;&lt;ref-type name="Report"&gt;27&lt;/ref-type&gt;&lt;contributors&gt;&lt;authors&gt;&lt;author&gt;Rosoman, G.&lt;/author&gt;&lt;author&gt;Sheun, S.S.&lt;/author&gt;&lt;author&gt;Opal, C.&lt;/author&gt;&lt;author&gt;Anderson, P.&lt;/author&gt;&lt;author&gt;Trapshah, R.&lt;/author&gt;&lt;/authors&gt;&lt;/contributors&gt;&lt;titles&gt;&lt;title&gt;The HCS Approach Toolkit&lt;/title&gt;&lt;/titles&gt;&lt;dates&gt;&lt;year&gt;2017&lt;/year&gt;&lt;/dates&gt;&lt;pub-location&gt;Singapore&lt;/pub-location&gt;&lt;publisher&gt;HCS Approach Steering Group&lt;/publisher&gt;&lt;urls&gt;&lt;/urls&gt;&lt;/record&gt;&lt;/Cite&gt;&lt;/EndNote&gt;</w:instrText>
      </w:r>
      <w:r w:rsidR="0096477C">
        <w:fldChar w:fldCharType="separate"/>
      </w:r>
      <w:hyperlink w:anchor="_ENREF_128" w:tooltip="HCV Resource Network, 2017 #15922" w:history="1">
        <w:r w:rsidR="00FE29EF" w:rsidRPr="00FE29EF">
          <w:rPr>
            <w:noProof/>
            <w:vertAlign w:val="superscript"/>
          </w:rPr>
          <w:t>128</w:t>
        </w:r>
      </w:hyperlink>
      <w:r w:rsidR="00FE29EF" w:rsidRPr="00FE29EF">
        <w:rPr>
          <w:noProof/>
          <w:vertAlign w:val="superscript"/>
        </w:rPr>
        <w:t>,</w:t>
      </w:r>
      <w:hyperlink w:anchor="_ENREF_129" w:tooltip="Rosoman, 2017 #15995" w:history="1">
        <w:r w:rsidR="00FE29EF" w:rsidRPr="00FE29EF">
          <w:rPr>
            <w:noProof/>
            <w:vertAlign w:val="superscript"/>
          </w:rPr>
          <w:t>129</w:t>
        </w:r>
      </w:hyperlink>
      <w:r w:rsidR="0096477C">
        <w:fldChar w:fldCharType="end"/>
      </w:r>
      <w:r w:rsidR="00C04B09" w:rsidRPr="0019507D">
        <w:t xml:space="preserve">. These </w:t>
      </w:r>
      <w:r w:rsidR="00C04B09">
        <w:t>frameworks</w:t>
      </w:r>
      <w:r w:rsidR="00C04B09" w:rsidRPr="0019507D">
        <w:t xml:space="preserve"> are being used by producers </w:t>
      </w:r>
      <w:r w:rsidR="00C04B09">
        <w:t xml:space="preserve">that </w:t>
      </w:r>
      <w:r w:rsidR="00C04B09" w:rsidRPr="0019507D">
        <w:t xml:space="preserve">aim to meet the requirements of </w:t>
      </w:r>
      <w:r w:rsidR="00C04B09">
        <w:t xml:space="preserve">palm oil </w:t>
      </w:r>
      <w:r w:rsidR="00C04B09" w:rsidRPr="0019507D">
        <w:t>sustainability initiatives</w:t>
      </w:r>
      <w:r w:rsidR="00C04B09">
        <w:t>, notably</w:t>
      </w:r>
      <w:r w:rsidR="00C04B09" w:rsidRPr="0019507D">
        <w:t xml:space="preserve">, certification through the Roundtable </w:t>
      </w:r>
      <w:r w:rsidR="00C04B09">
        <w:t>on</w:t>
      </w:r>
      <w:r w:rsidR="00C04B09" w:rsidRPr="0019507D">
        <w:t xml:space="preserve"> Sustainable Palm Oil</w:t>
      </w:r>
      <w:r w:rsidR="00C04B09">
        <w:t xml:space="preserve"> certification standards</w:t>
      </w:r>
      <w:r w:rsidR="00C04B09" w:rsidRPr="00852CB4">
        <w:t>,</w:t>
      </w:r>
      <w:r w:rsidR="00852CB4" w:rsidRPr="00852CB4">
        <w:t xml:space="preserve"> which now include protection, management, and restoration of riparian </w:t>
      </w:r>
      <w:r w:rsidR="00852CB4" w:rsidRPr="00852CB4">
        <w:lastRenderedPageBreak/>
        <w:t xml:space="preserve">areas within certified plantations and </w:t>
      </w:r>
      <w:r w:rsidR="00875B35">
        <w:t>prohibit</w:t>
      </w:r>
      <w:r w:rsidR="00852CB4" w:rsidRPr="00852CB4">
        <w:t xml:space="preserve"> new planting on peat </w:t>
      </w:r>
      <w:hyperlink w:anchor="_ENREF_121" w:tooltip="RSPO, 2018 #16562" w:history="1">
        <w:r w:rsidR="00FE29EF" w:rsidRPr="00852CB4">
          <w:fldChar w:fldCharType="begin"/>
        </w:r>
        <w:r w:rsidR="00FE29EF">
          <w:instrText xml:space="preserve"> ADDIN EN.CITE &lt;EndNote&gt;&lt;Cite&gt;&lt;Author&gt;RSPO&lt;/Author&gt;&lt;Year&gt;2018&lt;/Year&gt;&lt;RecNum&gt;16562&lt;/RecNum&gt;&lt;DisplayText&gt;&lt;style face="superscript"&gt;121&lt;/style&gt;&lt;/DisplayText&gt;&lt;record&gt;&lt;rec-number&gt;16562&lt;/rec-number&gt;&lt;foreign-keys&gt;&lt;key app="EN" db-id="w2w5fez2k02fz1erspv5saw3wz5dex050ewe"&gt;16562&lt;/key&gt;&lt;/foreign-keys&gt;&lt;ref-type name="Report"&gt;27&lt;/ref-type&gt;&lt;contributors&gt;&lt;authors&gt;&lt;author&gt;RSPO &lt;/author&gt;&lt;/authors&gt;&lt;/contributors&gt;&lt;titles&gt;&lt;title&gt;RSPO Principles &amp;amp; Criteria Certification For the Production of Sustainable Palm Oil. 2018&lt;/title&gt;&lt;/titles&gt;&lt;dates&gt;&lt;year&gt;2018&lt;/year&gt;&lt;/dates&gt;&lt;pub-location&gt;Kualu Lumpur, Malaysia&lt;/pub-location&gt;&lt;publisher&gt;Roundtable on Sustainable Palm Oil&lt;/publisher&gt;&lt;urls&gt;&lt;/urls&gt;&lt;/record&gt;&lt;/Cite&gt;&lt;/EndNote&gt;</w:instrText>
        </w:r>
        <w:r w:rsidR="00FE29EF" w:rsidRPr="00852CB4">
          <w:fldChar w:fldCharType="separate"/>
        </w:r>
        <w:r w:rsidR="00FE29EF" w:rsidRPr="00FE29EF">
          <w:rPr>
            <w:noProof/>
            <w:vertAlign w:val="superscript"/>
          </w:rPr>
          <w:t>121</w:t>
        </w:r>
        <w:r w:rsidR="00FE29EF" w:rsidRPr="00852CB4">
          <w:fldChar w:fldCharType="end"/>
        </w:r>
      </w:hyperlink>
      <w:r w:rsidR="00852CB4" w:rsidRPr="00852CB4">
        <w:t xml:space="preserve">, </w:t>
      </w:r>
      <w:r w:rsidR="00C04B09" w:rsidRPr="00852CB4">
        <w:t xml:space="preserve">and zero-deforestation commitments </w:t>
      </w:r>
      <w:hyperlink w:anchor="_ENREF_3" w:tooltip="Meijaard, 2018 #16068" w:history="1">
        <w:r w:rsidR="00FE29EF" w:rsidRPr="00852CB4">
          <w:fldChar w:fldCharType="begin"/>
        </w:r>
        <w:r w:rsidR="00FE29EF">
          <w:instrText xml:space="preserve"> ADDIN EN.CITE &lt;EndNote&gt;&lt;Cite&gt;&lt;Author&gt;Meijaard&lt;/Author&gt;&lt;Year&gt;2018&lt;/Year&gt;&lt;RecNum&gt;16068&lt;/RecNum&gt;&lt;DisplayText&gt;&lt;style face="superscript"&gt;3&lt;/style&gt;&lt;/DisplayText&gt;&lt;record&gt;&lt;rec-number&gt;16068&lt;/rec-number&gt;&lt;foreign-keys&gt;&lt;key app="EN" db-id="w2w5fez2k02fz1erspv5saw3wz5dex050ewe"&gt;16068&lt;/key&gt;&lt;/foreign-keys&gt;&lt;ref-type name="Edited Book"&gt;28&lt;/ref-type&gt;&lt;contributors&gt;&lt;authors&gt;&lt;author&gt;Meijaard, E.&lt;/author&gt;&lt;author&gt;Garcia-Ulloa, J.&lt;/author&gt;&lt;author&gt;Sheil, D.&lt;/author&gt;&lt;author&gt;Carlson, K.&lt;/author&gt;&lt;author&gt;Wich, S.A.&lt;/author&gt;&lt;author&gt;Juffe-Bignoli, D.&lt;/author&gt;&lt;author&gt;Brooks, T.M.&lt;/author&gt;&lt;/authors&gt;&lt;/contributors&gt;&lt;titles&gt;&lt;title&gt;Oil Palm and Biodiversity – A Situation Analysis&lt;/title&gt;&lt;/titles&gt;&lt;pages&gt;128&lt;/pages&gt;&lt;dates&gt;&lt;year&gt;2018&lt;/year&gt;&lt;/dates&gt;&lt;pub-location&gt;Gland, Switzerland. DOI: 10.2305/IUCN.CH.2018.11.en&lt;/pub-location&gt;&lt;publisher&gt;IUCN Oil Palm Task Force&lt;/publisher&gt;&lt;isbn&gt;978-2-8317-1910-8 (PDF)&amp;#xD;978-2-8317-1911-5 (print version)&lt;/isbn&gt;&lt;urls&gt;&lt;/urls&gt;&lt;electronic-resource-num&gt;https://doi.org/10.2305/IUCN.CH.2018.11.en&lt;/electronic-resource-num&gt;&lt;/record&gt;&lt;/Cite&gt;&lt;/EndNote&gt;</w:instrText>
        </w:r>
        <w:r w:rsidR="00FE29EF" w:rsidRPr="00852CB4">
          <w:fldChar w:fldCharType="separate"/>
        </w:r>
        <w:r w:rsidR="00FE29EF" w:rsidRPr="00852CB4">
          <w:rPr>
            <w:noProof/>
            <w:vertAlign w:val="superscript"/>
          </w:rPr>
          <w:t>3</w:t>
        </w:r>
        <w:r w:rsidR="00FE29EF" w:rsidRPr="00852CB4">
          <w:fldChar w:fldCharType="end"/>
        </w:r>
      </w:hyperlink>
      <w:r w:rsidR="00C04B09" w:rsidRPr="00852CB4">
        <w:t xml:space="preserve">. </w:t>
      </w:r>
      <w:r w:rsidR="00344343" w:rsidRPr="00852CB4">
        <w:t xml:space="preserve">There is evidence for </w:t>
      </w:r>
      <w:r w:rsidR="00852CB4" w:rsidRPr="00852CB4">
        <w:t xml:space="preserve">positive </w:t>
      </w:r>
      <w:r w:rsidR="00344343" w:rsidRPr="00852CB4">
        <w:t xml:space="preserve">environmental impacts of palm oil certification on </w:t>
      </w:r>
      <w:r w:rsidR="00156D91">
        <w:t>forest protection</w:t>
      </w:r>
      <w:r w:rsidR="00923BF0">
        <w:t>,</w:t>
      </w:r>
      <w:r w:rsidR="00344343" w:rsidRPr="00852CB4">
        <w:t xml:space="preserve"> </w:t>
      </w:r>
      <w:r w:rsidR="00156D91" w:rsidRPr="00852CB4">
        <w:t xml:space="preserve">reducing </w:t>
      </w:r>
      <w:r w:rsidR="00344343" w:rsidRPr="00852CB4">
        <w:t xml:space="preserve">fires, </w:t>
      </w:r>
      <w:r w:rsidR="00923BF0">
        <w:t xml:space="preserve">and biodiversity losses, </w:t>
      </w:r>
      <w:r w:rsidR="00344343" w:rsidRPr="00852CB4">
        <w:t xml:space="preserve">although these effects are small </w:t>
      </w:r>
      <w:r w:rsidR="00344343" w:rsidRPr="00852CB4">
        <w:fldChar w:fldCharType="begin">
          <w:fldData xml:space="preserve">PEVuZE5vdGU+PENpdGU+PEF1dGhvcj5DYXJsc29uPC9BdXRob3I+PFllYXI+MjAxODwvWWVhcj48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</w:fldData>
        </w:fldChar>
      </w:r>
      <w:r w:rsidR="00FE29EF">
        <w:instrText xml:space="preserve"> ADDIN EN.CITE </w:instrText>
      </w:r>
      <w:r w:rsidR="00FE29EF">
        <w:fldChar w:fldCharType="begin">
          <w:fldData xml:space="preserve">PEVuZE5vdGU+PENpdGU+PEF1dGhvcj5DYXJsc29uPC9BdXRob3I+PFllYXI+MjAxODwvWWVhcj48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</w:fldData>
        </w:fldChar>
      </w:r>
      <w:r w:rsidR="00FE29EF">
        <w:instrText xml:space="preserve"> ADDIN EN.CITE.DATA </w:instrText>
      </w:r>
      <w:r w:rsidR="00FE29EF">
        <w:fldChar w:fldCharType="end"/>
      </w:r>
      <w:r w:rsidR="00344343" w:rsidRPr="00852CB4">
        <w:fldChar w:fldCharType="separate"/>
      </w:r>
      <w:hyperlink w:anchor="_ENREF_66" w:tooltip="Deere, in press #16587" w:history="1">
        <w:r w:rsidR="00FE29EF" w:rsidRPr="00FE29EF">
          <w:rPr>
            <w:noProof/>
            <w:vertAlign w:val="superscript"/>
          </w:rPr>
          <w:t>66</w:t>
        </w:r>
      </w:hyperlink>
      <w:r w:rsidR="00FE29EF" w:rsidRPr="00FE29EF">
        <w:rPr>
          <w:noProof/>
          <w:vertAlign w:val="superscript"/>
        </w:rPr>
        <w:t>,</w:t>
      </w:r>
      <w:hyperlink w:anchor="_ENREF_130" w:tooltip="Carlson, 2018 #15623" w:history="1">
        <w:r w:rsidR="00FE29EF" w:rsidRPr="00FE29EF">
          <w:rPr>
            <w:noProof/>
            <w:vertAlign w:val="superscript"/>
          </w:rPr>
          <w:t>130</w:t>
        </w:r>
      </w:hyperlink>
      <w:r w:rsidR="00FE29EF" w:rsidRPr="00FE29EF">
        <w:rPr>
          <w:noProof/>
          <w:vertAlign w:val="superscript"/>
        </w:rPr>
        <w:t>,</w:t>
      </w:r>
      <w:hyperlink w:anchor="_ENREF_131" w:tooltip="Morgans, 2018 #15977" w:history="1">
        <w:r w:rsidR="00FE29EF" w:rsidRPr="00FE29EF">
          <w:rPr>
            <w:noProof/>
            <w:vertAlign w:val="superscript"/>
          </w:rPr>
          <w:t>131</w:t>
        </w:r>
      </w:hyperlink>
      <w:r w:rsidR="00344343" w:rsidRPr="00852CB4">
        <w:fldChar w:fldCharType="end"/>
      </w:r>
      <w:r w:rsidR="00344343" w:rsidRPr="00852CB4">
        <w:t>.</w:t>
      </w:r>
    </w:p>
    <w:p w14:paraId="21D46D23" w14:textId="1F32676D" w:rsidR="00C04B09" w:rsidRDefault="00C04B09" w:rsidP="00C04B09">
      <w:r>
        <w:t xml:space="preserve">Many producers and buyers of palm oil now have committed to “no deforestation”. A 2017 cross-commodity survey </w:t>
      </w:r>
      <w:hyperlink w:anchor="_ENREF_132" w:tooltip="Donofrio, 2017 #15694" w:history="1">
        <w:r w:rsidR="00FE29EF">
          <w:fldChar w:fldCharType="begin"/>
        </w:r>
        <w:r w:rsidR="00FE29EF">
          <w:instrText xml:space="preserve"> ADDIN EN.CITE &lt;EndNote&gt;&lt;Cite&gt;&lt;Author&gt;Donofrio&lt;/Author&gt;&lt;Year&gt;2017&lt;/Year&gt;&lt;RecNum&gt;15694&lt;/RecNum&gt;&lt;DisplayText&gt;&lt;style face="superscript"&gt;132&lt;/style&gt;&lt;/DisplayText&gt;&lt;record&gt;&lt;rec-number&gt;15694&lt;/rec-number&gt;&lt;foreign-keys&gt;&lt;key app="EN" db-id="w2w5fez2k02fz1erspv5saw3wz5dex050ewe"&gt;15694&lt;/key&gt;&lt;/foreign-keys&gt;&lt;ref-type name="Report"&gt;27&lt;/ref-type&gt;&lt;contributors&gt;&lt;authors&gt;&lt;author&gt;Donofrio, Stephen &lt;/author&gt;&lt;author&gt;Rothrock, Philip &lt;/author&gt;&lt;author&gt;Leonard, Jonathan &lt;/author&gt;&lt;/authors&gt;&lt;/contributors&gt;&lt;titles&gt;&lt;title&gt;Tracking Corporate Commitments to Deforestation-free Supply Chains, 2017&lt;/title&gt;&lt;/titles&gt;&lt;dates&gt;&lt;year&gt;2017&lt;/year&gt;&lt;/dates&gt;&lt;pub-location&gt;Washington, DC&lt;/pub-location&gt;&lt;publisher&gt;Forest Trends&lt;/publisher&gt;&lt;urls&gt;&lt;/urls&gt;&lt;/record&gt;&lt;/Cite&gt;&lt;/EndNote&gt;</w:instrText>
        </w:r>
        <w:r w:rsidR="00FE29EF">
          <w:fldChar w:fldCharType="separate"/>
        </w:r>
        <w:r w:rsidR="00FE29EF" w:rsidRPr="00FE29EF">
          <w:rPr>
            <w:noProof/>
            <w:vertAlign w:val="superscript"/>
          </w:rPr>
          <w:t>132</w:t>
        </w:r>
        <w:r w:rsidR="00FE29EF">
          <w:fldChar w:fldCharType="end"/>
        </w:r>
      </w:hyperlink>
      <w:r>
        <w:t xml:space="preserve"> found that companies in the palm oil sector have the highest proportion of no-deforestation commitments across four commodity supply chains (palm oil, soy, timber and cattle) linked to global deforestation. Although </w:t>
      </w:r>
      <w:r w:rsidR="00923BF0">
        <w:t>most</w:t>
      </w:r>
      <w:r>
        <w:t xml:space="preserve"> of these commitments have been made by retailers and manufacturers </w:t>
      </w:r>
      <w:hyperlink w:anchor="_ENREF_132" w:tooltip="Donofrio, 2017 #15694" w:history="1">
        <w:r w:rsidR="00FE29EF">
          <w:fldChar w:fldCharType="begin"/>
        </w:r>
        <w:r w:rsidR="00FE29EF">
          <w:instrText xml:space="preserve"> ADDIN EN.CITE &lt;EndNote&gt;&lt;Cite&gt;&lt;Author&gt;Donofrio&lt;/Author&gt;&lt;Year&gt;2017&lt;/Year&gt;&lt;RecNum&gt;15694&lt;/RecNum&gt;&lt;DisplayText&gt;&lt;style face="superscript"&gt;132&lt;/style&gt;&lt;/DisplayText&gt;&lt;record&gt;&lt;rec-number&gt;15694&lt;/rec-number&gt;&lt;foreign-keys&gt;&lt;key app="EN" db-id="w2w5fez2k02fz1erspv5saw3wz5dex050ewe"&gt;15694&lt;/key&gt;&lt;/foreign-keys&gt;&lt;ref-type name="Report"&gt;27&lt;/ref-type&gt;&lt;contributors&gt;&lt;authors&gt;&lt;author&gt;Donofrio, Stephen &lt;/author&gt;&lt;author&gt;Rothrock, Philip &lt;/author&gt;&lt;author&gt;Leonard, Jonathan &lt;/author&gt;&lt;/authors&gt;&lt;/contributors&gt;&lt;titles&gt;&lt;title&gt;Tracking Corporate Commitments to Deforestation-free Supply Chains, 2017&lt;/title&gt;&lt;/titles&gt;&lt;dates&gt;&lt;year&gt;2017&lt;/year&gt;&lt;/dates&gt;&lt;pub-location&gt;Washington, DC&lt;/pub-location&gt;&lt;publisher&gt;Forest Trends&lt;/publisher&gt;&lt;urls&gt;&lt;/urls&gt;&lt;/record&gt;&lt;/Cite&gt;&lt;/EndNote&gt;</w:instrText>
        </w:r>
        <w:r w:rsidR="00FE29EF">
          <w:fldChar w:fldCharType="separate"/>
        </w:r>
        <w:r w:rsidR="00FE29EF" w:rsidRPr="00FE29EF">
          <w:rPr>
            <w:noProof/>
            <w:vertAlign w:val="superscript"/>
          </w:rPr>
          <w:t>132</w:t>
        </w:r>
        <w:r w:rsidR="00FE29EF">
          <w:fldChar w:fldCharType="end"/>
        </w:r>
      </w:hyperlink>
      <w:r>
        <w:t xml:space="preserve">, palm oil producing companies are </w:t>
      </w:r>
      <w:r w:rsidR="00875B35">
        <w:t xml:space="preserve">also </w:t>
      </w:r>
      <w:r>
        <w:t>increasingly moving in th</w:t>
      </w:r>
      <w:r w:rsidR="00875B35">
        <w:t>is</w:t>
      </w:r>
      <w:r>
        <w:t xml:space="preserve"> direction. In 2018, 41 of the 50 palm oil producers with the largest market capitalization and land areas had committed to address deforestation, with 29 of them pledging to adhere to zero deforestation practices </w:t>
      </w:r>
      <w:hyperlink w:anchor="_ENREF_133" w:tooltip="SPOTT, 2018 #15987" w:history="1">
        <w:r w:rsidR="00FE29EF">
          <w:fldChar w:fldCharType="begin"/>
        </w:r>
        <w:r w:rsidR="00FE29EF">
          <w:instrText xml:space="preserve"> ADDIN EN.CITE &lt;EndNote&gt;&lt;Cite&gt;&lt;Author&gt;SPOTT&lt;/Author&gt;&lt;Year&gt;2018&lt;/Year&gt;&lt;RecNum&gt;15987&lt;/RecNum&gt;&lt;DisplayText&gt;&lt;style face="superscript"&gt;133&lt;/style&gt;&lt;/DisplayText&gt;&lt;record&gt;&lt;rec-number&gt;15987&lt;/rec-number&gt;&lt;foreign-keys&gt;&lt;key app="EN" db-id="w2w5fez2k02fz1erspv5saw3wz5dex050ewe"&gt;15987&lt;/key&gt;&lt;/foreign-keys&gt;&lt;ref-type name="Journal Article"&gt;17&lt;/ref-type&gt;&lt;contributors&gt;&lt;authors&gt;&lt;author&gt;SPOTT,&lt;/author&gt;&lt;/authors&gt;&lt;/contributors&gt;&lt;titles&gt;&lt;title&gt;Palm oil: ESG policy transparency assessments. https://www.spott.org/palm-oil/&lt;/title&gt;&lt;/titles&gt;&lt;dates&gt;&lt;year&gt;2018&lt;/year&gt;&lt;/dates&gt;&lt;urls&gt;&lt;/urls&gt;&lt;/record&gt;&lt;/Cite&gt;&lt;/EndNote&gt;</w:instrText>
        </w:r>
        <w:r w:rsidR="00FE29EF">
          <w:fldChar w:fldCharType="separate"/>
        </w:r>
        <w:r w:rsidR="00FE29EF" w:rsidRPr="00FE29EF">
          <w:rPr>
            <w:noProof/>
            <w:vertAlign w:val="superscript"/>
          </w:rPr>
          <w:t>133</w:t>
        </w:r>
        <w:r w:rsidR="00FE29EF">
          <w:fldChar w:fldCharType="end"/>
        </w:r>
      </w:hyperlink>
      <w:r>
        <w:t xml:space="preserve">. These commitments have likely contributed to reduced expansion of oil palm </w:t>
      </w:r>
      <w:r w:rsidR="00923BF0">
        <w:t>in parts of Malaysia and</w:t>
      </w:r>
      <w:r>
        <w:t xml:space="preserve"> Indonesia </w:t>
      </w:r>
      <w:r w:rsidR="00923BF0">
        <w:fldChar w:fldCharType="begin">
          <w:fldData xml:space="preserve">PEVuZE5vdGU+PENpdGU+PEF1dGhvcj5HYXZlYXU8L0F1dGhvcj48WWVhcj4yMDE5PC9ZZWFyPjxS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==
</w:fldData>
        </w:fldChar>
      </w:r>
      <w:r w:rsidR="00FE29EF">
        <w:instrText xml:space="preserve"> ADDIN EN.CITE </w:instrText>
      </w:r>
      <w:r w:rsidR="00FE29EF">
        <w:fldChar w:fldCharType="begin">
          <w:fldData xml:space="preserve">PEVuZE5vdGU+PENpdGU+PEF1dGhvcj5HYXZlYXU8L0F1dGhvcj48WWVhcj4yMDE5PC9ZZWFyPjxS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==
</w:fldData>
        </w:fldChar>
      </w:r>
      <w:r w:rsidR="00FE29EF">
        <w:instrText xml:space="preserve"> ADDIN EN.CITE.DATA </w:instrText>
      </w:r>
      <w:r w:rsidR="00FE29EF">
        <w:fldChar w:fldCharType="end"/>
      </w:r>
      <w:r w:rsidR="00923BF0">
        <w:fldChar w:fldCharType="separate"/>
      </w:r>
      <w:hyperlink w:anchor="_ENREF_5" w:tooltip="Gaveau, 2019 #16210" w:history="1">
        <w:r w:rsidR="00FE29EF" w:rsidRPr="00FE29EF">
          <w:rPr>
            <w:noProof/>
            <w:vertAlign w:val="superscript"/>
          </w:rPr>
          <w:t>5</w:t>
        </w:r>
      </w:hyperlink>
      <w:r w:rsidR="00FE29EF" w:rsidRPr="00FE29EF">
        <w:rPr>
          <w:noProof/>
          <w:vertAlign w:val="superscript"/>
        </w:rPr>
        <w:t>,</w:t>
      </w:r>
      <w:hyperlink w:anchor="_ENREF_31" w:tooltip="Austin, 2019 #16233" w:history="1">
        <w:r w:rsidR="00FE29EF" w:rsidRPr="00FE29EF">
          <w:rPr>
            <w:noProof/>
            <w:vertAlign w:val="superscript"/>
          </w:rPr>
          <w:t>31</w:t>
        </w:r>
      </w:hyperlink>
      <w:r w:rsidR="00923BF0">
        <w:fldChar w:fldCharType="end"/>
      </w:r>
      <w:hyperlink w:anchor="_ENREF_30" w:tooltip="Austin, 2019 #16233" w:history="1"/>
      <w:r>
        <w:t xml:space="preserve">, although </w:t>
      </w:r>
      <w:r w:rsidR="00D7723F">
        <w:t xml:space="preserve">recent </w:t>
      </w:r>
      <w:r>
        <w:t xml:space="preserve">low prices of </w:t>
      </w:r>
      <w:r w:rsidR="004D6CAA">
        <w:t>p</w:t>
      </w:r>
      <w:r>
        <w:t xml:space="preserve">alm </w:t>
      </w:r>
      <w:r w:rsidR="004D6CAA">
        <w:t>o</w:t>
      </w:r>
      <w:r>
        <w:t>il may have played a role too</w:t>
      </w:r>
      <w:r w:rsidR="00923BF0">
        <w:t xml:space="preserve"> </w:t>
      </w:r>
      <w:hyperlink w:anchor="_ENREF_5" w:tooltip="Gaveau, 2019 #16210" w:history="1">
        <w:r w:rsidR="00FE29EF">
          <w:fldChar w:fldCharType="begin"/>
        </w:r>
        <w:r w:rsidR="00FE29EF">
          <w:instrText xml:space="preserve"> ADDIN EN.CITE &lt;EndNote&gt;&lt;Cite&gt;&lt;Author&gt;Gaveau&lt;/Author&gt;&lt;Year&gt;2019&lt;/Year&gt;&lt;RecNum&gt;16210&lt;/RecNum&gt;&lt;DisplayText&gt;&lt;style face="superscript"&gt;5&lt;/style&gt;&lt;/DisplayText&gt;&lt;record&gt;&lt;rec-number&gt;16210&lt;/rec-number&gt;&lt;foreign-keys&gt;&lt;key app="EN" db-id="w2w5fez2k02fz1erspv5saw3wz5dex050ewe"&gt;16210&lt;/key&gt;&lt;/foreign-keys&gt;&lt;ref-type name="Journal Article"&gt;17&lt;/ref-type&gt;&lt;contributors&gt;&lt;authors&gt;&lt;author&gt;Gaveau, David L.A.&lt;/author&gt;&lt;author&gt;Locatelli, Bruno&lt;/author&gt;&lt;author&gt;Salim, Mohammad A.&lt;/author&gt;&lt;author&gt;Yaen, Husna&lt;/author&gt;&lt;author&gt;Pacheco, Pablo&lt;/author&gt;&lt;author&gt;Sheil, Douglas&lt;/author&gt;&lt;/authors&gt;&lt;/contributors&gt;&lt;titles&gt;&lt;title&gt;Rise and fall of forest loss and industrial plantations in Borneo (2000–2017)&lt;/title&gt;&lt;secondary-title&gt;Conservation Letters&lt;/secondary-title&gt;&lt;alt-title&gt;Cons. Lett.&lt;/alt-title&gt;&lt;/titles&gt;&lt;periodical&gt;&lt;full-title&gt;Conservation Letters&lt;/full-title&gt;&lt;/periodical&gt;&lt;pages&gt;e12622&lt;/pages&gt;&lt;volume&gt;0&lt;/volume&gt;&lt;number&gt;0&lt;/number&gt;&lt;dates&gt;&lt;year&gt;2019&lt;/year&gt;&lt;/dates&gt;&lt;call-num&gt;pdf collection&lt;/call-num&gt;&lt;urls&gt;&lt;related-urls&gt;&lt;url&gt;https://onlinelibrary.wiley.com/doi/abs/10.1111/conl.12622&lt;/url&gt;&lt;/related-urls&gt;&lt;/urls&gt;&lt;electronic-resource-num&gt;doi:10.1111/conl.12622&lt;/electronic-resource-num&gt;&lt;/record&gt;&lt;/Cite&gt;&lt;/EndNote&gt;</w:instrText>
        </w:r>
        <w:r w:rsidR="00FE29EF">
          <w:fldChar w:fldCharType="separate"/>
        </w:r>
        <w:r w:rsidR="00FE29EF" w:rsidRPr="00923BF0">
          <w:rPr>
            <w:noProof/>
            <w:vertAlign w:val="superscript"/>
          </w:rPr>
          <w:t>5</w:t>
        </w:r>
        <w:r w:rsidR="00FE29EF">
          <w:fldChar w:fldCharType="end"/>
        </w:r>
      </w:hyperlink>
      <w:r>
        <w:t>.</w:t>
      </w:r>
      <w:r w:rsidRPr="00002F5E">
        <w:t xml:space="preserve"> </w:t>
      </w:r>
      <w:r w:rsidR="004D6CAA">
        <w:t xml:space="preserve">Such </w:t>
      </w:r>
      <w:r>
        <w:t xml:space="preserve">private supply chain initiatives like certifications and zero-deforestation commitments </w:t>
      </w:r>
      <w:r w:rsidR="004D6CAA">
        <w:t xml:space="preserve">may be most effective in reducing environmental impacts when leveraged </w:t>
      </w:r>
      <w:r>
        <w:t>with public and institutional support such as plantation moratoria for certain areas and national low-carbon rural development strategies</w:t>
      </w:r>
      <w:r w:rsidR="004D6CAA">
        <w:t>, as has been demonstrated, for example,</w:t>
      </w:r>
      <w:r>
        <w:t xml:space="preserve"> in Brazil</w:t>
      </w:r>
      <w:r w:rsidR="004D6CAA">
        <w:t>ian</w:t>
      </w:r>
      <w:r>
        <w:t xml:space="preserve"> soy production </w:t>
      </w:r>
      <w:hyperlink w:anchor="_ENREF_134" w:tooltip="Gibbs, 2015 #15918" w:history="1">
        <w:r w:rsidR="00FE29EF">
          <w:fldChar w:fldCharType="begin"/>
        </w:r>
        <w:r w:rsidR="00FE29EF">
          <w:instrText xml:space="preserve"> ADDIN EN.CITE &lt;EndNote&gt;&lt;Cite&gt;&lt;Author&gt;Gibbs&lt;/Author&gt;&lt;Year&gt;2015&lt;/Year&gt;&lt;RecNum&gt;15918&lt;/RecNum&gt;&lt;DisplayText&gt;&lt;style face="superscript"&gt;134&lt;/style&gt;&lt;/DisplayText&gt;&lt;record&gt;&lt;rec-number&gt;15918&lt;/rec-number&gt;&lt;foreign-keys&gt;&lt;key app="EN" db-id="w2w5fez2k02fz1erspv5saw3wz5dex050ewe"&gt;15918&lt;/key&gt;&lt;/foreign-keys&gt;&lt;ref-type name="Journal Article"&gt;17&lt;/ref-type&gt;&lt;contributors&gt;&lt;authors&gt;&lt;author&gt;Gibbs, H. K.&lt;/author&gt;&lt;author&gt;Rausch, L.&lt;/author&gt;&lt;author&gt;Munger, J.&lt;/author&gt;&lt;author&gt;Schelly, I.&lt;/author&gt;&lt;author&gt;Morton, D. C.&lt;/author&gt;&lt;author&gt;Noojipady, P.&lt;/author&gt;&lt;author&gt;Soares-Filho, B.&lt;/author&gt;&lt;author&gt;Barreto, P.&lt;/author&gt;&lt;author&gt;Micol, L.&lt;/author&gt;&lt;author&gt;Walker, N. F.&lt;/author&gt;&lt;/authors&gt;&lt;/contributors&gt;&lt;titles&gt;&lt;title&gt;Brazil&amp;apos;s Soy Moratorium&lt;/title&gt;&lt;secondary-title&gt;Science&lt;/secondary-title&gt;&lt;alt-title&gt;Science&lt;/alt-title&gt;&lt;/titles&gt;&lt;periodical&gt;&lt;full-title&gt;Science&lt;/full-title&gt;&lt;/periodical&gt;&lt;alt-periodical&gt;&lt;full-title&gt;Science&lt;/full-title&gt;&lt;/alt-periodical&gt;&lt;pages&gt;377&lt;/pages&gt;&lt;volume&gt;347&lt;/volume&gt;&lt;number&gt;6220&lt;/number&gt;&lt;dates&gt;&lt;year&gt;2015&lt;/year&gt;&lt;/dates&gt;&lt;work-type&gt;10.1126/science.aaa0181&lt;/work-type&gt;&lt;urls&gt;&lt;related-urls&gt;&lt;url&gt;http://science.sciencemag.org/content/347/6220/377.abstract&lt;/url&gt;&lt;/related-urls&gt;&lt;/urls&gt;&lt;/record&gt;&lt;/Cite&gt;&lt;/EndNote&gt;</w:instrText>
        </w:r>
        <w:r w:rsidR="00FE29EF">
          <w:fldChar w:fldCharType="separate"/>
        </w:r>
        <w:r w:rsidR="00FE29EF" w:rsidRPr="00FE29EF">
          <w:rPr>
            <w:noProof/>
            <w:vertAlign w:val="superscript"/>
          </w:rPr>
          <w:t>134</w:t>
        </w:r>
        <w:r w:rsidR="00FE29EF">
          <w:fldChar w:fldCharType="end"/>
        </w:r>
      </w:hyperlink>
      <w:r>
        <w:t>.</w:t>
      </w:r>
    </w:p>
    <w:p w14:paraId="615FA54B" w14:textId="77777777" w:rsidR="00AF67E4" w:rsidRDefault="00AF67E4" w:rsidP="00AF67E4">
      <w:pPr>
        <w:rPr>
          <w:b/>
          <w:lang w:bidi="hi-IN"/>
        </w:rPr>
      </w:pPr>
      <w:r>
        <w:rPr>
          <w:b/>
        </w:rPr>
        <w:t>LAND USE TRADE-OFFS AMONG VEGETABLE OILS</w:t>
      </w:r>
    </w:p>
    <w:p w14:paraId="106389BC" w14:textId="04CEDB75" w:rsidR="00AF67E4" w:rsidRDefault="00AF67E4" w:rsidP="0069078F">
      <w:r>
        <w:t>While t</w:t>
      </w:r>
      <w:r w:rsidRPr="004B180C">
        <w:t>he</w:t>
      </w:r>
      <w:r>
        <w:t xml:space="preserve"> environmental </w:t>
      </w:r>
      <w:r w:rsidRPr="004B180C">
        <w:t>impact</w:t>
      </w:r>
      <w:r>
        <w:t>s of oil palm are overwhelmingly negative compared to natural ecosystems, they also need</w:t>
      </w:r>
      <w:r w:rsidRPr="004B180C">
        <w:t xml:space="preserve"> to be considered in relation to other </w:t>
      </w:r>
      <w:r>
        <w:t>land uses, including competing vegetable</w:t>
      </w:r>
      <w:r w:rsidRPr="004B180C">
        <w:t xml:space="preserve"> </w:t>
      </w:r>
      <w:r>
        <w:t>oil</w:t>
      </w:r>
      <w:r w:rsidRPr="004B180C">
        <w:t xml:space="preserve"> systems</w:t>
      </w:r>
      <w:r>
        <w:t>, all of which have their own implications for biodiversity, carbon emissions and other environmental impacts (Table 1)</w:t>
      </w:r>
      <w:r w:rsidRPr="004B180C">
        <w:t xml:space="preserve">. </w:t>
      </w:r>
      <w:r>
        <w:t xml:space="preserve">Global </w:t>
      </w:r>
      <w:r w:rsidR="00645942">
        <w:t>vegetable oil</w:t>
      </w:r>
      <w:r w:rsidRPr="006926B6">
        <w:t xml:space="preserve"> production is expec</w:t>
      </w:r>
      <w:r>
        <w:t xml:space="preserve">ted to expand at around 1.5% per year between 2017 and 2027 </w:t>
      </w:r>
      <w:hyperlink w:anchor="_ENREF_135" w:tooltip="OECD and FAO, 2017 #16324" w:history="1">
        <w:r w:rsidR="00FE29EF">
          <w:fldChar w:fldCharType="begin"/>
        </w:r>
        <w:r w:rsidR="00FE29EF">
          <w:instrText xml:space="preserve"> ADDIN EN.CITE &lt;EndNote&gt;&lt;Cite&gt;&lt;Author&gt;OECD and FAO&lt;/Author&gt;&lt;Year&gt;2017&lt;/Year&gt;&lt;RecNum&gt;16324&lt;/RecNum&gt;&lt;DisplayText&gt;&lt;style face="superscript"&gt;135&lt;/style&gt;&lt;/DisplayText&gt;&lt;record&gt;&lt;rec-number&gt;16324&lt;/rec-number&gt;&lt;foreign-keys&gt;&lt;key app="EN" db-id="w2w5fez2k02fz1erspv5saw3wz5dex050ewe"&gt;16324&lt;/key&gt;&lt;/foreign-keys&gt;&lt;ref-type name="Report"&gt;27&lt;/ref-type&gt;&lt;contributors&gt;&lt;authors&gt;&lt;author&gt;OECD and FAO,&lt;/author&gt;&lt;/authors&gt;&lt;/contributors&gt;&lt;titles&gt;&lt;title&gt;OECD</w:instrText>
        </w:r>
        <w:r w:rsidR="00FE29EF">
          <w:rPr>
            <w:rFonts w:ascii="Cambria Math" w:hAnsi="Cambria Math" w:cs="Cambria Math"/>
          </w:rPr>
          <w:instrText>‑</w:instrText>
        </w:r>
        <w:r w:rsidR="00FE29EF">
          <w:instrText>FAO Agricultural Outlook 2018</w:instrText>
        </w:r>
        <w:r w:rsidR="00FE29EF">
          <w:rPr>
            <w:rFonts w:ascii="Cambria Math" w:hAnsi="Cambria Math" w:cs="Cambria Math"/>
          </w:rPr>
          <w:instrText>‑</w:instrText>
        </w:r>
        <w:r w:rsidR="00FE29EF">
          <w:instrText>2027&lt;/title&gt;&lt;/titles&gt;&lt;dates&gt;&lt;year&gt;2017&lt;/year&gt;&lt;/dates&gt;&lt;urls&gt;&lt;/urls&gt;&lt;/record&gt;&lt;/Cite&gt;&lt;/EndNote&gt;</w:instrText>
        </w:r>
        <w:r w:rsidR="00FE29EF">
          <w:fldChar w:fldCharType="separate"/>
        </w:r>
        <w:r w:rsidR="00FE29EF" w:rsidRPr="00FE29EF">
          <w:rPr>
            <w:noProof/>
            <w:vertAlign w:val="superscript"/>
          </w:rPr>
          <w:t>135</w:t>
        </w:r>
        <w:r w:rsidR="00FE29EF">
          <w:fldChar w:fldCharType="end"/>
        </w:r>
      </w:hyperlink>
      <w:r>
        <w:t xml:space="preserve">, while use is projected to expand at 1.7% per year </w:t>
      </w:r>
      <w:r w:rsidR="00D7723F">
        <w:t xml:space="preserve">globally </w:t>
      </w:r>
      <w:r>
        <w:t xml:space="preserve">between 2013 and 2050 from a baseline of 165 million tons (Mt), including for use in food, feed and biofuel </w:t>
      </w:r>
      <w:hyperlink w:anchor="_ENREF_8" w:tooltip="Byerlee, 2017 #15564" w:history="1">
        <w:r w:rsidR="00FE29EF">
          <w:fldChar w:fldCharType="begin"/>
        </w:r>
        <w:r w:rsidR="00FE29EF">
          <w:instrText xml:space="preserve"> ADDIN EN.CITE &lt;EndNote&gt;&lt;Cite&gt;&lt;Author&gt;Byerlee&lt;/Author&gt;&lt;Year&gt;2017&lt;/Year&gt;&lt;RecNum&gt;15564&lt;/RecNum&gt;&lt;DisplayText&gt;&lt;style face="superscript"&gt;8&lt;/style&gt;&lt;/DisplayText&gt;&lt;record&gt;&lt;rec-number&gt;15564&lt;/rec-number&gt;&lt;foreign-keys&gt;&lt;key app="EN" db-id="w2w5fez2k02fz1erspv5saw3wz5dex050ewe"&gt;15564&lt;/key&gt;&lt;/foreign-keys&gt;&lt;ref-type name="Book"&gt;6&lt;/ref-type&gt;&lt;contributors&gt;&lt;authors&gt;&lt;author&gt;Byerlee, Derek &lt;/author&gt;&lt;author&gt;Falcon, Walter P. &lt;/author&gt;&lt;author&gt;Naylor, Rosamond L. &lt;/author&gt;&lt;/authors&gt;&lt;/contributors&gt;&lt;titles&gt;&lt;title&gt;The Tropical Oil Crop Revolution: Food, Feed, Fuel, and Forests&lt;/title&gt;&lt;/titles&gt;&lt;dates&gt;&lt;year&gt;2017&lt;/year&gt;&lt;/dates&gt;&lt;pub-location&gt;Oxford, UK&lt;/pub-location&gt;&lt;publisher&gt;Oxford University Press&lt;/publisher&gt;&lt;call-num&gt;pdf collection&lt;/call-num&gt;&lt;urls&gt;&lt;/urls&gt;&lt;/record&gt;&lt;/Cite&gt;&lt;/EndNote&gt;</w:instrText>
        </w:r>
        <w:r w:rsidR="00FE29EF">
          <w:fldChar w:fldCharType="separate"/>
        </w:r>
        <w:r w:rsidR="00FE29EF" w:rsidRPr="00B92BE5">
          <w:rPr>
            <w:noProof/>
            <w:vertAlign w:val="superscript"/>
          </w:rPr>
          <w:t>8</w:t>
        </w:r>
        <w:r w:rsidR="00FE29EF">
          <w:fldChar w:fldCharType="end"/>
        </w:r>
      </w:hyperlink>
      <w:r>
        <w:t>. Unless demand for oil decelerates, this implies an additional production of 2.8 Mt of vegetable oil</w:t>
      </w:r>
      <w:r w:rsidR="006A3C08">
        <w:t xml:space="preserve"> per annum</w:t>
      </w:r>
      <w:r>
        <w:t xml:space="preserve">. If this production was delivered by oil palm alone, yielding ca. 4 tons of crude palm oil per ha </w:t>
      </w:r>
      <w:r>
        <w:fldChar w:fldCharType="begin">
          <w:fldData xml:space="preserve">PEVuZE5vdGU+PENpdGU+PEF1dGhvcj5Kb2huc3RvbjwvQXV0aG9yPjxZZWFyPjIwMDk8L1llYXI+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</w:fldData>
        </w:fldChar>
      </w:r>
      <w:r w:rsidR="00FE29EF">
        <w:instrText xml:space="preserve"> ADDIN EN.CITE </w:instrText>
      </w:r>
      <w:r w:rsidR="00FE29EF">
        <w:fldChar w:fldCharType="begin">
          <w:fldData xml:space="preserve">PEVuZE5vdGU+PENpdGU+PEF1dGhvcj5Kb2huc3RvbjwvQXV0aG9yPjxZZWFyPjIwMDk8L1llYXI+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</w:fldData>
        </w:fldChar>
      </w:r>
      <w:r w:rsidR="00FE29EF">
        <w:instrText xml:space="preserve"> ADDIN EN.CITE.DATA </w:instrText>
      </w:r>
      <w:r w:rsidR="00FE29EF">
        <w:fldChar w:fldCharType="end"/>
      </w:r>
      <w:r>
        <w:fldChar w:fldCharType="separate"/>
      </w:r>
      <w:hyperlink w:anchor="_ENREF_3" w:tooltip="Meijaard, 2018 #16068" w:history="1">
        <w:r w:rsidR="00FE29EF" w:rsidRPr="00B92BE5">
          <w:rPr>
            <w:noProof/>
            <w:vertAlign w:val="superscript"/>
          </w:rPr>
          <w:t>3</w:t>
        </w:r>
      </w:hyperlink>
      <w:r w:rsidR="00B92BE5" w:rsidRPr="00B92BE5">
        <w:rPr>
          <w:noProof/>
          <w:vertAlign w:val="superscript"/>
        </w:rPr>
        <w:t>,</w:t>
      </w:r>
      <w:hyperlink w:anchor="_ENREF_6" w:tooltip="Johnston, 2009 #16325" w:history="1">
        <w:r w:rsidR="00FE29EF" w:rsidRPr="00B92BE5">
          <w:rPr>
            <w:noProof/>
            <w:vertAlign w:val="superscript"/>
          </w:rPr>
          <w:t>6</w:t>
        </w:r>
      </w:hyperlink>
      <w:r>
        <w:fldChar w:fldCharType="end"/>
      </w:r>
      <w:r>
        <w:t xml:space="preserve">, 700,000 ha of extra land would be needed annually between now and 2050. If, on the other hand, the addition all came from soy, yielding about 0.7 tons of oil per ha </w:t>
      </w:r>
      <w:hyperlink w:anchor="_ENREF_8" w:tooltip="Byerlee, 2017 #15564" w:history="1">
        <w:r w:rsidR="00FE29EF">
          <w:fldChar w:fldCharType="begin"/>
        </w:r>
        <w:r w:rsidR="00FE29EF">
          <w:instrText xml:space="preserve"> ADDIN EN.CITE &lt;EndNote&gt;&lt;Cite&gt;&lt;Author&gt;Byerlee&lt;/Author&gt;&lt;Year&gt;2017&lt;/Year&gt;&lt;RecNum&gt;15564&lt;/RecNum&gt;&lt;DisplayText&gt;&lt;style face="superscript"&gt;8&lt;/style&gt;&lt;/DisplayText&gt;&lt;record&gt;&lt;rec-number&gt;15564&lt;/rec-number&gt;&lt;foreign-keys&gt;&lt;key app="EN" db-id="w2w5fez2k02fz1erspv5saw3wz5dex050ewe"&gt;15564&lt;/key&gt;&lt;/foreign-keys&gt;&lt;ref-type name="Book"&gt;6&lt;/ref-type&gt;&lt;contributors&gt;&lt;authors&gt;&lt;author&gt;Byerlee, Derek &lt;/author&gt;&lt;author&gt;Falcon, Walter P. &lt;/author&gt;&lt;author&gt;Naylor, Rosamond L. &lt;/author&gt;&lt;/authors&gt;&lt;/contributors&gt;&lt;titles&gt;&lt;title&gt;The Tropical Oil Crop Revolution: Food, Feed, Fuel, and Forests&lt;/title&gt;&lt;/titles&gt;&lt;dates&gt;&lt;year&gt;2017&lt;/year&gt;&lt;/dates&gt;&lt;pub-location&gt;Oxford, UK&lt;/pub-location&gt;&lt;publisher&gt;Oxford University Press&lt;/publisher&gt;&lt;call-num&gt;pdf collection&lt;/call-num&gt;&lt;urls&gt;&lt;/urls&gt;&lt;/record&gt;&lt;/Cite&gt;&lt;/EndNote&gt;</w:instrText>
        </w:r>
        <w:r w:rsidR="00FE29EF">
          <w:fldChar w:fldCharType="separate"/>
        </w:r>
        <w:r w:rsidR="00FE29EF" w:rsidRPr="00B92BE5">
          <w:rPr>
            <w:noProof/>
            <w:vertAlign w:val="superscript"/>
          </w:rPr>
          <w:t>8</w:t>
        </w:r>
        <w:r w:rsidR="00FE29EF">
          <w:fldChar w:fldCharType="end"/>
        </w:r>
      </w:hyperlink>
      <w:r>
        <w:t xml:space="preserve">, 4 million ha of extra land, or nearly six times as much, would be required annually. </w:t>
      </w:r>
    </w:p>
    <w:p w14:paraId="3F8243D4" w14:textId="1FB82164" w:rsidR="00AF67E4" w:rsidRDefault="00AF67E4" w:rsidP="0069078F">
      <w:pPr>
        <w:rPr>
          <w:b/>
          <w:lang w:bidi="hi-IN"/>
        </w:rPr>
      </w:pPr>
      <w:r>
        <w:rPr>
          <w:lang w:bidi="hi-IN"/>
        </w:rPr>
        <w:t>U</w:t>
      </w:r>
      <w:r w:rsidRPr="004D3A03">
        <w:rPr>
          <w:lang w:bidi="hi-IN"/>
        </w:rPr>
        <w:t>nderstanding impacts is</w:t>
      </w:r>
      <w:r>
        <w:rPr>
          <w:lang w:bidi="hi-IN"/>
        </w:rPr>
        <w:t xml:space="preserve">, however, </w:t>
      </w:r>
      <w:r w:rsidRPr="004D3A03">
        <w:rPr>
          <w:lang w:bidi="hi-IN"/>
        </w:rPr>
        <w:t xml:space="preserve">not just a matter of comparing </w:t>
      </w:r>
      <w:r>
        <w:rPr>
          <w:lang w:bidi="hi-IN"/>
        </w:rPr>
        <w:t xml:space="preserve">current and projected distributions and </w:t>
      </w:r>
      <w:r w:rsidRPr="004D3A03">
        <w:rPr>
          <w:lang w:bidi="hi-IN"/>
        </w:rPr>
        <w:t>yields of different crops and thus land needs</w:t>
      </w:r>
      <w:r>
        <w:rPr>
          <w:lang w:bidi="hi-IN"/>
        </w:rPr>
        <w:t>,</w:t>
      </w:r>
      <w:r w:rsidRPr="004D3A03">
        <w:rPr>
          <w:lang w:bidi="hi-IN"/>
        </w:rPr>
        <w:t xml:space="preserve"> but also</w:t>
      </w:r>
      <w:r>
        <w:rPr>
          <w:lang w:bidi="hi-IN"/>
        </w:rPr>
        <w:t xml:space="preserve"> requires</w:t>
      </w:r>
      <w:r w:rsidRPr="004D3A03">
        <w:rPr>
          <w:lang w:bidi="hi-IN"/>
        </w:rPr>
        <w:t xml:space="preserve"> clarifying how each hectare of land converted to a different crop in a different region impacts the environment</w:t>
      </w:r>
      <w:r>
        <w:rPr>
          <w:lang w:bidi="hi-IN"/>
        </w:rPr>
        <w:t xml:space="preserve"> and people</w:t>
      </w:r>
      <w:r w:rsidRPr="004D3A03">
        <w:rPr>
          <w:lang w:bidi="hi-IN"/>
        </w:rPr>
        <w:t>.</w:t>
      </w:r>
      <w:r>
        <w:rPr>
          <w:lang w:bidi="hi-IN"/>
        </w:rPr>
        <w:t xml:space="preserve"> For example, s</w:t>
      </w:r>
      <w:r w:rsidRPr="004B180C">
        <w:t>oy</w:t>
      </w:r>
      <w:r>
        <w:t xml:space="preserve"> is known to have</w:t>
      </w:r>
      <w:r w:rsidRPr="004B180C">
        <w:t xml:space="preserve"> a large negative impact on biodiversity</w:t>
      </w:r>
      <w:r w:rsidR="00003AE1">
        <w:t xml:space="preserve"> </w:t>
      </w:r>
      <w:hyperlink w:anchor="_ENREF_136" w:tooltip="Immerzeel, 2014 #16534" w:history="1">
        <w:r w:rsidR="00FE29EF">
          <w:fldChar w:fldCharType="begin"/>
        </w:r>
        <w:r w:rsidR="00FE29EF">
          <w:instrText xml:space="preserve"> ADDIN EN.CITE &lt;EndNote&gt;&lt;Cite&gt;&lt;Author&gt;Immerzeel&lt;/Author&gt;&lt;Year&gt;2014&lt;/Year&gt;&lt;RecNum&gt;16534&lt;/RecNum&gt;&lt;DisplayText&gt;&lt;style face="superscript"&gt;136&lt;/style&gt;&lt;/DisplayText&gt;&lt;record&gt;&lt;rec-number&gt;16534&lt;/rec-number&gt;&lt;foreign-keys&gt;&lt;key app="EN" db-id="w2w5fez2k02fz1erspv5saw3wz5dex050ewe"&gt;16534&lt;/key&gt;&lt;/foreign-keys&gt;&lt;ref-type name="Journal Article"&gt;17&lt;/ref-type&gt;&lt;contributors&gt;&lt;authors&gt;&lt;author&gt;Immerzeel, Desiree J.&lt;/author&gt;&lt;author&gt;Verweij, Pita A.&lt;/author&gt;&lt;author&gt;van der Hilst, Floor&lt;/author&gt;&lt;author&gt;Faaij, Andre P. C.&lt;/author&gt;&lt;/authors&gt;&lt;/contributors&gt;&lt;titles&gt;&lt;title&gt;Biodiversity impacts of bioenergy crop production: a state-of-the-art review&lt;/title&gt;&lt;secondary-title&gt;GCB Bioenergy&lt;/secondary-title&gt;&lt;alt-title&gt;GCB Bioenergy&lt;/alt-title&gt;&lt;/titles&gt;&lt;periodical&gt;&lt;full-title&gt;GCB Bioenergy&lt;/full-title&gt;&lt;/periodical&gt;&lt;alt-periodical&gt;&lt;full-title&gt;GCB Bioenergy&lt;/full-title&gt;&lt;/alt-periodical&gt;&lt;pages&gt;183-209&lt;/pages&gt;&lt;volume&gt;6&lt;/volume&gt;&lt;number&gt;3&lt;/number&gt;&lt;keywords&gt;&lt;keyword&gt;biodiversity&lt;/keyword&gt;&lt;keyword&gt;bioenergy&lt;/keyword&gt;&lt;keyword&gt;biomass&lt;/keyword&gt;&lt;keyword&gt;impacts&lt;/keyword&gt;&lt;keyword&gt;land-use change&lt;/keyword&gt;&lt;keyword&gt;review&lt;/keyword&gt;&lt;/keywords&gt;&lt;dates&gt;&lt;year&gt;2014&lt;/year&gt;&lt;pub-dates&gt;&lt;date&gt;2014/05/01&lt;/date&gt;&lt;/pub-dates&gt;&lt;/dates&gt;&lt;publisher&gt;John Wiley &amp;amp; Sons, Ltd (10.1111)&lt;/publisher&gt;&lt;isbn&gt;1757-1693&lt;/isbn&gt;&lt;urls&gt;&lt;related-urls&gt;&lt;url&gt;https://doi.org/10.1111/gcbb.12067&lt;/url&gt;&lt;/related-urls&gt;&lt;/urls&gt;&lt;electronic-resource-num&gt;10.1111/gcbb.12067&lt;/electronic-resource-num&gt;&lt;access-date&gt;2019/11/29&lt;/access-date&gt;&lt;/record&gt;&lt;/Cite&gt;&lt;/EndNote&gt;</w:instrText>
        </w:r>
        <w:r w:rsidR="00FE29EF">
          <w:fldChar w:fldCharType="separate"/>
        </w:r>
        <w:r w:rsidR="00FE29EF" w:rsidRPr="00FE29EF">
          <w:rPr>
            <w:noProof/>
            <w:vertAlign w:val="superscript"/>
          </w:rPr>
          <w:t>136</w:t>
        </w:r>
        <w:r w:rsidR="00FE29EF">
          <w:fldChar w:fldCharType="end"/>
        </w:r>
      </w:hyperlink>
      <w:r>
        <w:t xml:space="preserve">, with few vertebrates occurring in this annual monoculture crop </w:t>
      </w:r>
      <w:hyperlink w:anchor="_ENREF_137" w:tooltip="VanBeek, 2014 #16371" w:history="1">
        <w:r w:rsidR="00FE29EF">
          <w:fldChar w:fldCharType="begin"/>
        </w:r>
        <w:r w:rsidR="00FE29EF">
          <w:instrText xml:space="preserve"> ADDIN EN.CITE &lt;EndNote&gt;&lt;Cite&gt;&lt;Author&gt;VanBeek&lt;/Author&gt;&lt;Year&gt;2014&lt;/Year&gt;&lt;RecNum&gt;16371&lt;/RecNum&gt;&lt;DisplayText&gt;&lt;style face="superscript"&gt;137&lt;/style&gt;&lt;/DisplayText&gt;&lt;record&gt;&lt;rec-number&gt;16371&lt;/rec-number&gt;&lt;foreign-keys&gt;&lt;key app="EN" db-id="w2w5fez2k02fz1erspv5saw3wz5dex050ewe"&gt;16371&lt;/key&gt;&lt;/foreign-keys&gt;&lt;ref-type name="Journal Article"&gt;17&lt;/ref-type&gt;&lt;contributors&gt;&lt;authors&gt;&lt;author&gt;VanBeek, Kelly R.&lt;/author&gt;&lt;author&gt;Brawn, Jeffrey D.&lt;/author&gt;&lt;author&gt;Ward, Michael P.&lt;/author&gt;&lt;/authors&gt;&lt;/contributors&gt;&lt;titles&gt;&lt;title&gt;Does no-till soybean farming provide any benefits for birds?&lt;/title&gt;&lt;secondary-title&gt;Agriculture, Ecosystems &amp;amp; Environment&lt;/secondary-title&gt;&lt;alt-title&gt;Agricult. Ecosyst. Env.&lt;/alt-title&gt;&lt;/titles&gt;&lt;periodical&gt;&lt;full-title&gt;Agriculture, Ecosystems &amp;amp; Environment&lt;/full-title&gt;&lt;/periodical&gt;&lt;pages&gt;59-64&lt;/pages&gt;&lt;volume&gt;185&lt;/volume&gt;&lt;keywords&gt;&lt;keyword&gt;Birds&lt;/keyword&gt;&lt;keyword&gt;Nesting ecology&lt;/keyword&gt;&lt;keyword&gt;Avian communities&lt;/keyword&gt;&lt;keyword&gt;Agroecology&lt;/keyword&gt;&lt;keyword&gt;Soybeans&lt;/keyword&gt;&lt;keyword&gt;Tillage practices&lt;/keyword&gt;&lt;/keywords&gt;&lt;dates&gt;&lt;year&gt;2014&lt;/year&gt;&lt;pub-dates&gt;&lt;date&gt;2014/03/01/&lt;/date&gt;&lt;/pub-dates&gt;&lt;/dates&gt;&lt;isbn&gt;0167-8809&lt;/isbn&gt;&lt;urls&gt;&lt;related-urls&gt;&lt;url&gt;http://www.sciencedirect.com/science/article/pii/S0167880913004295&lt;/url&gt;&lt;/related-urls&gt;&lt;/urls&gt;&lt;electronic-resource-num&gt;https://doi.org/10.1016/j.agee.2013.12.007&lt;/electronic-resource-num&gt;&lt;/record&gt;&lt;/Cite&gt;&lt;/EndNote&gt;</w:instrText>
        </w:r>
        <w:r w:rsidR="00FE29EF">
          <w:fldChar w:fldCharType="separate"/>
        </w:r>
        <w:r w:rsidR="00FE29EF" w:rsidRPr="00FE29EF">
          <w:rPr>
            <w:noProof/>
            <w:vertAlign w:val="superscript"/>
          </w:rPr>
          <w:t>137</w:t>
        </w:r>
        <w:r w:rsidR="00FE29EF">
          <w:fldChar w:fldCharType="end"/>
        </w:r>
      </w:hyperlink>
      <w:r>
        <w:t xml:space="preserve">, and is responsible for loss of high biodiversity habitats in the South American </w:t>
      </w:r>
      <w:proofErr w:type="spellStart"/>
      <w:r>
        <w:t>Cerrado</w:t>
      </w:r>
      <w:proofErr w:type="spellEnd"/>
      <w:r>
        <w:t xml:space="preserve"> and forests </w:t>
      </w:r>
      <w:hyperlink w:anchor="_ENREF_138" w:tooltip="Green, 2019 #16506" w:history="1">
        <w:r w:rsidR="00FE29EF">
          <w:fldChar w:fldCharType="begin"/>
        </w:r>
        <w:r w:rsidR="00FE29EF">
          <w:instrText xml:space="preserve"> ADDIN EN.CITE &lt;EndNote&gt;&lt;Cite&gt;&lt;Author&gt;Green&lt;/Author&gt;&lt;Year&gt;2019&lt;/Year&gt;&lt;RecNum&gt;16506&lt;/RecNum&gt;&lt;DisplayText&gt;&lt;style face="superscript"&gt;138&lt;/style&gt;&lt;/DisplayText&gt;&lt;record&gt;&lt;rec-number&gt;16506&lt;/rec-number&gt;&lt;foreign-keys&gt;&lt;key app="EN" db-id="w2w5fez2k02fz1erspv5saw3wz5dex050ewe"&gt;16506&lt;/key&gt;&lt;/foreign-keys&gt;&lt;ref-type name="Journal Article"&gt;17&lt;/ref-type&gt;&lt;contributors&gt;&lt;authors&gt;&lt;author&gt;Green, Jonathan M. H.&lt;/author&gt;&lt;author&gt;Croft, Simon A.&lt;/author&gt;&lt;author&gt;Durán, América P.&lt;/author&gt;&lt;author&gt;Balmford, Andrew P.&lt;/author&gt;&lt;author&gt;Burgess, Neil D.&lt;/author&gt;&lt;author&gt;Fick, Steve&lt;/author&gt;&lt;author&gt;Gardner, Toby A.&lt;/author&gt;&lt;author&gt;Godar, Javier&lt;/author&gt;&lt;author&gt;Suavet, Clément&lt;/author&gt;&lt;author&gt;Virah-Sawmy, Malika&lt;/author&gt;&lt;author&gt;Young, Lucy E.&lt;/author&gt;&lt;author&gt;West, Christopher D.&lt;/author&gt;&lt;/authors&gt;&lt;/contributors&gt;&lt;titles&gt;&lt;title&gt;Linking global drivers of agricultural trade to on-the-ground impacts on biodiversity&lt;/title&gt;&lt;secondary-title&gt;Proceedings of the National Academy of Sciences&lt;/secondary-title&gt;&lt;alt-title&gt;Proc. Natl. Acad. Sci. USA&lt;/alt-title&gt;&lt;/titles&gt;&lt;periodical&gt;&lt;full-title&gt;Proceedings of the National Academy of Sciences&lt;/full-title&gt;&lt;/periodical&gt;&lt;pages&gt;23202&lt;/pages&gt;&lt;volume&gt;116&lt;/volume&gt;&lt;number&gt;46&lt;/number&gt;&lt;dates&gt;&lt;year&gt;2019&lt;/year&gt;&lt;/dates&gt;&lt;urls&gt;&lt;related-urls&gt;&lt;url&gt;http://www.pnas.org/content/116/46/23202.abstract&lt;/url&gt;&lt;/related-urls&gt;&lt;/urls&gt;&lt;electronic-resource-num&gt;10.1073/pnas.1905618116&lt;/electronic-resource-num&gt;&lt;/record&gt;&lt;/Cite&gt;&lt;/EndNote&gt;</w:instrText>
        </w:r>
        <w:r w:rsidR="00FE29EF">
          <w:fldChar w:fldCharType="separate"/>
        </w:r>
        <w:r w:rsidR="00FE29EF" w:rsidRPr="00FE29EF">
          <w:rPr>
            <w:noProof/>
            <w:vertAlign w:val="superscript"/>
          </w:rPr>
          <w:t>138</w:t>
        </w:r>
        <w:r w:rsidR="00FE29EF">
          <w:fldChar w:fldCharType="end"/>
        </w:r>
      </w:hyperlink>
      <w:r w:rsidRPr="004B180C">
        <w:t>.</w:t>
      </w:r>
      <w:r>
        <w:t xml:space="preserve"> </w:t>
      </w:r>
      <w:r w:rsidRPr="004B180C">
        <w:t xml:space="preserve">Thus, </w:t>
      </w:r>
      <w:r>
        <w:t xml:space="preserve">sustainable development, including simultaneous delivery of SDGs 2 on agriculture and 15 on biodiversity, must consider the wider trade-offs across production of different vegetable oils </w:t>
      </w:r>
      <w:hyperlink w:anchor="_ENREF_139" w:tooltip="Strona, 2018 #16358" w:history="1">
        <w:r w:rsidR="00FE29EF">
          <w:fldChar w:fldCharType="begin"/>
        </w:r>
        <w:r w:rsidR="00FE29EF">
          <w:instrText xml:space="preserve"> ADDIN EN.CITE &lt;EndNote&gt;&lt;Cite&gt;&lt;Author&gt;Strona&lt;/Author&gt;&lt;Year&gt;2018&lt;/Year&gt;&lt;RecNum&gt;16358&lt;/RecNum&gt;&lt;DisplayText&gt;&lt;style face="superscript"&gt;139&lt;/style&gt;&lt;/DisplayText&gt;&lt;record&gt;&lt;rec-number&gt;16358&lt;/rec-number&gt;&lt;foreign-keys&gt;&lt;key app="EN" db-id="w2w5fez2k02fz1erspv5saw3wz5dex050ewe"&gt;16358&lt;/key&gt;&lt;/foreign-keys&gt;&lt;ref-type name="Journal Article"&gt;17&lt;/ref-type&gt;&lt;contributors&gt;&lt;authors&gt;&lt;author&gt;Strona, Giovanni&lt;/author&gt;&lt;author&gt;Stringer, Simon D.&lt;/author&gt;&lt;author&gt;Vieilledent, Ghislain&lt;/author&gt;&lt;author&gt;Szantoi, Zoltan&lt;/author&gt;&lt;author&gt;Garcia-Ulloa, John&lt;/author&gt;&lt;author&gt;A. Wich, Serge&lt;/author&gt;&lt;/authors&gt;&lt;/contributors&gt;&lt;titles&gt;&lt;title&gt;Small room for compromise between oil palm cultivation and primate conservation in Africa&lt;/title&gt;&lt;secondary-title&gt;Proceedings of the National Academy of Sciences&lt;/secondary-title&gt;&lt;alt-title&gt;Proc. Natl. Acad. Sci. USA&lt;/alt-title&gt;&lt;/titles&gt;&lt;periodical&gt;&lt;full-title&gt;Proceedings of the National Academy of Sciences&lt;/full-title&gt;&lt;/periodical&gt;&lt;pages&gt;8811&lt;/pages&gt;&lt;volume&gt;115&lt;/volume&gt;&lt;number&gt;35&lt;/number&gt;&lt;dates&gt;&lt;year&gt;2018&lt;/year&gt;&lt;/dates&gt;&lt;urls&gt;&lt;related-urls&gt;&lt;url&gt;http://www.pnas.org/content/115/35/8811.abstract&lt;/url&gt;&lt;/related-urls&gt;&lt;/urls&gt;&lt;electronic-resource-num&gt;10.1073/pnas.1804775115&lt;/electronic-resource-num&gt;&lt;/record&gt;&lt;/Cite&gt;&lt;/EndNote&gt;</w:instrText>
        </w:r>
        <w:r w:rsidR="00FE29EF">
          <w:fldChar w:fldCharType="separate"/>
        </w:r>
        <w:r w:rsidR="00FE29EF" w:rsidRPr="00FE29EF">
          <w:rPr>
            <w:noProof/>
            <w:vertAlign w:val="superscript"/>
          </w:rPr>
          <w:t>139</w:t>
        </w:r>
        <w:r w:rsidR="00FE29EF">
          <w:fldChar w:fldCharType="end"/>
        </w:r>
      </w:hyperlink>
      <w:r>
        <w:t>. One</w:t>
      </w:r>
      <w:r w:rsidRPr="004B180C">
        <w:t xml:space="preserve"> key uncertainty</w:t>
      </w:r>
      <w:r>
        <w:t xml:space="preserve"> is the extent to which</w:t>
      </w:r>
      <w:r w:rsidRPr="004B180C">
        <w:t xml:space="preserve"> </w:t>
      </w:r>
      <w:r>
        <w:t>demand</w:t>
      </w:r>
      <w:r w:rsidRPr="004B180C">
        <w:t xml:space="preserve"> can be met by increasing yields</w:t>
      </w:r>
      <w:r>
        <w:t xml:space="preserve"> in established areas, </w:t>
      </w:r>
      <w:r>
        <w:fldChar w:fldCharType="begin">
          <w:fldData xml:space="preserve">PEVuZE5vdGU+PENpdGU+PEF1dGhvcj5Xb2l0dGllejwvQXV0aG9yPjxZZWFyPjIwMTc8L1llYXI+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</w:fldData>
        </w:fldChar>
      </w:r>
      <w:r w:rsidR="00FE29EF">
        <w:instrText xml:space="preserve"> ADDIN EN.CITE </w:instrText>
      </w:r>
      <w:r w:rsidR="00FE29EF">
        <w:fldChar w:fldCharType="begin">
          <w:fldData xml:space="preserve">PEVuZE5vdGU+PENpdGU+PEF1dGhvcj5Xb2l0dGllejwvQXV0aG9yPjxZZWFyPjIwMTc8L1llYXI+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</w:fldData>
        </w:fldChar>
      </w:r>
      <w:r w:rsidR="00FE29EF">
        <w:instrText xml:space="preserve"> ADDIN EN.CITE.DATA </w:instrText>
      </w:r>
      <w:r w:rsidR="00FE29EF">
        <w:fldChar w:fldCharType="end"/>
      </w:r>
      <w:r>
        <w:fldChar w:fldCharType="separate"/>
      </w:r>
      <w:hyperlink w:anchor="_ENREF_18" w:tooltip="Woittiez, 2017 #15664" w:history="1">
        <w:r w:rsidR="00FE29EF" w:rsidRPr="00FE29EF">
          <w:rPr>
            <w:noProof/>
            <w:vertAlign w:val="superscript"/>
          </w:rPr>
          <w:t>18</w:t>
        </w:r>
      </w:hyperlink>
      <w:r w:rsidR="00FE29EF" w:rsidRPr="00FE29EF">
        <w:rPr>
          <w:noProof/>
          <w:vertAlign w:val="superscript"/>
        </w:rPr>
        <w:t>,</w:t>
      </w:r>
      <w:hyperlink w:anchor="_ENREF_140" w:tooltip="Ray, 2013 #16366" w:history="1">
        <w:r w:rsidR="00FE29EF" w:rsidRPr="00FE29EF">
          <w:rPr>
            <w:noProof/>
            <w:vertAlign w:val="superscript"/>
          </w:rPr>
          <w:t>140</w:t>
        </w:r>
      </w:hyperlink>
      <w:r>
        <w:fldChar w:fldCharType="end"/>
      </w:r>
      <w:r w:rsidRPr="004B180C">
        <w:t>. An additional uncertainty is the extent</w:t>
      </w:r>
      <w:r>
        <w:t xml:space="preserve"> and speed at</w:t>
      </w:r>
      <w:r w:rsidRPr="004B180C">
        <w:t xml:space="preserve"> which </w:t>
      </w:r>
      <w:r>
        <w:t xml:space="preserve">other oils, for example </w:t>
      </w:r>
      <w:r w:rsidRPr="00157323">
        <w:t>microalgal-derived</w:t>
      </w:r>
      <w:r>
        <w:t xml:space="preserve"> lipids </w:t>
      </w:r>
      <w:r>
        <w:fldChar w:fldCharType="begin">
          <w:fldData xml:space="preserve">PEVuZE5vdGU+PENpdGU+PEF1dGhvcj5XYWx0ejwvQXV0aG9yPjxZZWFyPjIwMDk8L1llYXI+PFJl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</w:fldData>
        </w:fldChar>
      </w:r>
      <w:r w:rsidR="00FE29EF">
        <w:instrText xml:space="preserve"> ADDIN EN.CITE </w:instrText>
      </w:r>
      <w:r w:rsidR="00FE29EF">
        <w:fldChar w:fldCharType="begin">
          <w:fldData xml:space="preserve">PEVuZE5vdGU+PENpdGU+PEF1dGhvcj5XYWx0ejwvQXV0aG9yPjxZZWFyPjIwMDk8L1llYXI+PFJl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</w:fldData>
        </w:fldChar>
      </w:r>
      <w:r w:rsidR="00FE29EF">
        <w:instrText xml:space="preserve"> ADDIN EN.CITE.DATA </w:instrText>
      </w:r>
      <w:r w:rsidR="00FE29EF">
        <w:fldChar w:fldCharType="end"/>
      </w:r>
      <w:r>
        <w:fldChar w:fldCharType="separate"/>
      </w:r>
      <w:hyperlink w:anchor="_ENREF_141" w:tooltip="Waltz, 2009 #16476" w:history="1">
        <w:r w:rsidR="00FE29EF" w:rsidRPr="00FE29EF">
          <w:rPr>
            <w:noProof/>
            <w:vertAlign w:val="superscript"/>
          </w:rPr>
          <w:t>141</w:t>
        </w:r>
      </w:hyperlink>
      <w:r w:rsidR="00FE29EF" w:rsidRPr="00FE29EF">
        <w:rPr>
          <w:noProof/>
          <w:vertAlign w:val="superscript"/>
        </w:rPr>
        <w:t>,</w:t>
      </w:r>
      <w:hyperlink w:anchor="_ENREF_142" w:tooltip="Ajjawi, 2017 #16477" w:history="1">
        <w:r w:rsidR="00FE29EF" w:rsidRPr="00FE29EF">
          <w:rPr>
            <w:noProof/>
            <w:vertAlign w:val="superscript"/>
          </w:rPr>
          <w:t>142</w:t>
        </w:r>
      </w:hyperlink>
      <w:r>
        <w:fldChar w:fldCharType="end"/>
      </w:r>
      <w:r>
        <w:t xml:space="preserve">, may become viable alternatives </w:t>
      </w:r>
      <w:hyperlink w:anchor="_ENREF_143" w:tooltip="Fry, 2011 #15617" w:history="1">
        <w:r w:rsidR="00FE29EF" w:rsidRPr="004B180C">
          <w:fldChar w:fldCharType="begin"/>
        </w:r>
        <w:r w:rsidR="00FE29EF">
          <w:instrText xml:space="preserve"> ADDIN EN.CITE &lt;EndNote&gt;&lt;Cite&gt;&lt;Author&gt;Fry&lt;/Author&gt;&lt;Year&gt;2011&lt;/Year&gt;&lt;RecNum&gt;15617&lt;/RecNum&gt;&lt;DisplayText&gt;&lt;style face="superscript"&gt;143&lt;/style&gt;&lt;/DisplayText&gt;&lt;record&gt;&lt;rec-number&gt;15617&lt;/rec-number&gt;&lt;foreign-keys&gt;&lt;key app="EN" db-id="w2w5fez2k02fz1erspv5saw3wz5dex050ewe"&gt;15617&lt;/key&gt;&lt;/foreign-keys&gt;&lt;ref-type name="Journal Article"&gt;17&lt;/ref-type&gt;&lt;contributors&gt;&lt;authors&gt;&lt;author&gt;Fry, C. &lt;/author&gt;&lt;/authors&gt;&lt;/contributors&gt;&lt;titles&gt;&lt;title&gt;Slipping away from palm oil&lt;/title&gt;&lt;secondary-title&gt;Engineering &amp;amp; Technology&lt;/secondary-title&gt;&lt;alt-title&gt;Engineer. Techn.&lt;/alt-title&gt;&lt;/titles&gt;&lt;periodical&gt;&lt;full-title&gt;Engineering &amp;amp; Technology&lt;/full-title&gt;&lt;/periodical&gt;&lt;pages&gt;68-71&lt;/pages&gt;&lt;volume&gt;6&lt;/volume&gt;&lt;number&gt;1&lt;/number&gt;&lt;keywords&gt;&lt;keyword&gt;biofuel&lt;/keyword&gt;&lt;keyword&gt;environmental factors&lt;/keyword&gt;&lt;keyword&gt;vegetable oils&lt;/keyword&gt;&lt;keyword&gt;vegetation&lt;/keyword&gt;&lt;keyword&gt;biodiversity&lt;/keyword&gt;&lt;keyword&gt;climate change&lt;/keyword&gt;&lt;keyword&gt;environmental harm&lt;/keyword&gt;&lt;keyword&gt;environmental impact&lt;/keyword&gt;&lt;keyword&gt;palm oil plantations&lt;/keyword&gt;&lt;keyword&gt;rainforests&lt;/keyword&gt;&lt;/keywords&gt;&lt;dates&gt;&lt;year&gt;2011&lt;/year&gt;&lt;/dates&gt;&lt;isbn&gt;1750-9637&lt;/isbn&gt;&lt;urls&gt;&lt;/urls&gt;&lt;electronic-resource-num&gt;10.1049/et.2011.0112&lt;/electronic-resource-num&gt;&lt;/record&gt;&lt;/Cite&gt;&lt;/EndNote&gt;</w:instrText>
        </w:r>
        <w:r w:rsidR="00FE29EF" w:rsidRPr="004B180C">
          <w:fldChar w:fldCharType="separate"/>
        </w:r>
        <w:r w:rsidR="00FE29EF" w:rsidRPr="00FE29EF">
          <w:rPr>
            <w:noProof/>
            <w:vertAlign w:val="superscript"/>
          </w:rPr>
          <w:t>143</w:t>
        </w:r>
        <w:r w:rsidR="00FE29EF" w:rsidRPr="004B180C">
          <w:fldChar w:fldCharType="end"/>
        </w:r>
      </w:hyperlink>
      <w:r>
        <w:t xml:space="preserve">. </w:t>
      </w:r>
    </w:p>
    <w:p w14:paraId="71BF171E" w14:textId="256203F9" w:rsidR="0069078F" w:rsidRDefault="007821D2" w:rsidP="0069078F">
      <w:pPr>
        <w:rPr>
          <w:b/>
          <w:lang w:bidi="hi-IN"/>
        </w:rPr>
      </w:pPr>
      <w:r>
        <w:rPr>
          <w:b/>
          <w:lang w:bidi="hi-IN"/>
        </w:rPr>
        <w:t>THE WAY FORWARD</w:t>
      </w:r>
    </w:p>
    <w:p w14:paraId="3B735F93" w14:textId="42994B00" w:rsidR="00A809B4" w:rsidRDefault="00A809B4" w:rsidP="00A809B4">
      <w:pPr>
        <w:rPr>
          <w:lang w:bidi="hi-IN"/>
        </w:rPr>
      </w:pPr>
      <w:bookmarkStart w:id="84" w:name="_Toc500415986"/>
      <w:bookmarkStart w:id="85" w:name="_Hlk508782508"/>
      <w:bookmarkEnd w:id="72"/>
      <w:bookmarkEnd w:id="73"/>
      <w:r>
        <w:rPr>
          <w:lang w:bidi="hi-IN"/>
        </w:rPr>
        <w:t xml:space="preserve">The expansion of oil palm has had negative environmental impact and continues to drive deforestation in some regions. Nevertheless, oil palm contributes to economic development </w:t>
      </w:r>
      <w:hyperlink w:anchor="_ENREF_3" w:tooltip="Meijaard, 2018 #16068" w:history="1">
        <w:r w:rsidR="00FE29EF">
          <w:rPr>
            <w:lang w:bidi="hi-IN"/>
          </w:rPr>
          <w:fldChar w:fldCharType="begin"/>
        </w:r>
        <w:r w:rsidR="00FE29EF">
          <w:rPr>
            <w:lang w:bidi="hi-IN"/>
          </w:rPr>
          <w:instrText xml:space="preserve"> ADDIN EN.CITE &lt;EndNote&gt;&lt;Cite&gt;&lt;Author&gt;Meijaard&lt;/Author&gt;&lt;Year&gt;2018&lt;/Year&gt;&lt;RecNum&gt;16068&lt;/RecNum&gt;&lt;DisplayText&gt;&lt;style face="superscript"&gt;3&lt;/style&gt;&lt;/DisplayText&gt;&lt;record&gt;&lt;rec-number&gt;16068&lt;/rec-number&gt;&lt;foreign-keys&gt;&lt;key app="EN" db-id="w2w5fez2k02fz1erspv5saw3wz5dex050ewe"&gt;16068&lt;/key&gt;&lt;/foreign-keys&gt;&lt;ref-type name="Edited Book"&gt;28&lt;/ref-type&gt;&lt;contributors&gt;&lt;authors&gt;&lt;author&gt;Meijaard, E.&lt;/author&gt;&lt;author&gt;Garcia-Ulloa, J.&lt;/author&gt;&lt;author&gt;Sheil, D.&lt;/author&gt;&lt;author&gt;Carlson, K.&lt;/author&gt;&lt;author&gt;Wich, S.A.&lt;/author&gt;&lt;author&gt;Juffe-Bignoli, D.&lt;/author&gt;&lt;author&gt;Brooks, T.M.&lt;/author&gt;&lt;/authors&gt;&lt;/contributors&gt;&lt;titles&gt;&lt;title&gt;Oil Palm and Biodiversity – A Situation Analysis&lt;/title&gt;&lt;/titles&gt;&lt;pages&gt;128&lt;/pages&gt;&lt;dates&gt;&lt;year&gt;2018&lt;/year&gt;&lt;/dates&gt;&lt;pub-location&gt;Gland, Switzerland. DOI: 10.2305/IUCN.CH.2018.11.en&lt;/pub-location&gt;&lt;publisher&gt;IUCN Oil Palm Task Force&lt;/publisher&gt;&lt;isbn&gt;978-2-8317-1910-8 (PDF)&amp;#xD;978-2-8317-1911-5 (print version)&lt;/isbn&gt;&lt;urls&gt;&lt;/urls&gt;&lt;electronic-resource-num&gt;https://doi.org/10.2305/IUCN.CH.2018.11.en&lt;/electronic-resource-num&gt;&lt;/record&gt;&lt;/Cite&gt;&lt;/EndNote&gt;</w:instrText>
        </w:r>
        <w:r w:rsidR="00FE29EF">
          <w:rPr>
            <w:lang w:bidi="hi-IN"/>
          </w:rPr>
          <w:fldChar w:fldCharType="separate"/>
        </w:r>
        <w:r w:rsidR="00FE29EF" w:rsidRPr="000E2228">
          <w:rPr>
            <w:noProof/>
            <w:vertAlign w:val="superscript"/>
            <w:lang w:bidi="hi-IN"/>
          </w:rPr>
          <w:t>3</w:t>
        </w:r>
        <w:r w:rsidR="00FE29EF">
          <w:rPr>
            <w:lang w:bidi="hi-IN"/>
          </w:rPr>
          <w:fldChar w:fldCharType="end"/>
        </w:r>
      </w:hyperlink>
      <w:r>
        <w:rPr>
          <w:lang w:bidi="hi-IN"/>
        </w:rPr>
        <w:t xml:space="preserve">, has improved welfare for at least some people </w:t>
      </w:r>
      <w:r>
        <w:rPr>
          <w:lang w:bidi="hi-IN"/>
        </w:rPr>
        <w:fldChar w:fldCharType="begin">
          <w:fldData xml:space="preserve">PEVuZE5vdGU+PENpdGU+PEF1dGhvcj5TYW50aWthPC9BdXRob3I+PFllYXI+MjAxOTwvWWVhcj48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</w:fldData>
        </w:fldChar>
      </w:r>
      <w:r w:rsidR="00FE29EF">
        <w:rPr>
          <w:lang w:bidi="hi-IN"/>
        </w:rPr>
        <w:instrText xml:space="preserve"> ADDIN EN.CITE </w:instrText>
      </w:r>
      <w:r w:rsidR="00FE29EF">
        <w:rPr>
          <w:lang w:bidi="hi-IN"/>
        </w:rPr>
        <w:fldChar w:fldCharType="begin">
          <w:fldData xml:space="preserve">PEVuZE5vdGU+PENpdGU+PEF1dGhvcj5TYW50aWthPC9BdXRob3I+PFllYXI+MjAxOTwvWWVhcj48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</w:fldData>
        </w:fldChar>
      </w:r>
      <w:r w:rsidR="00FE29EF">
        <w:rPr>
          <w:lang w:bidi="hi-IN"/>
        </w:rPr>
        <w:instrText xml:space="preserve"> ADDIN EN.CITE.DATA </w:instrText>
      </w:r>
      <w:r w:rsidR="00FE29EF">
        <w:rPr>
          <w:lang w:bidi="hi-IN"/>
        </w:rPr>
      </w:r>
      <w:r w:rsidR="00FE29EF">
        <w:rPr>
          <w:lang w:bidi="hi-IN"/>
        </w:rPr>
        <w:fldChar w:fldCharType="end"/>
      </w:r>
      <w:r>
        <w:rPr>
          <w:lang w:bidi="hi-IN"/>
        </w:rPr>
      </w:r>
      <w:r>
        <w:rPr>
          <w:lang w:bidi="hi-IN"/>
        </w:rPr>
        <w:fldChar w:fldCharType="separate"/>
      </w:r>
      <w:hyperlink w:anchor="_ENREF_26" w:tooltip="Santika, 2019 #15453" w:history="1">
        <w:r w:rsidR="00FE29EF" w:rsidRPr="00FE29EF">
          <w:rPr>
            <w:noProof/>
            <w:vertAlign w:val="superscript"/>
            <w:lang w:bidi="hi-IN"/>
          </w:rPr>
          <w:t>26</w:t>
        </w:r>
      </w:hyperlink>
      <w:r w:rsidR="00FE29EF" w:rsidRPr="00FE29EF">
        <w:rPr>
          <w:noProof/>
          <w:vertAlign w:val="superscript"/>
          <w:lang w:bidi="hi-IN"/>
        </w:rPr>
        <w:t>,</w:t>
      </w:r>
      <w:hyperlink w:anchor="_ENREF_144" w:tooltip="Santika, 2019 #16088" w:history="1">
        <w:r w:rsidR="00FE29EF" w:rsidRPr="00FE29EF">
          <w:rPr>
            <w:noProof/>
            <w:vertAlign w:val="superscript"/>
            <w:lang w:bidi="hi-IN"/>
          </w:rPr>
          <w:t>144</w:t>
        </w:r>
      </w:hyperlink>
      <w:r>
        <w:rPr>
          <w:lang w:bidi="hi-IN"/>
        </w:rPr>
        <w:fldChar w:fldCharType="end"/>
      </w:r>
      <w:r>
        <w:rPr>
          <w:lang w:bidi="hi-IN"/>
        </w:rPr>
        <w:t xml:space="preserve">, and has potential to provide at least some </w:t>
      </w:r>
      <w:r>
        <w:rPr>
          <w:lang w:bidi="hi-IN"/>
        </w:rPr>
        <w:lastRenderedPageBreak/>
        <w:t xml:space="preserve">conservation benefits </w:t>
      </w:r>
      <w:hyperlink w:anchor="_ENREF_145" w:tooltip="Rochmyaningsih, 2019 #16398" w:history="1">
        <w:r w:rsidR="00FE29EF">
          <w:rPr>
            <w:lang w:bidi="hi-IN"/>
          </w:rPr>
          <w:fldChar w:fldCharType="begin"/>
        </w:r>
        <w:r w:rsidR="00FE29EF">
          <w:rPr>
            <w:lang w:bidi="hi-IN"/>
          </w:rPr>
          <w:instrText xml:space="preserve"> ADDIN EN.CITE &lt;EndNote&gt;&lt;Cite&gt;&lt;Author&gt;Rochmyaningsih&lt;/Author&gt;&lt;Year&gt;2019&lt;/Year&gt;&lt;RecNum&gt;16398&lt;/RecNum&gt;&lt;DisplayText&gt;&lt;style face="superscript"&gt;145&lt;/style&gt;&lt;/DisplayText&gt;&lt;record&gt;&lt;rec-number&gt;16398&lt;/rec-number&gt;&lt;foreign-keys&gt;&lt;key app="EN" db-id="w2w5fez2k02fz1erspv5saw3wz5dex050ewe"&gt;16398&lt;/key&gt;&lt;/foreign-keys&gt;&lt;ref-type name="Journal Article"&gt;17&lt;/ref-type&gt;&lt;contributors&gt;&lt;authors&gt;&lt;author&gt;Rochmyaningsih, Dyna &lt;/author&gt;&lt;/authors&gt;&lt;/contributors&gt;&lt;titles&gt;&lt;title&gt;Courting controversy, scientists team with industry to tackle one of the world’s most destructive crops&lt;/title&gt;&lt;secondary-title&gt;Science&lt;/secondary-title&gt;&lt;alt-title&gt;Science&lt;/alt-title&gt;&lt;/titles&gt;&lt;periodical&gt;&lt;full-title&gt;Science&lt;/full-title&gt;&lt;/periodical&gt;&lt;alt-periodical&gt;&lt;full-title&gt;Science&lt;/full-title&gt;&lt;/alt-periodical&gt;&lt;dates&gt;&lt;year&gt;2019&lt;/year&gt;&lt;/dates&gt;&lt;urls&gt;&lt;/urls&gt;&lt;electronic-resource-num&gt;10.1126/science.aay6967&lt;/electronic-resource-num&gt;&lt;/record&gt;&lt;/Cite&gt;&lt;/EndNote&gt;</w:instrText>
        </w:r>
        <w:r w:rsidR="00FE29EF">
          <w:rPr>
            <w:lang w:bidi="hi-IN"/>
          </w:rPr>
          <w:fldChar w:fldCharType="separate"/>
        </w:r>
        <w:r w:rsidR="00FE29EF" w:rsidRPr="00FE29EF">
          <w:rPr>
            <w:noProof/>
            <w:vertAlign w:val="superscript"/>
            <w:lang w:bidi="hi-IN"/>
          </w:rPr>
          <w:t>145</w:t>
        </w:r>
        <w:r w:rsidR="00FE29EF">
          <w:rPr>
            <w:lang w:bidi="hi-IN"/>
          </w:rPr>
          <w:fldChar w:fldCharType="end"/>
        </w:r>
      </w:hyperlink>
      <w:r>
        <w:rPr>
          <w:lang w:bidi="hi-IN"/>
        </w:rPr>
        <w:t xml:space="preserve">. </w:t>
      </w:r>
      <w:r>
        <w:t xml:space="preserve">There are also still substantial gaps in our understanding of oil palm and its impacts, notably the relationship between environmental and socio-cultural and economic impacts, and the scope, stringency and effectiveness of governance initiatives. Moreover, none of these concerns and trade-offs are unique to oil palm: they also apply to other vegetable oil crops such as soy beans </w:t>
      </w:r>
      <w:hyperlink w:anchor="_ENREF_138" w:tooltip="Green, 2019 #16506" w:history="1">
        <w:r w:rsidR="00FE29EF">
          <w:fldChar w:fldCharType="begin"/>
        </w:r>
        <w:r w:rsidR="00FE29EF">
          <w:instrText xml:space="preserve"> ADDIN EN.CITE &lt;EndNote&gt;&lt;Cite&gt;&lt;Author&gt;Green&lt;/Author&gt;&lt;Year&gt;2019&lt;/Year&gt;&lt;RecNum&gt;16506&lt;/RecNum&gt;&lt;DisplayText&gt;&lt;style face="superscript"&gt;138&lt;/style&gt;&lt;/DisplayText&gt;&lt;record&gt;&lt;rec-number&gt;16506&lt;/rec-number&gt;&lt;foreign-keys&gt;&lt;key app="EN" db-id="w2w5fez2k02fz1erspv5saw3wz5dex050ewe"&gt;16506&lt;/key&gt;&lt;/foreign-keys&gt;&lt;ref-type name="Journal Article"&gt;17&lt;/ref-type&gt;&lt;contributors&gt;&lt;authors&gt;&lt;author&gt;Green, Jonathan M. H.&lt;/author&gt;&lt;author&gt;Croft, Simon A.&lt;/author&gt;&lt;author&gt;Durán, América P.&lt;/author&gt;&lt;author&gt;Balmford, Andrew P.&lt;/author&gt;&lt;author&gt;Burgess, Neil D.&lt;/author&gt;&lt;author&gt;Fick, Steve&lt;/author&gt;&lt;author&gt;Gardner, Toby A.&lt;/author&gt;&lt;author&gt;Godar, Javier&lt;/author&gt;&lt;author&gt;Suavet, Clément&lt;/author&gt;&lt;author&gt;Virah-Sawmy, Malika&lt;/author&gt;&lt;author&gt;Young, Lucy E.&lt;/author&gt;&lt;author&gt;West, Christopher D.&lt;/author&gt;&lt;/authors&gt;&lt;/contributors&gt;&lt;titles&gt;&lt;title&gt;Linking global drivers of agricultural trade to on-the-ground impacts on biodiversity&lt;/title&gt;&lt;secondary-title&gt;Proceedings of the National Academy of Sciences&lt;/secondary-title&gt;&lt;alt-title&gt;Proc. Natl. Acad. Sci. USA&lt;/alt-title&gt;&lt;/titles&gt;&lt;periodical&gt;&lt;full-title&gt;Proceedings of the National Academy of Sciences&lt;/full-title&gt;&lt;/periodical&gt;&lt;pages&gt;23202&lt;/pages&gt;&lt;volume&gt;116&lt;/volume&gt;&lt;number&gt;46&lt;/number&gt;&lt;dates&gt;&lt;year&gt;2019&lt;/year&gt;&lt;/dates&gt;&lt;urls&gt;&lt;related-urls&gt;&lt;url&gt;http://www.pnas.org/content/116/46/23202.abstract&lt;/url&gt;&lt;/related-urls&gt;&lt;/urls&gt;&lt;electronic-resource-num&gt;10.1073/pnas.1905618116&lt;/electronic-resource-num&gt;&lt;/record&gt;&lt;/Cite&gt;&lt;/EndNote&gt;</w:instrText>
        </w:r>
        <w:r w:rsidR="00FE29EF">
          <w:fldChar w:fldCharType="separate"/>
        </w:r>
        <w:r w:rsidR="00FE29EF" w:rsidRPr="00FE29EF">
          <w:rPr>
            <w:noProof/>
            <w:vertAlign w:val="superscript"/>
          </w:rPr>
          <w:t>138</w:t>
        </w:r>
        <w:r w:rsidR="00FE29EF">
          <w:fldChar w:fldCharType="end"/>
        </w:r>
      </w:hyperlink>
      <w:r>
        <w:t xml:space="preserve">, as well as other agricultural products including cocoa, corn and rice </w:t>
      </w:r>
      <w:hyperlink w:anchor="_ENREF_146" w:tooltip="Jeswani, 2018 #16507" w:history="1">
        <w:r w:rsidR="00FE29EF">
          <w:fldChar w:fldCharType="begin"/>
        </w:r>
        <w:r w:rsidR="00FE29EF">
          <w:instrText xml:space="preserve"> ADDIN EN.CITE &lt;EndNote&gt;&lt;Cite&gt;&lt;Author&gt;Jeswani&lt;/Author&gt;&lt;Year&gt;2018&lt;/Year&gt;&lt;RecNum&gt;16507&lt;/RecNum&gt;&lt;DisplayText&gt;&lt;style face="superscript"&gt;146&lt;/style&gt;&lt;/DisplayText&gt;&lt;record&gt;&lt;rec-number&gt;16507&lt;/rec-number&gt;&lt;foreign-keys&gt;&lt;key app="EN" db-id="w2w5fez2k02fz1erspv5saw3wz5dex050ewe"&gt;16507&lt;/key&gt;&lt;/foreign-keys&gt;&lt;ref-type name="Journal Article"&gt;17&lt;/ref-type&gt;&lt;contributors&gt;&lt;authors&gt;&lt;author&gt;Jeswani, Harish Kumar&lt;/author&gt;&lt;author&gt;Hellweg, Stefanie&lt;/author&gt;&lt;author&gt;Azapagic, Adisa&lt;/author&gt;&lt;/authors&gt;&lt;/contributors&gt;&lt;titles&gt;&lt;title&gt;Accounting for land use, biodiversity and ecosystem services in life cycle assessment: Impacts of breakfast cereals&lt;/title&gt;&lt;secondary-title&gt;Science of The Total Environment&lt;/secondary-title&gt;&lt;alt-title&gt;Sci. Tot. Env.&lt;/alt-title&gt;&lt;/titles&gt;&lt;periodical&gt;&lt;full-title&gt;Science of The Total Environment&lt;/full-title&gt;&lt;/periodical&gt;&lt;pages&gt;51-59&lt;/pages&gt;&lt;volume&gt;645&lt;/volume&gt;&lt;keywords&gt;&lt;keyword&gt;Breakfast cereals&lt;/keyword&gt;&lt;keyword&gt;Biodiversity&lt;/keyword&gt;&lt;keyword&gt;Land use&lt;/keyword&gt;&lt;keyword&gt;Ecosystem services&lt;/keyword&gt;&lt;keyword&gt;Life cycle assessment&lt;/keyword&gt;&lt;/keywords&gt;&lt;dates&gt;&lt;year&gt;2018&lt;/year&gt;&lt;pub-dates&gt;&lt;date&gt;2018/12/15/&lt;/date&gt;&lt;/pub-dates&gt;&lt;/dates&gt;&lt;isbn&gt;0048-9697&lt;/isbn&gt;&lt;urls&gt;&lt;related-urls&gt;&lt;url&gt;http://www.sciencedirect.com/science/article/pii/S0048969718325737&lt;/url&gt;&lt;/related-urls&gt;&lt;/urls&gt;&lt;electronic-resource-num&gt;https://doi.org/10.1016/j.scitotenv.2018.07.088&lt;/electronic-resource-num&gt;&lt;/record&gt;&lt;/Cite&gt;&lt;/EndNote&gt;</w:instrText>
        </w:r>
        <w:r w:rsidR="00FE29EF">
          <w:fldChar w:fldCharType="separate"/>
        </w:r>
        <w:r w:rsidR="00FE29EF" w:rsidRPr="00FE29EF">
          <w:rPr>
            <w:noProof/>
            <w:vertAlign w:val="superscript"/>
          </w:rPr>
          <w:t>146</w:t>
        </w:r>
        <w:r w:rsidR="00FE29EF">
          <w:fldChar w:fldCharType="end"/>
        </w:r>
      </w:hyperlink>
      <w:r>
        <w:t xml:space="preserve">. </w:t>
      </w:r>
      <w:r>
        <w:rPr>
          <w:lang w:bidi="hi-IN"/>
        </w:rPr>
        <w:t>In a world with finite land and growing demands, we must consider global demands for food, fuel and industrial uses hand-in-hand with maintaining nature. O</w:t>
      </w:r>
      <w:r>
        <w:t xml:space="preserve">il palm’s high yield minimises the land required to meet global demand. However, </w:t>
      </w:r>
      <w:r>
        <w:rPr>
          <w:lang w:bidi="hi-IN"/>
        </w:rPr>
        <w:t xml:space="preserve">minimising its negative impacts requires </w:t>
      </w:r>
      <w:r>
        <w:t>evaluation of</w:t>
      </w:r>
      <w:r>
        <w:rPr>
          <w:lang w:bidi="hi-IN"/>
        </w:rPr>
        <w:t xml:space="preserve"> all vegetable oil crops for their past, current and projected distribution and impacts, and review their yields, substitutability, and trade dynamics. Better planning </w:t>
      </w:r>
      <w:r w:rsidR="00156D91">
        <w:rPr>
          <w:lang w:bidi="hi-IN"/>
        </w:rPr>
        <w:t xml:space="preserve">(at landscape and jurisdictional scales) </w:t>
      </w:r>
      <w:r>
        <w:rPr>
          <w:lang w:bidi="hi-IN"/>
        </w:rPr>
        <w:t xml:space="preserve">and governance of land use and trade decisions needs such information to </w:t>
      </w:r>
      <w:r w:rsidR="00047F83" w:rsidRPr="00047F83">
        <w:rPr>
          <w:lang w:bidi="hi-IN"/>
        </w:rPr>
        <w:t>optimize the simultaneous delivery</w:t>
      </w:r>
      <w:r w:rsidR="00047F83">
        <w:rPr>
          <w:lang w:bidi="hi-IN"/>
        </w:rPr>
        <w:t xml:space="preserve"> of </w:t>
      </w:r>
      <w:r>
        <w:rPr>
          <w:lang w:bidi="hi-IN"/>
        </w:rPr>
        <w:t>agricultural production through SDG2 and biodiversity conservation through SDG15.</w:t>
      </w:r>
      <w:bookmarkStart w:id="86" w:name="_Toc501375093"/>
      <w:bookmarkStart w:id="87" w:name="_Toc501375208"/>
      <w:bookmarkStart w:id="88" w:name="_Toc501377840"/>
      <w:bookmarkStart w:id="89" w:name="_Toc501377882"/>
      <w:bookmarkEnd w:id="86"/>
      <w:bookmarkEnd w:id="87"/>
      <w:bookmarkEnd w:id="88"/>
      <w:bookmarkEnd w:id="89"/>
    </w:p>
    <w:p w14:paraId="10FA1ADB" w14:textId="77777777" w:rsidR="00294C66" w:rsidRPr="00804206" w:rsidRDefault="00294C66" w:rsidP="00294C66">
      <w:pPr>
        <w:rPr>
          <w:b/>
        </w:rPr>
      </w:pPr>
      <w:r w:rsidRPr="00804206">
        <w:rPr>
          <w:b/>
        </w:rPr>
        <w:t>LITERATURE CITED</w:t>
      </w:r>
    </w:p>
    <w:p w14:paraId="78EC68C4" w14:textId="77777777" w:rsidR="00FE29EF" w:rsidRPr="00FE29EF" w:rsidRDefault="00294C66" w:rsidP="00FE29EF">
      <w:pPr>
        <w:spacing w:after="0" w:line="240" w:lineRule="auto"/>
        <w:ind w:left="720" w:hanging="720"/>
        <w:rPr>
          <w:rFonts w:ascii="Calibri" w:hAnsi="Calibri" w:cs="Calibri"/>
          <w:noProof/>
        </w:rPr>
      </w:pPr>
      <w:r>
        <w:fldChar w:fldCharType="begin"/>
      </w:r>
      <w:r w:rsidRPr="00805188">
        <w:instrText xml:space="preserve"> ADDIN EN.REFLIST </w:instrText>
      </w:r>
      <w:r>
        <w:fldChar w:fldCharType="separate"/>
      </w:r>
      <w:bookmarkStart w:id="90" w:name="_ENREF_1"/>
      <w:r w:rsidR="00FE29EF" w:rsidRPr="00FE29EF">
        <w:rPr>
          <w:rFonts w:ascii="Calibri" w:hAnsi="Calibri" w:cs="Calibri"/>
          <w:noProof/>
        </w:rPr>
        <w:t>1</w:t>
      </w:r>
      <w:r w:rsidR="00FE29EF" w:rsidRPr="00FE29EF">
        <w:rPr>
          <w:rFonts w:ascii="Calibri" w:hAnsi="Calibri" w:cs="Calibri"/>
          <w:noProof/>
        </w:rPr>
        <w:tab/>
        <w:t>USDA-FAS. Oilseeds: World Markets and Trade. Circular Series FOP 8-10 August. (United States Department of Agriculture Foreign Agricultural Service, Washington, DC, 2010 ).</w:t>
      </w:r>
      <w:bookmarkEnd w:id="90"/>
    </w:p>
    <w:p w14:paraId="6F5C9CD9" w14:textId="77777777" w:rsidR="00FE29EF" w:rsidRPr="00FE29EF" w:rsidRDefault="00FE29EF" w:rsidP="00FE29EF">
      <w:pPr>
        <w:spacing w:after="0" w:line="240" w:lineRule="auto"/>
        <w:ind w:left="720" w:hanging="720"/>
        <w:rPr>
          <w:rFonts w:ascii="Calibri" w:hAnsi="Calibri" w:cs="Calibri"/>
          <w:noProof/>
        </w:rPr>
      </w:pPr>
      <w:bookmarkStart w:id="91" w:name="_ENREF_2"/>
      <w:r w:rsidRPr="00FE29EF">
        <w:rPr>
          <w:rFonts w:ascii="Calibri" w:hAnsi="Calibri" w:cs="Calibri"/>
          <w:noProof/>
        </w:rPr>
        <w:t>2</w:t>
      </w:r>
      <w:r w:rsidRPr="00FE29EF">
        <w:rPr>
          <w:rFonts w:ascii="Calibri" w:hAnsi="Calibri" w:cs="Calibri"/>
          <w:noProof/>
        </w:rPr>
        <w:tab/>
        <w:t>USDA. Oil seeds: World markets and trade. November 2019. (Foreign Agricultural Service, United States Department of Agriculture, 2019).</w:t>
      </w:r>
      <w:bookmarkEnd w:id="91"/>
    </w:p>
    <w:p w14:paraId="6E0745B9" w14:textId="77777777" w:rsidR="00FE29EF" w:rsidRPr="00FE29EF" w:rsidRDefault="00FE29EF" w:rsidP="00FE29EF">
      <w:pPr>
        <w:spacing w:after="0" w:line="240" w:lineRule="auto"/>
        <w:ind w:left="720" w:hanging="720"/>
        <w:rPr>
          <w:rFonts w:ascii="Calibri" w:hAnsi="Calibri" w:cs="Calibri"/>
          <w:noProof/>
        </w:rPr>
      </w:pPr>
      <w:bookmarkStart w:id="92" w:name="_ENREF_3"/>
      <w:r w:rsidRPr="00FE29EF">
        <w:rPr>
          <w:rFonts w:ascii="Calibri" w:hAnsi="Calibri" w:cs="Calibri"/>
          <w:noProof/>
        </w:rPr>
        <w:t>3</w:t>
      </w:r>
      <w:r w:rsidRPr="00FE29EF">
        <w:rPr>
          <w:rFonts w:ascii="Calibri" w:hAnsi="Calibri" w:cs="Calibri"/>
          <w:noProof/>
        </w:rPr>
        <w:tab/>
        <w:t>Meijaard, E.</w:t>
      </w:r>
      <w:r w:rsidRPr="00FE29EF">
        <w:rPr>
          <w:rFonts w:ascii="Calibri" w:hAnsi="Calibri" w:cs="Calibri"/>
          <w:i/>
          <w:noProof/>
        </w:rPr>
        <w:t xml:space="preserve"> et al.</w:t>
      </w:r>
      <w:r w:rsidRPr="00FE29EF">
        <w:rPr>
          <w:rFonts w:ascii="Calibri" w:hAnsi="Calibri" w:cs="Calibri"/>
          <w:noProof/>
        </w:rPr>
        <w:t xml:space="preserve"> </w:t>
      </w:r>
      <w:r w:rsidRPr="00FE29EF">
        <w:rPr>
          <w:rFonts w:ascii="Calibri" w:hAnsi="Calibri" w:cs="Calibri"/>
          <w:i/>
          <w:noProof/>
        </w:rPr>
        <w:t>Oil Palm and Biodiversity – A Situation Analysis</w:t>
      </w:r>
      <w:r w:rsidRPr="00FE29EF">
        <w:rPr>
          <w:rFonts w:ascii="Calibri" w:hAnsi="Calibri" w:cs="Calibri"/>
          <w:noProof/>
        </w:rPr>
        <w:t>.  (IUCN Oil Palm Task Force, 2018).</w:t>
      </w:r>
      <w:bookmarkEnd w:id="92"/>
    </w:p>
    <w:p w14:paraId="06A41923" w14:textId="77777777" w:rsidR="00FE29EF" w:rsidRPr="00FE29EF" w:rsidRDefault="00FE29EF" w:rsidP="00FE29EF">
      <w:pPr>
        <w:spacing w:after="0" w:line="240" w:lineRule="auto"/>
        <w:ind w:left="720" w:hanging="720"/>
        <w:rPr>
          <w:rFonts w:ascii="Calibri" w:hAnsi="Calibri" w:cs="Calibri"/>
          <w:noProof/>
        </w:rPr>
      </w:pPr>
      <w:bookmarkStart w:id="93" w:name="_ENREF_4"/>
      <w:r w:rsidRPr="00FE29EF">
        <w:rPr>
          <w:rFonts w:ascii="Calibri" w:hAnsi="Calibri" w:cs="Calibri"/>
          <w:noProof/>
        </w:rPr>
        <w:t>4</w:t>
      </w:r>
      <w:r w:rsidRPr="00FE29EF">
        <w:rPr>
          <w:rFonts w:ascii="Calibri" w:hAnsi="Calibri" w:cs="Calibri"/>
          <w:noProof/>
        </w:rPr>
        <w:tab/>
        <w:t>Potapov, P.</w:t>
      </w:r>
      <w:r w:rsidRPr="00FE29EF">
        <w:rPr>
          <w:rFonts w:ascii="Calibri" w:hAnsi="Calibri" w:cs="Calibri"/>
          <w:i/>
          <w:noProof/>
        </w:rPr>
        <w:t xml:space="preserve"> et al.</w:t>
      </w:r>
      <w:r w:rsidRPr="00FE29EF">
        <w:rPr>
          <w:rFonts w:ascii="Calibri" w:hAnsi="Calibri" w:cs="Calibri"/>
          <w:noProof/>
        </w:rPr>
        <w:t xml:space="preserve"> The last frontiers of wilderness: Tracking loss of intact forest landscapes from 2000 to 2013. </w:t>
      </w:r>
      <w:r w:rsidRPr="00FE29EF">
        <w:rPr>
          <w:rFonts w:ascii="Calibri" w:hAnsi="Calibri" w:cs="Calibri"/>
          <w:i/>
          <w:noProof/>
        </w:rPr>
        <w:t>Sc. Adv.</w:t>
      </w:r>
      <w:r w:rsidRPr="00FE29EF">
        <w:rPr>
          <w:rFonts w:ascii="Calibri" w:hAnsi="Calibri" w:cs="Calibri"/>
          <w:noProof/>
        </w:rPr>
        <w:t xml:space="preserve"> </w:t>
      </w:r>
      <w:r w:rsidRPr="00FE29EF">
        <w:rPr>
          <w:rFonts w:ascii="Calibri" w:hAnsi="Calibri" w:cs="Calibri"/>
          <w:b/>
          <w:noProof/>
        </w:rPr>
        <w:t>3</w:t>
      </w:r>
      <w:r w:rsidRPr="00FE29EF">
        <w:rPr>
          <w:rFonts w:ascii="Calibri" w:hAnsi="Calibri" w:cs="Calibri"/>
          <w:noProof/>
        </w:rPr>
        <w:t xml:space="preserve"> (2017).</w:t>
      </w:r>
      <w:bookmarkEnd w:id="93"/>
    </w:p>
    <w:p w14:paraId="2194D4A9" w14:textId="77777777" w:rsidR="00FE29EF" w:rsidRPr="00FE29EF" w:rsidRDefault="00FE29EF" w:rsidP="00FE29EF">
      <w:pPr>
        <w:spacing w:after="0" w:line="240" w:lineRule="auto"/>
        <w:ind w:left="720" w:hanging="720"/>
        <w:rPr>
          <w:rFonts w:ascii="Calibri" w:hAnsi="Calibri" w:cs="Calibri"/>
          <w:noProof/>
        </w:rPr>
      </w:pPr>
      <w:bookmarkStart w:id="94" w:name="_ENREF_5"/>
      <w:r w:rsidRPr="00FE29EF">
        <w:rPr>
          <w:rFonts w:ascii="Calibri" w:hAnsi="Calibri" w:cs="Calibri"/>
          <w:noProof/>
        </w:rPr>
        <w:t>5</w:t>
      </w:r>
      <w:r w:rsidRPr="00FE29EF">
        <w:rPr>
          <w:rFonts w:ascii="Calibri" w:hAnsi="Calibri" w:cs="Calibri"/>
          <w:noProof/>
        </w:rPr>
        <w:tab/>
        <w:t>Gaveau, D. L. A.</w:t>
      </w:r>
      <w:r w:rsidRPr="00FE29EF">
        <w:rPr>
          <w:rFonts w:ascii="Calibri" w:hAnsi="Calibri" w:cs="Calibri"/>
          <w:i/>
          <w:noProof/>
        </w:rPr>
        <w:t xml:space="preserve"> et al.</w:t>
      </w:r>
      <w:r w:rsidRPr="00FE29EF">
        <w:rPr>
          <w:rFonts w:ascii="Calibri" w:hAnsi="Calibri" w:cs="Calibri"/>
          <w:noProof/>
        </w:rPr>
        <w:t xml:space="preserve"> Rise and fall of forest loss and industrial plantations in Borneo (2000–2017). </w:t>
      </w:r>
      <w:r w:rsidRPr="00FE29EF">
        <w:rPr>
          <w:rFonts w:ascii="Calibri" w:hAnsi="Calibri" w:cs="Calibri"/>
          <w:i/>
          <w:noProof/>
        </w:rPr>
        <w:t>Cons. Lett.</w:t>
      </w:r>
      <w:r w:rsidRPr="00FE29EF">
        <w:rPr>
          <w:rFonts w:ascii="Calibri" w:hAnsi="Calibri" w:cs="Calibri"/>
          <w:noProof/>
        </w:rPr>
        <w:t xml:space="preserve"> </w:t>
      </w:r>
      <w:r w:rsidRPr="00FE29EF">
        <w:rPr>
          <w:rFonts w:ascii="Calibri" w:hAnsi="Calibri" w:cs="Calibri"/>
          <w:b/>
          <w:noProof/>
        </w:rPr>
        <w:t>0</w:t>
      </w:r>
      <w:r w:rsidRPr="00FE29EF">
        <w:rPr>
          <w:rFonts w:ascii="Calibri" w:hAnsi="Calibri" w:cs="Calibri"/>
          <w:noProof/>
        </w:rPr>
        <w:t>, e12622, doi:doi:10.1111/conl.12622 (2019).</w:t>
      </w:r>
      <w:bookmarkEnd w:id="94"/>
    </w:p>
    <w:p w14:paraId="6DE2D979" w14:textId="77777777" w:rsidR="00FE29EF" w:rsidRPr="00FE29EF" w:rsidRDefault="00FE29EF" w:rsidP="00FE29EF">
      <w:pPr>
        <w:spacing w:after="0" w:line="240" w:lineRule="auto"/>
        <w:ind w:left="720" w:hanging="720"/>
        <w:rPr>
          <w:rFonts w:ascii="Calibri" w:hAnsi="Calibri" w:cs="Calibri"/>
          <w:noProof/>
        </w:rPr>
      </w:pPr>
      <w:bookmarkStart w:id="95" w:name="_ENREF_6"/>
      <w:r w:rsidRPr="00FE29EF">
        <w:rPr>
          <w:rFonts w:ascii="Calibri" w:hAnsi="Calibri" w:cs="Calibri"/>
          <w:noProof/>
        </w:rPr>
        <w:t>6</w:t>
      </w:r>
      <w:r w:rsidRPr="00FE29EF">
        <w:rPr>
          <w:rFonts w:ascii="Calibri" w:hAnsi="Calibri" w:cs="Calibri"/>
          <w:noProof/>
        </w:rPr>
        <w:tab/>
        <w:t xml:space="preserve">Johnston, M., Foley, J. A., Holloway, T., Kucharik, C. &amp; Monfreda, C. Resetting global expectations from agricultural biofuels. </w:t>
      </w:r>
      <w:r w:rsidRPr="00FE29EF">
        <w:rPr>
          <w:rFonts w:ascii="Calibri" w:hAnsi="Calibri" w:cs="Calibri"/>
          <w:i/>
          <w:noProof/>
        </w:rPr>
        <w:t>Env. Res. Lett.</w:t>
      </w:r>
      <w:r w:rsidRPr="00FE29EF">
        <w:rPr>
          <w:rFonts w:ascii="Calibri" w:hAnsi="Calibri" w:cs="Calibri"/>
          <w:noProof/>
        </w:rPr>
        <w:t xml:space="preserve"> </w:t>
      </w:r>
      <w:r w:rsidRPr="00FE29EF">
        <w:rPr>
          <w:rFonts w:ascii="Calibri" w:hAnsi="Calibri" w:cs="Calibri"/>
          <w:b/>
          <w:noProof/>
        </w:rPr>
        <w:t>4</w:t>
      </w:r>
      <w:r w:rsidRPr="00FE29EF">
        <w:rPr>
          <w:rFonts w:ascii="Calibri" w:hAnsi="Calibri" w:cs="Calibri"/>
          <w:noProof/>
        </w:rPr>
        <w:t>, 014004, doi:10.1088/1748-9326/4/1/014004 (2009).</w:t>
      </w:r>
      <w:bookmarkEnd w:id="95"/>
    </w:p>
    <w:p w14:paraId="02020E83" w14:textId="77777777" w:rsidR="00FE29EF" w:rsidRPr="00FE29EF" w:rsidRDefault="00FE29EF" w:rsidP="00FE29EF">
      <w:pPr>
        <w:spacing w:after="0" w:line="240" w:lineRule="auto"/>
        <w:ind w:left="720" w:hanging="720"/>
        <w:rPr>
          <w:rFonts w:ascii="Calibri" w:hAnsi="Calibri" w:cs="Calibri"/>
          <w:noProof/>
        </w:rPr>
      </w:pPr>
      <w:bookmarkStart w:id="96" w:name="_ENREF_7"/>
      <w:r w:rsidRPr="00FE29EF">
        <w:rPr>
          <w:rFonts w:ascii="Calibri" w:hAnsi="Calibri" w:cs="Calibri"/>
          <w:noProof/>
        </w:rPr>
        <w:t>7</w:t>
      </w:r>
      <w:r w:rsidRPr="00FE29EF">
        <w:rPr>
          <w:rFonts w:ascii="Calibri" w:hAnsi="Calibri" w:cs="Calibri"/>
          <w:noProof/>
        </w:rPr>
        <w:tab/>
        <w:t xml:space="preserve">Meijaard, E. &amp; Sheil, D. The Moral Minefield of Ethical Oil Palm and Sustainable Development. </w:t>
      </w:r>
      <w:r w:rsidRPr="00FE29EF">
        <w:rPr>
          <w:rFonts w:ascii="Calibri" w:hAnsi="Calibri" w:cs="Calibri"/>
          <w:i/>
          <w:noProof/>
        </w:rPr>
        <w:t>Front. Forests Glob. Change</w:t>
      </w:r>
      <w:r w:rsidRPr="00FE29EF">
        <w:rPr>
          <w:rFonts w:ascii="Calibri" w:hAnsi="Calibri" w:cs="Calibri"/>
          <w:noProof/>
        </w:rPr>
        <w:t xml:space="preserve"> </w:t>
      </w:r>
      <w:r w:rsidRPr="00FE29EF">
        <w:rPr>
          <w:rFonts w:ascii="Calibri" w:hAnsi="Calibri" w:cs="Calibri"/>
          <w:b/>
          <w:noProof/>
        </w:rPr>
        <w:t>2</w:t>
      </w:r>
      <w:r w:rsidRPr="00FE29EF">
        <w:rPr>
          <w:rFonts w:ascii="Calibri" w:hAnsi="Calibri" w:cs="Calibri"/>
          <w:noProof/>
        </w:rPr>
        <w:t>, doi:10.3389/ffgc.2019.00022 (2019).</w:t>
      </w:r>
      <w:bookmarkEnd w:id="96"/>
    </w:p>
    <w:p w14:paraId="4DC96C8E" w14:textId="77777777" w:rsidR="00FE29EF" w:rsidRPr="00FE29EF" w:rsidRDefault="00FE29EF" w:rsidP="00FE29EF">
      <w:pPr>
        <w:spacing w:after="0" w:line="240" w:lineRule="auto"/>
        <w:ind w:left="720" w:hanging="720"/>
        <w:rPr>
          <w:rFonts w:ascii="Calibri" w:hAnsi="Calibri" w:cs="Calibri"/>
          <w:noProof/>
        </w:rPr>
      </w:pPr>
      <w:bookmarkStart w:id="97" w:name="_ENREF_8"/>
      <w:r w:rsidRPr="00FE29EF">
        <w:rPr>
          <w:rFonts w:ascii="Calibri" w:hAnsi="Calibri" w:cs="Calibri"/>
          <w:noProof/>
        </w:rPr>
        <w:t>8</w:t>
      </w:r>
      <w:r w:rsidRPr="00FE29EF">
        <w:rPr>
          <w:rFonts w:ascii="Calibri" w:hAnsi="Calibri" w:cs="Calibri"/>
          <w:noProof/>
        </w:rPr>
        <w:tab/>
        <w:t xml:space="preserve">Byerlee, D., Falcon, W. P. &amp; Naylor, R. L. </w:t>
      </w:r>
      <w:r w:rsidRPr="00FE29EF">
        <w:rPr>
          <w:rFonts w:ascii="Calibri" w:hAnsi="Calibri" w:cs="Calibri"/>
          <w:i/>
          <w:noProof/>
        </w:rPr>
        <w:t>The Tropical Oil Crop Revolution: Food, Feed, Fuel, and Forests</w:t>
      </w:r>
      <w:r w:rsidRPr="00FE29EF">
        <w:rPr>
          <w:rFonts w:ascii="Calibri" w:hAnsi="Calibri" w:cs="Calibri"/>
          <w:noProof/>
        </w:rPr>
        <w:t>.  (Oxford University Press, 2017).</w:t>
      </w:r>
      <w:bookmarkEnd w:id="97"/>
    </w:p>
    <w:p w14:paraId="6E5D8B80" w14:textId="77777777" w:rsidR="00FE29EF" w:rsidRPr="00FE29EF" w:rsidRDefault="00FE29EF" w:rsidP="00FE29EF">
      <w:pPr>
        <w:spacing w:after="0" w:line="240" w:lineRule="auto"/>
        <w:ind w:left="720" w:hanging="720"/>
        <w:rPr>
          <w:rFonts w:ascii="Calibri" w:hAnsi="Calibri" w:cs="Calibri"/>
          <w:noProof/>
        </w:rPr>
      </w:pPr>
      <w:bookmarkStart w:id="98" w:name="_ENREF_9"/>
      <w:r w:rsidRPr="00FE29EF">
        <w:rPr>
          <w:rFonts w:ascii="Calibri" w:hAnsi="Calibri" w:cs="Calibri"/>
          <w:noProof/>
        </w:rPr>
        <w:t>9</w:t>
      </w:r>
      <w:r w:rsidRPr="00FE29EF">
        <w:rPr>
          <w:rFonts w:ascii="Calibri" w:hAnsi="Calibri" w:cs="Calibri"/>
          <w:noProof/>
        </w:rPr>
        <w:tab/>
        <w:t>Beyer, R. M.</w:t>
      </w:r>
      <w:r w:rsidRPr="00FE29EF">
        <w:rPr>
          <w:rFonts w:ascii="Calibri" w:hAnsi="Calibri" w:cs="Calibri"/>
          <w:i/>
          <w:noProof/>
        </w:rPr>
        <w:t xml:space="preserve"> et al.</w:t>
      </w:r>
      <w:r w:rsidRPr="00FE29EF">
        <w:rPr>
          <w:rFonts w:ascii="Calibri" w:hAnsi="Calibri" w:cs="Calibri"/>
          <w:noProof/>
        </w:rPr>
        <w:t xml:space="preserve"> Will substituting palm oil reduce the environmental impacts of global vegetable oil production?  (in press).</w:t>
      </w:r>
      <w:bookmarkEnd w:id="98"/>
    </w:p>
    <w:p w14:paraId="288426BA" w14:textId="27BB230B" w:rsidR="00FE29EF" w:rsidRPr="00FE29EF" w:rsidRDefault="00FE29EF" w:rsidP="00FE29EF">
      <w:pPr>
        <w:spacing w:after="0" w:line="240" w:lineRule="auto"/>
        <w:ind w:left="720" w:hanging="720"/>
        <w:rPr>
          <w:rFonts w:ascii="Calibri" w:hAnsi="Calibri" w:cs="Calibri"/>
          <w:noProof/>
        </w:rPr>
      </w:pPr>
      <w:bookmarkStart w:id="99" w:name="_ENREF_10"/>
      <w:r w:rsidRPr="00FE29EF">
        <w:rPr>
          <w:rFonts w:ascii="Calibri" w:hAnsi="Calibri" w:cs="Calibri"/>
          <w:noProof/>
        </w:rPr>
        <w:t>10</w:t>
      </w:r>
      <w:r w:rsidRPr="00FE29EF">
        <w:rPr>
          <w:rFonts w:ascii="Calibri" w:hAnsi="Calibri" w:cs="Calibri"/>
          <w:noProof/>
        </w:rPr>
        <w:tab/>
        <w:t xml:space="preserve">FAOSTAT. Food and agriculture data. </w:t>
      </w:r>
      <w:hyperlink r:id="rId12" w:anchor="home" w:history="1">
        <w:r w:rsidRPr="00FE29EF">
          <w:rPr>
            <w:rStyle w:val="Hyperlink"/>
            <w:rFonts w:ascii="Calibri" w:hAnsi="Calibri" w:cs="Calibri"/>
            <w:noProof/>
          </w:rPr>
          <w:t>http://www.fao.org/faostat/en/#home</w:t>
        </w:r>
      </w:hyperlink>
      <w:r w:rsidRPr="00FE29EF">
        <w:rPr>
          <w:rFonts w:ascii="Calibri" w:hAnsi="Calibri" w:cs="Calibri"/>
          <w:noProof/>
        </w:rPr>
        <w:t>. (Food and Agriculture Organization of the United Nations, Rome, Italy, 2019).</w:t>
      </w:r>
      <w:bookmarkEnd w:id="99"/>
    </w:p>
    <w:p w14:paraId="204E078D" w14:textId="77777777" w:rsidR="00FE29EF" w:rsidRPr="00FE29EF" w:rsidRDefault="00FE29EF" w:rsidP="00FE29EF">
      <w:pPr>
        <w:spacing w:after="0" w:line="240" w:lineRule="auto"/>
        <w:ind w:left="720" w:hanging="720"/>
        <w:rPr>
          <w:rFonts w:ascii="Calibri" w:hAnsi="Calibri" w:cs="Calibri"/>
          <w:noProof/>
        </w:rPr>
      </w:pPr>
      <w:bookmarkStart w:id="100" w:name="_ENREF_11"/>
      <w:r w:rsidRPr="00FE29EF">
        <w:rPr>
          <w:rFonts w:ascii="Calibri" w:hAnsi="Calibri" w:cs="Calibri"/>
          <w:noProof/>
        </w:rPr>
        <w:t>11</w:t>
      </w:r>
      <w:r w:rsidRPr="00FE29EF">
        <w:rPr>
          <w:rFonts w:ascii="Calibri" w:hAnsi="Calibri" w:cs="Calibri"/>
          <w:noProof/>
        </w:rPr>
        <w:tab/>
        <w:t>Ramankutty, N.</w:t>
      </w:r>
      <w:r w:rsidRPr="00FE29EF">
        <w:rPr>
          <w:rFonts w:ascii="Calibri" w:hAnsi="Calibri" w:cs="Calibri"/>
          <w:i/>
          <w:noProof/>
        </w:rPr>
        <w:t xml:space="preserve"> et al.</w:t>
      </w:r>
      <w:r w:rsidRPr="00FE29EF">
        <w:rPr>
          <w:rFonts w:ascii="Calibri" w:hAnsi="Calibri" w:cs="Calibri"/>
          <w:noProof/>
        </w:rPr>
        <w:t xml:space="preserve"> Trends in Global Agricultural Land Use: Implications for Environmental Health and Food Security. </w:t>
      </w:r>
      <w:r w:rsidRPr="00FE29EF">
        <w:rPr>
          <w:rFonts w:ascii="Calibri" w:hAnsi="Calibri" w:cs="Calibri"/>
          <w:i/>
          <w:noProof/>
        </w:rPr>
        <w:t>Ann. Rev. Plant Biol.</w:t>
      </w:r>
      <w:r w:rsidRPr="00FE29EF">
        <w:rPr>
          <w:rFonts w:ascii="Calibri" w:hAnsi="Calibri" w:cs="Calibri"/>
          <w:noProof/>
        </w:rPr>
        <w:t xml:space="preserve"> </w:t>
      </w:r>
      <w:r w:rsidRPr="00FE29EF">
        <w:rPr>
          <w:rFonts w:ascii="Calibri" w:hAnsi="Calibri" w:cs="Calibri"/>
          <w:b/>
          <w:noProof/>
        </w:rPr>
        <w:t>69</w:t>
      </w:r>
      <w:r w:rsidRPr="00FE29EF">
        <w:rPr>
          <w:rFonts w:ascii="Calibri" w:hAnsi="Calibri" w:cs="Calibri"/>
          <w:noProof/>
        </w:rPr>
        <w:t>, 789-815, doi:10.1146/annurev-arplant-042817-040256 (2018).</w:t>
      </w:r>
      <w:bookmarkEnd w:id="100"/>
    </w:p>
    <w:p w14:paraId="7A418723" w14:textId="77777777" w:rsidR="00FE29EF" w:rsidRPr="00FE29EF" w:rsidRDefault="00FE29EF" w:rsidP="00FE29EF">
      <w:pPr>
        <w:spacing w:after="0" w:line="240" w:lineRule="auto"/>
        <w:ind w:left="720" w:hanging="720"/>
        <w:rPr>
          <w:rFonts w:ascii="Calibri" w:hAnsi="Calibri" w:cs="Calibri"/>
          <w:noProof/>
        </w:rPr>
      </w:pPr>
      <w:bookmarkStart w:id="101" w:name="_ENREF_12"/>
      <w:r w:rsidRPr="00FE29EF">
        <w:rPr>
          <w:rFonts w:ascii="Calibri" w:hAnsi="Calibri" w:cs="Calibri"/>
          <w:noProof/>
        </w:rPr>
        <w:t>12</w:t>
      </w:r>
      <w:r w:rsidRPr="00FE29EF">
        <w:rPr>
          <w:rFonts w:ascii="Calibri" w:hAnsi="Calibri" w:cs="Calibri"/>
          <w:noProof/>
        </w:rPr>
        <w:tab/>
        <w:t xml:space="preserve">Ergo, A. B. New evidence for the African origin of </w:t>
      </w:r>
      <w:r w:rsidRPr="00FE29EF">
        <w:rPr>
          <w:rFonts w:ascii="Calibri" w:hAnsi="Calibri" w:cs="Calibri"/>
          <w:i/>
          <w:noProof/>
        </w:rPr>
        <w:t>Elaeis guineensis</w:t>
      </w:r>
      <w:r w:rsidRPr="00FE29EF">
        <w:rPr>
          <w:rFonts w:ascii="Calibri" w:hAnsi="Calibri" w:cs="Calibri"/>
          <w:noProof/>
        </w:rPr>
        <w:t xml:space="preserve"> Jacq. by the discovery of fossil seeds in Uganda. </w:t>
      </w:r>
      <w:r w:rsidRPr="00FE29EF">
        <w:rPr>
          <w:rFonts w:ascii="Calibri" w:hAnsi="Calibri" w:cs="Calibri"/>
          <w:i/>
          <w:noProof/>
        </w:rPr>
        <w:t>Annal. Gembloux</w:t>
      </w:r>
      <w:r w:rsidRPr="00FE29EF">
        <w:rPr>
          <w:rFonts w:ascii="Calibri" w:hAnsi="Calibri" w:cs="Calibri"/>
          <w:noProof/>
        </w:rPr>
        <w:t xml:space="preserve"> </w:t>
      </w:r>
      <w:r w:rsidRPr="00FE29EF">
        <w:rPr>
          <w:rFonts w:ascii="Calibri" w:hAnsi="Calibri" w:cs="Calibri"/>
          <w:b/>
          <w:noProof/>
        </w:rPr>
        <w:t>102</w:t>
      </w:r>
      <w:r w:rsidRPr="00FE29EF">
        <w:rPr>
          <w:rFonts w:ascii="Calibri" w:hAnsi="Calibri" w:cs="Calibri"/>
          <w:noProof/>
        </w:rPr>
        <w:t>, 191-201 (1996).</w:t>
      </w:r>
      <w:bookmarkEnd w:id="101"/>
    </w:p>
    <w:p w14:paraId="3E789ECE" w14:textId="77777777" w:rsidR="00FE29EF" w:rsidRPr="00FE29EF" w:rsidRDefault="00FE29EF" w:rsidP="00FE29EF">
      <w:pPr>
        <w:spacing w:after="0" w:line="240" w:lineRule="auto"/>
        <w:ind w:left="720" w:hanging="720"/>
        <w:rPr>
          <w:rFonts w:ascii="Calibri" w:hAnsi="Calibri" w:cs="Calibri"/>
          <w:noProof/>
        </w:rPr>
      </w:pPr>
      <w:bookmarkStart w:id="102" w:name="_ENREF_13"/>
      <w:r w:rsidRPr="00FE29EF">
        <w:rPr>
          <w:rFonts w:ascii="Calibri" w:hAnsi="Calibri" w:cs="Calibri"/>
          <w:noProof/>
        </w:rPr>
        <w:t>13</w:t>
      </w:r>
      <w:r w:rsidRPr="00FE29EF">
        <w:rPr>
          <w:rFonts w:ascii="Calibri" w:hAnsi="Calibri" w:cs="Calibri"/>
          <w:noProof/>
        </w:rPr>
        <w:tab/>
        <w:t>Hoyle, D. &amp; Levang, P. Oil Palm Development in Cameroon. (WWF &amp; IRD/CIFOR, Yaoundé, Cameroon, 2012).</w:t>
      </w:r>
      <w:bookmarkEnd w:id="102"/>
    </w:p>
    <w:p w14:paraId="1794F1DF" w14:textId="770FB8CB" w:rsidR="00FE29EF" w:rsidRPr="00FE29EF" w:rsidRDefault="00FE29EF" w:rsidP="00FE29EF">
      <w:pPr>
        <w:spacing w:after="0" w:line="240" w:lineRule="auto"/>
        <w:ind w:left="720" w:hanging="720"/>
        <w:rPr>
          <w:rFonts w:ascii="Calibri" w:hAnsi="Calibri" w:cs="Calibri"/>
          <w:noProof/>
        </w:rPr>
      </w:pPr>
      <w:bookmarkStart w:id="103" w:name="_ENREF_14"/>
      <w:r w:rsidRPr="00FE29EF">
        <w:rPr>
          <w:rFonts w:ascii="Calibri" w:hAnsi="Calibri" w:cs="Calibri"/>
          <w:noProof/>
        </w:rPr>
        <w:t>14</w:t>
      </w:r>
      <w:r w:rsidRPr="00FE29EF">
        <w:rPr>
          <w:rFonts w:ascii="Calibri" w:hAnsi="Calibri" w:cs="Calibri"/>
          <w:noProof/>
        </w:rPr>
        <w:tab/>
        <w:t>Independent. The guilty secrets of palm oil: Are you unwittingly contributing to the devastation of the rain forests?. https://</w:t>
      </w:r>
      <w:hyperlink r:id="rId13" w:history="1">
        <w:r w:rsidRPr="00FE29EF">
          <w:rPr>
            <w:rStyle w:val="Hyperlink"/>
            <w:rFonts w:ascii="Calibri" w:hAnsi="Calibri" w:cs="Calibri"/>
            <w:noProof/>
          </w:rPr>
          <w:t>www.independent.co.uk/environment/the-guilty-secrets-of-palm-oil-are-you-unwittingly-contributing-to-the-devastation-of-the-rain-1676218.html</w:t>
        </w:r>
      </w:hyperlink>
      <w:r w:rsidRPr="00FE29EF">
        <w:rPr>
          <w:rFonts w:ascii="Calibri" w:hAnsi="Calibri" w:cs="Calibri"/>
          <w:noProof/>
        </w:rPr>
        <w:t>.  (2009).</w:t>
      </w:r>
      <w:bookmarkEnd w:id="103"/>
    </w:p>
    <w:p w14:paraId="42EAA4D7" w14:textId="77777777" w:rsidR="00FE29EF" w:rsidRPr="00FE29EF" w:rsidRDefault="00FE29EF" w:rsidP="00FE29EF">
      <w:pPr>
        <w:spacing w:after="0" w:line="240" w:lineRule="auto"/>
        <w:ind w:left="720" w:hanging="720"/>
        <w:rPr>
          <w:rFonts w:ascii="Calibri" w:hAnsi="Calibri" w:cs="Calibri"/>
          <w:noProof/>
        </w:rPr>
      </w:pPr>
      <w:bookmarkStart w:id="104" w:name="_ENREF_15"/>
      <w:r w:rsidRPr="00FE29EF">
        <w:rPr>
          <w:rFonts w:ascii="Calibri" w:hAnsi="Calibri" w:cs="Calibri"/>
          <w:noProof/>
        </w:rPr>
        <w:t>15</w:t>
      </w:r>
      <w:r w:rsidRPr="00FE29EF">
        <w:rPr>
          <w:rFonts w:ascii="Calibri" w:hAnsi="Calibri" w:cs="Calibri"/>
          <w:noProof/>
        </w:rPr>
        <w:tab/>
        <w:t xml:space="preserve">Corley, R. H. V. &amp; Tinker, P. B. </w:t>
      </w:r>
      <w:r w:rsidRPr="00FE29EF">
        <w:rPr>
          <w:rFonts w:ascii="Calibri" w:hAnsi="Calibri" w:cs="Calibri"/>
          <w:i/>
          <w:noProof/>
        </w:rPr>
        <w:t>The Oil Palm, Fifth edition</w:t>
      </w:r>
      <w:r w:rsidRPr="00FE29EF">
        <w:rPr>
          <w:rFonts w:ascii="Calibri" w:hAnsi="Calibri" w:cs="Calibri"/>
          <w:noProof/>
        </w:rPr>
        <w:t>.  639 (Wiley Blackwell Publishing, 2016).</w:t>
      </w:r>
      <w:bookmarkEnd w:id="104"/>
    </w:p>
    <w:p w14:paraId="4EA6CC97" w14:textId="77777777" w:rsidR="00FE29EF" w:rsidRPr="00FE29EF" w:rsidRDefault="00FE29EF" w:rsidP="00FE29EF">
      <w:pPr>
        <w:spacing w:after="0" w:line="240" w:lineRule="auto"/>
        <w:ind w:left="720" w:hanging="720"/>
        <w:rPr>
          <w:rFonts w:ascii="Calibri" w:hAnsi="Calibri" w:cs="Calibri"/>
          <w:noProof/>
        </w:rPr>
      </w:pPr>
      <w:bookmarkStart w:id="105" w:name="_ENREF_16"/>
      <w:r w:rsidRPr="00FE29EF">
        <w:rPr>
          <w:rFonts w:ascii="Calibri" w:hAnsi="Calibri" w:cs="Calibri"/>
          <w:noProof/>
        </w:rPr>
        <w:lastRenderedPageBreak/>
        <w:t>16</w:t>
      </w:r>
      <w:r w:rsidRPr="00FE29EF">
        <w:rPr>
          <w:rFonts w:ascii="Calibri" w:hAnsi="Calibri" w:cs="Calibri"/>
          <w:noProof/>
        </w:rPr>
        <w:tab/>
        <w:t xml:space="preserve">Basri, W. M., Abdullah, S. N. A. &amp; Henson, I. E. Oil Palm--Achievements and Potential. </w:t>
      </w:r>
      <w:r w:rsidRPr="00FE29EF">
        <w:rPr>
          <w:rFonts w:ascii="Calibri" w:hAnsi="Calibri" w:cs="Calibri"/>
          <w:i/>
          <w:noProof/>
        </w:rPr>
        <w:t>Plant Prod. Sc.</w:t>
      </w:r>
      <w:r w:rsidRPr="00FE29EF">
        <w:rPr>
          <w:rFonts w:ascii="Calibri" w:hAnsi="Calibri" w:cs="Calibri"/>
          <w:noProof/>
        </w:rPr>
        <w:t xml:space="preserve"> </w:t>
      </w:r>
      <w:r w:rsidRPr="00FE29EF">
        <w:rPr>
          <w:rFonts w:ascii="Calibri" w:hAnsi="Calibri" w:cs="Calibri"/>
          <w:b/>
          <w:noProof/>
        </w:rPr>
        <w:t>8</w:t>
      </w:r>
      <w:r w:rsidRPr="00FE29EF">
        <w:rPr>
          <w:rFonts w:ascii="Calibri" w:hAnsi="Calibri" w:cs="Calibri"/>
          <w:noProof/>
        </w:rPr>
        <w:t>, 288-297, doi:10.1626/pps.8.288 (2005).</w:t>
      </w:r>
      <w:bookmarkEnd w:id="105"/>
    </w:p>
    <w:p w14:paraId="7E36B61B" w14:textId="77777777" w:rsidR="00FE29EF" w:rsidRPr="00FE29EF" w:rsidRDefault="00FE29EF" w:rsidP="00FE29EF">
      <w:pPr>
        <w:spacing w:after="0" w:line="240" w:lineRule="auto"/>
        <w:ind w:left="720" w:hanging="720"/>
        <w:rPr>
          <w:rFonts w:ascii="Calibri" w:hAnsi="Calibri" w:cs="Calibri"/>
          <w:noProof/>
        </w:rPr>
      </w:pPr>
      <w:bookmarkStart w:id="106" w:name="_ENREF_17"/>
      <w:r w:rsidRPr="00FE29EF">
        <w:rPr>
          <w:rFonts w:ascii="Calibri" w:hAnsi="Calibri" w:cs="Calibri"/>
          <w:noProof/>
        </w:rPr>
        <w:t>17</w:t>
      </w:r>
      <w:r w:rsidRPr="00FE29EF">
        <w:rPr>
          <w:rFonts w:ascii="Calibri" w:hAnsi="Calibri" w:cs="Calibri"/>
          <w:noProof/>
        </w:rPr>
        <w:tab/>
        <w:t>Feintrenie, L., Gazull, L., Goulaouic, R. &amp; Miaro III, L. Spatialized production models for sustainable palm oil in Central Africa: Choices and potentials. Presented at Scaling Up Responsible Land Governance. Annual World Bank Conference on Land and Poverty, Washington DC, March 14-18, 2016. (2016).</w:t>
      </w:r>
      <w:bookmarkEnd w:id="106"/>
    </w:p>
    <w:p w14:paraId="3EB88E14" w14:textId="77777777" w:rsidR="00FE29EF" w:rsidRPr="00FE29EF" w:rsidRDefault="00FE29EF" w:rsidP="00FE29EF">
      <w:pPr>
        <w:spacing w:after="0" w:line="240" w:lineRule="auto"/>
        <w:ind w:left="720" w:hanging="720"/>
        <w:rPr>
          <w:rFonts w:ascii="Calibri" w:hAnsi="Calibri" w:cs="Calibri"/>
          <w:noProof/>
          <w:lang w:val="nl-NL"/>
        </w:rPr>
      </w:pPr>
      <w:bookmarkStart w:id="107" w:name="_ENREF_18"/>
      <w:r w:rsidRPr="00FE29EF">
        <w:rPr>
          <w:rFonts w:ascii="Calibri" w:hAnsi="Calibri" w:cs="Calibri"/>
          <w:noProof/>
        </w:rPr>
        <w:t>18</w:t>
      </w:r>
      <w:r w:rsidRPr="00FE29EF">
        <w:rPr>
          <w:rFonts w:ascii="Calibri" w:hAnsi="Calibri" w:cs="Calibri"/>
          <w:noProof/>
        </w:rPr>
        <w:tab/>
        <w:t xml:space="preserve">Woittiez, L. S., van Wijk, M. T., Slingerland, M., van Noordwijk, M. &amp; Giller, K. E. Yield gaps in oil palm: A quantitative review of contributing factors. </w:t>
      </w:r>
      <w:r w:rsidRPr="00FE29EF">
        <w:rPr>
          <w:rFonts w:ascii="Calibri" w:hAnsi="Calibri" w:cs="Calibri"/>
          <w:i/>
          <w:noProof/>
          <w:lang w:val="nl-NL"/>
        </w:rPr>
        <w:t>Europ. J. Agron.</w:t>
      </w:r>
      <w:r w:rsidRPr="00FE29EF">
        <w:rPr>
          <w:rFonts w:ascii="Calibri" w:hAnsi="Calibri" w:cs="Calibri"/>
          <w:noProof/>
          <w:lang w:val="nl-NL"/>
        </w:rPr>
        <w:t xml:space="preserve"> </w:t>
      </w:r>
      <w:r w:rsidRPr="00FE29EF">
        <w:rPr>
          <w:rFonts w:ascii="Calibri" w:hAnsi="Calibri" w:cs="Calibri"/>
          <w:b/>
          <w:noProof/>
          <w:lang w:val="nl-NL"/>
        </w:rPr>
        <w:t>83</w:t>
      </w:r>
      <w:r w:rsidRPr="00FE29EF">
        <w:rPr>
          <w:rFonts w:ascii="Calibri" w:hAnsi="Calibri" w:cs="Calibri"/>
          <w:noProof/>
          <w:lang w:val="nl-NL"/>
        </w:rPr>
        <w:t>, 57-77, doi:https://doi.org/10.1016/j.eja.2016.11.002 (2017).</w:t>
      </w:r>
      <w:bookmarkEnd w:id="107"/>
    </w:p>
    <w:p w14:paraId="296003B0" w14:textId="77777777" w:rsidR="00FE29EF" w:rsidRPr="00FE29EF" w:rsidRDefault="00FE29EF" w:rsidP="00FE29EF">
      <w:pPr>
        <w:spacing w:after="0" w:line="240" w:lineRule="auto"/>
        <w:ind w:left="720" w:hanging="720"/>
        <w:rPr>
          <w:rFonts w:ascii="Calibri" w:hAnsi="Calibri" w:cs="Calibri"/>
          <w:noProof/>
        </w:rPr>
      </w:pPr>
      <w:bookmarkStart w:id="108" w:name="_ENREF_19"/>
      <w:r w:rsidRPr="00FE29EF">
        <w:rPr>
          <w:rFonts w:ascii="Calibri" w:hAnsi="Calibri" w:cs="Calibri"/>
          <w:noProof/>
          <w:lang w:val="nl-NL"/>
        </w:rPr>
        <w:t>19</w:t>
      </w:r>
      <w:r w:rsidRPr="00FE29EF">
        <w:rPr>
          <w:rFonts w:ascii="Calibri" w:hAnsi="Calibri" w:cs="Calibri"/>
          <w:noProof/>
          <w:lang w:val="nl-NL"/>
        </w:rPr>
        <w:tab/>
        <w:t>Sheil, D.</w:t>
      </w:r>
      <w:r w:rsidRPr="00FE29EF">
        <w:rPr>
          <w:rFonts w:ascii="Calibri" w:hAnsi="Calibri" w:cs="Calibri"/>
          <w:i/>
          <w:noProof/>
          <w:lang w:val="nl-NL"/>
        </w:rPr>
        <w:t xml:space="preserve"> et al.</w:t>
      </w:r>
      <w:r w:rsidRPr="00FE29EF">
        <w:rPr>
          <w:rFonts w:ascii="Calibri" w:hAnsi="Calibri" w:cs="Calibri"/>
          <w:noProof/>
          <w:lang w:val="nl-NL"/>
        </w:rPr>
        <w:t xml:space="preserve"> </w:t>
      </w:r>
      <w:r w:rsidRPr="00FE29EF">
        <w:rPr>
          <w:rFonts w:ascii="Calibri" w:hAnsi="Calibri" w:cs="Calibri"/>
          <w:noProof/>
        </w:rPr>
        <w:t xml:space="preserve">The impacts and opportunities of oil palm in Southeast Asia. What do we know and what do we need to know? </w:t>
      </w:r>
      <w:r w:rsidRPr="00FE29EF">
        <w:rPr>
          <w:rFonts w:ascii="Calibri" w:hAnsi="Calibri" w:cs="Calibri"/>
          <w:i/>
          <w:noProof/>
        </w:rPr>
        <w:t>CIFOR Occ. Paper</w:t>
      </w:r>
      <w:r w:rsidRPr="00FE29EF">
        <w:rPr>
          <w:rFonts w:ascii="Calibri" w:hAnsi="Calibri" w:cs="Calibri"/>
          <w:noProof/>
        </w:rPr>
        <w:t>, no. 51 (2009).</w:t>
      </w:r>
      <w:bookmarkEnd w:id="108"/>
    </w:p>
    <w:p w14:paraId="312A791D" w14:textId="77777777" w:rsidR="00FE29EF" w:rsidRPr="00FE29EF" w:rsidRDefault="00FE29EF" w:rsidP="00FE29EF">
      <w:pPr>
        <w:spacing w:after="0" w:line="240" w:lineRule="auto"/>
        <w:ind w:left="720" w:hanging="720"/>
        <w:rPr>
          <w:rFonts w:ascii="Calibri" w:hAnsi="Calibri" w:cs="Calibri"/>
          <w:noProof/>
        </w:rPr>
      </w:pPr>
      <w:bookmarkStart w:id="109" w:name="_ENREF_20"/>
      <w:r w:rsidRPr="00FE29EF">
        <w:rPr>
          <w:rFonts w:ascii="Calibri" w:hAnsi="Calibri" w:cs="Calibri"/>
          <w:noProof/>
        </w:rPr>
        <w:t>20</w:t>
      </w:r>
      <w:r w:rsidRPr="00FE29EF">
        <w:rPr>
          <w:rFonts w:ascii="Calibri" w:hAnsi="Calibri" w:cs="Calibri"/>
          <w:noProof/>
        </w:rPr>
        <w:tab/>
        <w:t>Dislich, C.</w:t>
      </w:r>
      <w:r w:rsidRPr="00FE29EF">
        <w:rPr>
          <w:rFonts w:ascii="Calibri" w:hAnsi="Calibri" w:cs="Calibri"/>
          <w:i/>
          <w:noProof/>
        </w:rPr>
        <w:t xml:space="preserve"> et al.</w:t>
      </w:r>
      <w:r w:rsidRPr="00FE29EF">
        <w:rPr>
          <w:rFonts w:ascii="Calibri" w:hAnsi="Calibri" w:cs="Calibri"/>
          <w:noProof/>
        </w:rPr>
        <w:t xml:space="preserve"> A review of the ecosystem functions in oil palm plantations, using forests as a reference system. </w:t>
      </w:r>
      <w:r w:rsidRPr="00FE29EF">
        <w:rPr>
          <w:rFonts w:ascii="Calibri" w:hAnsi="Calibri" w:cs="Calibri"/>
          <w:i/>
          <w:noProof/>
        </w:rPr>
        <w:t>Biol. Rev.</w:t>
      </w:r>
      <w:r w:rsidRPr="00FE29EF">
        <w:rPr>
          <w:rFonts w:ascii="Calibri" w:hAnsi="Calibri" w:cs="Calibri"/>
          <w:noProof/>
        </w:rPr>
        <w:t xml:space="preserve"> </w:t>
      </w:r>
      <w:r w:rsidRPr="00FE29EF">
        <w:rPr>
          <w:rFonts w:ascii="Calibri" w:hAnsi="Calibri" w:cs="Calibri"/>
          <w:b/>
          <w:noProof/>
        </w:rPr>
        <w:t>92</w:t>
      </w:r>
      <w:r w:rsidRPr="00FE29EF">
        <w:rPr>
          <w:rFonts w:ascii="Calibri" w:hAnsi="Calibri" w:cs="Calibri"/>
          <w:noProof/>
        </w:rPr>
        <w:t>, 1539-1569, doi:10.1111/brv.12295 (2017).</w:t>
      </w:r>
      <w:bookmarkEnd w:id="109"/>
    </w:p>
    <w:p w14:paraId="396ECB51" w14:textId="493E0F73" w:rsidR="00FE29EF" w:rsidRPr="00FE29EF" w:rsidRDefault="00FE29EF" w:rsidP="00FE29EF">
      <w:pPr>
        <w:spacing w:after="0" w:line="240" w:lineRule="auto"/>
        <w:ind w:left="720" w:hanging="720"/>
        <w:rPr>
          <w:rFonts w:ascii="Calibri" w:hAnsi="Calibri" w:cs="Calibri"/>
          <w:noProof/>
        </w:rPr>
      </w:pPr>
      <w:bookmarkStart w:id="110" w:name="_ENREF_21"/>
      <w:r w:rsidRPr="00FE29EF">
        <w:rPr>
          <w:rFonts w:ascii="Calibri" w:hAnsi="Calibri" w:cs="Calibri"/>
          <w:noProof/>
        </w:rPr>
        <w:t>21</w:t>
      </w:r>
      <w:r w:rsidRPr="00FE29EF">
        <w:rPr>
          <w:rFonts w:ascii="Calibri" w:hAnsi="Calibri" w:cs="Calibri"/>
          <w:noProof/>
        </w:rPr>
        <w:tab/>
        <w:t>IUCN. The IUCN Red List of Threatened Species. Version 2019-2. https://</w:t>
      </w:r>
      <w:hyperlink r:id="rId14" w:history="1">
        <w:r w:rsidRPr="00FE29EF">
          <w:rPr>
            <w:rStyle w:val="Hyperlink"/>
            <w:rFonts w:ascii="Calibri" w:hAnsi="Calibri" w:cs="Calibri"/>
            <w:noProof/>
          </w:rPr>
          <w:t>www.iucnredlist.org</w:t>
        </w:r>
      </w:hyperlink>
      <w:r w:rsidRPr="00FE29EF">
        <w:rPr>
          <w:rFonts w:ascii="Calibri" w:hAnsi="Calibri" w:cs="Calibri"/>
          <w:noProof/>
        </w:rPr>
        <w:t>. (Gland, Switzerland, 2019).</w:t>
      </w:r>
      <w:bookmarkEnd w:id="110"/>
    </w:p>
    <w:p w14:paraId="38A4857F" w14:textId="77777777" w:rsidR="00FE29EF" w:rsidRPr="00FE29EF" w:rsidRDefault="00FE29EF" w:rsidP="00FE29EF">
      <w:pPr>
        <w:spacing w:after="0" w:line="240" w:lineRule="auto"/>
        <w:ind w:left="720" w:hanging="720"/>
        <w:rPr>
          <w:rFonts w:ascii="Calibri" w:hAnsi="Calibri" w:cs="Calibri"/>
          <w:noProof/>
        </w:rPr>
      </w:pPr>
      <w:bookmarkStart w:id="111" w:name="_ENREF_22"/>
      <w:r w:rsidRPr="00FE29EF">
        <w:rPr>
          <w:rFonts w:ascii="Calibri" w:hAnsi="Calibri" w:cs="Calibri"/>
          <w:noProof/>
        </w:rPr>
        <w:t>22</w:t>
      </w:r>
      <w:r w:rsidRPr="00FE29EF">
        <w:rPr>
          <w:rFonts w:ascii="Calibri" w:hAnsi="Calibri" w:cs="Calibri"/>
          <w:noProof/>
        </w:rPr>
        <w:tab/>
        <w:t xml:space="preserve">Searchinger, T. D., Wirsenius, S., Beringer, T. &amp; Dumas, P. Assessing the efficiency of changes in land use for mitigating climate change. </w:t>
      </w:r>
      <w:r w:rsidRPr="00FE29EF">
        <w:rPr>
          <w:rFonts w:ascii="Calibri" w:hAnsi="Calibri" w:cs="Calibri"/>
          <w:i/>
          <w:noProof/>
        </w:rPr>
        <w:t>Nature</w:t>
      </w:r>
      <w:r w:rsidRPr="00FE29EF">
        <w:rPr>
          <w:rFonts w:ascii="Calibri" w:hAnsi="Calibri" w:cs="Calibri"/>
          <w:noProof/>
        </w:rPr>
        <w:t xml:space="preserve"> </w:t>
      </w:r>
      <w:r w:rsidRPr="00FE29EF">
        <w:rPr>
          <w:rFonts w:ascii="Calibri" w:hAnsi="Calibri" w:cs="Calibri"/>
          <w:b/>
          <w:noProof/>
        </w:rPr>
        <w:t>564</w:t>
      </w:r>
      <w:r w:rsidRPr="00FE29EF">
        <w:rPr>
          <w:rFonts w:ascii="Calibri" w:hAnsi="Calibri" w:cs="Calibri"/>
          <w:noProof/>
        </w:rPr>
        <w:t>, 249-253, doi:10.1038/s41586-018-0757-z (2018).</w:t>
      </w:r>
      <w:bookmarkEnd w:id="111"/>
    </w:p>
    <w:p w14:paraId="17487773" w14:textId="77777777" w:rsidR="00FE29EF" w:rsidRPr="00FE29EF" w:rsidRDefault="00FE29EF" w:rsidP="00FE29EF">
      <w:pPr>
        <w:spacing w:after="0" w:line="240" w:lineRule="auto"/>
        <w:ind w:left="720" w:hanging="720"/>
        <w:rPr>
          <w:rFonts w:ascii="Calibri" w:hAnsi="Calibri" w:cs="Calibri"/>
          <w:noProof/>
        </w:rPr>
      </w:pPr>
      <w:bookmarkStart w:id="112" w:name="_ENREF_23"/>
      <w:r w:rsidRPr="00FE29EF">
        <w:rPr>
          <w:rFonts w:ascii="Calibri" w:hAnsi="Calibri" w:cs="Calibri"/>
          <w:noProof/>
        </w:rPr>
        <w:t>23</w:t>
      </w:r>
      <w:r w:rsidRPr="00FE29EF">
        <w:rPr>
          <w:rFonts w:ascii="Calibri" w:hAnsi="Calibri" w:cs="Calibri"/>
          <w:noProof/>
        </w:rPr>
        <w:tab/>
        <w:t>Katiyar, R.</w:t>
      </w:r>
      <w:r w:rsidRPr="00FE29EF">
        <w:rPr>
          <w:rFonts w:ascii="Calibri" w:hAnsi="Calibri" w:cs="Calibri"/>
          <w:i/>
          <w:noProof/>
        </w:rPr>
        <w:t xml:space="preserve"> et al.</w:t>
      </w:r>
      <w:r w:rsidRPr="00FE29EF">
        <w:rPr>
          <w:rFonts w:ascii="Calibri" w:hAnsi="Calibri" w:cs="Calibri"/>
          <w:noProof/>
        </w:rPr>
        <w:t xml:space="preserve"> Microalgae: An emerging source of energy based bio-products and a solution for environmental issues. </w:t>
      </w:r>
      <w:r w:rsidRPr="00FE29EF">
        <w:rPr>
          <w:rFonts w:ascii="Calibri" w:hAnsi="Calibri" w:cs="Calibri"/>
          <w:i/>
          <w:noProof/>
        </w:rPr>
        <w:t>Renew. Sust. Energy Rev.</w:t>
      </w:r>
      <w:r w:rsidRPr="00FE29EF">
        <w:rPr>
          <w:rFonts w:ascii="Calibri" w:hAnsi="Calibri" w:cs="Calibri"/>
          <w:noProof/>
        </w:rPr>
        <w:t xml:space="preserve"> </w:t>
      </w:r>
      <w:r w:rsidRPr="00FE29EF">
        <w:rPr>
          <w:rFonts w:ascii="Calibri" w:hAnsi="Calibri" w:cs="Calibri"/>
          <w:b/>
          <w:noProof/>
        </w:rPr>
        <w:t>72</w:t>
      </w:r>
      <w:r w:rsidRPr="00FE29EF">
        <w:rPr>
          <w:rFonts w:ascii="Calibri" w:hAnsi="Calibri" w:cs="Calibri"/>
          <w:noProof/>
        </w:rPr>
        <w:t>, 1083-1093, doi:https://doi.org/10.1016/j.rser.2016.10.028 (2017).</w:t>
      </w:r>
      <w:bookmarkEnd w:id="112"/>
    </w:p>
    <w:p w14:paraId="18717481" w14:textId="77777777" w:rsidR="00FE29EF" w:rsidRPr="00FE29EF" w:rsidRDefault="00FE29EF" w:rsidP="00FE29EF">
      <w:pPr>
        <w:spacing w:after="0" w:line="240" w:lineRule="auto"/>
        <w:ind w:left="720" w:hanging="720"/>
        <w:rPr>
          <w:rFonts w:ascii="Calibri" w:hAnsi="Calibri" w:cs="Calibri"/>
          <w:noProof/>
        </w:rPr>
      </w:pPr>
      <w:bookmarkStart w:id="113" w:name="_ENREF_24"/>
      <w:r w:rsidRPr="00FE29EF">
        <w:rPr>
          <w:rFonts w:ascii="Calibri" w:hAnsi="Calibri" w:cs="Calibri"/>
          <w:noProof/>
        </w:rPr>
        <w:t>24</w:t>
      </w:r>
      <w:r w:rsidRPr="00FE29EF">
        <w:rPr>
          <w:rFonts w:ascii="Calibri" w:hAnsi="Calibri" w:cs="Calibri"/>
          <w:noProof/>
        </w:rPr>
        <w:tab/>
        <w:t xml:space="preserve">Nomanbhay, S., Salman, B., Hussain, R. &amp; Ong, M. Y. Microwave pyrolysis of lignocellulosic biomass––a contribution to power Africa. </w:t>
      </w:r>
      <w:r w:rsidRPr="00FE29EF">
        <w:rPr>
          <w:rFonts w:ascii="Calibri" w:hAnsi="Calibri" w:cs="Calibri"/>
          <w:i/>
          <w:noProof/>
        </w:rPr>
        <w:t>Energy Sust. Soc.</w:t>
      </w:r>
      <w:r w:rsidRPr="00FE29EF">
        <w:rPr>
          <w:rFonts w:ascii="Calibri" w:hAnsi="Calibri" w:cs="Calibri"/>
          <w:noProof/>
        </w:rPr>
        <w:t xml:space="preserve"> </w:t>
      </w:r>
      <w:r w:rsidRPr="00FE29EF">
        <w:rPr>
          <w:rFonts w:ascii="Calibri" w:hAnsi="Calibri" w:cs="Calibri"/>
          <w:b/>
          <w:noProof/>
        </w:rPr>
        <w:t>7</w:t>
      </w:r>
      <w:r w:rsidRPr="00FE29EF">
        <w:rPr>
          <w:rFonts w:ascii="Calibri" w:hAnsi="Calibri" w:cs="Calibri"/>
          <w:noProof/>
        </w:rPr>
        <w:t>, 23, doi:10.1186/s13705-017-0126-z (2017).</w:t>
      </w:r>
      <w:bookmarkEnd w:id="113"/>
    </w:p>
    <w:p w14:paraId="365FDA62" w14:textId="77777777" w:rsidR="00FE29EF" w:rsidRPr="00FE29EF" w:rsidRDefault="00FE29EF" w:rsidP="00FE29EF">
      <w:pPr>
        <w:spacing w:after="0" w:line="240" w:lineRule="auto"/>
        <w:ind w:left="720" w:hanging="720"/>
        <w:rPr>
          <w:rFonts w:ascii="Calibri" w:hAnsi="Calibri" w:cs="Calibri"/>
          <w:noProof/>
        </w:rPr>
      </w:pPr>
      <w:bookmarkStart w:id="114" w:name="_ENREF_25"/>
      <w:r w:rsidRPr="00FE29EF">
        <w:rPr>
          <w:rFonts w:ascii="Calibri" w:hAnsi="Calibri" w:cs="Calibri"/>
          <w:noProof/>
        </w:rPr>
        <w:t>25</w:t>
      </w:r>
      <w:r w:rsidRPr="00FE29EF">
        <w:rPr>
          <w:rFonts w:ascii="Calibri" w:hAnsi="Calibri" w:cs="Calibri"/>
          <w:noProof/>
        </w:rPr>
        <w:tab/>
        <w:t>Descals, A.</w:t>
      </w:r>
      <w:r w:rsidRPr="00FE29EF">
        <w:rPr>
          <w:rFonts w:ascii="Calibri" w:hAnsi="Calibri" w:cs="Calibri"/>
          <w:i/>
          <w:noProof/>
        </w:rPr>
        <w:t xml:space="preserve"> et al.</w:t>
      </w:r>
      <w:r w:rsidRPr="00FE29EF">
        <w:rPr>
          <w:rFonts w:ascii="Calibri" w:hAnsi="Calibri" w:cs="Calibri"/>
          <w:noProof/>
        </w:rPr>
        <w:t xml:space="preserve"> Oil Palm (Elaeis guineensis) Mapping with Details: Smallholder versus Industrial Plantations and their Extent in Riau, Sumatra. </w:t>
      </w:r>
      <w:r w:rsidRPr="00FE29EF">
        <w:rPr>
          <w:rFonts w:ascii="Calibri" w:hAnsi="Calibri" w:cs="Calibri"/>
          <w:i/>
          <w:noProof/>
        </w:rPr>
        <w:t>Remote Sensing</w:t>
      </w:r>
      <w:r w:rsidRPr="00FE29EF">
        <w:rPr>
          <w:rFonts w:ascii="Calibri" w:hAnsi="Calibri" w:cs="Calibri"/>
          <w:noProof/>
        </w:rPr>
        <w:t xml:space="preserve"> </w:t>
      </w:r>
      <w:r w:rsidRPr="00FE29EF">
        <w:rPr>
          <w:rFonts w:ascii="Calibri" w:hAnsi="Calibri" w:cs="Calibri"/>
          <w:b/>
          <w:noProof/>
        </w:rPr>
        <w:t>11</w:t>
      </w:r>
      <w:r w:rsidRPr="00FE29EF">
        <w:rPr>
          <w:rFonts w:ascii="Calibri" w:hAnsi="Calibri" w:cs="Calibri"/>
          <w:noProof/>
        </w:rPr>
        <w:t>, 2590 (2019).</w:t>
      </w:r>
      <w:bookmarkEnd w:id="114"/>
    </w:p>
    <w:p w14:paraId="325A51DF" w14:textId="77777777" w:rsidR="00FE29EF" w:rsidRPr="00FE29EF" w:rsidRDefault="00FE29EF" w:rsidP="00FE29EF">
      <w:pPr>
        <w:spacing w:after="0" w:line="240" w:lineRule="auto"/>
        <w:ind w:left="720" w:hanging="720"/>
        <w:rPr>
          <w:rFonts w:ascii="Calibri" w:hAnsi="Calibri" w:cs="Calibri"/>
          <w:noProof/>
        </w:rPr>
      </w:pPr>
      <w:bookmarkStart w:id="115" w:name="_ENREF_26"/>
      <w:r w:rsidRPr="00FE29EF">
        <w:rPr>
          <w:rFonts w:ascii="Calibri" w:hAnsi="Calibri" w:cs="Calibri"/>
          <w:noProof/>
        </w:rPr>
        <w:t>26</w:t>
      </w:r>
      <w:r w:rsidRPr="00FE29EF">
        <w:rPr>
          <w:rFonts w:ascii="Calibri" w:hAnsi="Calibri" w:cs="Calibri"/>
          <w:noProof/>
        </w:rPr>
        <w:tab/>
        <w:t>Santika, T.</w:t>
      </w:r>
      <w:r w:rsidRPr="00FE29EF">
        <w:rPr>
          <w:rFonts w:ascii="Calibri" w:hAnsi="Calibri" w:cs="Calibri"/>
          <w:i/>
          <w:noProof/>
        </w:rPr>
        <w:t xml:space="preserve"> et al.</w:t>
      </w:r>
      <w:r w:rsidRPr="00FE29EF">
        <w:rPr>
          <w:rFonts w:ascii="Calibri" w:hAnsi="Calibri" w:cs="Calibri"/>
          <w:noProof/>
        </w:rPr>
        <w:t xml:space="preserve"> Does oil palm agriculture help alleviate poverty? A multidimensional counterfactual assessment of oil palm development in Indonesia. </w:t>
      </w:r>
      <w:r w:rsidRPr="00FE29EF">
        <w:rPr>
          <w:rFonts w:ascii="Calibri" w:hAnsi="Calibri" w:cs="Calibri"/>
          <w:i/>
          <w:noProof/>
        </w:rPr>
        <w:t>World Dev.</w:t>
      </w:r>
      <w:r w:rsidRPr="00FE29EF">
        <w:rPr>
          <w:rFonts w:ascii="Calibri" w:hAnsi="Calibri" w:cs="Calibri"/>
          <w:noProof/>
        </w:rPr>
        <w:t xml:space="preserve"> </w:t>
      </w:r>
      <w:r w:rsidRPr="00FE29EF">
        <w:rPr>
          <w:rFonts w:ascii="Calibri" w:hAnsi="Calibri" w:cs="Calibri"/>
          <w:b/>
          <w:noProof/>
        </w:rPr>
        <w:t>120</w:t>
      </w:r>
      <w:r w:rsidRPr="00FE29EF">
        <w:rPr>
          <w:rFonts w:ascii="Calibri" w:hAnsi="Calibri" w:cs="Calibri"/>
          <w:noProof/>
        </w:rPr>
        <w:t>, 105-117 (2019).</w:t>
      </w:r>
      <w:bookmarkEnd w:id="115"/>
    </w:p>
    <w:p w14:paraId="74657363" w14:textId="77777777" w:rsidR="00FE29EF" w:rsidRPr="00FE29EF" w:rsidRDefault="00FE29EF" w:rsidP="00FE29EF">
      <w:pPr>
        <w:spacing w:after="0" w:line="240" w:lineRule="auto"/>
        <w:ind w:left="720" w:hanging="720"/>
        <w:rPr>
          <w:rFonts w:ascii="Calibri" w:hAnsi="Calibri" w:cs="Calibri"/>
          <w:noProof/>
        </w:rPr>
      </w:pPr>
      <w:bookmarkStart w:id="116" w:name="_ENREF_27"/>
      <w:r w:rsidRPr="00FE29EF">
        <w:rPr>
          <w:rFonts w:ascii="Calibri" w:hAnsi="Calibri" w:cs="Calibri"/>
          <w:noProof/>
        </w:rPr>
        <w:t>27</w:t>
      </w:r>
      <w:r w:rsidRPr="00FE29EF">
        <w:rPr>
          <w:rFonts w:ascii="Calibri" w:hAnsi="Calibri" w:cs="Calibri"/>
          <w:noProof/>
        </w:rPr>
        <w:tab/>
        <w:t>Gaveau, D. L. A.</w:t>
      </w:r>
      <w:r w:rsidRPr="00FE29EF">
        <w:rPr>
          <w:rFonts w:ascii="Calibri" w:hAnsi="Calibri" w:cs="Calibri"/>
          <w:i/>
          <w:noProof/>
        </w:rPr>
        <w:t xml:space="preserve"> et al.</w:t>
      </w:r>
      <w:r w:rsidRPr="00FE29EF">
        <w:rPr>
          <w:rFonts w:ascii="Calibri" w:hAnsi="Calibri" w:cs="Calibri"/>
          <w:noProof/>
        </w:rPr>
        <w:t xml:space="preserve"> Four decades of forest persistence, loss and logging on Borneo. </w:t>
      </w:r>
      <w:r w:rsidRPr="00FE29EF">
        <w:rPr>
          <w:rFonts w:ascii="Calibri" w:hAnsi="Calibri" w:cs="Calibri"/>
          <w:i/>
          <w:noProof/>
        </w:rPr>
        <w:t>PLOS ONE</w:t>
      </w:r>
      <w:r w:rsidRPr="00FE29EF">
        <w:rPr>
          <w:rFonts w:ascii="Calibri" w:hAnsi="Calibri" w:cs="Calibri"/>
          <w:noProof/>
        </w:rPr>
        <w:t xml:space="preserve"> </w:t>
      </w:r>
      <w:r w:rsidRPr="00FE29EF">
        <w:rPr>
          <w:rFonts w:ascii="Calibri" w:hAnsi="Calibri" w:cs="Calibri"/>
          <w:b/>
          <w:noProof/>
        </w:rPr>
        <w:t>9</w:t>
      </w:r>
      <w:r w:rsidRPr="00FE29EF">
        <w:rPr>
          <w:rFonts w:ascii="Calibri" w:hAnsi="Calibri" w:cs="Calibri"/>
          <w:noProof/>
        </w:rPr>
        <w:t>, e101654 (2014).</w:t>
      </w:r>
      <w:bookmarkEnd w:id="116"/>
    </w:p>
    <w:p w14:paraId="28BC77D3" w14:textId="77777777" w:rsidR="00FE29EF" w:rsidRPr="00FE29EF" w:rsidRDefault="00FE29EF" w:rsidP="00FE29EF">
      <w:pPr>
        <w:spacing w:after="0" w:line="240" w:lineRule="auto"/>
        <w:ind w:left="720" w:hanging="720"/>
        <w:rPr>
          <w:rFonts w:ascii="Calibri" w:hAnsi="Calibri" w:cs="Calibri"/>
          <w:noProof/>
        </w:rPr>
      </w:pPr>
      <w:bookmarkStart w:id="117" w:name="_ENREF_28"/>
      <w:r w:rsidRPr="00FE29EF">
        <w:rPr>
          <w:rFonts w:ascii="Calibri" w:hAnsi="Calibri" w:cs="Calibri"/>
          <w:noProof/>
        </w:rPr>
        <w:t>28</w:t>
      </w:r>
      <w:r w:rsidRPr="00FE29EF">
        <w:rPr>
          <w:rFonts w:ascii="Calibri" w:hAnsi="Calibri" w:cs="Calibri"/>
          <w:noProof/>
        </w:rPr>
        <w:tab/>
        <w:t>Gaveau, D. L. A.</w:t>
      </w:r>
      <w:r w:rsidRPr="00FE29EF">
        <w:rPr>
          <w:rFonts w:ascii="Calibri" w:hAnsi="Calibri" w:cs="Calibri"/>
          <w:i/>
          <w:noProof/>
        </w:rPr>
        <w:t xml:space="preserve"> et al.</w:t>
      </w:r>
      <w:r w:rsidRPr="00FE29EF">
        <w:rPr>
          <w:rFonts w:ascii="Calibri" w:hAnsi="Calibri" w:cs="Calibri"/>
          <w:noProof/>
        </w:rPr>
        <w:t xml:space="preserve"> Rapid conversions and avoided deforestation: examining four decades of industrial plantation expansion in Borneo. </w:t>
      </w:r>
      <w:r w:rsidRPr="00FE29EF">
        <w:rPr>
          <w:rFonts w:ascii="Calibri" w:hAnsi="Calibri" w:cs="Calibri"/>
          <w:i/>
          <w:noProof/>
        </w:rPr>
        <w:t>Sci. Rep.</w:t>
      </w:r>
      <w:r w:rsidRPr="00FE29EF">
        <w:rPr>
          <w:rFonts w:ascii="Calibri" w:hAnsi="Calibri" w:cs="Calibri"/>
          <w:noProof/>
        </w:rPr>
        <w:t xml:space="preserve"> </w:t>
      </w:r>
      <w:r w:rsidRPr="00FE29EF">
        <w:rPr>
          <w:rFonts w:ascii="Calibri" w:hAnsi="Calibri" w:cs="Calibri"/>
          <w:b/>
          <w:noProof/>
        </w:rPr>
        <w:t>6</w:t>
      </w:r>
      <w:r w:rsidRPr="00FE29EF">
        <w:rPr>
          <w:rFonts w:ascii="Calibri" w:hAnsi="Calibri" w:cs="Calibri"/>
          <w:noProof/>
        </w:rPr>
        <w:t>, 32017 (2016).</w:t>
      </w:r>
      <w:bookmarkEnd w:id="117"/>
    </w:p>
    <w:p w14:paraId="02F0F9EB" w14:textId="77777777" w:rsidR="00FE29EF" w:rsidRPr="00FE29EF" w:rsidRDefault="00FE29EF" w:rsidP="00FE29EF">
      <w:pPr>
        <w:spacing w:after="0" w:line="240" w:lineRule="auto"/>
        <w:ind w:left="720" w:hanging="720"/>
        <w:rPr>
          <w:rFonts w:ascii="Calibri" w:hAnsi="Calibri" w:cs="Calibri"/>
          <w:noProof/>
        </w:rPr>
      </w:pPr>
      <w:bookmarkStart w:id="118" w:name="_ENREF_29"/>
      <w:r w:rsidRPr="00FE29EF">
        <w:rPr>
          <w:rFonts w:ascii="Calibri" w:hAnsi="Calibri" w:cs="Calibri"/>
          <w:noProof/>
        </w:rPr>
        <w:t>29</w:t>
      </w:r>
      <w:r w:rsidRPr="00FE29EF">
        <w:rPr>
          <w:rFonts w:ascii="Calibri" w:hAnsi="Calibri" w:cs="Calibri"/>
          <w:noProof/>
        </w:rPr>
        <w:tab/>
        <w:t xml:space="preserve">Vijay, V., Pimm, S. L., Jenkins, C. N. &amp; Smith, S. J. The Impacts of Oil Palm on Recent Deforestation and Biodiversity Loss. </w:t>
      </w:r>
      <w:r w:rsidRPr="00FE29EF">
        <w:rPr>
          <w:rFonts w:ascii="Calibri" w:hAnsi="Calibri" w:cs="Calibri"/>
          <w:i/>
          <w:noProof/>
        </w:rPr>
        <w:t>PLOS ONE</w:t>
      </w:r>
      <w:r w:rsidRPr="00FE29EF">
        <w:rPr>
          <w:rFonts w:ascii="Calibri" w:hAnsi="Calibri" w:cs="Calibri"/>
          <w:noProof/>
        </w:rPr>
        <w:t xml:space="preserve"> </w:t>
      </w:r>
      <w:r w:rsidRPr="00FE29EF">
        <w:rPr>
          <w:rFonts w:ascii="Calibri" w:hAnsi="Calibri" w:cs="Calibri"/>
          <w:b/>
          <w:noProof/>
        </w:rPr>
        <w:t>11</w:t>
      </w:r>
      <w:r w:rsidRPr="00FE29EF">
        <w:rPr>
          <w:rFonts w:ascii="Calibri" w:hAnsi="Calibri" w:cs="Calibri"/>
          <w:noProof/>
        </w:rPr>
        <w:t>, e0159668, doi:10.1371/journal.pone.0159668 (2016).</w:t>
      </w:r>
      <w:bookmarkEnd w:id="118"/>
    </w:p>
    <w:p w14:paraId="17D3E4CD" w14:textId="77777777" w:rsidR="00FE29EF" w:rsidRPr="00FE29EF" w:rsidRDefault="00FE29EF" w:rsidP="00FE29EF">
      <w:pPr>
        <w:spacing w:after="0" w:line="240" w:lineRule="auto"/>
        <w:ind w:left="720" w:hanging="720"/>
        <w:rPr>
          <w:rFonts w:ascii="Calibri" w:hAnsi="Calibri" w:cs="Calibri"/>
          <w:noProof/>
        </w:rPr>
      </w:pPr>
      <w:bookmarkStart w:id="119" w:name="_ENREF_30"/>
      <w:r w:rsidRPr="00FE29EF">
        <w:rPr>
          <w:rFonts w:ascii="Calibri" w:hAnsi="Calibri" w:cs="Calibri"/>
          <w:noProof/>
        </w:rPr>
        <w:t>30</w:t>
      </w:r>
      <w:r w:rsidRPr="00FE29EF">
        <w:rPr>
          <w:rFonts w:ascii="Calibri" w:hAnsi="Calibri" w:cs="Calibri"/>
          <w:noProof/>
        </w:rPr>
        <w:tab/>
        <w:t xml:space="preserve">Furumo, P. R. &amp; Aide, T. M. Characterizing commercial oil palm expansion in Latin America: land use change and trade. </w:t>
      </w:r>
      <w:r w:rsidRPr="00FE29EF">
        <w:rPr>
          <w:rFonts w:ascii="Calibri" w:hAnsi="Calibri" w:cs="Calibri"/>
          <w:i/>
          <w:noProof/>
        </w:rPr>
        <w:t>Env. Res. Lett.</w:t>
      </w:r>
      <w:r w:rsidRPr="00FE29EF">
        <w:rPr>
          <w:rFonts w:ascii="Calibri" w:hAnsi="Calibri" w:cs="Calibri"/>
          <w:noProof/>
        </w:rPr>
        <w:t xml:space="preserve"> </w:t>
      </w:r>
      <w:r w:rsidRPr="00FE29EF">
        <w:rPr>
          <w:rFonts w:ascii="Calibri" w:hAnsi="Calibri" w:cs="Calibri"/>
          <w:b/>
          <w:noProof/>
        </w:rPr>
        <w:t>12</w:t>
      </w:r>
      <w:r w:rsidRPr="00FE29EF">
        <w:rPr>
          <w:rFonts w:ascii="Calibri" w:hAnsi="Calibri" w:cs="Calibri"/>
          <w:noProof/>
        </w:rPr>
        <w:t>, 024008 (2017).</w:t>
      </w:r>
      <w:bookmarkEnd w:id="119"/>
    </w:p>
    <w:p w14:paraId="31060B59" w14:textId="77777777" w:rsidR="00FE29EF" w:rsidRPr="00FE29EF" w:rsidRDefault="00FE29EF" w:rsidP="00FE29EF">
      <w:pPr>
        <w:spacing w:after="0" w:line="240" w:lineRule="auto"/>
        <w:ind w:left="720" w:hanging="720"/>
        <w:rPr>
          <w:rFonts w:ascii="Calibri" w:hAnsi="Calibri" w:cs="Calibri"/>
          <w:noProof/>
          <w:lang w:val="nl-NL"/>
        </w:rPr>
      </w:pPr>
      <w:bookmarkStart w:id="120" w:name="_ENREF_31"/>
      <w:r w:rsidRPr="00FE29EF">
        <w:rPr>
          <w:rFonts w:ascii="Calibri" w:hAnsi="Calibri" w:cs="Calibri"/>
          <w:noProof/>
        </w:rPr>
        <w:t>31</w:t>
      </w:r>
      <w:r w:rsidRPr="00FE29EF">
        <w:rPr>
          <w:rFonts w:ascii="Calibri" w:hAnsi="Calibri" w:cs="Calibri"/>
          <w:noProof/>
        </w:rPr>
        <w:tab/>
        <w:t xml:space="preserve">Austin, K. G., Schwantes, A., Gu, Y. &amp; Kasibhatla, P. S. What causes deforestation in Indonesia? </w:t>
      </w:r>
      <w:r w:rsidRPr="00FE29EF">
        <w:rPr>
          <w:rFonts w:ascii="Calibri" w:hAnsi="Calibri" w:cs="Calibri"/>
          <w:i/>
          <w:noProof/>
          <w:lang w:val="nl-NL"/>
        </w:rPr>
        <w:t>Env. Res. Lett.</w:t>
      </w:r>
      <w:r w:rsidRPr="00FE29EF">
        <w:rPr>
          <w:rFonts w:ascii="Calibri" w:hAnsi="Calibri" w:cs="Calibri"/>
          <w:noProof/>
          <w:lang w:val="nl-NL"/>
        </w:rPr>
        <w:t xml:space="preserve"> </w:t>
      </w:r>
      <w:r w:rsidRPr="00FE29EF">
        <w:rPr>
          <w:rFonts w:ascii="Calibri" w:hAnsi="Calibri" w:cs="Calibri"/>
          <w:b/>
          <w:noProof/>
          <w:lang w:val="nl-NL"/>
        </w:rPr>
        <w:t>14</w:t>
      </w:r>
      <w:r w:rsidRPr="00FE29EF">
        <w:rPr>
          <w:rFonts w:ascii="Calibri" w:hAnsi="Calibri" w:cs="Calibri"/>
          <w:noProof/>
          <w:lang w:val="nl-NL"/>
        </w:rPr>
        <w:t>, 024007, doi:10.1088/1748-9326/aaf6db (2019).</w:t>
      </w:r>
      <w:bookmarkEnd w:id="120"/>
    </w:p>
    <w:p w14:paraId="7E5FF54F" w14:textId="77777777" w:rsidR="00FE29EF" w:rsidRPr="00FE29EF" w:rsidRDefault="00FE29EF" w:rsidP="00FE29EF">
      <w:pPr>
        <w:spacing w:after="0" w:line="240" w:lineRule="auto"/>
        <w:ind w:left="720" w:hanging="720"/>
        <w:rPr>
          <w:rFonts w:ascii="Calibri" w:hAnsi="Calibri" w:cs="Calibri"/>
          <w:noProof/>
        </w:rPr>
      </w:pPr>
      <w:bookmarkStart w:id="121" w:name="_ENREF_32"/>
      <w:r w:rsidRPr="00FE29EF">
        <w:rPr>
          <w:rFonts w:ascii="Calibri" w:hAnsi="Calibri" w:cs="Calibri"/>
          <w:noProof/>
          <w:lang w:val="nl-NL"/>
        </w:rPr>
        <w:t>32</w:t>
      </w:r>
      <w:r w:rsidRPr="00FE29EF">
        <w:rPr>
          <w:rFonts w:ascii="Calibri" w:hAnsi="Calibri" w:cs="Calibri"/>
          <w:noProof/>
          <w:lang w:val="nl-NL"/>
        </w:rPr>
        <w:tab/>
        <w:t xml:space="preserve">Gutiérrez-Vélez, V., H. </w:t>
      </w:r>
      <w:r w:rsidRPr="00FE29EF">
        <w:rPr>
          <w:rFonts w:ascii="Calibri" w:hAnsi="Calibri" w:cs="Calibri"/>
          <w:i/>
          <w:noProof/>
          <w:lang w:val="nl-NL"/>
        </w:rPr>
        <w:t xml:space="preserve"> et al.</w:t>
      </w:r>
      <w:r w:rsidRPr="00FE29EF">
        <w:rPr>
          <w:rFonts w:ascii="Calibri" w:hAnsi="Calibri" w:cs="Calibri"/>
          <w:noProof/>
          <w:lang w:val="nl-NL"/>
        </w:rPr>
        <w:t xml:space="preserve"> </w:t>
      </w:r>
      <w:r w:rsidRPr="00FE29EF">
        <w:rPr>
          <w:rFonts w:ascii="Calibri" w:hAnsi="Calibri" w:cs="Calibri"/>
          <w:noProof/>
        </w:rPr>
        <w:t xml:space="preserve">High-yield oil palm expansion spares land at the expense of forests in the Peruvian Amazon. </w:t>
      </w:r>
      <w:r w:rsidRPr="00FE29EF">
        <w:rPr>
          <w:rFonts w:ascii="Calibri" w:hAnsi="Calibri" w:cs="Calibri"/>
          <w:i/>
          <w:noProof/>
        </w:rPr>
        <w:t>Env. Res. Lett.</w:t>
      </w:r>
      <w:r w:rsidRPr="00FE29EF">
        <w:rPr>
          <w:rFonts w:ascii="Calibri" w:hAnsi="Calibri" w:cs="Calibri"/>
          <w:noProof/>
        </w:rPr>
        <w:t xml:space="preserve"> </w:t>
      </w:r>
      <w:r w:rsidRPr="00FE29EF">
        <w:rPr>
          <w:rFonts w:ascii="Calibri" w:hAnsi="Calibri" w:cs="Calibri"/>
          <w:b/>
          <w:noProof/>
        </w:rPr>
        <w:t>6</w:t>
      </w:r>
      <w:r w:rsidRPr="00FE29EF">
        <w:rPr>
          <w:rFonts w:ascii="Calibri" w:hAnsi="Calibri" w:cs="Calibri"/>
          <w:noProof/>
        </w:rPr>
        <w:t>, 044029 (2011).</w:t>
      </w:r>
      <w:bookmarkEnd w:id="121"/>
    </w:p>
    <w:p w14:paraId="678BB4B2" w14:textId="77777777" w:rsidR="00FE29EF" w:rsidRPr="00FE29EF" w:rsidRDefault="00FE29EF" w:rsidP="00FE29EF">
      <w:pPr>
        <w:spacing w:after="0" w:line="240" w:lineRule="auto"/>
        <w:ind w:left="720" w:hanging="720"/>
        <w:rPr>
          <w:rFonts w:ascii="Calibri" w:hAnsi="Calibri" w:cs="Calibri"/>
          <w:noProof/>
        </w:rPr>
      </w:pPr>
      <w:bookmarkStart w:id="122" w:name="_ENREF_33"/>
      <w:r w:rsidRPr="00FE29EF">
        <w:rPr>
          <w:rFonts w:ascii="Calibri" w:hAnsi="Calibri" w:cs="Calibri"/>
          <w:noProof/>
        </w:rPr>
        <w:t>33</w:t>
      </w:r>
      <w:r w:rsidRPr="00FE29EF">
        <w:rPr>
          <w:rFonts w:ascii="Calibri" w:hAnsi="Calibri" w:cs="Calibri"/>
          <w:noProof/>
        </w:rPr>
        <w:tab/>
        <w:t>Lee, J. S. H.</w:t>
      </w:r>
      <w:r w:rsidRPr="00FE29EF">
        <w:rPr>
          <w:rFonts w:ascii="Calibri" w:hAnsi="Calibri" w:cs="Calibri"/>
          <w:i/>
          <w:noProof/>
        </w:rPr>
        <w:t xml:space="preserve"> et al.</w:t>
      </w:r>
      <w:r w:rsidRPr="00FE29EF">
        <w:rPr>
          <w:rFonts w:ascii="Calibri" w:hAnsi="Calibri" w:cs="Calibri"/>
          <w:noProof/>
        </w:rPr>
        <w:t xml:space="preserve"> Environmental Impacts of Large-Scale Oil Palm Enterprises Exceed that of Smallholdings in Indonesia. </w:t>
      </w:r>
      <w:r w:rsidRPr="00FE29EF">
        <w:rPr>
          <w:rFonts w:ascii="Calibri" w:hAnsi="Calibri" w:cs="Calibri"/>
          <w:i/>
          <w:noProof/>
        </w:rPr>
        <w:t>Cons. Lett.</w:t>
      </w:r>
      <w:r w:rsidRPr="00FE29EF">
        <w:rPr>
          <w:rFonts w:ascii="Calibri" w:hAnsi="Calibri" w:cs="Calibri"/>
          <w:noProof/>
        </w:rPr>
        <w:t xml:space="preserve"> </w:t>
      </w:r>
      <w:r w:rsidRPr="00FE29EF">
        <w:rPr>
          <w:rFonts w:ascii="Calibri" w:hAnsi="Calibri" w:cs="Calibri"/>
          <w:b/>
          <w:noProof/>
        </w:rPr>
        <w:t>7</w:t>
      </w:r>
      <w:r w:rsidRPr="00FE29EF">
        <w:rPr>
          <w:rFonts w:ascii="Calibri" w:hAnsi="Calibri" w:cs="Calibri"/>
          <w:noProof/>
        </w:rPr>
        <w:t>, 25-33, doi:10.1111/conl.12039 (2014).</w:t>
      </w:r>
      <w:bookmarkEnd w:id="122"/>
    </w:p>
    <w:p w14:paraId="168C0A9E" w14:textId="77777777" w:rsidR="00FE29EF" w:rsidRPr="00FE29EF" w:rsidRDefault="00FE29EF" w:rsidP="00FE29EF">
      <w:pPr>
        <w:spacing w:after="0" w:line="240" w:lineRule="auto"/>
        <w:ind w:left="720" w:hanging="720"/>
        <w:rPr>
          <w:rFonts w:ascii="Calibri" w:hAnsi="Calibri" w:cs="Calibri"/>
          <w:noProof/>
        </w:rPr>
      </w:pPr>
      <w:bookmarkStart w:id="123" w:name="_ENREF_34"/>
      <w:r w:rsidRPr="00FE29EF">
        <w:rPr>
          <w:rFonts w:ascii="Calibri" w:hAnsi="Calibri" w:cs="Calibri"/>
          <w:noProof/>
        </w:rPr>
        <w:t>34</w:t>
      </w:r>
      <w:r w:rsidRPr="00FE29EF">
        <w:rPr>
          <w:rFonts w:ascii="Calibri" w:hAnsi="Calibri" w:cs="Calibri"/>
          <w:noProof/>
        </w:rPr>
        <w:tab/>
        <w:t xml:space="preserve">Schoneveld, G. C., Ekowati, D., Andrianto, A. &amp; van der Haar, S. Modeling peat- and forestland conversion by oil palm smallholders in Indonesian Borneo. </w:t>
      </w:r>
      <w:r w:rsidRPr="00FE29EF">
        <w:rPr>
          <w:rFonts w:ascii="Calibri" w:hAnsi="Calibri" w:cs="Calibri"/>
          <w:i/>
          <w:noProof/>
        </w:rPr>
        <w:t>Env. Res. Lett.</w:t>
      </w:r>
      <w:r w:rsidRPr="00FE29EF">
        <w:rPr>
          <w:rFonts w:ascii="Calibri" w:hAnsi="Calibri" w:cs="Calibri"/>
          <w:noProof/>
        </w:rPr>
        <w:t xml:space="preserve"> </w:t>
      </w:r>
      <w:r w:rsidRPr="00FE29EF">
        <w:rPr>
          <w:rFonts w:ascii="Calibri" w:hAnsi="Calibri" w:cs="Calibri"/>
          <w:b/>
          <w:noProof/>
        </w:rPr>
        <w:t>14</w:t>
      </w:r>
      <w:r w:rsidRPr="00FE29EF">
        <w:rPr>
          <w:rFonts w:ascii="Calibri" w:hAnsi="Calibri" w:cs="Calibri"/>
          <w:noProof/>
        </w:rPr>
        <w:t>, 014006, doi:10.1088/1748-9326/aaf044 (2019).</w:t>
      </w:r>
      <w:bookmarkEnd w:id="123"/>
    </w:p>
    <w:p w14:paraId="57CC3801" w14:textId="77777777" w:rsidR="00FE29EF" w:rsidRPr="00FE29EF" w:rsidRDefault="00FE29EF" w:rsidP="00FE29EF">
      <w:pPr>
        <w:spacing w:after="0" w:line="240" w:lineRule="auto"/>
        <w:ind w:left="720" w:hanging="720"/>
        <w:rPr>
          <w:rFonts w:ascii="Calibri" w:hAnsi="Calibri" w:cs="Calibri"/>
          <w:noProof/>
        </w:rPr>
      </w:pPr>
      <w:bookmarkStart w:id="124" w:name="_ENREF_35"/>
      <w:r w:rsidRPr="00FE29EF">
        <w:rPr>
          <w:rFonts w:ascii="Calibri" w:hAnsi="Calibri" w:cs="Calibri"/>
          <w:noProof/>
        </w:rPr>
        <w:t>35</w:t>
      </w:r>
      <w:r w:rsidRPr="00FE29EF">
        <w:rPr>
          <w:rFonts w:ascii="Calibri" w:hAnsi="Calibri" w:cs="Calibri"/>
          <w:noProof/>
        </w:rPr>
        <w:tab/>
        <w:t xml:space="preserve">Payán, E. &amp; Boron, V. The Future of Wild Mammals in Oil Palm Landscapes in the Neotropics. </w:t>
      </w:r>
      <w:r w:rsidRPr="00FE29EF">
        <w:rPr>
          <w:rFonts w:ascii="Calibri" w:hAnsi="Calibri" w:cs="Calibri"/>
          <w:i/>
          <w:noProof/>
        </w:rPr>
        <w:t>Front. Forests Glob. Change</w:t>
      </w:r>
      <w:r w:rsidRPr="00FE29EF">
        <w:rPr>
          <w:rFonts w:ascii="Calibri" w:hAnsi="Calibri" w:cs="Calibri"/>
          <w:noProof/>
        </w:rPr>
        <w:t xml:space="preserve"> </w:t>
      </w:r>
      <w:r w:rsidRPr="00FE29EF">
        <w:rPr>
          <w:rFonts w:ascii="Calibri" w:hAnsi="Calibri" w:cs="Calibri"/>
          <w:b/>
          <w:noProof/>
        </w:rPr>
        <w:t>2</w:t>
      </w:r>
      <w:r w:rsidRPr="00FE29EF">
        <w:rPr>
          <w:rFonts w:ascii="Calibri" w:hAnsi="Calibri" w:cs="Calibri"/>
          <w:noProof/>
        </w:rPr>
        <w:t>, doi:10.3389/ffgc.2019.00061 (2019).</w:t>
      </w:r>
      <w:bookmarkEnd w:id="124"/>
    </w:p>
    <w:p w14:paraId="5C97E4CF" w14:textId="77777777" w:rsidR="00FE29EF" w:rsidRPr="00FE29EF" w:rsidRDefault="00FE29EF" w:rsidP="00FE29EF">
      <w:pPr>
        <w:spacing w:after="0" w:line="240" w:lineRule="auto"/>
        <w:ind w:left="720" w:hanging="720"/>
        <w:rPr>
          <w:rFonts w:ascii="Calibri" w:hAnsi="Calibri" w:cs="Calibri"/>
          <w:noProof/>
          <w:lang w:val="nl-NL"/>
        </w:rPr>
      </w:pPr>
      <w:bookmarkStart w:id="125" w:name="_ENREF_36"/>
      <w:r w:rsidRPr="00FE29EF">
        <w:rPr>
          <w:rFonts w:ascii="Calibri" w:hAnsi="Calibri" w:cs="Calibri"/>
          <w:noProof/>
        </w:rPr>
        <w:lastRenderedPageBreak/>
        <w:t>36</w:t>
      </w:r>
      <w:r w:rsidRPr="00FE29EF">
        <w:rPr>
          <w:rFonts w:ascii="Calibri" w:hAnsi="Calibri" w:cs="Calibri"/>
          <w:noProof/>
        </w:rPr>
        <w:tab/>
        <w:t>Almeida, S. M.</w:t>
      </w:r>
      <w:r w:rsidRPr="00FE29EF">
        <w:rPr>
          <w:rFonts w:ascii="Calibri" w:hAnsi="Calibri" w:cs="Calibri"/>
          <w:i/>
          <w:noProof/>
        </w:rPr>
        <w:t xml:space="preserve"> et al.</w:t>
      </w:r>
      <w:r w:rsidRPr="00FE29EF">
        <w:rPr>
          <w:rFonts w:ascii="Calibri" w:hAnsi="Calibri" w:cs="Calibri"/>
          <w:noProof/>
        </w:rPr>
        <w:t xml:space="preserve"> The effects of oil palm plantations on the functional diversity of Amazonian birds. </w:t>
      </w:r>
      <w:r w:rsidRPr="00FE29EF">
        <w:rPr>
          <w:rFonts w:ascii="Calibri" w:hAnsi="Calibri" w:cs="Calibri"/>
          <w:i/>
          <w:noProof/>
          <w:lang w:val="nl-NL"/>
        </w:rPr>
        <w:t>J. Trop. Ecol.</w:t>
      </w:r>
      <w:r w:rsidRPr="00FE29EF">
        <w:rPr>
          <w:rFonts w:ascii="Calibri" w:hAnsi="Calibri" w:cs="Calibri"/>
          <w:noProof/>
          <w:lang w:val="nl-NL"/>
        </w:rPr>
        <w:t xml:space="preserve"> </w:t>
      </w:r>
      <w:r w:rsidRPr="00FE29EF">
        <w:rPr>
          <w:rFonts w:ascii="Calibri" w:hAnsi="Calibri" w:cs="Calibri"/>
          <w:b/>
          <w:noProof/>
          <w:lang w:val="nl-NL"/>
        </w:rPr>
        <w:t>32</w:t>
      </w:r>
      <w:r w:rsidRPr="00FE29EF">
        <w:rPr>
          <w:rFonts w:ascii="Calibri" w:hAnsi="Calibri" w:cs="Calibri"/>
          <w:noProof/>
          <w:lang w:val="nl-NL"/>
        </w:rPr>
        <w:t>, 510-525, doi:10.1017/S0266467416000377 (2016).</w:t>
      </w:r>
      <w:bookmarkEnd w:id="125"/>
    </w:p>
    <w:p w14:paraId="71B0E127" w14:textId="77777777" w:rsidR="00FE29EF" w:rsidRPr="00FE29EF" w:rsidRDefault="00FE29EF" w:rsidP="00FE29EF">
      <w:pPr>
        <w:spacing w:after="0" w:line="240" w:lineRule="auto"/>
        <w:ind w:left="720" w:hanging="720"/>
        <w:rPr>
          <w:rFonts w:ascii="Calibri" w:hAnsi="Calibri" w:cs="Calibri"/>
          <w:noProof/>
        </w:rPr>
      </w:pPr>
      <w:bookmarkStart w:id="126" w:name="_ENREF_37"/>
      <w:r w:rsidRPr="00FE29EF">
        <w:rPr>
          <w:rFonts w:ascii="Calibri" w:hAnsi="Calibri" w:cs="Calibri"/>
          <w:noProof/>
          <w:lang w:val="nl-NL"/>
        </w:rPr>
        <w:t>37</w:t>
      </w:r>
      <w:r w:rsidRPr="00FE29EF">
        <w:rPr>
          <w:rFonts w:ascii="Calibri" w:hAnsi="Calibri" w:cs="Calibri"/>
          <w:noProof/>
          <w:lang w:val="nl-NL"/>
        </w:rPr>
        <w:tab/>
        <w:t>Wich, Serge A.</w:t>
      </w:r>
      <w:r w:rsidRPr="00FE29EF">
        <w:rPr>
          <w:rFonts w:ascii="Calibri" w:hAnsi="Calibri" w:cs="Calibri"/>
          <w:i/>
          <w:noProof/>
          <w:lang w:val="nl-NL"/>
        </w:rPr>
        <w:t xml:space="preserve"> et al.</w:t>
      </w:r>
      <w:r w:rsidRPr="00FE29EF">
        <w:rPr>
          <w:rFonts w:ascii="Calibri" w:hAnsi="Calibri" w:cs="Calibri"/>
          <w:noProof/>
          <w:lang w:val="nl-NL"/>
        </w:rPr>
        <w:t xml:space="preserve"> </w:t>
      </w:r>
      <w:r w:rsidRPr="00FE29EF">
        <w:rPr>
          <w:rFonts w:ascii="Calibri" w:hAnsi="Calibri" w:cs="Calibri"/>
          <w:noProof/>
        </w:rPr>
        <w:t xml:space="preserve">Will Oil Palm’s Homecoming Spell Doom for Africa’s Great Apes? </w:t>
      </w:r>
      <w:r w:rsidRPr="00FE29EF">
        <w:rPr>
          <w:rFonts w:ascii="Calibri" w:hAnsi="Calibri" w:cs="Calibri"/>
          <w:i/>
          <w:noProof/>
        </w:rPr>
        <w:t>Curr. Biol.</w:t>
      </w:r>
      <w:r w:rsidRPr="00FE29EF">
        <w:rPr>
          <w:rFonts w:ascii="Calibri" w:hAnsi="Calibri" w:cs="Calibri"/>
          <w:noProof/>
        </w:rPr>
        <w:t xml:space="preserve"> </w:t>
      </w:r>
      <w:r w:rsidRPr="00FE29EF">
        <w:rPr>
          <w:rFonts w:ascii="Calibri" w:hAnsi="Calibri" w:cs="Calibri"/>
          <w:b/>
          <w:noProof/>
        </w:rPr>
        <w:t>24</w:t>
      </w:r>
      <w:r w:rsidRPr="00FE29EF">
        <w:rPr>
          <w:rFonts w:ascii="Calibri" w:hAnsi="Calibri" w:cs="Calibri"/>
          <w:noProof/>
        </w:rPr>
        <w:t>, 1659-1663, doi:10.1016/j.cub.2014.05.077 (2014).</w:t>
      </w:r>
      <w:bookmarkEnd w:id="126"/>
    </w:p>
    <w:p w14:paraId="2AA716EA" w14:textId="77777777" w:rsidR="00FE29EF" w:rsidRPr="00FE29EF" w:rsidRDefault="00FE29EF" w:rsidP="00FE29EF">
      <w:pPr>
        <w:spacing w:after="0" w:line="240" w:lineRule="auto"/>
        <w:ind w:left="720" w:hanging="720"/>
        <w:rPr>
          <w:rFonts w:ascii="Calibri" w:hAnsi="Calibri" w:cs="Calibri"/>
          <w:noProof/>
        </w:rPr>
      </w:pPr>
      <w:bookmarkStart w:id="127" w:name="_ENREF_38"/>
      <w:r w:rsidRPr="00FE29EF">
        <w:rPr>
          <w:rFonts w:ascii="Calibri" w:hAnsi="Calibri" w:cs="Calibri"/>
          <w:noProof/>
        </w:rPr>
        <w:t>38</w:t>
      </w:r>
      <w:r w:rsidRPr="00FE29EF">
        <w:rPr>
          <w:rFonts w:ascii="Calibri" w:hAnsi="Calibri" w:cs="Calibri"/>
          <w:noProof/>
        </w:rPr>
        <w:tab/>
        <w:t>Maddox, T., Priatna, D., Gemita, E. &amp; Salampessy, A. The conservation of tigers and other wildlife in oil palm plantations Jambi Province, Sumatra, Indonesia. ZSL Conservation Report No.7. (The Zoological Society of London, London, UK, 2007).</w:t>
      </w:r>
      <w:bookmarkEnd w:id="127"/>
    </w:p>
    <w:p w14:paraId="3DC6B03E" w14:textId="77777777" w:rsidR="00FE29EF" w:rsidRPr="00FE29EF" w:rsidRDefault="00FE29EF" w:rsidP="00FE29EF">
      <w:pPr>
        <w:spacing w:after="0" w:line="240" w:lineRule="auto"/>
        <w:ind w:left="720" w:hanging="720"/>
        <w:rPr>
          <w:rFonts w:ascii="Calibri" w:hAnsi="Calibri" w:cs="Calibri"/>
          <w:noProof/>
        </w:rPr>
      </w:pPr>
      <w:bookmarkStart w:id="128" w:name="_ENREF_39"/>
      <w:r w:rsidRPr="00FE29EF">
        <w:rPr>
          <w:rFonts w:ascii="Calibri" w:hAnsi="Calibri" w:cs="Calibri"/>
          <w:noProof/>
        </w:rPr>
        <w:t>39</w:t>
      </w:r>
      <w:r w:rsidRPr="00FE29EF">
        <w:rPr>
          <w:rFonts w:ascii="Calibri" w:hAnsi="Calibri" w:cs="Calibri"/>
          <w:noProof/>
        </w:rPr>
        <w:tab/>
        <w:t xml:space="preserve">Pangau-Adam, M., Mühlenberg, M. &amp; Waltert, M. Rainforest disturbance affects population density of the northern cassowary Casuarius unappendiculatus in Papua, Indonesia. </w:t>
      </w:r>
      <w:r w:rsidRPr="00FE29EF">
        <w:rPr>
          <w:rFonts w:ascii="Calibri" w:hAnsi="Calibri" w:cs="Calibri"/>
          <w:i/>
          <w:noProof/>
        </w:rPr>
        <w:t>Oryx</w:t>
      </w:r>
      <w:r w:rsidRPr="00FE29EF">
        <w:rPr>
          <w:rFonts w:ascii="Calibri" w:hAnsi="Calibri" w:cs="Calibri"/>
          <w:noProof/>
        </w:rPr>
        <w:t xml:space="preserve"> </w:t>
      </w:r>
      <w:r w:rsidRPr="00FE29EF">
        <w:rPr>
          <w:rFonts w:ascii="Calibri" w:hAnsi="Calibri" w:cs="Calibri"/>
          <w:b/>
          <w:noProof/>
        </w:rPr>
        <w:t>49</w:t>
      </w:r>
      <w:r w:rsidRPr="00FE29EF">
        <w:rPr>
          <w:rFonts w:ascii="Calibri" w:hAnsi="Calibri" w:cs="Calibri"/>
          <w:noProof/>
        </w:rPr>
        <w:t>, 735-742, doi:10.1017/S0030605313001464 (2014).</w:t>
      </w:r>
      <w:bookmarkEnd w:id="128"/>
    </w:p>
    <w:p w14:paraId="659BF9D9" w14:textId="77777777" w:rsidR="00FE29EF" w:rsidRPr="00FE29EF" w:rsidRDefault="00FE29EF" w:rsidP="00FE29EF">
      <w:pPr>
        <w:spacing w:after="0" w:line="240" w:lineRule="auto"/>
        <w:ind w:left="720" w:hanging="720"/>
        <w:rPr>
          <w:rFonts w:ascii="Calibri" w:hAnsi="Calibri" w:cs="Calibri"/>
          <w:noProof/>
        </w:rPr>
      </w:pPr>
      <w:bookmarkStart w:id="129" w:name="_ENREF_40"/>
      <w:r w:rsidRPr="00FE29EF">
        <w:rPr>
          <w:rFonts w:ascii="Calibri" w:hAnsi="Calibri" w:cs="Calibri"/>
          <w:noProof/>
        </w:rPr>
        <w:t>40</w:t>
      </w:r>
      <w:r w:rsidRPr="00FE29EF">
        <w:rPr>
          <w:rFonts w:ascii="Calibri" w:hAnsi="Calibri" w:cs="Calibri"/>
          <w:noProof/>
        </w:rPr>
        <w:tab/>
        <w:t>Alamgir, M.</w:t>
      </w:r>
      <w:r w:rsidRPr="00FE29EF">
        <w:rPr>
          <w:rFonts w:ascii="Calibri" w:hAnsi="Calibri" w:cs="Calibri"/>
          <w:i/>
          <w:noProof/>
        </w:rPr>
        <w:t xml:space="preserve"> et al.</w:t>
      </w:r>
      <w:r w:rsidRPr="00FE29EF">
        <w:rPr>
          <w:rFonts w:ascii="Calibri" w:hAnsi="Calibri" w:cs="Calibri"/>
          <w:noProof/>
        </w:rPr>
        <w:t xml:space="preserve"> Infrastructure expansion challenges sustainable development in Papua New Guinea.  </w:t>
      </w:r>
      <w:r w:rsidRPr="00FE29EF">
        <w:rPr>
          <w:rFonts w:ascii="Calibri" w:hAnsi="Calibri" w:cs="Calibri"/>
          <w:b/>
          <w:noProof/>
        </w:rPr>
        <w:t>14</w:t>
      </w:r>
      <w:r w:rsidRPr="00FE29EF">
        <w:rPr>
          <w:rFonts w:ascii="Calibri" w:hAnsi="Calibri" w:cs="Calibri"/>
          <w:noProof/>
        </w:rPr>
        <w:t>, e0219408, doi:10.1371/journal.pone.0219408 (2019).</w:t>
      </w:r>
      <w:bookmarkEnd w:id="129"/>
    </w:p>
    <w:p w14:paraId="7F8580A6" w14:textId="77777777" w:rsidR="00FE29EF" w:rsidRPr="00FE29EF" w:rsidRDefault="00FE29EF" w:rsidP="00FE29EF">
      <w:pPr>
        <w:spacing w:after="0" w:line="240" w:lineRule="auto"/>
        <w:ind w:left="720" w:hanging="720"/>
        <w:rPr>
          <w:rFonts w:ascii="Calibri" w:hAnsi="Calibri" w:cs="Calibri"/>
          <w:noProof/>
        </w:rPr>
      </w:pPr>
      <w:bookmarkStart w:id="130" w:name="_ENREF_41"/>
      <w:r w:rsidRPr="00FE29EF">
        <w:rPr>
          <w:rFonts w:ascii="Calibri" w:hAnsi="Calibri" w:cs="Calibri"/>
          <w:noProof/>
        </w:rPr>
        <w:t>41</w:t>
      </w:r>
      <w:r w:rsidRPr="00FE29EF">
        <w:rPr>
          <w:rFonts w:ascii="Calibri" w:hAnsi="Calibri" w:cs="Calibri"/>
          <w:noProof/>
        </w:rPr>
        <w:tab/>
        <w:t>Voigt, M.</w:t>
      </w:r>
      <w:r w:rsidRPr="00FE29EF">
        <w:rPr>
          <w:rFonts w:ascii="Calibri" w:hAnsi="Calibri" w:cs="Calibri"/>
          <w:i/>
          <w:noProof/>
        </w:rPr>
        <w:t xml:space="preserve"> et al.</w:t>
      </w:r>
      <w:r w:rsidRPr="00FE29EF">
        <w:rPr>
          <w:rFonts w:ascii="Calibri" w:hAnsi="Calibri" w:cs="Calibri"/>
          <w:noProof/>
        </w:rPr>
        <w:t xml:space="preserve"> Global Demand for Natural Resources Eliminated More Than 100,000 Bornean Orangutans. </w:t>
      </w:r>
      <w:r w:rsidRPr="00FE29EF">
        <w:rPr>
          <w:rFonts w:ascii="Calibri" w:hAnsi="Calibri" w:cs="Calibri"/>
          <w:i/>
          <w:noProof/>
        </w:rPr>
        <w:t>Curr. Biol.</w:t>
      </w:r>
      <w:r w:rsidRPr="00FE29EF">
        <w:rPr>
          <w:rFonts w:ascii="Calibri" w:hAnsi="Calibri" w:cs="Calibri"/>
          <w:noProof/>
        </w:rPr>
        <w:t xml:space="preserve"> </w:t>
      </w:r>
      <w:r w:rsidRPr="00FE29EF">
        <w:rPr>
          <w:rFonts w:ascii="Calibri" w:hAnsi="Calibri" w:cs="Calibri"/>
          <w:b/>
          <w:noProof/>
        </w:rPr>
        <w:t>28</w:t>
      </w:r>
      <w:r w:rsidRPr="00FE29EF">
        <w:rPr>
          <w:rFonts w:ascii="Calibri" w:hAnsi="Calibri" w:cs="Calibri"/>
          <w:noProof/>
        </w:rPr>
        <w:t>, 761-769.e765, doi:10.1016/j.cub.2018.01.053 (2018).</w:t>
      </w:r>
      <w:bookmarkEnd w:id="130"/>
    </w:p>
    <w:p w14:paraId="4720A537" w14:textId="77777777" w:rsidR="00FE29EF" w:rsidRPr="00FE29EF" w:rsidRDefault="00FE29EF" w:rsidP="00FE29EF">
      <w:pPr>
        <w:spacing w:after="0" w:line="240" w:lineRule="auto"/>
        <w:ind w:left="720" w:hanging="720"/>
        <w:rPr>
          <w:rFonts w:ascii="Calibri" w:hAnsi="Calibri" w:cs="Calibri"/>
          <w:noProof/>
        </w:rPr>
      </w:pPr>
      <w:bookmarkStart w:id="131" w:name="_ENREF_42"/>
      <w:r w:rsidRPr="00FE29EF">
        <w:rPr>
          <w:rFonts w:ascii="Calibri" w:hAnsi="Calibri" w:cs="Calibri"/>
          <w:noProof/>
        </w:rPr>
        <w:t>42</w:t>
      </w:r>
      <w:r w:rsidRPr="00FE29EF">
        <w:rPr>
          <w:rFonts w:ascii="Calibri" w:hAnsi="Calibri" w:cs="Calibri"/>
          <w:noProof/>
        </w:rPr>
        <w:tab/>
        <w:t xml:space="preserve">Marshall, A. J. Are Montane Forests Demographic Sinks for Bornean White-bearded Gibbons Hylobates albibarbis? </w:t>
      </w:r>
      <w:r w:rsidRPr="00FE29EF">
        <w:rPr>
          <w:rFonts w:ascii="Calibri" w:hAnsi="Calibri" w:cs="Calibri"/>
          <w:i/>
          <w:noProof/>
        </w:rPr>
        <w:t>Biotropica</w:t>
      </w:r>
      <w:r w:rsidRPr="00FE29EF">
        <w:rPr>
          <w:rFonts w:ascii="Calibri" w:hAnsi="Calibri" w:cs="Calibri"/>
          <w:noProof/>
        </w:rPr>
        <w:t xml:space="preserve"> </w:t>
      </w:r>
      <w:r w:rsidRPr="00FE29EF">
        <w:rPr>
          <w:rFonts w:ascii="Calibri" w:hAnsi="Calibri" w:cs="Calibri"/>
          <w:b/>
          <w:noProof/>
        </w:rPr>
        <w:t>41</w:t>
      </w:r>
      <w:r w:rsidRPr="00FE29EF">
        <w:rPr>
          <w:rFonts w:ascii="Calibri" w:hAnsi="Calibri" w:cs="Calibri"/>
          <w:noProof/>
        </w:rPr>
        <w:t>, 257-267, doi:10.1111/j.1744-7429.2008.00461.x (2009).</w:t>
      </w:r>
      <w:bookmarkEnd w:id="131"/>
    </w:p>
    <w:p w14:paraId="326B312D" w14:textId="77777777" w:rsidR="00FE29EF" w:rsidRPr="00FE29EF" w:rsidRDefault="00FE29EF" w:rsidP="00FE29EF">
      <w:pPr>
        <w:spacing w:after="0" w:line="240" w:lineRule="auto"/>
        <w:ind w:left="720" w:hanging="720"/>
        <w:rPr>
          <w:rFonts w:ascii="Calibri" w:hAnsi="Calibri" w:cs="Calibri"/>
          <w:noProof/>
        </w:rPr>
      </w:pPr>
      <w:bookmarkStart w:id="132" w:name="_ENREF_43"/>
      <w:r w:rsidRPr="00FE29EF">
        <w:rPr>
          <w:rFonts w:ascii="Calibri" w:hAnsi="Calibri" w:cs="Calibri"/>
          <w:noProof/>
        </w:rPr>
        <w:t>43</w:t>
      </w:r>
      <w:r w:rsidRPr="00FE29EF">
        <w:rPr>
          <w:rFonts w:ascii="Calibri" w:hAnsi="Calibri" w:cs="Calibri"/>
          <w:noProof/>
        </w:rPr>
        <w:tab/>
        <w:t xml:space="preserve">Luskin, M. S., Albert, W. R. &amp; Tobler, M. W. Sumatran tiger survival threatened by deforestation despite increasing densities in parks. </w:t>
      </w:r>
      <w:r w:rsidRPr="00FE29EF">
        <w:rPr>
          <w:rFonts w:ascii="Calibri" w:hAnsi="Calibri" w:cs="Calibri"/>
          <w:i/>
          <w:noProof/>
        </w:rPr>
        <w:t>Nature Comm.</w:t>
      </w:r>
      <w:r w:rsidRPr="00FE29EF">
        <w:rPr>
          <w:rFonts w:ascii="Calibri" w:hAnsi="Calibri" w:cs="Calibri"/>
          <w:noProof/>
        </w:rPr>
        <w:t xml:space="preserve"> </w:t>
      </w:r>
      <w:r w:rsidRPr="00FE29EF">
        <w:rPr>
          <w:rFonts w:ascii="Calibri" w:hAnsi="Calibri" w:cs="Calibri"/>
          <w:b/>
          <w:noProof/>
        </w:rPr>
        <w:t>8</w:t>
      </w:r>
      <w:r w:rsidRPr="00FE29EF">
        <w:rPr>
          <w:rFonts w:ascii="Calibri" w:hAnsi="Calibri" w:cs="Calibri"/>
          <w:noProof/>
        </w:rPr>
        <w:t>, 1783, doi:10.1038/s41467-017-01656-4 (2017).</w:t>
      </w:r>
      <w:bookmarkEnd w:id="132"/>
    </w:p>
    <w:p w14:paraId="410A7D9C" w14:textId="77777777" w:rsidR="00FE29EF" w:rsidRPr="00FE29EF" w:rsidRDefault="00FE29EF" w:rsidP="00FE29EF">
      <w:pPr>
        <w:spacing w:after="0" w:line="240" w:lineRule="auto"/>
        <w:ind w:left="720" w:hanging="720"/>
        <w:rPr>
          <w:rFonts w:ascii="Calibri" w:hAnsi="Calibri" w:cs="Calibri"/>
          <w:noProof/>
        </w:rPr>
      </w:pPr>
      <w:bookmarkStart w:id="133" w:name="_ENREF_44"/>
      <w:r w:rsidRPr="00FE29EF">
        <w:rPr>
          <w:rFonts w:ascii="Calibri" w:hAnsi="Calibri" w:cs="Calibri"/>
          <w:noProof/>
        </w:rPr>
        <w:t>44</w:t>
      </w:r>
      <w:r w:rsidRPr="00FE29EF">
        <w:rPr>
          <w:rFonts w:ascii="Calibri" w:hAnsi="Calibri" w:cs="Calibri"/>
          <w:noProof/>
        </w:rPr>
        <w:tab/>
        <w:t>Foster, W. A.</w:t>
      </w:r>
      <w:r w:rsidRPr="00FE29EF">
        <w:rPr>
          <w:rFonts w:ascii="Calibri" w:hAnsi="Calibri" w:cs="Calibri"/>
          <w:i/>
          <w:noProof/>
        </w:rPr>
        <w:t xml:space="preserve"> et al.</w:t>
      </w:r>
      <w:r w:rsidRPr="00FE29EF">
        <w:rPr>
          <w:rFonts w:ascii="Calibri" w:hAnsi="Calibri" w:cs="Calibri"/>
          <w:noProof/>
        </w:rPr>
        <w:t xml:space="preserve"> Establishing the evidence base for maintaining biodiversity and ecosystem function in the oil palm landscapes of South East Asia. </w:t>
      </w:r>
      <w:r w:rsidRPr="00FE29EF">
        <w:rPr>
          <w:rFonts w:ascii="Calibri" w:hAnsi="Calibri" w:cs="Calibri"/>
          <w:i/>
          <w:noProof/>
        </w:rPr>
        <w:t>Phil. Trans Roy. Soc. B: Biol. Sc.</w:t>
      </w:r>
      <w:r w:rsidRPr="00FE29EF">
        <w:rPr>
          <w:rFonts w:ascii="Calibri" w:hAnsi="Calibri" w:cs="Calibri"/>
          <w:noProof/>
        </w:rPr>
        <w:t xml:space="preserve"> </w:t>
      </w:r>
      <w:r w:rsidRPr="00FE29EF">
        <w:rPr>
          <w:rFonts w:ascii="Calibri" w:hAnsi="Calibri" w:cs="Calibri"/>
          <w:b/>
          <w:noProof/>
        </w:rPr>
        <w:t>366</w:t>
      </w:r>
      <w:r w:rsidRPr="00FE29EF">
        <w:rPr>
          <w:rFonts w:ascii="Calibri" w:hAnsi="Calibri" w:cs="Calibri"/>
          <w:noProof/>
        </w:rPr>
        <w:t>, 3277 (2011).</w:t>
      </w:r>
      <w:bookmarkEnd w:id="133"/>
    </w:p>
    <w:p w14:paraId="6C227679" w14:textId="77777777" w:rsidR="00FE29EF" w:rsidRPr="00FE29EF" w:rsidRDefault="00FE29EF" w:rsidP="00FE29EF">
      <w:pPr>
        <w:spacing w:after="0" w:line="240" w:lineRule="auto"/>
        <w:ind w:left="720" w:hanging="720"/>
        <w:rPr>
          <w:rFonts w:ascii="Calibri" w:hAnsi="Calibri" w:cs="Calibri"/>
          <w:noProof/>
        </w:rPr>
      </w:pPr>
      <w:bookmarkStart w:id="134" w:name="_ENREF_45"/>
      <w:r w:rsidRPr="00FE29EF">
        <w:rPr>
          <w:rFonts w:ascii="Calibri" w:hAnsi="Calibri" w:cs="Calibri"/>
          <w:noProof/>
        </w:rPr>
        <w:t>45</w:t>
      </w:r>
      <w:r w:rsidRPr="00FE29EF">
        <w:rPr>
          <w:rFonts w:ascii="Calibri" w:hAnsi="Calibri" w:cs="Calibri"/>
          <w:noProof/>
        </w:rPr>
        <w:tab/>
        <w:t>Savilaakso, S.</w:t>
      </w:r>
      <w:r w:rsidRPr="00FE29EF">
        <w:rPr>
          <w:rFonts w:ascii="Calibri" w:hAnsi="Calibri" w:cs="Calibri"/>
          <w:i/>
          <w:noProof/>
        </w:rPr>
        <w:t xml:space="preserve"> et al.</w:t>
      </w:r>
      <w:r w:rsidRPr="00FE29EF">
        <w:rPr>
          <w:rFonts w:ascii="Calibri" w:hAnsi="Calibri" w:cs="Calibri"/>
          <w:noProof/>
        </w:rPr>
        <w:t xml:space="preserve"> Systematic review of effects on biodiversity from oil palm production. </w:t>
      </w:r>
      <w:r w:rsidRPr="00FE29EF">
        <w:rPr>
          <w:rFonts w:ascii="Calibri" w:hAnsi="Calibri" w:cs="Calibri"/>
          <w:i/>
          <w:noProof/>
        </w:rPr>
        <w:t>Env. Evidence</w:t>
      </w:r>
      <w:r w:rsidRPr="00FE29EF">
        <w:rPr>
          <w:rFonts w:ascii="Calibri" w:hAnsi="Calibri" w:cs="Calibri"/>
          <w:noProof/>
        </w:rPr>
        <w:t xml:space="preserve"> </w:t>
      </w:r>
      <w:r w:rsidRPr="00FE29EF">
        <w:rPr>
          <w:rFonts w:ascii="Calibri" w:hAnsi="Calibri" w:cs="Calibri"/>
          <w:b/>
          <w:noProof/>
        </w:rPr>
        <w:t>3</w:t>
      </w:r>
      <w:r w:rsidRPr="00FE29EF">
        <w:rPr>
          <w:rFonts w:ascii="Calibri" w:hAnsi="Calibri" w:cs="Calibri"/>
          <w:noProof/>
        </w:rPr>
        <w:t>, 4, doi:10.1186/2047-2382-3-4 (2014).</w:t>
      </w:r>
      <w:bookmarkEnd w:id="134"/>
    </w:p>
    <w:p w14:paraId="0CFAF8D9" w14:textId="77777777" w:rsidR="00FE29EF" w:rsidRPr="00FE29EF" w:rsidRDefault="00FE29EF" w:rsidP="00FE29EF">
      <w:pPr>
        <w:spacing w:after="0" w:line="240" w:lineRule="auto"/>
        <w:ind w:left="720" w:hanging="720"/>
        <w:rPr>
          <w:rFonts w:ascii="Calibri" w:hAnsi="Calibri" w:cs="Calibri"/>
          <w:noProof/>
        </w:rPr>
      </w:pPr>
      <w:bookmarkStart w:id="135" w:name="_ENREF_46"/>
      <w:r w:rsidRPr="00FE29EF">
        <w:rPr>
          <w:rFonts w:ascii="Calibri" w:hAnsi="Calibri" w:cs="Calibri"/>
          <w:noProof/>
        </w:rPr>
        <w:t>46</w:t>
      </w:r>
      <w:r w:rsidRPr="00FE29EF">
        <w:rPr>
          <w:rFonts w:ascii="Calibri" w:hAnsi="Calibri" w:cs="Calibri"/>
          <w:noProof/>
        </w:rPr>
        <w:tab/>
        <w:t xml:space="preserve">Germer, J. U. </w:t>
      </w:r>
      <w:r w:rsidRPr="00FE29EF">
        <w:rPr>
          <w:rFonts w:ascii="Calibri" w:hAnsi="Calibri" w:cs="Calibri"/>
          <w:i/>
          <w:noProof/>
        </w:rPr>
        <w:t>Spatial undergrowth species composition in oil palm (Elaeis guineensis Jacq.) in West Sumatra</w:t>
      </w:r>
      <w:r w:rsidRPr="00FE29EF">
        <w:rPr>
          <w:rFonts w:ascii="Calibri" w:hAnsi="Calibri" w:cs="Calibri"/>
          <w:noProof/>
        </w:rPr>
        <w:t>, Kommunikations-, Informations- und Medienzentrum der Universität Hohenheim, (2003).</w:t>
      </w:r>
      <w:bookmarkEnd w:id="135"/>
    </w:p>
    <w:p w14:paraId="7483BF49" w14:textId="77777777" w:rsidR="00FE29EF" w:rsidRPr="00FE29EF" w:rsidRDefault="00FE29EF" w:rsidP="00FE29EF">
      <w:pPr>
        <w:spacing w:after="0" w:line="240" w:lineRule="auto"/>
        <w:ind w:left="720" w:hanging="720"/>
        <w:rPr>
          <w:rFonts w:ascii="Calibri" w:hAnsi="Calibri" w:cs="Calibri"/>
          <w:noProof/>
        </w:rPr>
      </w:pPr>
      <w:bookmarkStart w:id="136" w:name="_ENREF_47"/>
      <w:r w:rsidRPr="00FE29EF">
        <w:rPr>
          <w:rFonts w:ascii="Calibri" w:hAnsi="Calibri" w:cs="Calibri"/>
          <w:noProof/>
        </w:rPr>
        <w:t>47</w:t>
      </w:r>
      <w:r w:rsidRPr="00FE29EF">
        <w:rPr>
          <w:rFonts w:ascii="Calibri" w:hAnsi="Calibri" w:cs="Calibri"/>
          <w:noProof/>
        </w:rPr>
        <w:tab/>
        <w:t xml:space="preserve">Sato, T., Itoh, H., Kudo, G., Kheong, Y. S. &amp; Furukawa, A. Species Composition and Structure of Epiphytic Fern Community on Oil Palm Trunks in Malay Archipelago. </w:t>
      </w:r>
      <w:r w:rsidRPr="00FE29EF">
        <w:rPr>
          <w:rFonts w:ascii="Calibri" w:hAnsi="Calibri" w:cs="Calibri"/>
          <w:i/>
          <w:noProof/>
        </w:rPr>
        <w:t>Tropics</w:t>
      </w:r>
      <w:r w:rsidRPr="00FE29EF">
        <w:rPr>
          <w:rFonts w:ascii="Calibri" w:hAnsi="Calibri" w:cs="Calibri"/>
          <w:noProof/>
        </w:rPr>
        <w:t xml:space="preserve"> </w:t>
      </w:r>
      <w:r w:rsidRPr="00FE29EF">
        <w:rPr>
          <w:rFonts w:ascii="Calibri" w:hAnsi="Calibri" w:cs="Calibri"/>
          <w:b/>
          <w:noProof/>
        </w:rPr>
        <w:t>6</w:t>
      </w:r>
      <w:r w:rsidRPr="00FE29EF">
        <w:rPr>
          <w:rFonts w:ascii="Calibri" w:hAnsi="Calibri" w:cs="Calibri"/>
          <w:noProof/>
        </w:rPr>
        <w:t>, 139-148 (1996).</w:t>
      </w:r>
      <w:bookmarkEnd w:id="136"/>
    </w:p>
    <w:p w14:paraId="46208005" w14:textId="77777777" w:rsidR="00FE29EF" w:rsidRPr="00FE29EF" w:rsidRDefault="00FE29EF" w:rsidP="00FE29EF">
      <w:pPr>
        <w:spacing w:after="0" w:line="240" w:lineRule="auto"/>
        <w:ind w:left="720" w:hanging="720"/>
        <w:rPr>
          <w:rFonts w:ascii="Calibri" w:hAnsi="Calibri" w:cs="Calibri"/>
          <w:noProof/>
        </w:rPr>
      </w:pPr>
      <w:bookmarkStart w:id="137" w:name="_ENREF_48"/>
      <w:r w:rsidRPr="00FE29EF">
        <w:rPr>
          <w:rFonts w:ascii="Calibri" w:hAnsi="Calibri" w:cs="Calibri"/>
          <w:noProof/>
        </w:rPr>
        <w:t>48</w:t>
      </w:r>
      <w:r w:rsidRPr="00FE29EF">
        <w:rPr>
          <w:rFonts w:ascii="Calibri" w:hAnsi="Calibri" w:cs="Calibri"/>
          <w:noProof/>
        </w:rPr>
        <w:tab/>
        <w:t xml:space="preserve">Wearn, O. R., Carbone, C., Rowcliffe, J. M., Bernard, H. &amp; Ewers, R. M. Grain-dependent responses of mammalian diversity to land use and the implications for conservation set-aside. </w:t>
      </w:r>
      <w:r w:rsidRPr="00FE29EF">
        <w:rPr>
          <w:rFonts w:ascii="Calibri" w:hAnsi="Calibri" w:cs="Calibri"/>
          <w:i/>
          <w:noProof/>
        </w:rPr>
        <w:t>Ecol. Appl.</w:t>
      </w:r>
      <w:r w:rsidRPr="00FE29EF">
        <w:rPr>
          <w:rFonts w:ascii="Calibri" w:hAnsi="Calibri" w:cs="Calibri"/>
          <w:noProof/>
        </w:rPr>
        <w:t xml:space="preserve"> </w:t>
      </w:r>
      <w:r w:rsidRPr="00FE29EF">
        <w:rPr>
          <w:rFonts w:ascii="Calibri" w:hAnsi="Calibri" w:cs="Calibri"/>
          <w:b/>
          <w:noProof/>
        </w:rPr>
        <w:t>26</w:t>
      </w:r>
      <w:r w:rsidRPr="00FE29EF">
        <w:rPr>
          <w:rFonts w:ascii="Calibri" w:hAnsi="Calibri" w:cs="Calibri"/>
          <w:noProof/>
        </w:rPr>
        <w:t>, 1409-1420, doi:10.1890/15-1363 (2016).</w:t>
      </w:r>
      <w:bookmarkEnd w:id="137"/>
    </w:p>
    <w:p w14:paraId="7C2795B3" w14:textId="77777777" w:rsidR="00FE29EF" w:rsidRPr="00FE29EF" w:rsidRDefault="00FE29EF" w:rsidP="00FE29EF">
      <w:pPr>
        <w:spacing w:after="0" w:line="240" w:lineRule="auto"/>
        <w:ind w:left="720" w:hanging="720"/>
        <w:rPr>
          <w:rFonts w:ascii="Calibri" w:hAnsi="Calibri" w:cs="Calibri"/>
          <w:noProof/>
        </w:rPr>
      </w:pPr>
      <w:bookmarkStart w:id="138" w:name="_ENREF_49"/>
      <w:r w:rsidRPr="00FE29EF">
        <w:rPr>
          <w:rFonts w:ascii="Calibri" w:hAnsi="Calibri" w:cs="Calibri"/>
          <w:noProof/>
        </w:rPr>
        <w:t>49</w:t>
      </w:r>
      <w:r w:rsidRPr="00FE29EF">
        <w:rPr>
          <w:rFonts w:ascii="Calibri" w:hAnsi="Calibri" w:cs="Calibri"/>
          <w:noProof/>
        </w:rPr>
        <w:tab/>
        <w:t>Pardo, L. E.</w:t>
      </w:r>
      <w:r w:rsidRPr="00FE29EF">
        <w:rPr>
          <w:rFonts w:ascii="Calibri" w:hAnsi="Calibri" w:cs="Calibri"/>
          <w:i/>
          <w:noProof/>
        </w:rPr>
        <w:t xml:space="preserve"> et al.</w:t>
      </w:r>
      <w:r w:rsidRPr="00FE29EF">
        <w:rPr>
          <w:rFonts w:ascii="Calibri" w:hAnsi="Calibri" w:cs="Calibri"/>
          <w:noProof/>
        </w:rPr>
        <w:t xml:space="preserve"> Land management strategies can increase oil palm plantation use by some terrestrial mammals in Colombia. </w:t>
      </w:r>
      <w:r w:rsidRPr="00FE29EF">
        <w:rPr>
          <w:rFonts w:ascii="Calibri" w:hAnsi="Calibri" w:cs="Calibri"/>
          <w:i/>
          <w:noProof/>
        </w:rPr>
        <w:t>Scient. Rep.</w:t>
      </w:r>
      <w:r w:rsidRPr="00FE29EF">
        <w:rPr>
          <w:rFonts w:ascii="Calibri" w:hAnsi="Calibri" w:cs="Calibri"/>
          <w:noProof/>
        </w:rPr>
        <w:t xml:space="preserve"> </w:t>
      </w:r>
      <w:r w:rsidRPr="00FE29EF">
        <w:rPr>
          <w:rFonts w:ascii="Calibri" w:hAnsi="Calibri" w:cs="Calibri"/>
          <w:b/>
          <w:noProof/>
        </w:rPr>
        <w:t>9</w:t>
      </w:r>
      <w:r w:rsidRPr="00FE29EF">
        <w:rPr>
          <w:rFonts w:ascii="Calibri" w:hAnsi="Calibri" w:cs="Calibri"/>
          <w:noProof/>
        </w:rPr>
        <w:t>, 7812, doi:10.1038/s41598-019-44288-y (2019).</w:t>
      </w:r>
      <w:bookmarkEnd w:id="138"/>
    </w:p>
    <w:p w14:paraId="4047EBDE" w14:textId="77777777" w:rsidR="00FE29EF" w:rsidRPr="00FE29EF" w:rsidRDefault="00FE29EF" w:rsidP="00FE29EF">
      <w:pPr>
        <w:spacing w:after="0" w:line="240" w:lineRule="auto"/>
        <w:ind w:left="720" w:hanging="720"/>
        <w:rPr>
          <w:rFonts w:ascii="Calibri" w:hAnsi="Calibri" w:cs="Calibri"/>
          <w:noProof/>
        </w:rPr>
      </w:pPr>
      <w:bookmarkStart w:id="139" w:name="_ENREF_50"/>
      <w:r w:rsidRPr="00FE29EF">
        <w:rPr>
          <w:rFonts w:ascii="Calibri" w:hAnsi="Calibri" w:cs="Calibri"/>
          <w:noProof/>
        </w:rPr>
        <w:t>50</w:t>
      </w:r>
      <w:r w:rsidRPr="00FE29EF">
        <w:rPr>
          <w:rFonts w:ascii="Calibri" w:hAnsi="Calibri" w:cs="Calibri"/>
          <w:noProof/>
        </w:rPr>
        <w:tab/>
        <w:t xml:space="preserve">Phalan, B., Onial, M., Balmford, A. &amp; Green, R. E. Reconciling Food Production and Biodiversity Conservation: Land Sharing and Land Sparing Compared. </w:t>
      </w:r>
      <w:r w:rsidRPr="00FE29EF">
        <w:rPr>
          <w:rFonts w:ascii="Calibri" w:hAnsi="Calibri" w:cs="Calibri"/>
          <w:i/>
          <w:noProof/>
        </w:rPr>
        <w:t>Science</w:t>
      </w:r>
      <w:r w:rsidRPr="00FE29EF">
        <w:rPr>
          <w:rFonts w:ascii="Calibri" w:hAnsi="Calibri" w:cs="Calibri"/>
          <w:noProof/>
        </w:rPr>
        <w:t xml:space="preserve"> </w:t>
      </w:r>
      <w:r w:rsidRPr="00FE29EF">
        <w:rPr>
          <w:rFonts w:ascii="Calibri" w:hAnsi="Calibri" w:cs="Calibri"/>
          <w:b/>
          <w:noProof/>
        </w:rPr>
        <w:t>333</w:t>
      </w:r>
      <w:r w:rsidRPr="00FE29EF">
        <w:rPr>
          <w:rFonts w:ascii="Calibri" w:hAnsi="Calibri" w:cs="Calibri"/>
          <w:noProof/>
        </w:rPr>
        <w:t>, 1289-1291 (2011).</w:t>
      </w:r>
      <w:bookmarkEnd w:id="139"/>
    </w:p>
    <w:p w14:paraId="0D9723FB" w14:textId="77777777" w:rsidR="00FE29EF" w:rsidRPr="00FE29EF" w:rsidRDefault="00FE29EF" w:rsidP="00FE29EF">
      <w:pPr>
        <w:spacing w:after="0" w:line="240" w:lineRule="auto"/>
        <w:ind w:left="720" w:hanging="720"/>
        <w:rPr>
          <w:rFonts w:ascii="Calibri" w:hAnsi="Calibri" w:cs="Calibri"/>
          <w:noProof/>
        </w:rPr>
      </w:pPr>
      <w:bookmarkStart w:id="140" w:name="_ENREF_51"/>
      <w:r w:rsidRPr="00FE29EF">
        <w:rPr>
          <w:rFonts w:ascii="Calibri" w:hAnsi="Calibri" w:cs="Calibri"/>
          <w:noProof/>
        </w:rPr>
        <w:t>51</w:t>
      </w:r>
      <w:r w:rsidRPr="00FE29EF">
        <w:rPr>
          <w:rFonts w:ascii="Calibri" w:hAnsi="Calibri" w:cs="Calibri"/>
          <w:noProof/>
        </w:rPr>
        <w:tab/>
        <w:t>Azhar, B.</w:t>
      </w:r>
      <w:r w:rsidRPr="00FE29EF">
        <w:rPr>
          <w:rFonts w:ascii="Calibri" w:hAnsi="Calibri" w:cs="Calibri"/>
          <w:i/>
          <w:noProof/>
        </w:rPr>
        <w:t xml:space="preserve"> et al.</w:t>
      </w:r>
      <w:r w:rsidRPr="00FE29EF">
        <w:rPr>
          <w:rFonts w:ascii="Calibri" w:hAnsi="Calibri" w:cs="Calibri"/>
          <w:noProof/>
        </w:rPr>
        <w:t xml:space="preserve"> The conservation value of oil palm plantation estates, smallholdings and logged peat swamp forest for birds. </w:t>
      </w:r>
      <w:r w:rsidRPr="00FE29EF">
        <w:rPr>
          <w:rFonts w:ascii="Calibri" w:hAnsi="Calibri" w:cs="Calibri"/>
          <w:i/>
          <w:noProof/>
        </w:rPr>
        <w:t>For. Ecol. Manag.</w:t>
      </w:r>
      <w:r w:rsidRPr="00FE29EF">
        <w:rPr>
          <w:rFonts w:ascii="Calibri" w:hAnsi="Calibri" w:cs="Calibri"/>
          <w:noProof/>
        </w:rPr>
        <w:t xml:space="preserve"> </w:t>
      </w:r>
      <w:r w:rsidRPr="00FE29EF">
        <w:rPr>
          <w:rFonts w:ascii="Calibri" w:hAnsi="Calibri" w:cs="Calibri"/>
          <w:b/>
          <w:noProof/>
        </w:rPr>
        <w:t>262</w:t>
      </w:r>
      <w:r w:rsidRPr="00FE29EF">
        <w:rPr>
          <w:rFonts w:ascii="Calibri" w:hAnsi="Calibri" w:cs="Calibri"/>
          <w:noProof/>
        </w:rPr>
        <w:t>, 2306-2315, doi:https://doi.org/10.1016/j.foreco.2011.08.026 (2011).</w:t>
      </w:r>
      <w:bookmarkEnd w:id="140"/>
    </w:p>
    <w:p w14:paraId="38B65347" w14:textId="77777777" w:rsidR="00FE29EF" w:rsidRPr="00FE29EF" w:rsidRDefault="00FE29EF" w:rsidP="00FE29EF">
      <w:pPr>
        <w:spacing w:after="0" w:line="240" w:lineRule="auto"/>
        <w:ind w:left="720" w:hanging="720"/>
        <w:rPr>
          <w:rFonts w:ascii="Calibri" w:hAnsi="Calibri" w:cs="Calibri"/>
          <w:noProof/>
        </w:rPr>
      </w:pPr>
      <w:bookmarkStart w:id="141" w:name="_ENREF_52"/>
      <w:r w:rsidRPr="00FE29EF">
        <w:rPr>
          <w:rFonts w:ascii="Calibri" w:hAnsi="Calibri" w:cs="Calibri"/>
          <w:noProof/>
        </w:rPr>
        <w:t>52</w:t>
      </w:r>
      <w:r w:rsidRPr="00FE29EF">
        <w:rPr>
          <w:rFonts w:ascii="Calibri" w:hAnsi="Calibri" w:cs="Calibri"/>
          <w:noProof/>
        </w:rPr>
        <w:tab/>
        <w:t xml:space="preserve">Meijaard, E. &amp; Sheil, D. Oil palm and biodiversity. </w:t>
      </w:r>
      <w:r w:rsidRPr="00FE29EF">
        <w:rPr>
          <w:rFonts w:ascii="Calibri" w:hAnsi="Calibri" w:cs="Calibri"/>
          <w:i/>
          <w:noProof/>
        </w:rPr>
        <w:t>Encycl. Biod.</w:t>
      </w:r>
      <w:r w:rsidRPr="00FE29EF">
        <w:rPr>
          <w:rFonts w:ascii="Calibri" w:hAnsi="Calibri" w:cs="Calibri"/>
          <w:noProof/>
        </w:rPr>
        <w:t xml:space="preserve"> </w:t>
      </w:r>
      <w:r w:rsidRPr="00FE29EF">
        <w:rPr>
          <w:rFonts w:ascii="Calibri" w:hAnsi="Calibri" w:cs="Calibri"/>
          <w:b/>
          <w:noProof/>
        </w:rPr>
        <w:t>5</w:t>
      </w:r>
      <w:r w:rsidRPr="00FE29EF">
        <w:rPr>
          <w:rFonts w:ascii="Calibri" w:hAnsi="Calibri" w:cs="Calibri"/>
          <w:noProof/>
        </w:rPr>
        <w:t>, 600-612 (2013).</w:t>
      </w:r>
      <w:bookmarkEnd w:id="141"/>
    </w:p>
    <w:p w14:paraId="7F5344E4" w14:textId="77777777" w:rsidR="00FE29EF" w:rsidRPr="00FE29EF" w:rsidRDefault="00FE29EF" w:rsidP="00FE29EF">
      <w:pPr>
        <w:spacing w:after="0" w:line="240" w:lineRule="auto"/>
        <w:ind w:left="720" w:hanging="720"/>
        <w:rPr>
          <w:rFonts w:ascii="Calibri" w:hAnsi="Calibri" w:cs="Calibri"/>
          <w:noProof/>
        </w:rPr>
      </w:pPr>
      <w:bookmarkStart w:id="142" w:name="_ENREF_53"/>
      <w:r w:rsidRPr="00FE29EF">
        <w:rPr>
          <w:rFonts w:ascii="Calibri" w:hAnsi="Calibri" w:cs="Calibri"/>
          <w:noProof/>
        </w:rPr>
        <w:t>53</w:t>
      </w:r>
      <w:r w:rsidRPr="00FE29EF">
        <w:rPr>
          <w:rFonts w:ascii="Calibri" w:hAnsi="Calibri" w:cs="Calibri"/>
          <w:noProof/>
        </w:rPr>
        <w:tab/>
        <w:t xml:space="preserve">Yue, S., Brodie, J. F., Zipkin, E. F. &amp; Bernard, H. Oil palm plantations fail to support mammal diversity. </w:t>
      </w:r>
      <w:r w:rsidRPr="00FE29EF">
        <w:rPr>
          <w:rFonts w:ascii="Calibri" w:hAnsi="Calibri" w:cs="Calibri"/>
          <w:i/>
          <w:noProof/>
        </w:rPr>
        <w:t>Ecol. Appl.</w:t>
      </w:r>
      <w:r w:rsidRPr="00FE29EF">
        <w:rPr>
          <w:rFonts w:ascii="Calibri" w:hAnsi="Calibri" w:cs="Calibri"/>
          <w:noProof/>
        </w:rPr>
        <w:t xml:space="preserve"> </w:t>
      </w:r>
      <w:r w:rsidRPr="00FE29EF">
        <w:rPr>
          <w:rFonts w:ascii="Calibri" w:hAnsi="Calibri" w:cs="Calibri"/>
          <w:b/>
          <w:noProof/>
        </w:rPr>
        <w:t>25</w:t>
      </w:r>
      <w:r w:rsidRPr="00FE29EF">
        <w:rPr>
          <w:rFonts w:ascii="Calibri" w:hAnsi="Calibri" w:cs="Calibri"/>
          <w:noProof/>
        </w:rPr>
        <w:t>, 2285-2292, doi:10.1890/14-1928.1 (2015).</w:t>
      </w:r>
      <w:bookmarkEnd w:id="142"/>
    </w:p>
    <w:p w14:paraId="3E1E87BA" w14:textId="77777777" w:rsidR="00FE29EF" w:rsidRPr="00FE29EF" w:rsidRDefault="00FE29EF" w:rsidP="00FE29EF">
      <w:pPr>
        <w:spacing w:after="0" w:line="240" w:lineRule="auto"/>
        <w:ind w:left="720" w:hanging="720"/>
        <w:rPr>
          <w:rFonts w:ascii="Calibri" w:hAnsi="Calibri" w:cs="Calibri"/>
          <w:noProof/>
        </w:rPr>
      </w:pPr>
      <w:bookmarkStart w:id="143" w:name="_ENREF_54"/>
      <w:r w:rsidRPr="00FE29EF">
        <w:rPr>
          <w:rFonts w:ascii="Calibri" w:hAnsi="Calibri" w:cs="Calibri"/>
          <w:noProof/>
        </w:rPr>
        <w:t>54</w:t>
      </w:r>
      <w:r w:rsidRPr="00FE29EF">
        <w:rPr>
          <w:rFonts w:ascii="Calibri" w:hAnsi="Calibri" w:cs="Calibri"/>
          <w:noProof/>
        </w:rPr>
        <w:tab/>
        <w:t xml:space="preserve">Phillipps, Q. &amp; Phillipps, K. </w:t>
      </w:r>
      <w:r w:rsidRPr="00FE29EF">
        <w:rPr>
          <w:rFonts w:ascii="Calibri" w:hAnsi="Calibri" w:cs="Calibri"/>
          <w:i/>
          <w:noProof/>
        </w:rPr>
        <w:t>Mammals of Borneo and Their Ecology</w:t>
      </w:r>
      <w:r w:rsidRPr="00FE29EF">
        <w:rPr>
          <w:rFonts w:ascii="Calibri" w:hAnsi="Calibri" w:cs="Calibri"/>
          <w:noProof/>
        </w:rPr>
        <w:t>.  400 (John Beaufoy Publishing, 2016).</w:t>
      </w:r>
      <w:bookmarkEnd w:id="143"/>
    </w:p>
    <w:p w14:paraId="0CB6052F" w14:textId="77777777" w:rsidR="00FE29EF" w:rsidRPr="00FE29EF" w:rsidRDefault="00FE29EF" w:rsidP="00FE29EF">
      <w:pPr>
        <w:spacing w:after="0" w:line="240" w:lineRule="auto"/>
        <w:ind w:left="720" w:hanging="720"/>
        <w:rPr>
          <w:rFonts w:ascii="Calibri" w:hAnsi="Calibri" w:cs="Calibri"/>
          <w:noProof/>
        </w:rPr>
      </w:pPr>
      <w:bookmarkStart w:id="144" w:name="_ENREF_55"/>
      <w:r w:rsidRPr="00FE29EF">
        <w:rPr>
          <w:rFonts w:ascii="Calibri" w:hAnsi="Calibri" w:cs="Calibri"/>
          <w:noProof/>
        </w:rPr>
        <w:t>55</w:t>
      </w:r>
      <w:r w:rsidRPr="00FE29EF">
        <w:rPr>
          <w:rFonts w:ascii="Calibri" w:hAnsi="Calibri" w:cs="Calibri"/>
          <w:noProof/>
        </w:rPr>
        <w:tab/>
        <w:t xml:space="preserve">Koh, L. P. Can oil palm plantations be made more hospitable for forest butterflies and birds? </w:t>
      </w:r>
      <w:r w:rsidRPr="00FE29EF">
        <w:rPr>
          <w:rFonts w:ascii="Calibri" w:hAnsi="Calibri" w:cs="Calibri"/>
          <w:i/>
          <w:noProof/>
        </w:rPr>
        <w:t>J. Appl. Ecol.</w:t>
      </w:r>
      <w:r w:rsidRPr="00FE29EF">
        <w:rPr>
          <w:rFonts w:ascii="Calibri" w:hAnsi="Calibri" w:cs="Calibri"/>
          <w:noProof/>
        </w:rPr>
        <w:t xml:space="preserve"> </w:t>
      </w:r>
      <w:r w:rsidRPr="00FE29EF">
        <w:rPr>
          <w:rFonts w:ascii="Calibri" w:hAnsi="Calibri" w:cs="Calibri"/>
          <w:b/>
          <w:noProof/>
        </w:rPr>
        <w:t>45</w:t>
      </w:r>
      <w:r w:rsidRPr="00FE29EF">
        <w:rPr>
          <w:rFonts w:ascii="Calibri" w:hAnsi="Calibri" w:cs="Calibri"/>
          <w:noProof/>
        </w:rPr>
        <w:t>, 1002–1009 (2008).</w:t>
      </w:r>
      <w:bookmarkEnd w:id="144"/>
    </w:p>
    <w:p w14:paraId="6BDE07D3" w14:textId="77777777" w:rsidR="00FE29EF" w:rsidRPr="00FE29EF" w:rsidRDefault="00FE29EF" w:rsidP="00FE29EF">
      <w:pPr>
        <w:spacing w:after="0" w:line="240" w:lineRule="auto"/>
        <w:ind w:left="720" w:hanging="720"/>
        <w:rPr>
          <w:rFonts w:ascii="Calibri" w:hAnsi="Calibri" w:cs="Calibri"/>
          <w:noProof/>
        </w:rPr>
      </w:pPr>
      <w:bookmarkStart w:id="145" w:name="_ENREF_56"/>
      <w:r w:rsidRPr="00FE29EF">
        <w:rPr>
          <w:rFonts w:ascii="Calibri" w:hAnsi="Calibri" w:cs="Calibri"/>
          <w:noProof/>
        </w:rPr>
        <w:t>56</w:t>
      </w:r>
      <w:r w:rsidRPr="00FE29EF">
        <w:rPr>
          <w:rFonts w:ascii="Calibri" w:hAnsi="Calibri" w:cs="Calibri"/>
          <w:noProof/>
        </w:rPr>
        <w:tab/>
        <w:t xml:space="preserve">Myers, S. </w:t>
      </w:r>
      <w:r w:rsidRPr="00FE29EF">
        <w:rPr>
          <w:rFonts w:ascii="Calibri" w:hAnsi="Calibri" w:cs="Calibri"/>
          <w:i/>
          <w:noProof/>
        </w:rPr>
        <w:t>The Field Guide to the Birds of Borneo</w:t>
      </w:r>
      <w:r w:rsidRPr="00FE29EF">
        <w:rPr>
          <w:rFonts w:ascii="Calibri" w:hAnsi="Calibri" w:cs="Calibri"/>
          <w:noProof/>
        </w:rPr>
        <w:t>.  271 (New Holland Publishers, 2009).</w:t>
      </w:r>
      <w:bookmarkEnd w:id="145"/>
    </w:p>
    <w:p w14:paraId="6D10E26D" w14:textId="77777777" w:rsidR="00FE29EF" w:rsidRPr="00FE29EF" w:rsidRDefault="00FE29EF" w:rsidP="00FE29EF">
      <w:pPr>
        <w:spacing w:after="0" w:line="240" w:lineRule="auto"/>
        <w:ind w:left="720" w:hanging="720"/>
        <w:rPr>
          <w:rFonts w:ascii="Calibri" w:hAnsi="Calibri" w:cs="Calibri"/>
          <w:noProof/>
        </w:rPr>
      </w:pPr>
      <w:bookmarkStart w:id="146" w:name="_ENREF_57"/>
      <w:r w:rsidRPr="00FE29EF">
        <w:rPr>
          <w:rFonts w:ascii="Calibri" w:hAnsi="Calibri" w:cs="Calibri"/>
          <w:noProof/>
        </w:rPr>
        <w:lastRenderedPageBreak/>
        <w:t>57</w:t>
      </w:r>
      <w:r w:rsidRPr="00FE29EF">
        <w:rPr>
          <w:rFonts w:ascii="Calibri" w:hAnsi="Calibri" w:cs="Calibri"/>
          <w:noProof/>
        </w:rPr>
        <w:tab/>
        <w:t xml:space="preserve">Nájera, A. &amp; Simonetti, J. A. Can oil palm plantations become bird friendly? </w:t>
      </w:r>
      <w:r w:rsidRPr="00FE29EF">
        <w:rPr>
          <w:rFonts w:ascii="Calibri" w:hAnsi="Calibri" w:cs="Calibri"/>
          <w:i/>
          <w:noProof/>
        </w:rPr>
        <w:t>Agrofor. Syst.</w:t>
      </w:r>
      <w:r w:rsidRPr="00FE29EF">
        <w:rPr>
          <w:rFonts w:ascii="Calibri" w:hAnsi="Calibri" w:cs="Calibri"/>
          <w:noProof/>
        </w:rPr>
        <w:t xml:space="preserve"> </w:t>
      </w:r>
      <w:r w:rsidRPr="00FE29EF">
        <w:rPr>
          <w:rFonts w:ascii="Calibri" w:hAnsi="Calibri" w:cs="Calibri"/>
          <w:b/>
          <w:noProof/>
        </w:rPr>
        <w:t>80</w:t>
      </w:r>
      <w:r w:rsidRPr="00FE29EF">
        <w:rPr>
          <w:rFonts w:ascii="Calibri" w:hAnsi="Calibri" w:cs="Calibri"/>
          <w:noProof/>
        </w:rPr>
        <w:t>, 203-209 (2010).</w:t>
      </w:r>
      <w:bookmarkEnd w:id="146"/>
    </w:p>
    <w:p w14:paraId="089EF729" w14:textId="77777777" w:rsidR="00FE29EF" w:rsidRPr="00FE29EF" w:rsidRDefault="00FE29EF" w:rsidP="00FE29EF">
      <w:pPr>
        <w:spacing w:after="0" w:line="240" w:lineRule="auto"/>
        <w:ind w:left="720" w:hanging="720"/>
        <w:rPr>
          <w:rFonts w:ascii="Calibri" w:hAnsi="Calibri" w:cs="Calibri"/>
          <w:noProof/>
        </w:rPr>
      </w:pPr>
      <w:bookmarkStart w:id="147" w:name="_ENREF_58"/>
      <w:r w:rsidRPr="00FE29EF">
        <w:rPr>
          <w:rFonts w:ascii="Calibri" w:hAnsi="Calibri" w:cs="Calibri"/>
          <w:noProof/>
        </w:rPr>
        <w:t>58</w:t>
      </w:r>
      <w:r w:rsidRPr="00FE29EF">
        <w:rPr>
          <w:rFonts w:ascii="Calibri" w:hAnsi="Calibri" w:cs="Calibri"/>
          <w:noProof/>
        </w:rPr>
        <w:tab/>
        <w:t>Akani, G. C., Ebere, N., Luiselli, L. &amp; Eniang, E. A. Community structure and ecology of snakes in fields of oil palm trees (</w:t>
      </w:r>
      <w:r w:rsidRPr="00FE29EF">
        <w:rPr>
          <w:rFonts w:ascii="Calibri" w:hAnsi="Calibri" w:cs="Calibri"/>
          <w:i/>
          <w:noProof/>
        </w:rPr>
        <w:t>Elaeis guineensis</w:t>
      </w:r>
      <w:r w:rsidRPr="00FE29EF">
        <w:rPr>
          <w:rFonts w:ascii="Calibri" w:hAnsi="Calibri" w:cs="Calibri"/>
          <w:noProof/>
        </w:rPr>
        <w:t xml:space="preserve">) in the Niger Delta, southern Nigeria. </w:t>
      </w:r>
      <w:r w:rsidRPr="00FE29EF">
        <w:rPr>
          <w:rFonts w:ascii="Calibri" w:hAnsi="Calibri" w:cs="Calibri"/>
          <w:i/>
          <w:noProof/>
        </w:rPr>
        <w:t>Afr. J. Ecol.</w:t>
      </w:r>
      <w:r w:rsidRPr="00FE29EF">
        <w:rPr>
          <w:rFonts w:ascii="Calibri" w:hAnsi="Calibri" w:cs="Calibri"/>
          <w:noProof/>
        </w:rPr>
        <w:t xml:space="preserve"> </w:t>
      </w:r>
      <w:r w:rsidRPr="00FE29EF">
        <w:rPr>
          <w:rFonts w:ascii="Calibri" w:hAnsi="Calibri" w:cs="Calibri"/>
          <w:b/>
          <w:noProof/>
        </w:rPr>
        <w:t>46</w:t>
      </w:r>
      <w:r w:rsidRPr="00FE29EF">
        <w:rPr>
          <w:rFonts w:ascii="Calibri" w:hAnsi="Calibri" w:cs="Calibri"/>
          <w:noProof/>
        </w:rPr>
        <w:t>, 500-506 (2008).</w:t>
      </w:r>
      <w:bookmarkEnd w:id="147"/>
    </w:p>
    <w:p w14:paraId="365F7F0F" w14:textId="77777777" w:rsidR="00FE29EF" w:rsidRPr="00FE29EF" w:rsidRDefault="00FE29EF" w:rsidP="00FE29EF">
      <w:pPr>
        <w:spacing w:after="0" w:line="240" w:lineRule="auto"/>
        <w:ind w:left="720" w:hanging="720"/>
        <w:rPr>
          <w:rFonts w:ascii="Calibri" w:hAnsi="Calibri" w:cs="Calibri"/>
          <w:noProof/>
        </w:rPr>
      </w:pPr>
      <w:bookmarkStart w:id="148" w:name="_ENREF_59"/>
      <w:r w:rsidRPr="00FE29EF">
        <w:rPr>
          <w:rFonts w:ascii="Calibri" w:hAnsi="Calibri" w:cs="Calibri"/>
          <w:noProof/>
        </w:rPr>
        <w:t>59</w:t>
      </w:r>
      <w:r w:rsidRPr="00FE29EF">
        <w:rPr>
          <w:rFonts w:ascii="Calibri" w:hAnsi="Calibri" w:cs="Calibri"/>
          <w:noProof/>
        </w:rPr>
        <w:tab/>
        <w:t>Carneiro, C.</w:t>
      </w:r>
      <w:r w:rsidRPr="00FE29EF">
        <w:rPr>
          <w:rFonts w:ascii="Calibri" w:hAnsi="Calibri" w:cs="Calibri"/>
          <w:i/>
          <w:noProof/>
        </w:rPr>
        <w:t xml:space="preserve"> et al.</w:t>
      </w:r>
      <w:r w:rsidRPr="00FE29EF">
        <w:rPr>
          <w:rFonts w:ascii="Calibri" w:hAnsi="Calibri" w:cs="Calibri"/>
          <w:noProof/>
        </w:rPr>
        <w:t xml:space="preserve"> Ecology and behaviour of Palm-nut Vultures </w:t>
      </w:r>
      <w:r w:rsidRPr="00FE29EF">
        <w:rPr>
          <w:rFonts w:ascii="Calibri" w:hAnsi="Calibri" w:cs="Calibri"/>
          <w:i/>
          <w:noProof/>
        </w:rPr>
        <w:t>Gypohierax angolensis</w:t>
      </w:r>
      <w:r w:rsidRPr="00FE29EF">
        <w:rPr>
          <w:rFonts w:ascii="Calibri" w:hAnsi="Calibri" w:cs="Calibri"/>
          <w:noProof/>
        </w:rPr>
        <w:t xml:space="preserve"> in the Bijagós Archipelago, Guinea-Bissau. </w:t>
      </w:r>
      <w:r w:rsidRPr="00FE29EF">
        <w:rPr>
          <w:rFonts w:ascii="Calibri" w:hAnsi="Calibri" w:cs="Calibri"/>
          <w:i/>
          <w:noProof/>
        </w:rPr>
        <w:t>Ostrich</w:t>
      </w:r>
      <w:r w:rsidRPr="00FE29EF">
        <w:rPr>
          <w:rFonts w:ascii="Calibri" w:hAnsi="Calibri" w:cs="Calibri"/>
          <w:noProof/>
        </w:rPr>
        <w:t xml:space="preserve"> </w:t>
      </w:r>
      <w:r w:rsidRPr="00FE29EF">
        <w:rPr>
          <w:rFonts w:ascii="Calibri" w:hAnsi="Calibri" w:cs="Calibri"/>
          <w:b/>
          <w:noProof/>
        </w:rPr>
        <w:t>88</w:t>
      </w:r>
      <w:r w:rsidRPr="00FE29EF">
        <w:rPr>
          <w:rFonts w:ascii="Calibri" w:hAnsi="Calibri" w:cs="Calibri"/>
          <w:noProof/>
        </w:rPr>
        <w:t>, 113-121, doi:10.2989/00306525.2017.1291540 (2017).</w:t>
      </w:r>
      <w:bookmarkEnd w:id="148"/>
    </w:p>
    <w:p w14:paraId="1F865A60" w14:textId="77777777" w:rsidR="00FE29EF" w:rsidRPr="00FE29EF" w:rsidRDefault="00FE29EF" w:rsidP="00FE29EF">
      <w:pPr>
        <w:spacing w:after="0" w:line="240" w:lineRule="auto"/>
        <w:ind w:left="720" w:hanging="720"/>
        <w:rPr>
          <w:rFonts w:ascii="Calibri" w:hAnsi="Calibri" w:cs="Calibri"/>
          <w:noProof/>
        </w:rPr>
      </w:pPr>
      <w:bookmarkStart w:id="149" w:name="_ENREF_60"/>
      <w:r w:rsidRPr="00FE29EF">
        <w:rPr>
          <w:rFonts w:ascii="Calibri" w:hAnsi="Calibri" w:cs="Calibri"/>
          <w:noProof/>
        </w:rPr>
        <w:t>60</w:t>
      </w:r>
      <w:r w:rsidRPr="00FE29EF">
        <w:rPr>
          <w:rFonts w:ascii="Calibri" w:hAnsi="Calibri" w:cs="Calibri"/>
          <w:noProof/>
        </w:rPr>
        <w:tab/>
        <w:t xml:space="preserve">Humle, T. &amp; Matsuzawa, T. Oil palm use by adjacent communities of chimpanzees at Bossou and Nimba Mountains, West Africa. </w:t>
      </w:r>
      <w:r w:rsidRPr="00FE29EF">
        <w:rPr>
          <w:rFonts w:ascii="Calibri" w:hAnsi="Calibri" w:cs="Calibri"/>
          <w:i/>
          <w:noProof/>
        </w:rPr>
        <w:t>Int. J. Primatol.</w:t>
      </w:r>
      <w:r w:rsidRPr="00FE29EF">
        <w:rPr>
          <w:rFonts w:ascii="Calibri" w:hAnsi="Calibri" w:cs="Calibri"/>
          <w:noProof/>
        </w:rPr>
        <w:t xml:space="preserve"> </w:t>
      </w:r>
      <w:r w:rsidRPr="00FE29EF">
        <w:rPr>
          <w:rFonts w:ascii="Calibri" w:hAnsi="Calibri" w:cs="Calibri"/>
          <w:b/>
          <w:noProof/>
        </w:rPr>
        <w:t>25</w:t>
      </w:r>
      <w:r w:rsidRPr="00FE29EF">
        <w:rPr>
          <w:rFonts w:ascii="Calibri" w:hAnsi="Calibri" w:cs="Calibri"/>
          <w:noProof/>
        </w:rPr>
        <w:t>, 551-581 (2004).</w:t>
      </w:r>
      <w:bookmarkEnd w:id="149"/>
    </w:p>
    <w:p w14:paraId="287B7183" w14:textId="77777777" w:rsidR="00FE29EF" w:rsidRPr="00FE29EF" w:rsidRDefault="00FE29EF" w:rsidP="00FE29EF">
      <w:pPr>
        <w:spacing w:after="0" w:line="240" w:lineRule="auto"/>
        <w:ind w:left="720" w:hanging="720"/>
        <w:rPr>
          <w:rFonts w:ascii="Calibri" w:hAnsi="Calibri" w:cs="Calibri"/>
          <w:noProof/>
        </w:rPr>
      </w:pPr>
      <w:bookmarkStart w:id="150" w:name="_ENREF_61"/>
      <w:r w:rsidRPr="00FE29EF">
        <w:rPr>
          <w:rFonts w:ascii="Calibri" w:hAnsi="Calibri" w:cs="Calibri"/>
          <w:noProof/>
        </w:rPr>
        <w:t>61</w:t>
      </w:r>
      <w:r w:rsidRPr="00FE29EF">
        <w:rPr>
          <w:rFonts w:ascii="Calibri" w:hAnsi="Calibri" w:cs="Calibri"/>
          <w:noProof/>
        </w:rPr>
        <w:tab/>
        <w:t xml:space="preserve">Sousa, J., Barata, A. V., Sousa, C., Casanova, C. C. N. &amp; Vicente, L. Chimpanzee Oil-Palm Use in Southern Cantanhez National Park, Guinea-Bissau. </w:t>
      </w:r>
      <w:r w:rsidRPr="00FE29EF">
        <w:rPr>
          <w:rFonts w:ascii="Calibri" w:hAnsi="Calibri" w:cs="Calibri"/>
          <w:i/>
          <w:noProof/>
        </w:rPr>
        <w:t>Am. J. Primatol.</w:t>
      </w:r>
      <w:r w:rsidRPr="00FE29EF">
        <w:rPr>
          <w:rFonts w:ascii="Calibri" w:hAnsi="Calibri" w:cs="Calibri"/>
          <w:noProof/>
        </w:rPr>
        <w:t xml:space="preserve"> </w:t>
      </w:r>
      <w:r w:rsidRPr="00FE29EF">
        <w:rPr>
          <w:rFonts w:ascii="Calibri" w:hAnsi="Calibri" w:cs="Calibri"/>
          <w:b/>
          <w:noProof/>
        </w:rPr>
        <w:t>73</w:t>
      </w:r>
      <w:r w:rsidRPr="00FE29EF">
        <w:rPr>
          <w:rFonts w:ascii="Calibri" w:hAnsi="Calibri" w:cs="Calibri"/>
          <w:noProof/>
        </w:rPr>
        <w:t>, 485-497 (2011).</w:t>
      </w:r>
      <w:bookmarkEnd w:id="150"/>
    </w:p>
    <w:p w14:paraId="0DAF1871" w14:textId="77777777" w:rsidR="00FE29EF" w:rsidRPr="00FE29EF" w:rsidRDefault="00FE29EF" w:rsidP="00FE29EF">
      <w:pPr>
        <w:spacing w:after="0" w:line="240" w:lineRule="auto"/>
        <w:ind w:left="720" w:hanging="720"/>
        <w:rPr>
          <w:rFonts w:ascii="Calibri" w:hAnsi="Calibri" w:cs="Calibri"/>
          <w:noProof/>
        </w:rPr>
      </w:pPr>
      <w:bookmarkStart w:id="151" w:name="_ENREF_62"/>
      <w:r w:rsidRPr="00FE29EF">
        <w:rPr>
          <w:rFonts w:ascii="Calibri" w:hAnsi="Calibri" w:cs="Calibri"/>
          <w:noProof/>
        </w:rPr>
        <w:t>62</w:t>
      </w:r>
      <w:r w:rsidRPr="00FE29EF">
        <w:rPr>
          <w:rFonts w:ascii="Calibri" w:hAnsi="Calibri" w:cs="Calibri"/>
          <w:noProof/>
        </w:rPr>
        <w:tab/>
        <w:t>Ancrenaz, M.</w:t>
      </w:r>
      <w:r w:rsidRPr="00FE29EF">
        <w:rPr>
          <w:rFonts w:ascii="Calibri" w:hAnsi="Calibri" w:cs="Calibri"/>
          <w:i/>
          <w:noProof/>
        </w:rPr>
        <w:t xml:space="preserve"> et al.</w:t>
      </w:r>
      <w:r w:rsidRPr="00FE29EF">
        <w:rPr>
          <w:rFonts w:ascii="Calibri" w:hAnsi="Calibri" w:cs="Calibri"/>
          <w:noProof/>
        </w:rPr>
        <w:t xml:space="preserve"> Of pongo, palms, and perceptions – A multidisciplinary assessment of orangutans in an oil palm context. </w:t>
      </w:r>
      <w:r w:rsidRPr="00FE29EF">
        <w:rPr>
          <w:rFonts w:ascii="Calibri" w:hAnsi="Calibri" w:cs="Calibri"/>
          <w:i/>
          <w:noProof/>
        </w:rPr>
        <w:t>Oryx</w:t>
      </w:r>
      <w:r w:rsidRPr="00FE29EF">
        <w:rPr>
          <w:rFonts w:ascii="Calibri" w:hAnsi="Calibri" w:cs="Calibri"/>
          <w:noProof/>
        </w:rPr>
        <w:t xml:space="preserve"> </w:t>
      </w:r>
      <w:r w:rsidRPr="00FE29EF">
        <w:rPr>
          <w:rFonts w:ascii="Calibri" w:hAnsi="Calibri" w:cs="Calibri"/>
          <w:b/>
          <w:noProof/>
        </w:rPr>
        <w:t>49</w:t>
      </w:r>
      <w:r w:rsidRPr="00FE29EF">
        <w:rPr>
          <w:rFonts w:ascii="Calibri" w:hAnsi="Calibri" w:cs="Calibri"/>
          <w:noProof/>
        </w:rPr>
        <w:t>, 465–472, doi:10.1017/S0030605313001270 (2015).</w:t>
      </w:r>
      <w:bookmarkEnd w:id="151"/>
    </w:p>
    <w:p w14:paraId="48112878" w14:textId="77777777" w:rsidR="00FE29EF" w:rsidRPr="00FE29EF" w:rsidRDefault="00FE29EF" w:rsidP="00FE29EF">
      <w:pPr>
        <w:spacing w:after="0" w:line="240" w:lineRule="auto"/>
        <w:ind w:left="720" w:hanging="720"/>
        <w:rPr>
          <w:rFonts w:ascii="Calibri" w:hAnsi="Calibri" w:cs="Calibri"/>
          <w:noProof/>
        </w:rPr>
      </w:pPr>
      <w:bookmarkStart w:id="152" w:name="_ENREF_63"/>
      <w:r w:rsidRPr="00FE29EF">
        <w:rPr>
          <w:rFonts w:ascii="Calibri" w:hAnsi="Calibri" w:cs="Calibri"/>
          <w:noProof/>
        </w:rPr>
        <w:t>63</w:t>
      </w:r>
      <w:r w:rsidRPr="00FE29EF">
        <w:rPr>
          <w:rFonts w:ascii="Calibri" w:hAnsi="Calibri" w:cs="Calibri"/>
          <w:noProof/>
        </w:rPr>
        <w:tab/>
        <w:t>Mitchell, S. L.</w:t>
      </w:r>
      <w:r w:rsidRPr="00FE29EF">
        <w:rPr>
          <w:rFonts w:ascii="Calibri" w:hAnsi="Calibri" w:cs="Calibri"/>
          <w:i/>
          <w:noProof/>
        </w:rPr>
        <w:t xml:space="preserve"> et al.</w:t>
      </w:r>
      <w:r w:rsidRPr="00FE29EF">
        <w:rPr>
          <w:rFonts w:ascii="Calibri" w:hAnsi="Calibri" w:cs="Calibri"/>
          <w:noProof/>
        </w:rPr>
        <w:t xml:space="preserve"> Riparian reserves help protect forest bird communities in oil palm dominated landscapes. </w:t>
      </w:r>
      <w:r w:rsidRPr="00FE29EF">
        <w:rPr>
          <w:rFonts w:ascii="Calibri" w:hAnsi="Calibri" w:cs="Calibri"/>
          <w:i/>
          <w:noProof/>
        </w:rPr>
        <w:t>J. Appl. Ecol.</w:t>
      </w:r>
      <w:r w:rsidRPr="00FE29EF">
        <w:rPr>
          <w:rFonts w:ascii="Calibri" w:hAnsi="Calibri" w:cs="Calibri"/>
          <w:noProof/>
        </w:rPr>
        <w:t xml:space="preserve"> </w:t>
      </w:r>
      <w:r w:rsidRPr="00FE29EF">
        <w:rPr>
          <w:rFonts w:ascii="Calibri" w:hAnsi="Calibri" w:cs="Calibri"/>
          <w:b/>
          <w:noProof/>
        </w:rPr>
        <w:t>55</w:t>
      </w:r>
      <w:r w:rsidRPr="00FE29EF">
        <w:rPr>
          <w:rFonts w:ascii="Calibri" w:hAnsi="Calibri" w:cs="Calibri"/>
          <w:noProof/>
        </w:rPr>
        <w:t>, 2744-2755, doi:10.1111/1365-2664.13233 (2018).</w:t>
      </w:r>
      <w:bookmarkEnd w:id="152"/>
    </w:p>
    <w:p w14:paraId="71143B61" w14:textId="77777777" w:rsidR="00FE29EF" w:rsidRPr="00FE29EF" w:rsidRDefault="00FE29EF" w:rsidP="00FE29EF">
      <w:pPr>
        <w:spacing w:after="0" w:line="240" w:lineRule="auto"/>
        <w:ind w:left="720" w:hanging="720"/>
        <w:rPr>
          <w:rFonts w:ascii="Calibri" w:hAnsi="Calibri" w:cs="Calibri"/>
          <w:noProof/>
        </w:rPr>
      </w:pPr>
      <w:bookmarkStart w:id="153" w:name="_ENREF_64"/>
      <w:r w:rsidRPr="00FE29EF">
        <w:rPr>
          <w:rFonts w:ascii="Calibri" w:hAnsi="Calibri" w:cs="Calibri"/>
          <w:noProof/>
        </w:rPr>
        <w:t>64</w:t>
      </w:r>
      <w:r w:rsidRPr="00FE29EF">
        <w:rPr>
          <w:rFonts w:ascii="Calibri" w:hAnsi="Calibri" w:cs="Calibri"/>
          <w:noProof/>
        </w:rPr>
        <w:tab/>
        <w:t xml:space="preserve">Gray, C. L., Slade, E. M., Mann, D. J. &amp; Lewis, O. T. Do riparian reserves support dung beetle biodiversity and ecosystem services in oil palm-dominated tropical landscapes? </w:t>
      </w:r>
      <w:r w:rsidRPr="00FE29EF">
        <w:rPr>
          <w:rFonts w:ascii="Calibri" w:hAnsi="Calibri" w:cs="Calibri"/>
          <w:i/>
          <w:noProof/>
        </w:rPr>
        <w:t>Ecol. Evol.</w:t>
      </w:r>
      <w:r w:rsidRPr="00FE29EF">
        <w:rPr>
          <w:rFonts w:ascii="Calibri" w:hAnsi="Calibri" w:cs="Calibri"/>
          <w:noProof/>
        </w:rPr>
        <w:t xml:space="preserve"> </w:t>
      </w:r>
      <w:r w:rsidRPr="00FE29EF">
        <w:rPr>
          <w:rFonts w:ascii="Calibri" w:hAnsi="Calibri" w:cs="Calibri"/>
          <w:b/>
          <w:noProof/>
        </w:rPr>
        <w:t>4</w:t>
      </w:r>
      <w:r w:rsidRPr="00FE29EF">
        <w:rPr>
          <w:rFonts w:ascii="Calibri" w:hAnsi="Calibri" w:cs="Calibri"/>
          <w:noProof/>
        </w:rPr>
        <w:t>, 1049-1060, doi:10.1002/ece3.1003 (2014).</w:t>
      </w:r>
      <w:bookmarkEnd w:id="153"/>
    </w:p>
    <w:p w14:paraId="38F231FF" w14:textId="77777777" w:rsidR="00FE29EF" w:rsidRPr="00FE29EF" w:rsidRDefault="00FE29EF" w:rsidP="00FE29EF">
      <w:pPr>
        <w:spacing w:after="0" w:line="240" w:lineRule="auto"/>
        <w:ind w:left="720" w:hanging="720"/>
        <w:rPr>
          <w:rFonts w:ascii="Calibri" w:hAnsi="Calibri" w:cs="Calibri"/>
          <w:noProof/>
        </w:rPr>
      </w:pPr>
      <w:bookmarkStart w:id="154" w:name="_ENREF_65"/>
      <w:r w:rsidRPr="00FE29EF">
        <w:rPr>
          <w:rFonts w:ascii="Calibri" w:hAnsi="Calibri" w:cs="Calibri"/>
          <w:noProof/>
        </w:rPr>
        <w:t>65</w:t>
      </w:r>
      <w:r w:rsidRPr="00FE29EF">
        <w:rPr>
          <w:rFonts w:ascii="Calibri" w:hAnsi="Calibri" w:cs="Calibri"/>
          <w:noProof/>
        </w:rPr>
        <w:tab/>
        <w:t>Edwards, D. P.</w:t>
      </w:r>
      <w:r w:rsidRPr="00FE29EF">
        <w:rPr>
          <w:rFonts w:ascii="Calibri" w:hAnsi="Calibri" w:cs="Calibri"/>
          <w:i/>
          <w:noProof/>
        </w:rPr>
        <w:t xml:space="preserve"> et al.</w:t>
      </w:r>
      <w:r w:rsidRPr="00FE29EF">
        <w:rPr>
          <w:rFonts w:ascii="Calibri" w:hAnsi="Calibri" w:cs="Calibri"/>
          <w:noProof/>
        </w:rPr>
        <w:t xml:space="preserve"> Wildlife-friendly oil palm plantations fail to protect biodiversity effectively. </w:t>
      </w:r>
      <w:r w:rsidRPr="00FE29EF">
        <w:rPr>
          <w:rFonts w:ascii="Calibri" w:hAnsi="Calibri" w:cs="Calibri"/>
          <w:i/>
          <w:noProof/>
        </w:rPr>
        <w:t>Conserv. Lett</w:t>
      </w:r>
      <w:r w:rsidRPr="00FE29EF">
        <w:rPr>
          <w:rFonts w:ascii="Calibri" w:hAnsi="Calibri" w:cs="Calibri"/>
          <w:noProof/>
        </w:rPr>
        <w:t xml:space="preserve"> </w:t>
      </w:r>
      <w:r w:rsidRPr="00FE29EF">
        <w:rPr>
          <w:rFonts w:ascii="Calibri" w:hAnsi="Calibri" w:cs="Calibri"/>
          <w:b/>
          <w:noProof/>
        </w:rPr>
        <w:t>3</w:t>
      </w:r>
      <w:r w:rsidRPr="00FE29EF">
        <w:rPr>
          <w:rFonts w:ascii="Calibri" w:hAnsi="Calibri" w:cs="Calibri"/>
          <w:noProof/>
        </w:rPr>
        <w:t>, 236-242 (2010).</w:t>
      </w:r>
      <w:bookmarkEnd w:id="154"/>
    </w:p>
    <w:p w14:paraId="39910D01" w14:textId="77777777" w:rsidR="00FE29EF" w:rsidRPr="00FE29EF" w:rsidRDefault="00FE29EF" w:rsidP="00FE29EF">
      <w:pPr>
        <w:spacing w:after="0" w:line="240" w:lineRule="auto"/>
        <w:ind w:left="720" w:hanging="720"/>
        <w:rPr>
          <w:rFonts w:ascii="Calibri" w:hAnsi="Calibri" w:cs="Calibri"/>
          <w:noProof/>
        </w:rPr>
      </w:pPr>
      <w:bookmarkStart w:id="155" w:name="_ENREF_66"/>
      <w:r w:rsidRPr="00FE29EF">
        <w:rPr>
          <w:rFonts w:ascii="Calibri" w:hAnsi="Calibri" w:cs="Calibri"/>
          <w:noProof/>
        </w:rPr>
        <w:t>66</w:t>
      </w:r>
      <w:r w:rsidRPr="00FE29EF">
        <w:rPr>
          <w:rFonts w:ascii="Calibri" w:hAnsi="Calibri" w:cs="Calibri"/>
          <w:noProof/>
        </w:rPr>
        <w:tab/>
        <w:t>Deere, N. J.</w:t>
      </w:r>
      <w:r w:rsidRPr="00FE29EF">
        <w:rPr>
          <w:rFonts w:ascii="Calibri" w:hAnsi="Calibri" w:cs="Calibri"/>
          <w:i/>
          <w:noProof/>
        </w:rPr>
        <w:t xml:space="preserve"> et al.</w:t>
      </w:r>
      <w:r w:rsidRPr="00FE29EF">
        <w:rPr>
          <w:rFonts w:ascii="Calibri" w:hAnsi="Calibri" w:cs="Calibri"/>
          <w:noProof/>
        </w:rPr>
        <w:t xml:space="preserve"> Implications of zero-deforestation commitments: forest quality and hunting pressure limit mammal persistence in fragmented tropical landscapes doi:DOI: 10.1111/conl.12701 (in press).</w:t>
      </w:r>
      <w:bookmarkEnd w:id="155"/>
    </w:p>
    <w:p w14:paraId="56729248" w14:textId="77777777" w:rsidR="00FE29EF" w:rsidRPr="00FE29EF" w:rsidRDefault="00FE29EF" w:rsidP="00FE29EF">
      <w:pPr>
        <w:spacing w:after="0" w:line="240" w:lineRule="auto"/>
        <w:ind w:left="720" w:hanging="720"/>
        <w:rPr>
          <w:rFonts w:ascii="Calibri" w:hAnsi="Calibri" w:cs="Calibri"/>
          <w:noProof/>
        </w:rPr>
      </w:pPr>
      <w:bookmarkStart w:id="156" w:name="_ENREF_67"/>
      <w:r w:rsidRPr="00FE29EF">
        <w:rPr>
          <w:rFonts w:ascii="Calibri" w:hAnsi="Calibri" w:cs="Calibri"/>
          <w:noProof/>
        </w:rPr>
        <w:t>67</w:t>
      </w:r>
      <w:r w:rsidRPr="00FE29EF">
        <w:rPr>
          <w:rFonts w:ascii="Calibri" w:hAnsi="Calibri" w:cs="Calibri"/>
          <w:noProof/>
        </w:rPr>
        <w:tab/>
        <w:t>Azhar, B.</w:t>
      </w:r>
      <w:r w:rsidRPr="00FE29EF">
        <w:rPr>
          <w:rFonts w:ascii="Calibri" w:hAnsi="Calibri" w:cs="Calibri"/>
          <w:i/>
          <w:noProof/>
        </w:rPr>
        <w:t xml:space="preserve"> et al.</w:t>
      </w:r>
      <w:r w:rsidRPr="00FE29EF">
        <w:rPr>
          <w:rFonts w:ascii="Calibri" w:hAnsi="Calibri" w:cs="Calibri"/>
          <w:noProof/>
        </w:rPr>
        <w:t xml:space="preserve"> The influence of agricultural system, stand structural complexity and landscape context on foraging birds in oil palm landscapes.  </w:t>
      </w:r>
      <w:r w:rsidRPr="00FE29EF">
        <w:rPr>
          <w:rFonts w:ascii="Calibri" w:hAnsi="Calibri" w:cs="Calibri"/>
          <w:b/>
          <w:noProof/>
        </w:rPr>
        <w:t>155</w:t>
      </w:r>
      <w:r w:rsidRPr="00FE29EF">
        <w:rPr>
          <w:rFonts w:ascii="Calibri" w:hAnsi="Calibri" w:cs="Calibri"/>
          <w:noProof/>
        </w:rPr>
        <w:t>, 297-312, doi:10.1111/ibi.12025 (2013).</w:t>
      </w:r>
      <w:bookmarkEnd w:id="156"/>
    </w:p>
    <w:p w14:paraId="0B6695CC" w14:textId="77777777" w:rsidR="00FE29EF" w:rsidRPr="00FE29EF" w:rsidRDefault="00FE29EF" w:rsidP="00FE29EF">
      <w:pPr>
        <w:spacing w:after="0" w:line="240" w:lineRule="auto"/>
        <w:ind w:left="720" w:hanging="720"/>
        <w:rPr>
          <w:rFonts w:ascii="Calibri" w:hAnsi="Calibri" w:cs="Calibri"/>
          <w:noProof/>
        </w:rPr>
      </w:pPr>
      <w:bookmarkStart w:id="157" w:name="_ENREF_68"/>
      <w:r w:rsidRPr="00FE29EF">
        <w:rPr>
          <w:rFonts w:ascii="Calibri" w:hAnsi="Calibri" w:cs="Calibri"/>
          <w:noProof/>
        </w:rPr>
        <w:t>68</w:t>
      </w:r>
      <w:r w:rsidRPr="00FE29EF">
        <w:rPr>
          <w:rFonts w:ascii="Calibri" w:hAnsi="Calibri" w:cs="Calibri"/>
          <w:noProof/>
        </w:rPr>
        <w:tab/>
        <w:t xml:space="preserve">Azhar, B., Lindenmayer, D. B., Wood, J., Fischer, J. &amp; Zakaria, M. Ecological impacts of oil palm agriculture on forest mammals in plantation estates and smallholdings.  </w:t>
      </w:r>
      <w:r w:rsidRPr="00FE29EF">
        <w:rPr>
          <w:rFonts w:ascii="Calibri" w:hAnsi="Calibri" w:cs="Calibri"/>
          <w:b/>
          <w:noProof/>
        </w:rPr>
        <w:t>23</w:t>
      </w:r>
      <w:r w:rsidRPr="00FE29EF">
        <w:rPr>
          <w:rFonts w:ascii="Calibri" w:hAnsi="Calibri" w:cs="Calibri"/>
          <w:noProof/>
        </w:rPr>
        <w:t>, 1175-1191, doi:10.1007/s10531-014-0656-z (2014).</w:t>
      </w:r>
      <w:bookmarkEnd w:id="157"/>
    </w:p>
    <w:p w14:paraId="70C48520" w14:textId="39835595" w:rsidR="00FE29EF" w:rsidRPr="00FE29EF" w:rsidRDefault="00FE29EF" w:rsidP="00FE29EF">
      <w:pPr>
        <w:spacing w:after="0" w:line="240" w:lineRule="auto"/>
        <w:ind w:left="720" w:hanging="720"/>
        <w:rPr>
          <w:rFonts w:ascii="Calibri" w:hAnsi="Calibri" w:cs="Calibri"/>
          <w:noProof/>
        </w:rPr>
      </w:pPr>
      <w:bookmarkStart w:id="158" w:name="_ENREF_69"/>
      <w:r w:rsidRPr="00FE29EF">
        <w:rPr>
          <w:rFonts w:ascii="Calibri" w:hAnsi="Calibri" w:cs="Calibri"/>
          <w:noProof/>
        </w:rPr>
        <w:t>69</w:t>
      </w:r>
      <w:r w:rsidRPr="00FE29EF">
        <w:rPr>
          <w:rFonts w:ascii="Calibri" w:hAnsi="Calibri" w:cs="Calibri"/>
          <w:noProof/>
        </w:rPr>
        <w:tab/>
        <w:t xml:space="preserve">IUCN. Global Invasive Species Database (GISD). Species profile </w:t>
      </w:r>
      <w:r w:rsidRPr="00FE29EF">
        <w:rPr>
          <w:rFonts w:ascii="Calibri" w:hAnsi="Calibri" w:cs="Calibri"/>
          <w:i/>
          <w:noProof/>
        </w:rPr>
        <w:t>Elaeis guineensis</w:t>
      </w:r>
      <w:r w:rsidRPr="00FE29EF">
        <w:rPr>
          <w:rFonts w:ascii="Calibri" w:hAnsi="Calibri" w:cs="Calibri"/>
          <w:noProof/>
        </w:rPr>
        <w:t xml:space="preserve">. Available from: </w:t>
      </w:r>
      <w:hyperlink r:id="rId15" w:history="1">
        <w:r w:rsidRPr="00FE29EF">
          <w:rPr>
            <w:rStyle w:val="Hyperlink"/>
            <w:rFonts w:ascii="Calibri" w:hAnsi="Calibri" w:cs="Calibri"/>
            <w:noProof/>
          </w:rPr>
          <w:t>http://www.iucngisd.org/gisd/species</w:t>
        </w:r>
      </w:hyperlink>
      <w:r w:rsidRPr="00FE29EF">
        <w:rPr>
          <w:rFonts w:ascii="Calibri" w:hAnsi="Calibri" w:cs="Calibri"/>
          <w:noProof/>
        </w:rPr>
        <w:t>. [Accessed 27 February 2018].  (2015).</w:t>
      </w:r>
      <w:bookmarkEnd w:id="158"/>
    </w:p>
    <w:p w14:paraId="686E665A" w14:textId="77777777" w:rsidR="00FE29EF" w:rsidRPr="00FE29EF" w:rsidRDefault="00FE29EF" w:rsidP="00FE29EF">
      <w:pPr>
        <w:spacing w:after="0" w:line="240" w:lineRule="auto"/>
        <w:ind w:left="720" w:hanging="720"/>
        <w:rPr>
          <w:rFonts w:ascii="Calibri" w:hAnsi="Calibri" w:cs="Calibri"/>
          <w:noProof/>
        </w:rPr>
      </w:pPr>
      <w:bookmarkStart w:id="159" w:name="_ENREF_70"/>
      <w:r w:rsidRPr="00FE29EF">
        <w:rPr>
          <w:rFonts w:ascii="Calibri" w:hAnsi="Calibri" w:cs="Calibri"/>
          <w:noProof/>
        </w:rPr>
        <w:t>70</w:t>
      </w:r>
      <w:r w:rsidRPr="00FE29EF">
        <w:rPr>
          <w:rFonts w:ascii="Calibri" w:hAnsi="Calibri" w:cs="Calibri"/>
          <w:noProof/>
        </w:rPr>
        <w:tab/>
        <w:t>Samedani, B.</w:t>
      </w:r>
      <w:r w:rsidRPr="00FE29EF">
        <w:rPr>
          <w:rFonts w:ascii="Calibri" w:hAnsi="Calibri" w:cs="Calibri"/>
          <w:i/>
          <w:noProof/>
        </w:rPr>
        <w:t xml:space="preserve"> et al.</w:t>
      </w:r>
      <w:r w:rsidRPr="00FE29EF">
        <w:rPr>
          <w:rFonts w:ascii="Calibri" w:hAnsi="Calibri" w:cs="Calibri"/>
          <w:noProof/>
        </w:rPr>
        <w:t xml:space="preserve"> Effect of cover crops on weed community and oil palm yield. </w:t>
      </w:r>
      <w:r w:rsidRPr="00FE29EF">
        <w:rPr>
          <w:rFonts w:ascii="Calibri" w:hAnsi="Calibri" w:cs="Calibri"/>
          <w:i/>
          <w:noProof/>
        </w:rPr>
        <w:t>Int. J. Agric. Biol.</w:t>
      </w:r>
      <w:r w:rsidRPr="00FE29EF">
        <w:rPr>
          <w:rFonts w:ascii="Calibri" w:hAnsi="Calibri" w:cs="Calibri"/>
          <w:noProof/>
        </w:rPr>
        <w:t xml:space="preserve"> </w:t>
      </w:r>
      <w:r w:rsidRPr="00FE29EF">
        <w:rPr>
          <w:rFonts w:ascii="Calibri" w:hAnsi="Calibri" w:cs="Calibri"/>
          <w:b/>
          <w:noProof/>
        </w:rPr>
        <w:t>16</w:t>
      </w:r>
      <w:r w:rsidRPr="00FE29EF">
        <w:rPr>
          <w:rFonts w:ascii="Calibri" w:hAnsi="Calibri" w:cs="Calibri"/>
          <w:noProof/>
        </w:rPr>
        <w:t>, 23-31 (2015).</w:t>
      </w:r>
      <w:bookmarkEnd w:id="159"/>
    </w:p>
    <w:p w14:paraId="7758A318" w14:textId="77777777" w:rsidR="00FE29EF" w:rsidRPr="00FE29EF" w:rsidRDefault="00FE29EF" w:rsidP="00FE29EF">
      <w:pPr>
        <w:spacing w:after="0" w:line="240" w:lineRule="auto"/>
        <w:ind w:left="720" w:hanging="720"/>
        <w:rPr>
          <w:rFonts w:ascii="Calibri" w:hAnsi="Calibri" w:cs="Calibri"/>
          <w:noProof/>
        </w:rPr>
      </w:pPr>
      <w:bookmarkStart w:id="160" w:name="_ENREF_71"/>
      <w:r w:rsidRPr="00FE29EF">
        <w:rPr>
          <w:rFonts w:ascii="Calibri" w:hAnsi="Calibri" w:cs="Calibri"/>
          <w:noProof/>
        </w:rPr>
        <w:t>71</w:t>
      </w:r>
      <w:r w:rsidRPr="00FE29EF">
        <w:rPr>
          <w:rFonts w:ascii="Calibri" w:hAnsi="Calibri" w:cs="Calibri"/>
          <w:noProof/>
        </w:rPr>
        <w:tab/>
        <w:t>Wan, H. The introduction of barn owl (</w:t>
      </w:r>
      <w:r w:rsidRPr="00FE29EF">
        <w:rPr>
          <w:rFonts w:ascii="Calibri" w:hAnsi="Calibri" w:cs="Calibri"/>
          <w:i/>
          <w:noProof/>
        </w:rPr>
        <w:t>Tyto alba</w:t>
      </w:r>
      <w:r w:rsidRPr="00FE29EF">
        <w:rPr>
          <w:rFonts w:ascii="Calibri" w:hAnsi="Calibri" w:cs="Calibri"/>
          <w:noProof/>
        </w:rPr>
        <w:t xml:space="preserve">) to Sabah for rat control in oil palm plantations. </w:t>
      </w:r>
      <w:r w:rsidRPr="00FE29EF">
        <w:rPr>
          <w:rFonts w:ascii="Calibri" w:hAnsi="Calibri" w:cs="Calibri"/>
          <w:i/>
          <w:noProof/>
        </w:rPr>
        <w:t>Planter</w:t>
      </w:r>
      <w:r w:rsidRPr="00FE29EF">
        <w:rPr>
          <w:rFonts w:ascii="Calibri" w:hAnsi="Calibri" w:cs="Calibri"/>
          <w:noProof/>
        </w:rPr>
        <w:t xml:space="preserve"> </w:t>
      </w:r>
      <w:r w:rsidRPr="00FE29EF">
        <w:rPr>
          <w:rFonts w:ascii="Calibri" w:hAnsi="Calibri" w:cs="Calibri"/>
          <w:b/>
          <w:noProof/>
        </w:rPr>
        <w:t>76</w:t>
      </w:r>
      <w:r w:rsidRPr="00FE29EF">
        <w:rPr>
          <w:rFonts w:ascii="Calibri" w:hAnsi="Calibri" w:cs="Calibri"/>
          <w:noProof/>
        </w:rPr>
        <w:t>, 215-222 (2000).</w:t>
      </w:r>
      <w:bookmarkEnd w:id="160"/>
    </w:p>
    <w:p w14:paraId="4B3582B7" w14:textId="77777777" w:rsidR="00FE29EF" w:rsidRPr="00FE29EF" w:rsidRDefault="00FE29EF" w:rsidP="00FE29EF">
      <w:pPr>
        <w:spacing w:after="0" w:line="240" w:lineRule="auto"/>
        <w:ind w:left="720" w:hanging="720"/>
        <w:rPr>
          <w:rFonts w:ascii="Calibri" w:hAnsi="Calibri" w:cs="Calibri"/>
          <w:noProof/>
        </w:rPr>
      </w:pPr>
      <w:bookmarkStart w:id="161" w:name="_ENREF_72"/>
      <w:r w:rsidRPr="00FE29EF">
        <w:rPr>
          <w:rFonts w:ascii="Calibri" w:hAnsi="Calibri" w:cs="Calibri"/>
          <w:noProof/>
        </w:rPr>
        <w:t>72</w:t>
      </w:r>
      <w:r w:rsidRPr="00FE29EF">
        <w:rPr>
          <w:rFonts w:ascii="Calibri" w:hAnsi="Calibri" w:cs="Calibri"/>
          <w:noProof/>
        </w:rPr>
        <w:tab/>
        <w:t>Bessou, C.</w:t>
      </w:r>
      <w:r w:rsidRPr="00FE29EF">
        <w:rPr>
          <w:rFonts w:ascii="Calibri" w:hAnsi="Calibri" w:cs="Calibri"/>
          <w:i/>
          <w:noProof/>
        </w:rPr>
        <w:t xml:space="preserve"> et al.</w:t>
      </w:r>
      <w:r w:rsidRPr="00FE29EF">
        <w:rPr>
          <w:rFonts w:ascii="Calibri" w:hAnsi="Calibri" w:cs="Calibri"/>
          <w:noProof/>
        </w:rPr>
        <w:t xml:space="preserve"> </w:t>
      </w:r>
      <w:r w:rsidRPr="00FE29EF">
        <w:rPr>
          <w:rFonts w:ascii="Calibri" w:hAnsi="Calibri" w:cs="Calibri"/>
          <w:i/>
          <w:noProof/>
        </w:rPr>
        <w:t>Sustainable Palm Oil Production project synthesis: Understanding and anticipating global challenges</w:t>
      </w:r>
      <w:r w:rsidRPr="00FE29EF">
        <w:rPr>
          <w:rFonts w:ascii="Calibri" w:hAnsi="Calibri" w:cs="Calibri"/>
          <w:noProof/>
        </w:rPr>
        <w:t>.  (Center for International Forestry Research (CIFOR), 2017).</w:t>
      </w:r>
      <w:bookmarkEnd w:id="161"/>
    </w:p>
    <w:p w14:paraId="3F1F1AAD" w14:textId="77777777" w:rsidR="00FE29EF" w:rsidRPr="00FE29EF" w:rsidRDefault="00FE29EF" w:rsidP="00FE29EF">
      <w:pPr>
        <w:spacing w:after="0" w:line="240" w:lineRule="auto"/>
        <w:ind w:left="720" w:hanging="720"/>
        <w:rPr>
          <w:rFonts w:ascii="Calibri" w:hAnsi="Calibri" w:cs="Calibri"/>
          <w:noProof/>
          <w:lang w:val="nl-NL"/>
        </w:rPr>
      </w:pPr>
      <w:bookmarkStart w:id="162" w:name="_ENREF_73"/>
      <w:r w:rsidRPr="00FE29EF">
        <w:rPr>
          <w:rFonts w:ascii="Calibri" w:hAnsi="Calibri" w:cs="Calibri"/>
          <w:noProof/>
        </w:rPr>
        <w:t>73</w:t>
      </w:r>
      <w:r w:rsidRPr="00FE29EF">
        <w:rPr>
          <w:rFonts w:ascii="Calibri" w:hAnsi="Calibri" w:cs="Calibri"/>
          <w:noProof/>
        </w:rPr>
        <w:tab/>
        <w:t>Wearn, O. R.</w:t>
      </w:r>
      <w:r w:rsidRPr="00FE29EF">
        <w:rPr>
          <w:rFonts w:ascii="Calibri" w:hAnsi="Calibri" w:cs="Calibri"/>
          <w:i/>
          <w:noProof/>
        </w:rPr>
        <w:t xml:space="preserve"> et al.</w:t>
      </w:r>
      <w:r w:rsidRPr="00FE29EF">
        <w:rPr>
          <w:rFonts w:ascii="Calibri" w:hAnsi="Calibri" w:cs="Calibri"/>
          <w:noProof/>
        </w:rPr>
        <w:t xml:space="preserve"> Mammalian species abundance across a gradient of tropical land-use intensity: A hierarchical multi-species modelling approach. </w:t>
      </w:r>
      <w:r w:rsidRPr="00FE29EF">
        <w:rPr>
          <w:rFonts w:ascii="Calibri" w:hAnsi="Calibri" w:cs="Calibri"/>
          <w:i/>
          <w:noProof/>
          <w:lang w:val="nl-NL"/>
        </w:rPr>
        <w:t>Biol. Cons.</w:t>
      </w:r>
      <w:r w:rsidRPr="00FE29EF">
        <w:rPr>
          <w:rFonts w:ascii="Calibri" w:hAnsi="Calibri" w:cs="Calibri"/>
          <w:noProof/>
          <w:lang w:val="nl-NL"/>
        </w:rPr>
        <w:t xml:space="preserve"> </w:t>
      </w:r>
      <w:r w:rsidRPr="00FE29EF">
        <w:rPr>
          <w:rFonts w:ascii="Calibri" w:hAnsi="Calibri" w:cs="Calibri"/>
          <w:b/>
          <w:noProof/>
          <w:lang w:val="nl-NL"/>
        </w:rPr>
        <w:t>212</w:t>
      </w:r>
      <w:r w:rsidRPr="00FE29EF">
        <w:rPr>
          <w:rFonts w:ascii="Calibri" w:hAnsi="Calibri" w:cs="Calibri"/>
          <w:noProof/>
          <w:lang w:val="nl-NL"/>
        </w:rPr>
        <w:t>, 162-171, doi:https://doi.org/10.1016/j.biocon.2017.05.007 (2017).</w:t>
      </w:r>
      <w:bookmarkEnd w:id="162"/>
    </w:p>
    <w:p w14:paraId="22FCDA9C" w14:textId="77777777" w:rsidR="00FE29EF" w:rsidRPr="00FE29EF" w:rsidRDefault="00FE29EF" w:rsidP="00FE29EF">
      <w:pPr>
        <w:spacing w:after="0" w:line="240" w:lineRule="auto"/>
        <w:ind w:left="720" w:hanging="720"/>
        <w:rPr>
          <w:rFonts w:ascii="Calibri" w:hAnsi="Calibri" w:cs="Calibri"/>
          <w:noProof/>
          <w:lang w:val="nl-NL"/>
        </w:rPr>
      </w:pPr>
      <w:bookmarkStart w:id="163" w:name="_ENREF_74"/>
      <w:r w:rsidRPr="00FE29EF">
        <w:rPr>
          <w:rFonts w:ascii="Calibri" w:hAnsi="Calibri" w:cs="Calibri"/>
          <w:noProof/>
          <w:lang w:val="nl-NL"/>
        </w:rPr>
        <w:t>74</w:t>
      </w:r>
      <w:r w:rsidRPr="00FE29EF">
        <w:rPr>
          <w:rFonts w:ascii="Calibri" w:hAnsi="Calibri" w:cs="Calibri"/>
          <w:noProof/>
          <w:lang w:val="nl-NL"/>
        </w:rPr>
        <w:tab/>
        <w:t>Holzner, A.</w:t>
      </w:r>
      <w:r w:rsidRPr="00FE29EF">
        <w:rPr>
          <w:rFonts w:ascii="Calibri" w:hAnsi="Calibri" w:cs="Calibri"/>
          <w:i/>
          <w:noProof/>
          <w:lang w:val="nl-NL"/>
        </w:rPr>
        <w:t xml:space="preserve"> et al.</w:t>
      </w:r>
      <w:r w:rsidRPr="00FE29EF">
        <w:rPr>
          <w:rFonts w:ascii="Calibri" w:hAnsi="Calibri" w:cs="Calibri"/>
          <w:noProof/>
          <w:lang w:val="nl-NL"/>
        </w:rPr>
        <w:t xml:space="preserve"> </w:t>
      </w:r>
      <w:r w:rsidRPr="00FE29EF">
        <w:rPr>
          <w:rFonts w:ascii="Calibri" w:hAnsi="Calibri" w:cs="Calibri"/>
          <w:noProof/>
        </w:rPr>
        <w:t xml:space="preserve">Macaques can contribute to greener practices in oil palm plantations when used as biological pest control. </w:t>
      </w:r>
      <w:r w:rsidRPr="00FE29EF">
        <w:rPr>
          <w:rFonts w:ascii="Calibri" w:hAnsi="Calibri" w:cs="Calibri"/>
          <w:i/>
          <w:noProof/>
          <w:lang w:val="nl-NL"/>
        </w:rPr>
        <w:t>Curr. Biol.</w:t>
      </w:r>
      <w:r w:rsidRPr="00FE29EF">
        <w:rPr>
          <w:rFonts w:ascii="Calibri" w:hAnsi="Calibri" w:cs="Calibri"/>
          <w:noProof/>
          <w:lang w:val="nl-NL"/>
        </w:rPr>
        <w:t xml:space="preserve"> </w:t>
      </w:r>
      <w:r w:rsidRPr="00FE29EF">
        <w:rPr>
          <w:rFonts w:ascii="Calibri" w:hAnsi="Calibri" w:cs="Calibri"/>
          <w:b/>
          <w:noProof/>
          <w:lang w:val="nl-NL"/>
        </w:rPr>
        <w:t>29</w:t>
      </w:r>
      <w:r w:rsidRPr="00FE29EF">
        <w:rPr>
          <w:rFonts w:ascii="Calibri" w:hAnsi="Calibri" w:cs="Calibri"/>
          <w:noProof/>
          <w:lang w:val="nl-NL"/>
        </w:rPr>
        <w:t>, R1066-R1067, doi:https://doi.org/10.1016/j.cub.2019.09.011 (2019).</w:t>
      </w:r>
      <w:bookmarkEnd w:id="163"/>
    </w:p>
    <w:p w14:paraId="460B7B77" w14:textId="77777777" w:rsidR="00FE29EF" w:rsidRPr="00FE29EF" w:rsidRDefault="00FE29EF" w:rsidP="00FE29EF">
      <w:pPr>
        <w:spacing w:after="0" w:line="240" w:lineRule="auto"/>
        <w:ind w:left="720" w:hanging="720"/>
        <w:rPr>
          <w:rFonts w:ascii="Calibri" w:hAnsi="Calibri" w:cs="Calibri"/>
          <w:noProof/>
        </w:rPr>
      </w:pPr>
      <w:bookmarkStart w:id="164" w:name="_ENREF_75"/>
      <w:r w:rsidRPr="00FE29EF">
        <w:rPr>
          <w:rFonts w:ascii="Calibri" w:hAnsi="Calibri" w:cs="Calibri"/>
          <w:noProof/>
          <w:lang w:val="nl-NL"/>
        </w:rPr>
        <w:t>75</w:t>
      </w:r>
      <w:r w:rsidRPr="00FE29EF">
        <w:rPr>
          <w:rFonts w:ascii="Calibri" w:hAnsi="Calibri" w:cs="Calibri"/>
          <w:noProof/>
          <w:lang w:val="nl-NL"/>
        </w:rPr>
        <w:tab/>
        <w:t>Luskin, M. S.</w:t>
      </w:r>
      <w:r w:rsidRPr="00FE29EF">
        <w:rPr>
          <w:rFonts w:ascii="Calibri" w:hAnsi="Calibri" w:cs="Calibri"/>
          <w:i/>
          <w:noProof/>
          <w:lang w:val="nl-NL"/>
        </w:rPr>
        <w:t xml:space="preserve"> et al.</w:t>
      </w:r>
      <w:r w:rsidRPr="00FE29EF">
        <w:rPr>
          <w:rFonts w:ascii="Calibri" w:hAnsi="Calibri" w:cs="Calibri"/>
          <w:noProof/>
          <w:lang w:val="nl-NL"/>
        </w:rPr>
        <w:t xml:space="preserve"> </w:t>
      </w:r>
      <w:r w:rsidRPr="00FE29EF">
        <w:rPr>
          <w:rFonts w:ascii="Calibri" w:hAnsi="Calibri" w:cs="Calibri"/>
          <w:noProof/>
        </w:rPr>
        <w:t xml:space="preserve">Cross-boundary subsidy cascades from oil palm degrade distant tropical forests. </w:t>
      </w:r>
      <w:r w:rsidRPr="00FE29EF">
        <w:rPr>
          <w:rFonts w:ascii="Calibri" w:hAnsi="Calibri" w:cs="Calibri"/>
          <w:i/>
          <w:noProof/>
        </w:rPr>
        <w:t>Nature Comms.</w:t>
      </w:r>
      <w:r w:rsidRPr="00FE29EF">
        <w:rPr>
          <w:rFonts w:ascii="Calibri" w:hAnsi="Calibri" w:cs="Calibri"/>
          <w:noProof/>
        </w:rPr>
        <w:t xml:space="preserve"> </w:t>
      </w:r>
      <w:r w:rsidRPr="00FE29EF">
        <w:rPr>
          <w:rFonts w:ascii="Calibri" w:hAnsi="Calibri" w:cs="Calibri"/>
          <w:b/>
          <w:noProof/>
        </w:rPr>
        <w:t>8</w:t>
      </w:r>
      <w:r w:rsidRPr="00FE29EF">
        <w:rPr>
          <w:rFonts w:ascii="Calibri" w:hAnsi="Calibri" w:cs="Calibri"/>
          <w:noProof/>
        </w:rPr>
        <w:t>, 2231, doi:10.1038/s41467-017-01920-7 (2017).</w:t>
      </w:r>
      <w:bookmarkEnd w:id="164"/>
    </w:p>
    <w:p w14:paraId="3881CDB8" w14:textId="77777777" w:rsidR="00FE29EF" w:rsidRPr="00FE29EF" w:rsidRDefault="00FE29EF" w:rsidP="00FE29EF">
      <w:pPr>
        <w:spacing w:after="0" w:line="240" w:lineRule="auto"/>
        <w:ind w:left="720" w:hanging="720"/>
        <w:rPr>
          <w:rFonts w:ascii="Calibri" w:hAnsi="Calibri" w:cs="Calibri"/>
          <w:noProof/>
        </w:rPr>
      </w:pPr>
      <w:bookmarkStart w:id="165" w:name="_ENREF_76"/>
      <w:r w:rsidRPr="00FE29EF">
        <w:rPr>
          <w:rFonts w:ascii="Calibri" w:hAnsi="Calibri" w:cs="Calibri"/>
          <w:noProof/>
        </w:rPr>
        <w:t>76</w:t>
      </w:r>
      <w:r w:rsidRPr="00FE29EF">
        <w:rPr>
          <w:rFonts w:ascii="Calibri" w:hAnsi="Calibri" w:cs="Calibri"/>
          <w:noProof/>
        </w:rPr>
        <w:tab/>
        <w:t xml:space="preserve">Puan, C. L., Goldizen, A. W., Zakaria, M., Hafidzi, M. N. &amp; Baxter, G. S. Relationships among rat numbers, abundance of oil palm fruit and damage levels to fruit in an oil palm plantation. </w:t>
      </w:r>
      <w:r w:rsidRPr="00FE29EF">
        <w:rPr>
          <w:rFonts w:ascii="Calibri" w:hAnsi="Calibri" w:cs="Calibri"/>
          <w:i/>
          <w:noProof/>
        </w:rPr>
        <w:t>Intergr. Zool.</w:t>
      </w:r>
      <w:r w:rsidRPr="00FE29EF">
        <w:rPr>
          <w:rFonts w:ascii="Calibri" w:hAnsi="Calibri" w:cs="Calibri"/>
          <w:noProof/>
        </w:rPr>
        <w:t xml:space="preserve"> </w:t>
      </w:r>
      <w:r w:rsidRPr="00FE29EF">
        <w:rPr>
          <w:rFonts w:ascii="Calibri" w:hAnsi="Calibri" w:cs="Calibri"/>
          <w:b/>
          <w:noProof/>
        </w:rPr>
        <w:t>6</w:t>
      </w:r>
      <w:r w:rsidRPr="00FE29EF">
        <w:rPr>
          <w:rFonts w:ascii="Calibri" w:hAnsi="Calibri" w:cs="Calibri"/>
          <w:noProof/>
        </w:rPr>
        <w:t>, 130-139, doi:10.1111/j.1749-4877.2010.00231.x (2011).</w:t>
      </w:r>
      <w:bookmarkEnd w:id="165"/>
    </w:p>
    <w:p w14:paraId="60B5EEBD" w14:textId="77777777" w:rsidR="00FE29EF" w:rsidRPr="00FE29EF" w:rsidRDefault="00FE29EF" w:rsidP="00FE29EF">
      <w:pPr>
        <w:spacing w:after="0" w:line="240" w:lineRule="auto"/>
        <w:ind w:left="720" w:hanging="720"/>
        <w:rPr>
          <w:rFonts w:ascii="Calibri" w:hAnsi="Calibri" w:cs="Calibri"/>
          <w:noProof/>
        </w:rPr>
      </w:pPr>
      <w:bookmarkStart w:id="166" w:name="_ENREF_77"/>
      <w:r w:rsidRPr="00FE29EF">
        <w:rPr>
          <w:rFonts w:ascii="Calibri" w:hAnsi="Calibri" w:cs="Calibri"/>
          <w:noProof/>
        </w:rPr>
        <w:lastRenderedPageBreak/>
        <w:t>77</w:t>
      </w:r>
      <w:r w:rsidRPr="00FE29EF">
        <w:rPr>
          <w:rFonts w:ascii="Calibri" w:hAnsi="Calibri" w:cs="Calibri"/>
          <w:noProof/>
        </w:rPr>
        <w:tab/>
        <w:t xml:space="preserve">Koh, L. P. Birds defend oil palms from herbivorous insects. </w:t>
      </w:r>
      <w:r w:rsidRPr="00FE29EF">
        <w:rPr>
          <w:rFonts w:ascii="Calibri" w:hAnsi="Calibri" w:cs="Calibri"/>
          <w:i/>
          <w:noProof/>
        </w:rPr>
        <w:t>Ecol. Appl.</w:t>
      </w:r>
      <w:r w:rsidRPr="00FE29EF">
        <w:rPr>
          <w:rFonts w:ascii="Calibri" w:hAnsi="Calibri" w:cs="Calibri"/>
          <w:noProof/>
        </w:rPr>
        <w:t xml:space="preserve"> </w:t>
      </w:r>
      <w:r w:rsidRPr="00FE29EF">
        <w:rPr>
          <w:rFonts w:ascii="Calibri" w:hAnsi="Calibri" w:cs="Calibri"/>
          <w:b/>
          <w:noProof/>
        </w:rPr>
        <w:t>18</w:t>
      </w:r>
      <w:r w:rsidRPr="00FE29EF">
        <w:rPr>
          <w:rFonts w:ascii="Calibri" w:hAnsi="Calibri" w:cs="Calibri"/>
          <w:noProof/>
        </w:rPr>
        <w:t>, 821-825 (2008).</w:t>
      </w:r>
      <w:bookmarkEnd w:id="166"/>
    </w:p>
    <w:p w14:paraId="6A865380" w14:textId="77777777" w:rsidR="00FE29EF" w:rsidRPr="00FE29EF" w:rsidRDefault="00FE29EF" w:rsidP="00FE29EF">
      <w:pPr>
        <w:spacing w:after="0" w:line="240" w:lineRule="auto"/>
        <w:ind w:left="720" w:hanging="720"/>
        <w:rPr>
          <w:rFonts w:ascii="Calibri" w:hAnsi="Calibri" w:cs="Calibri"/>
          <w:noProof/>
        </w:rPr>
      </w:pPr>
      <w:bookmarkStart w:id="167" w:name="_ENREF_78"/>
      <w:r w:rsidRPr="00FE29EF">
        <w:rPr>
          <w:rFonts w:ascii="Calibri" w:hAnsi="Calibri" w:cs="Calibri"/>
          <w:noProof/>
        </w:rPr>
        <w:t>78</w:t>
      </w:r>
      <w:r w:rsidRPr="00FE29EF">
        <w:rPr>
          <w:rFonts w:ascii="Calibri" w:hAnsi="Calibri" w:cs="Calibri"/>
          <w:noProof/>
        </w:rPr>
        <w:tab/>
        <w:t>Mayfield, M. M. The importance of nearby forest to known and potential pollinators of oil palm (</w:t>
      </w:r>
      <w:r w:rsidRPr="00FE29EF">
        <w:rPr>
          <w:rFonts w:ascii="Calibri" w:hAnsi="Calibri" w:cs="Calibri"/>
          <w:i/>
          <w:noProof/>
        </w:rPr>
        <w:t>Elaeis guineensis</w:t>
      </w:r>
      <w:r w:rsidRPr="00FE29EF">
        <w:rPr>
          <w:rFonts w:ascii="Calibri" w:hAnsi="Calibri" w:cs="Calibri"/>
          <w:noProof/>
        </w:rPr>
        <w:t xml:space="preserve"> Jacq.; Areceaceae) in southern Costa Rica. </w:t>
      </w:r>
      <w:r w:rsidRPr="00FE29EF">
        <w:rPr>
          <w:rFonts w:ascii="Calibri" w:hAnsi="Calibri" w:cs="Calibri"/>
          <w:i/>
          <w:noProof/>
        </w:rPr>
        <w:t>Econ. Botany</w:t>
      </w:r>
      <w:r w:rsidRPr="00FE29EF">
        <w:rPr>
          <w:rFonts w:ascii="Calibri" w:hAnsi="Calibri" w:cs="Calibri"/>
          <w:noProof/>
        </w:rPr>
        <w:t xml:space="preserve"> </w:t>
      </w:r>
      <w:r w:rsidRPr="00FE29EF">
        <w:rPr>
          <w:rFonts w:ascii="Calibri" w:hAnsi="Calibri" w:cs="Calibri"/>
          <w:b/>
          <w:noProof/>
        </w:rPr>
        <w:t>59</w:t>
      </w:r>
      <w:r w:rsidRPr="00FE29EF">
        <w:rPr>
          <w:rFonts w:ascii="Calibri" w:hAnsi="Calibri" w:cs="Calibri"/>
          <w:noProof/>
        </w:rPr>
        <w:t>, 190, doi:10.1663/0013-0001(2005)059[0190:TIONFT]2 (2005).</w:t>
      </w:r>
      <w:bookmarkEnd w:id="167"/>
    </w:p>
    <w:p w14:paraId="52EA0487" w14:textId="77777777" w:rsidR="00FE29EF" w:rsidRPr="00FE29EF" w:rsidRDefault="00FE29EF" w:rsidP="00FE29EF">
      <w:pPr>
        <w:spacing w:after="0" w:line="240" w:lineRule="auto"/>
        <w:ind w:left="720" w:hanging="720"/>
        <w:rPr>
          <w:rFonts w:ascii="Calibri" w:hAnsi="Calibri" w:cs="Calibri"/>
          <w:noProof/>
        </w:rPr>
      </w:pPr>
      <w:bookmarkStart w:id="168" w:name="_ENREF_79"/>
      <w:r w:rsidRPr="00FE29EF">
        <w:rPr>
          <w:rFonts w:ascii="Calibri" w:hAnsi="Calibri" w:cs="Calibri"/>
          <w:noProof/>
        </w:rPr>
        <w:t>79</w:t>
      </w:r>
      <w:r w:rsidRPr="00FE29EF">
        <w:rPr>
          <w:rFonts w:ascii="Calibri" w:hAnsi="Calibri" w:cs="Calibri"/>
          <w:noProof/>
        </w:rPr>
        <w:tab/>
        <w:t>Woodham, C. R.</w:t>
      </w:r>
      <w:r w:rsidRPr="00FE29EF">
        <w:rPr>
          <w:rFonts w:ascii="Calibri" w:hAnsi="Calibri" w:cs="Calibri"/>
          <w:i/>
          <w:noProof/>
        </w:rPr>
        <w:t xml:space="preserve"> et al.</w:t>
      </w:r>
      <w:r w:rsidRPr="00FE29EF">
        <w:rPr>
          <w:rFonts w:ascii="Calibri" w:hAnsi="Calibri" w:cs="Calibri"/>
          <w:noProof/>
        </w:rPr>
        <w:t xml:space="preserve"> Effects of replanting and retention of mature oil palm riparian buffers on ecosystem functioning in oil palm plantations. </w:t>
      </w:r>
      <w:r w:rsidRPr="00FE29EF">
        <w:rPr>
          <w:rFonts w:ascii="Calibri" w:hAnsi="Calibri" w:cs="Calibri"/>
          <w:i/>
          <w:noProof/>
        </w:rPr>
        <w:t>Front. Forests Glob. Change</w:t>
      </w:r>
      <w:r w:rsidRPr="00FE29EF">
        <w:rPr>
          <w:rFonts w:ascii="Calibri" w:hAnsi="Calibri" w:cs="Calibri"/>
          <w:noProof/>
        </w:rPr>
        <w:t>, doi:10.3389/ffgc.2019.00029 (2019).</w:t>
      </w:r>
      <w:bookmarkEnd w:id="168"/>
    </w:p>
    <w:p w14:paraId="2222CDD9" w14:textId="77777777" w:rsidR="00FE29EF" w:rsidRPr="00FE29EF" w:rsidRDefault="00FE29EF" w:rsidP="00FE29EF">
      <w:pPr>
        <w:spacing w:after="0" w:line="240" w:lineRule="auto"/>
        <w:ind w:left="720" w:hanging="720"/>
        <w:rPr>
          <w:rFonts w:ascii="Calibri" w:hAnsi="Calibri" w:cs="Calibri"/>
          <w:noProof/>
        </w:rPr>
      </w:pPr>
      <w:bookmarkStart w:id="169" w:name="_ENREF_80"/>
      <w:r w:rsidRPr="00FE29EF">
        <w:rPr>
          <w:rFonts w:ascii="Calibri" w:hAnsi="Calibri" w:cs="Calibri"/>
          <w:noProof/>
        </w:rPr>
        <w:t>80</w:t>
      </w:r>
      <w:r w:rsidRPr="00FE29EF">
        <w:rPr>
          <w:rFonts w:ascii="Calibri" w:hAnsi="Calibri" w:cs="Calibri"/>
          <w:noProof/>
        </w:rPr>
        <w:tab/>
        <w:t xml:space="preserve">Edwards, F. A., Edwards, D. P., Sloan, S. &amp; Hamer, K. C. Sustainable Management in Crop Monocultures: The Impact of Retaining Forest on Oil Palm Yield. </w:t>
      </w:r>
      <w:r w:rsidRPr="00FE29EF">
        <w:rPr>
          <w:rFonts w:ascii="Calibri" w:hAnsi="Calibri" w:cs="Calibri"/>
          <w:i/>
          <w:noProof/>
        </w:rPr>
        <w:t>PLOS ONE</w:t>
      </w:r>
      <w:r w:rsidRPr="00FE29EF">
        <w:rPr>
          <w:rFonts w:ascii="Calibri" w:hAnsi="Calibri" w:cs="Calibri"/>
          <w:noProof/>
        </w:rPr>
        <w:t xml:space="preserve"> </w:t>
      </w:r>
      <w:r w:rsidRPr="00FE29EF">
        <w:rPr>
          <w:rFonts w:ascii="Calibri" w:hAnsi="Calibri" w:cs="Calibri"/>
          <w:b/>
          <w:noProof/>
        </w:rPr>
        <w:t>9</w:t>
      </w:r>
      <w:r w:rsidRPr="00FE29EF">
        <w:rPr>
          <w:rFonts w:ascii="Calibri" w:hAnsi="Calibri" w:cs="Calibri"/>
          <w:noProof/>
        </w:rPr>
        <w:t>, e91695, doi:10.1371/journal.pone.0091695 (2014).</w:t>
      </w:r>
      <w:bookmarkEnd w:id="169"/>
    </w:p>
    <w:p w14:paraId="7A378C63" w14:textId="77777777" w:rsidR="00FE29EF" w:rsidRPr="00FE29EF" w:rsidRDefault="00FE29EF" w:rsidP="00FE29EF">
      <w:pPr>
        <w:spacing w:after="0" w:line="240" w:lineRule="auto"/>
        <w:ind w:left="720" w:hanging="720"/>
        <w:rPr>
          <w:rFonts w:ascii="Calibri" w:hAnsi="Calibri" w:cs="Calibri"/>
          <w:noProof/>
        </w:rPr>
      </w:pPr>
      <w:bookmarkStart w:id="170" w:name="_ENREF_81"/>
      <w:r w:rsidRPr="00FE29EF">
        <w:rPr>
          <w:rFonts w:ascii="Calibri" w:hAnsi="Calibri" w:cs="Calibri"/>
          <w:noProof/>
        </w:rPr>
        <w:t>81</w:t>
      </w:r>
      <w:r w:rsidRPr="00FE29EF">
        <w:rPr>
          <w:rFonts w:ascii="Calibri" w:hAnsi="Calibri" w:cs="Calibri"/>
          <w:noProof/>
        </w:rPr>
        <w:tab/>
        <w:t xml:space="preserve">Gray, C. L. &amp; Lewis, O. T. Do riparian forest fragments provide ecosystem services or disservices in surrounding oil palm plantations? </w:t>
      </w:r>
      <w:r w:rsidRPr="00FE29EF">
        <w:rPr>
          <w:rFonts w:ascii="Calibri" w:hAnsi="Calibri" w:cs="Calibri"/>
          <w:i/>
          <w:noProof/>
        </w:rPr>
        <w:t>Basic Appl. Ecol.</w:t>
      </w:r>
      <w:r w:rsidRPr="00FE29EF">
        <w:rPr>
          <w:rFonts w:ascii="Calibri" w:hAnsi="Calibri" w:cs="Calibri"/>
          <w:noProof/>
        </w:rPr>
        <w:t xml:space="preserve"> </w:t>
      </w:r>
      <w:r w:rsidRPr="00FE29EF">
        <w:rPr>
          <w:rFonts w:ascii="Calibri" w:hAnsi="Calibri" w:cs="Calibri"/>
          <w:b/>
          <w:noProof/>
        </w:rPr>
        <w:t>15</w:t>
      </w:r>
      <w:r w:rsidRPr="00FE29EF">
        <w:rPr>
          <w:rFonts w:ascii="Calibri" w:hAnsi="Calibri" w:cs="Calibri"/>
          <w:noProof/>
        </w:rPr>
        <w:t>, 693-700, doi:https://doi.org/10.1016/j.baae.2014.09.009 (2014).</w:t>
      </w:r>
      <w:bookmarkEnd w:id="170"/>
    </w:p>
    <w:p w14:paraId="618F75E2" w14:textId="77777777" w:rsidR="00FE29EF" w:rsidRPr="00FE29EF" w:rsidRDefault="00FE29EF" w:rsidP="00FE29EF">
      <w:pPr>
        <w:spacing w:after="0" w:line="240" w:lineRule="auto"/>
        <w:ind w:left="720" w:hanging="720"/>
        <w:rPr>
          <w:rFonts w:ascii="Calibri" w:hAnsi="Calibri" w:cs="Calibri"/>
          <w:noProof/>
        </w:rPr>
      </w:pPr>
      <w:bookmarkStart w:id="171" w:name="_ENREF_82"/>
      <w:r w:rsidRPr="00FE29EF">
        <w:rPr>
          <w:rFonts w:ascii="Calibri" w:hAnsi="Calibri" w:cs="Calibri"/>
          <w:noProof/>
        </w:rPr>
        <w:t>82</w:t>
      </w:r>
      <w:r w:rsidRPr="00FE29EF">
        <w:rPr>
          <w:rFonts w:ascii="Calibri" w:hAnsi="Calibri" w:cs="Calibri"/>
          <w:noProof/>
        </w:rPr>
        <w:tab/>
        <w:t xml:space="preserve">Nkongho, R. N., Feintrenie, L. &amp; Levang, P. Strengths and weaknesses of the smallholder oil palm sector in Cameroon. </w:t>
      </w:r>
      <w:r w:rsidRPr="00FE29EF">
        <w:rPr>
          <w:rFonts w:ascii="Calibri" w:hAnsi="Calibri" w:cs="Calibri"/>
          <w:i/>
          <w:noProof/>
        </w:rPr>
        <w:t>Oilseeds fats Crops Lipids</w:t>
      </w:r>
      <w:r w:rsidRPr="00FE29EF">
        <w:rPr>
          <w:rFonts w:ascii="Calibri" w:hAnsi="Calibri" w:cs="Calibri"/>
          <w:noProof/>
        </w:rPr>
        <w:t xml:space="preserve"> </w:t>
      </w:r>
      <w:r w:rsidRPr="00FE29EF">
        <w:rPr>
          <w:rFonts w:ascii="Calibri" w:hAnsi="Calibri" w:cs="Calibri"/>
          <w:b/>
          <w:noProof/>
        </w:rPr>
        <w:t>21</w:t>
      </w:r>
      <w:r w:rsidRPr="00FE29EF">
        <w:rPr>
          <w:rFonts w:ascii="Calibri" w:hAnsi="Calibri" w:cs="Calibri"/>
          <w:noProof/>
        </w:rPr>
        <w:t>, D208 (2014).</w:t>
      </w:r>
      <w:bookmarkEnd w:id="171"/>
    </w:p>
    <w:p w14:paraId="3AEC807B" w14:textId="77777777" w:rsidR="00FE29EF" w:rsidRPr="00FE29EF" w:rsidRDefault="00FE29EF" w:rsidP="00FE29EF">
      <w:pPr>
        <w:spacing w:after="0" w:line="240" w:lineRule="auto"/>
        <w:ind w:left="720" w:hanging="720"/>
        <w:rPr>
          <w:rFonts w:ascii="Calibri" w:hAnsi="Calibri" w:cs="Calibri"/>
          <w:noProof/>
        </w:rPr>
      </w:pPr>
      <w:bookmarkStart w:id="172" w:name="_ENREF_83"/>
      <w:r w:rsidRPr="00FE29EF">
        <w:rPr>
          <w:rFonts w:ascii="Calibri" w:hAnsi="Calibri" w:cs="Calibri"/>
          <w:noProof/>
        </w:rPr>
        <w:t>83</w:t>
      </w:r>
      <w:r w:rsidRPr="00FE29EF">
        <w:rPr>
          <w:rFonts w:ascii="Calibri" w:hAnsi="Calibri" w:cs="Calibri"/>
          <w:noProof/>
        </w:rPr>
        <w:tab/>
        <w:t>Hooijer, A.</w:t>
      </w:r>
      <w:r w:rsidRPr="00FE29EF">
        <w:rPr>
          <w:rFonts w:ascii="Calibri" w:hAnsi="Calibri" w:cs="Calibri"/>
          <w:i/>
          <w:noProof/>
        </w:rPr>
        <w:t xml:space="preserve"> et al.</w:t>
      </w:r>
      <w:r w:rsidRPr="00FE29EF">
        <w:rPr>
          <w:rFonts w:ascii="Calibri" w:hAnsi="Calibri" w:cs="Calibri"/>
          <w:noProof/>
        </w:rPr>
        <w:t xml:space="preserve"> Subsidence and carbon loss in drained tropical peatlands. </w:t>
      </w:r>
      <w:r w:rsidRPr="00FE29EF">
        <w:rPr>
          <w:rFonts w:ascii="Calibri" w:hAnsi="Calibri" w:cs="Calibri"/>
          <w:i/>
          <w:noProof/>
        </w:rPr>
        <w:t>Biogeosc.</w:t>
      </w:r>
      <w:r w:rsidRPr="00FE29EF">
        <w:rPr>
          <w:rFonts w:ascii="Calibri" w:hAnsi="Calibri" w:cs="Calibri"/>
          <w:noProof/>
        </w:rPr>
        <w:t xml:space="preserve"> </w:t>
      </w:r>
      <w:r w:rsidRPr="00FE29EF">
        <w:rPr>
          <w:rFonts w:ascii="Calibri" w:hAnsi="Calibri" w:cs="Calibri"/>
          <w:b/>
          <w:noProof/>
        </w:rPr>
        <w:t>9</w:t>
      </w:r>
      <w:r w:rsidRPr="00FE29EF">
        <w:rPr>
          <w:rFonts w:ascii="Calibri" w:hAnsi="Calibri" w:cs="Calibri"/>
          <w:noProof/>
        </w:rPr>
        <w:t>, 1053-1071, doi:10.5194/bg-9-1053-2012 (2012).</w:t>
      </w:r>
      <w:bookmarkEnd w:id="172"/>
    </w:p>
    <w:p w14:paraId="46DB6F92" w14:textId="77777777" w:rsidR="00FE29EF" w:rsidRPr="00FE29EF" w:rsidRDefault="00FE29EF" w:rsidP="00FE29EF">
      <w:pPr>
        <w:spacing w:after="0" w:line="240" w:lineRule="auto"/>
        <w:ind w:left="720" w:hanging="720"/>
        <w:rPr>
          <w:rFonts w:ascii="Calibri" w:hAnsi="Calibri" w:cs="Calibri"/>
          <w:noProof/>
        </w:rPr>
      </w:pPr>
      <w:bookmarkStart w:id="173" w:name="_ENREF_84"/>
      <w:r w:rsidRPr="00FE29EF">
        <w:rPr>
          <w:rFonts w:ascii="Calibri" w:hAnsi="Calibri" w:cs="Calibri"/>
          <w:noProof/>
        </w:rPr>
        <w:t>84</w:t>
      </w:r>
      <w:r w:rsidRPr="00FE29EF">
        <w:rPr>
          <w:rFonts w:ascii="Calibri" w:hAnsi="Calibri" w:cs="Calibri"/>
          <w:noProof/>
        </w:rPr>
        <w:tab/>
        <w:t>Wijedasa, L. S.</w:t>
      </w:r>
      <w:r w:rsidRPr="00FE29EF">
        <w:rPr>
          <w:rFonts w:ascii="Calibri" w:hAnsi="Calibri" w:cs="Calibri"/>
          <w:i/>
          <w:noProof/>
        </w:rPr>
        <w:t xml:space="preserve"> et al.</w:t>
      </w:r>
      <w:r w:rsidRPr="00FE29EF">
        <w:rPr>
          <w:rFonts w:ascii="Calibri" w:hAnsi="Calibri" w:cs="Calibri"/>
          <w:noProof/>
        </w:rPr>
        <w:t xml:space="preserve"> Denial of long-term issues with agriculture on tropical peatlands will have devastating consequences. </w:t>
      </w:r>
      <w:r w:rsidRPr="00FE29EF">
        <w:rPr>
          <w:rFonts w:ascii="Calibri" w:hAnsi="Calibri" w:cs="Calibri"/>
          <w:i/>
          <w:noProof/>
        </w:rPr>
        <w:t>Glob. Change Biol.</w:t>
      </w:r>
      <w:r w:rsidRPr="00FE29EF">
        <w:rPr>
          <w:rFonts w:ascii="Calibri" w:hAnsi="Calibri" w:cs="Calibri"/>
          <w:noProof/>
        </w:rPr>
        <w:t xml:space="preserve"> </w:t>
      </w:r>
      <w:r w:rsidRPr="00FE29EF">
        <w:rPr>
          <w:rFonts w:ascii="Calibri" w:hAnsi="Calibri" w:cs="Calibri"/>
          <w:b/>
          <w:noProof/>
        </w:rPr>
        <w:t>23</w:t>
      </w:r>
      <w:r w:rsidRPr="00FE29EF">
        <w:rPr>
          <w:rFonts w:ascii="Calibri" w:hAnsi="Calibri" w:cs="Calibri"/>
          <w:noProof/>
        </w:rPr>
        <w:t>, 977-982, doi:10.1111/gcb.13516 (2016).</w:t>
      </w:r>
      <w:bookmarkEnd w:id="173"/>
    </w:p>
    <w:p w14:paraId="2DF1040F" w14:textId="77777777" w:rsidR="00FE29EF" w:rsidRPr="00FE29EF" w:rsidRDefault="00FE29EF" w:rsidP="00FE29EF">
      <w:pPr>
        <w:spacing w:after="0" w:line="240" w:lineRule="auto"/>
        <w:ind w:left="720" w:hanging="720"/>
        <w:rPr>
          <w:rFonts w:ascii="Calibri" w:hAnsi="Calibri" w:cs="Calibri"/>
          <w:noProof/>
        </w:rPr>
      </w:pPr>
      <w:bookmarkStart w:id="174" w:name="_ENREF_85"/>
      <w:r w:rsidRPr="00FE29EF">
        <w:rPr>
          <w:rFonts w:ascii="Calibri" w:hAnsi="Calibri" w:cs="Calibri"/>
          <w:noProof/>
        </w:rPr>
        <w:t>85</w:t>
      </w:r>
      <w:r w:rsidRPr="00FE29EF">
        <w:rPr>
          <w:rFonts w:ascii="Calibri" w:hAnsi="Calibri" w:cs="Calibri"/>
          <w:noProof/>
        </w:rPr>
        <w:tab/>
        <w:t xml:space="preserve">Quezada, J. C., Etter, A., Ghazoul, J., Buttler, A. &amp; Guillaume, T. Carbon neutral expansion of oil palm plantations in the Neotropics. </w:t>
      </w:r>
      <w:r w:rsidRPr="00FE29EF">
        <w:rPr>
          <w:rFonts w:ascii="Calibri" w:hAnsi="Calibri" w:cs="Calibri"/>
          <w:i/>
          <w:noProof/>
        </w:rPr>
        <w:t>Sc. Advan.</w:t>
      </w:r>
      <w:r w:rsidRPr="00FE29EF">
        <w:rPr>
          <w:rFonts w:ascii="Calibri" w:hAnsi="Calibri" w:cs="Calibri"/>
          <w:noProof/>
        </w:rPr>
        <w:t xml:space="preserve"> </w:t>
      </w:r>
      <w:r w:rsidRPr="00FE29EF">
        <w:rPr>
          <w:rFonts w:ascii="Calibri" w:hAnsi="Calibri" w:cs="Calibri"/>
          <w:b/>
          <w:noProof/>
        </w:rPr>
        <w:t>5</w:t>
      </w:r>
      <w:r w:rsidRPr="00FE29EF">
        <w:rPr>
          <w:rFonts w:ascii="Calibri" w:hAnsi="Calibri" w:cs="Calibri"/>
          <w:noProof/>
        </w:rPr>
        <w:t>, eaaw4418, doi:10.1126/sciadv.aaw4418 (2019).</w:t>
      </w:r>
      <w:bookmarkEnd w:id="174"/>
    </w:p>
    <w:p w14:paraId="2994576A" w14:textId="77777777" w:rsidR="00FE29EF" w:rsidRPr="00FE29EF" w:rsidRDefault="00FE29EF" w:rsidP="00FE29EF">
      <w:pPr>
        <w:spacing w:after="0" w:line="240" w:lineRule="auto"/>
        <w:ind w:left="720" w:hanging="720"/>
        <w:rPr>
          <w:rFonts w:ascii="Calibri" w:hAnsi="Calibri" w:cs="Calibri"/>
          <w:noProof/>
        </w:rPr>
      </w:pPr>
      <w:bookmarkStart w:id="175" w:name="_ENREF_86"/>
      <w:r w:rsidRPr="00FE29EF">
        <w:rPr>
          <w:rFonts w:ascii="Calibri" w:hAnsi="Calibri" w:cs="Calibri"/>
          <w:noProof/>
        </w:rPr>
        <w:t>86</w:t>
      </w:r>
      <w:r w:rsidRPr="00FE29EF">
        <w:rPr>
          <w:rFonts w:ascii="Calibri" w:hAnsi="Calibri" w:cs="Calibri"/>
          <w:noProof/>
        </w:rPr>
        <w:tab/>
        <w:t>Danielsen, F.</w:t>
      </w:r>
      <w:r w:rsidRPr="00FE29EF">
        <w:rPr>
          <w:rFonts w:ascii="Calibri" w:hAnsi="Calibri" w:cs="Calibri"/>
          <w:i/>
          <w:noProof/>
        </w:rPr>
        <w:t xml:space="preserve"> et al.</w:t>
      </w:r>
      <w:r w:rsidRPr="00FE29EF">
        <w:rPr>
          <w:rFonts w:ascii="Calibri" w:hAnsi="Calibri" w:cs="Calibri"/>
          <w:noProof/>
        </w:rPr>
        <w:t xml:space="preserve"> Biofuel Plantations on Forested Lands: Double Jeopardy for Biodiversity and Climate. </w:t>
      </w:r>
      <w:r w:rsidRPr="00FE29EF">
        <w:rPr>
          <w:rFonts w:ascii="Calibri" w:hAnsi="Calibri" w:cs="Calibri"/>
          <w:i/>
          <w:noProof/>
        </w:rPr>
        <w:t>Conserv. Biol.</w:t>
      </w:r>
      <w:r w:rsidRPr="00FE29EF">
        <w:rPr>
          <w:rFonts w:ascii="Calibri" w:hAnsi="Calibri" w:cs="Calibri"/>
          <w:noProof/>
        </w:rPr>
        <w:t xml:space="preserve"> </w:t>
      </w:r>
      <w:r w:rsidRPr="00FE29EF">
        <w:rPr>
          <w:rFonts w:ascii="Calibri" w:hAnsi="Calibri" w:cs="Calibri"/>
          <w:b/>
          <w:noProof/>
        </w:rPr>
        <w:t>23</w:t>
      </w:r>
      <w:r w:rsidRPr="00FE29EF">
        <w:rPr>
          <w:rFonts w:ascii="Calibri" w:hAnsi="Calibri" w:cs="Calibri"/>
          <w:noProof/>
        </w:rPr>
        <w:t>, 348-358 (2009).</w:t>
      </w:r>
      <w:bookmarkEnd w:id="175"/>
    </w:p>
    <w:p w14:paraId="67F740C0" w14:textId="77777777" w:rsidR="00FE29EF" w:rsidRPr="00FE29EF" w:rsidRDefault="00FE29EF" w:rsidP="00FE29EF">
      <w:pPr>
        <w:spacing w:after="0" w:line="240" w:lineRule="auto"/>
        <w:ind w:left="720" w:hanging="720"/>
        <w:rPr>
          <w:rFonts w:ascii="Calibri" w:hAnsi="Calibri" w:cs="Calibri"/>
          <w:noProof/>
        </w:rPr>
      </w:pPr>
      <w:bookmarkStart w:id="176" w:name="_ENREF_87"/>
      <w:r w:rsidRPr="00FE29EF">
        <w:rPr>
          <w:rFonts w:ascii="Calibri" w:hAnsi="Calibri" w:cs="Calibri"/>
          <w:noProof/>
        </w:rPr>
        <w:t>87</w:t>
      </w:r>
      <w:r w:rsidRPr="00FE29EF">
        <w:rPr>
          <w:rFonts w:ascii="Calibri" w:hAnsi="Calibri" w:cs="Calibri"/>
          <w:noProof/>
        </w:rPr>
        <w:tab/>
        <w:t xml:space="preserve">Reijnders, L. &amp; Huijbregts, M. A. J. Palm oil and the emission of carbon-based greenhouse gases. </w:t>
      </w:r>
      <w:r w:rsidRPr="00FE29EF">
        <w:rPr>
          <w:rFonts w:ascii="Calibri" w:hAnsi="Calibri" w:cs="Calibri"/>
          <w:i/>
          <w:noProof/>
        </w:rPr>
        <w:t>J. Cleaner Prod.</w:t>
      </w:r>
      <w:r w:rsidRPr="00FE29EF">
        <w:rPr>
          <w:rFonts w:ascii="Calibri" w:hAnsi="Calibri" w:cs="Calibri"/>
          <w:noProof/>
        </w:rPr>
        <w:t xml:space="preserve"> </w:t>
      </w:r>
      <w:r w:rsidRPr="00FE29EF">
        <w:rPr>
          <w:rFonts w:ascii="Calibri" w:hAnsi="Calibri" w:cs="Calibri"/>
          <w:b/>
          <w:noProof/>
        </w:rPr>
        <w:t>16</w:t>
      </w:r>
      <w:r w:rsidRPr="00FE29EF">
        <w:rPr>
          <w:rFonts w:ascii="Calibri" w:hAnsi="Calibri" w:cs="Calibri"/>
          <w:noProof/>
        </w:rPr>
        <w:t>, 477-482 (2006).</w:t>
      </w:r>
      <w:bookmarkEnd w:id="176"/>
    </w:p>
    <w:p w14:paraId="50957279" w14:textId="77777777" w:rsidR="00FE29EF" w:rsidRPr="00FE29EF" w:rsidRDefault="00FE29EF" w:rsidP="00FE29EF">
      <w:pPr>
        <w:spacing w:after="0" w:line="240" w:lineRule="auto"/>
        <w:ind w:left="720" w:hanging="720"/>
        <w:rPr>
          <w:rFonts w:ascii="Calibri" w:hAnsi="Calibri" w:cs="Calibri"/>
          <w:noProof/>
        </w:rPr>
      </w:pPr>
      <w:bookmarkStart w:id="177" w:name="_ENREF_88"/>
      <w:r w:rsidRPr="00FE29EF">
        <w:rPr>
          <w:rFonts w:ascii="Calibri" w:hAnsi="Calibri" w:cs="Calibri"/>
          <w:noProof/>
        </w:rPr>
        <w:t>88</w:t>
      </w:r>
      <w:r w:rsidRPr="00FE29EF">
        <w:rPr>
          <w:rFonts w:ascii="Calibri" w:hAnsi="Calibri" w:cs="Calibri"/>
          <w:noProof/>
        </w:rPr>
        <w:tab/>
        <w:t xml:space="preserve">Murdiyarso, D., Van Noordwijk, M., Wasrin, U. R., Tomich, T. P. &amp; Gillison, A. N. Environmental benefits and sustainable land-use options in the Jambi transect, Sumatra. </w:t>
      </w:r>
      <w:r w:rsidRPr="00FE29EF">
        <w:rPr>
          <w:rFonts w:ascii="Calibri" w:hAnsi="Calibri" w:cs="Calibri"/>
          <w:i/>
          <w:noProof/>
        </w:rPr>
        <w:t>J. Veget. Sc.</w:t>
      </w:r>
      <w:r w:rsidRPr="00FE29EF">
        <w:rPr>
          <w:rFonts w:ascii="Calibri" w:hAnsi="Calibri" w:cs="Calibri"/>
          <w:noProof/>
        </w:rPr>
        <w:t xml:space="preserve"> </w:t>
      </w:r>
      <w:r w:rsidRPr="00FE29EF">
        <w:rPr>
          <w:rFonts w:ascii="Calibri" w:hAnsi="Calibri" w:cs="Calibri"/>
          <w:b/>
          <w:noProof/>
        </w:rPr>
        <w:t>13</w:t>
      </w:r>
      <w:r w:rsidRPr="00FE29EF">
        <w:rPr>
          <w:rFonts w:ascii="Calibri" w:hAnsi="Calibri" w:cs="Calibri"/>
          <w:noProof/>
        </w:rPr>
        <w:t>, 429-438, doi:10.1111/j.1654-1103.2002.tb02067.x (2002).</w:t>
      </w:r>
      <w:bookmarkEnd w:id="177"/>
    </w:p>
    <w:p w14:paraId="12C1BA27" w14:textId="77777777" w:rsidR="00FE29EF" w:rsidRPr="00FE29EF" w:rsidRDefault="00FE29EF" w:rsidP="00FE29EF">
      <w:pPr>
        <w:spacing w:after="0" w:line="240" w:lineRule="auto"/>
        <w:ind w:left="720" w:hanging="720"/>
        <w:rPr>
          <w:rFonts w:ascii="Calibri" w:hAnsi="Calibri" w:cs="Calibri"/>
          <w:noProof/>
        </w:rPr>
      </w:pPr>
      <w:bookmarkStart w:id="178" w:name="_ENREF_89"/>
      <w:r w:rsidRPr="00FE29EF">
        <w:rPr>
          <w:rFonts w:ascii="Calibri" w:hAnsi="Calibri" w:cs="Calibri"/>
          <w:noProof/>
        </w:rPr>
        <w:t>89</w:t>
      </w:r>
      <w:r w:rsidRPr="00FE29EF">
        <w:rPr>
          <w:rFonts w:ascii="Calibri" w:hAnsi="Calibri" w:cs="Calibri"/>
          <w:noProof/>
        </w:rPr>
        <w:tab/>
        <w:t xml:space="preserve">Stichnothe, H. &amp; Schuchardt, F. Life cycle assessment of two palm oil production systems. </w:t>
      </w:r>
      <w:r w:rsidRPr="00FE29EF">
        <w:rPr>
          <w:rFonts w:ascii="Calibri" w:hAnsi="Calibri" w:cs="Calibri"/>
          <w:i/>
          <w:noProof/>
        </w:rPr>
        <w:t>Biomass Bioenerg.</w:t>
      </w:r>
      <w:r w:rsidRPr="00FE29EF">
        <w:rPr>
          <w:rFonts w:ascii="Calibri" w:hAnsi="Calibri" w:cs="Calibri"/>
          <w:noProof/>
        </w:rPr>
        <w:t xml:space="preserve"> </w:t>
      </w:r>
      <w:r w:rsidRPr="00FE29EF">
        <w:rPr>
          <w:rFonts w:ascii="Calibri" w:hAnsi="Calibri" w:cs="Calibri"/>
          <w:b/>
          <w:noProof/>
        </w:rPr>
        <w:t>35</w:t>
      </w:r>
      <w:r w:rsidRPr="00FE29EF">
        <w:rPr>
          <w:rFonts w:ascii="Calibri" w:hAnsi="Calibri" w:cs="Calibri"/>
          <w:noProof/>
        </w:rPr>
        <w:t>, 3976-3984, doi:https://doi.org/10.1016/j.biombioe.2011.06.001 (2011).</w:t>
      </w:r>
      <w:bookmarkEnd w:id="178"/>
    </w:p>
    <w:p w14:paraId="344D4BEF" w14:textId="77777777" w:rsidR="00FE29EF" w:rsidRPr="00FE29EF" w:rsidRDefault="00FE29EF" w:rsidP="00FE29EF">
      <w:pPr>
        <w:spacing w:after="0" w:line="240" w:lineRule="auto"/>
        <w:ind w:left="720" w:hanging="720"/>
        <w:rPr>
          <w:rFonts w:ascii="Calibri" w:hAnsi="Calibri" w:cs="Calibri"/>
          <w:noProof/>
        </w:rPr>
      </w:pPr>
      <w:bookmarkStart w:id="179" w:name="_ENREF_90"/>
      <w:r w:rsidRPr="00FE29EF">
        <w:rPr>
          <w:rFonts w:ascii="Calibri" w:hAnsi="Calibri" w:cs="Calibri"/>
          <w:noProof/>
        </w:rPr>
        <w:t>90</w:t>
      </w:r>
      <w:r w:rsidRPr="00FE29EF">
        <w:rPr>
          <w:rFonts w:ascii="Calibri" w:hAnsi="Calibri" w:cs="Calibri"/>
          <w:noProof/>
        </w:rPr>
        <w:tab/>
        <w:t xml:space="preserve">Harsono, S. S., Grundmann, P. &amp; Soebronto, S. Anaerobic treatment of palm oil mill effluents: potential contribution to net energy yield and reduction of greenhouse gas emissions from biodiesel production. </w:t>
      </w:r>
      <w:r w:rsidRPr="00FE29EF">
        <w:rPr>
          <w:rFonts w:ascii="Calibri" w:hAnsi="Calibri" w:cs="Calibri"/>
          <w:i/>
          <w:noProof/>
        </w:rPr>
        <w:t>J. Cleaner Prod.</w:t>
      </w:r>
      <w:r w:rsidRPr="00FE29EF">
        <w:rPr>
          <w:rFonts w:ascii="Calibri" w:hAnsi="Calibri" w:cs="Calibri"/>
          <w:noProof/>
        </w:rPr>
        <w:t xml:space="preserve"> </w:t>
      </w:r>
      <w:r w:rsidRPr="00FE29EF">
        <w:rPr>
          <w:rFonts w:ascii="Calibri" w:hAnsi="Calibri" w:cs="Calibri"/>
          <w:b/>
          <w:noProof/>
        </w:rPr>
        <w:t>64</w:t>
      </w:r>
      <w:r w:rsidRPr="00FE29EF">
        <w:rPr>
          <w:rFonts w:ascii="Calibri" w:hAnsi="Calibri" w:cs="Calibri"/>
          <w:noProof/>
        </w:rPr>
        <w:t>, 619-627, doi:https://doi.org/10.1016/j.jclepro.2013.07.056 (2014).</w:t>
      </w:r>
      <w:bookmarkEnd w:id="179"/>
    </w:p>
    <w:p w14:paraId="12C01DCE" w14:textId="77777777" w:rsidR="00FE29EF" w:rsidRPr="00FE29EF" w:rsidRDefault="00FE29EF" w:rsidP="00FE29EF">
      <w:pPr>
        <w:spacing w:after="0" w:line="240" w:lineRule="auto"/>
        <w:ind w:left="720" w:hanging="720"/>
        <w:rPr>
          <w:rFonts w:ascii="Calibri" w:hAnsi="Calibri" w:cs="Calibri"/>
          <w:noProof/>
        </w:rPr>
      </w:pPr>
      <w:bookmarkStart w:id="180" w:name="_ENREF_91"/>
      <w:r w:rsidRPr="00FE29EF">
        <w:rPr>
          <w:rFonts w:ascii="Calibri" w:hAnsi="Calibri" w:cs="Calibri"/>
          <w:noProof/>
        </w:rPr>
        <w:t>91</w:t>
      </w:r>
      <w:r w:rsidRPr="00FE29EF">
        <w:rPr>
          <w:rFonts w:ascii="Calibri" w:hAnsi="Calibri" w:cs="Calibri"/>
          <w:noProof/>
        </w:rPr>
        <w:tab/>
        <w:t>Hewitt, C. N.</w:t>
      </w:r>
      <w:r w:rsidRPr="00FE29EF">
        <w:rPr>
          <w:rFonts w:ascii="Calibri" w:hAnsi="Calibri" w:cs="Calibri"/>
          <w:i/>
          <w:noProof/>
        </w:rPr>
        <w:t xml:space="preserve"> et al.</w:t>
      </w:r>
      <w:r w:rsidRPr="00FE29EF">
        <w:rPr>
          <w:rFonts w:ascii="Calibri" w:hAnsi="Calibri" w:cs="Calibri"/>
          <w:noProof/>
        </w:rPr>
        <w:t xml:space="preserve"> Nitrogen management is essential to prevent tropical oil palm plantations from causing ground-level ozone pollution. </w:t>
      </w:r>
      <w:r w:rsidRPr="00FE29EF">
        <w:rPr>
          <w:rFonts w:ascii="Calibri" w:hAnsi="Calibri" w:cs="Calibri"/>
          <w:i/>
          <w:noProof/>
        </w:rPr>
        <w:t>Proc. Natl. Acad. Sc. USA</w:t>
      </w:r>
      <w:r w:rsidRPr="00FE29EF">
        <w:rPr>
          <w:rFonts w:ascii="Calibri" w:hAnsi="Calibri" w:cs="Calibri"/>
          <w:noProof/>
        </w:rPr>
        <w:t xml:space="preserve"> </w:t>
      </w:r>
      <w:r w:rsidRPr="00FE29EF">
        <w:rPr>
          <w:rFonts w:ascii="Calibri" w:hAnsi="Calibri" w:cs="Calibri"/>
          <w:b/>
          <w:noProof/>
        </w:rPr>
        <w:t>106</w:t>
      </w:r>
      <w:r w:rsidRPr="00FE29EF">
        <w:rPr>
          <w:rFonts w:ascii="Calibri" w:hAnsi="Calibri" w:cs="Calibri"/>
          <w:noProof/>
        </w:rPr>
        <w:t>, 18447, doi:10.1073/pnas.0907541106 (2009).</w:t>
      </w:r>
      <w:bookmarkEnd w:id="180"/>
    </w:p>
    <w:p w14:paraId="238AD5B8" w14:textId="77777777" w:rsidR="00FE29EF" w:rsidRPr="00FE29EF" w:rsidRDefault="00FE29EF" w:rsidP="00FE29EF">
      <w:pPr>
        <w:spacing w:after="0" w:line="240" w:lineRule="auto"/>
        <w:ind w:left="720" w:hanging="720"/>
        <w:rPr>
          <w:rFonts w:ascii="Calibri" w:hAnsi="Calibri" w:cs="Calibri"/>
          <w:noProof/>
        </w:rPr>
      </w:pPr>
      <w:bookmarkStart w:id="181" w:name="_ENREF_92"/>
      <w:r w:rsidRPr="00FE29EF">
        <w:rPr>
          <w:rFonts w:ascii="Calibri" w:hAnsi="Calibri" w:cs="Calibri"/>
          <w:noProof/>
        </w:rPr>
        <w:t>92</w:t>
      </w:r>
      <w:r w:rsidRPr="00FE29EF">
        <w:rPr>
          <w:rFonts w:ascii="Calibri" w:hAnsi="Calibri" w:cs="Calibri"/>
          <w:noProof/>
        </w:rPr>
        <w:tab/>
        <w:t>Misztal, P. K.</w:t>
      </w:r>
      <w:r w:rsidRPr="00FE29EF">
        <w:rPr>
          <w:rFonts w:ascii="Calibri" w:hAnsi="Calibri" w:cs="Calibri"/>
          <w:i/>
          <w:noProof/>
        </w:rPr>
        <w:t xml:space="preserve"> et al.</w:t>
      </w:r>
      <w:r w:rsidRPr="00FE29EF">
        <w:rPr>
          <w:rFonts w:ascii="Calibri" w:hAnsi="Calibri" w:cs="Calibri"/>
          <w:noProof/>
        </w:rPr>
        <w:t xml:space="preserve"> Direct ecosystem fluxes of volatile organic compounds from oil palms in South-East Asia. </w:t>
      </w:r>
      <w:r w:rsidRPr="00FE29EF">
        <w:rPr>
          <w:rFonts w:ascii="Calibri" w:hAnsi="Calibri" w:cs="Calibri"/>
          <w:i/>
          <w:noProof/>
        </w:rPr>
        <w:t>Atmos. Chem. Phys.</w:t>
      </w:r>
      <w:r w:rsidRPr="00FE29EF">
        <w:rPr>
          <w:rFonts w:ascii="Calibri" w:hAnsi="Calibri" w:cs="Calibri"/>
          <w:noProof/>
        </w:rPr>
        <w:t xml:space="preserve"> </w:t>
      </w:r>
      <w:r w:rsidRPr="00FE29EF">
        <w:rPr>
          <w:rFonts w:ascii="Calibri" w:hAnsi="Calibri" w:cs="Calibri"/>
          <w:b/>
          <w:noProof/>
        </w:rPr>
        <w:t>11</w:t>
      </w:r>
      <w:r w:rsidRPr="00FE29EF">
        <w:rPr>
          <w:rFonts w:ascii="Calibri" w:hAnsi="Calibri" w:cs="Calibri"/>
          <w:noProof/>
        </w:rPr>
        <w:t>, 8995-9017, doi:10.5194/acp-11-8995-2011 (2011).</w:t>
      </w:r>
      <w:bookmarkEnd w:id="181"/>
    </w:p>
    <w:p w14:paraId="0ADFF3E4" w14:textId="77777777" w:rsidR="00FE29EF" w:rsidRPr="00FE29EF" w:rsidRDefault="00FE29EF" w:rsidP="00FE29EF">
      <w:pPr>
        <w:spacing w:after="0" w:line="240" w:lineRule="auto"/>
        <w:ind w:left="720" w:hanging="720"/>
        <w:rPr>
          <w:rFonts w:ascii="Calibri" w:hAnsi="Calibri" w:cs="Calibri"/>
          <w:noProof/>
        </w:rPr>
      </w:pPr>
      <w:bookmarkStart w:id="182" w:name="_ENREF_93"/>
      <w:r w:rsidRPr="00FE29EF">
        <w:rPr>
          <w:rFonts w:ascii="Calibri" w:hAnsi="Calibri" w:cs="Calibri"/>
          <w:noProof/>
        </w:rPr>
        <w:t>93</w:t>
      </w:r>
      <w:r w:rsidRPr="00FE29EF">
        <w:rPr>
          <w:rFonts w:ascii="Calibri" w:hAnsi="Calibri" w:cs="Calibri"/>
          <w:noProof/>
        </w:rPr>
        <w:tab/>
        <w:t>Guenther, A.</w:t>
      </w:r>
      <w:r w:rsidRPr="00FE29EF">
        <w:rPr>
          <w:rFonts w:ascii="Calibri" w:hAnsi="Calibri" w:cs="Calibri"/>
          <w:i/>
          <w:noProof/>
        </w:rPr>
        <w:t xml:space="preserve"> et al.</w:t>
      </w:r>
      <w:r w:rsidRPr="00FE29EF">
        <w:rPr>
          <w:rFonts w:ascii="Calibri" w:hAnsi="Calibri" w:cs="Calibri"/>
          <w:noProof/>
        </w:rPr>
        <w:t xml:space="preserve"> The Model of Emissions of Gases and Aerosols from Nature version 2.1 (MEGAN2. 1): an extended and updated framework for modeling biogenic emissions.  (2012).</w:t>
      </w:r>
      <w:bookmarkEnd w:id="182"/>
    </w:p>
    <w:p w14:paraId="24BFFC34" w14:textId="77777777" w:rsidR="00FE29EF" w:rsidRPr="00FE29EF" w:rsidRDefault="00FE29EF" w:rsidP="00FE29EF">
      <w:pPr>
        <w:spacing w:after="0" w:line="240" w:lineRule="auto"/>
        <w:ind w:left="720" w:hanging="720"/>
        <w:rPr>
          <w:rFonts w:ascii="Calibri" w:hAnsi="Calibri" w:cs="Calibri"/>
          <w:noProof/>
        </w:rPr>
      </w:pPr>
      <w:bookmarkStart w:id="183" w:name="_ENREF_94"/>
      <w:r w:rsidRPr="00FE29EF">
        <w:rPr>
          <w:rFonts w:ascii="Calibri" w:hAnsi="Calibri" w:cs="Calibri"/>
          <w:noProof/>
        </w:rPr>
        <w:t>94</w:t>
      </w:r>
      <w:r w:rsidRPr="00FE29EF">
        <w:rPr>
          <w:rFonts w:ascii="Calibri" w:hAnsi="Calibri" w:cs="Calibri"/>
          <w:noProof/>
        </w:rPr>
        <w:tab/>
        <w:t xml:space="preserve">Bonan, G. B. Forests and Climate Change: Forcings, Feedbacks, and the Climate Benefits of Forests. </w:t>
      </w:r>
      <w:r w:rsidRPr="00FE29EF">
        <w:rPr>
          <w:rFonts w:ascii="Calibri" w:hAnsi="Calibri" w:cs="Calibri"/>
          <w:i/>
          <w:noProof/>
        </w:rPr>
        <w:t>Science</w:t>
      </w:r>
      <w:r w:rsidRPr="00FE29EF">
        <w:rPr>
          <w:rFonts w:ascii="Calibri" w:hAnsi="Calibri" w:cs="Calibri"/>
          <w:noProof/>
        </w:rPr>
        <w:t xml:space="preserve"> </w:t>
      </w:r>
      <w:r w:rsidRPr="00FE29EF">
        <w:rPr>
          <w:rFonts w:ascii="Calibri" w:hAnsi="Calibri" w:cs="Calibri"/>
          <w:b/>
          <w:noProof/>
        </w:rPr>
        <w:t>320</w:t>
      </w:r>
      <w:r w:rsidRPr="00FE29EF">
        <w:rPr>
          <w:rFonts w:ascii="Calibri" w:hAnsi="Calibri" w:cs="Calibri"/>
          <w:noProof/>
        </w:rPr>
        <w:t>, 1444-1449, doi:10.1126/science.1155121 (2008).</w:t>
      </w:r>
      <w:bookmarkEnd w:id="183"/>
    </w:p>
    <w:p w14:paraId="1A42B037" w14:textId="77777777" w:rsidR="00FE29EF" w:rsidRPr="00FE29EF" w:rsidRDefault="00FE29EF" w:rsidP="00FE29EF">
      <w:pPr>
        <w:spacing w:after="0" w:line="240" w:lineRule="auto"/>
        <w:ind w:left="720" w:hanging="720"/>
        <w:rPr>
          <w:rFonts w:ascii="Calibri" w:hAnsi="Calibri" w:cs="Calibri"/>
          <w:noProof/>
        </w:rPr>
      </w:pPr>
      <w:bookmarkStart w:id="184" w:name="_ENREF_95"/>
      <w:r w:rsidRPr="00FE29EF">
        <w:rPr>
          <w:rFonts w:ascii="Calibri" w:hAnsi="Calibri" w:cs="Calibri"/>
          <w:noProof/>
        </w:rPr>
        <w:t>95</w:t>
      </w:r>
      <w:r w:rsidRPr="00FE29EF">
        <w:rPr>
          <w:rFonts w:ascii="Calibri" w:hAnsi="Calibri" w:cs="Calibri"/>
          <w:noProof/>
        </w:rPr>
        <w:tab/>
        <w:t>Ellison, D.</w:t>
      </w:r>
      <w:r w:rsidRPr="00FE29EF">
        <w:rPr>
          <w:rFonts w:ascii="Calibri" w:hAnsi="Calibri" w:cs="Calibri"/>
          <w:i/>
          <w:noProof/>
        </w:rPr>
        <w:t xml:space="preserve"> et al.</w:t>
      </w:r>
      <w:r w:rsidRPr="00FE29EF">
        <w:rPr>
          <w:rFonts w:ascii="Calibri" w:hAnsi="Calibri" w:cs="Calibri"/>
          <w:noProof/>
        </w:rPr>
        <w:t xml:space="preserve"> Trees, forests and water: Cool insights for a hot world. </w:t>
      </w:r>
      <w:r w:rsidRPr="00FE29EF">
        <w:rPr>
          <w:rFonts w:ascii="Calibri" w:hAnsi="Calibri" w:cs="Calibri"/>
          <w:i/>
          <w:noProof/>
        </w:rPr>
        <w:t>Glob. Env. Change</w:t>
      </w:r>
      <w:r w:rsidRPr="00FE29EF">
        <w:rPr>
          <w:rFonts w:ascii="Calibri" w:hAnsi="Calibri" w:cs="Calibri"/>
          <w:noProof/>
        </w:rPr>
        <w:t xml:space="preserve"> </w:t>
      </w:r>
      <w:r w:rsidRPr="00FE29EF">
        <w:rPr>
          <w:rFonts w:ascii="Calibri" w:hAnsi="Calibri" w:cs="Calibri"/>
          <w:b/>
          <w:noProof/>
        </w:rPr>
        <w:t>43</w:t>
      </w:r>
      <w:r w:rsidRPr="00FE29EF">
        <w:rPr>
          <w:rFonts w:ascii="Calibri" w:hAnsi="Calibri" w:cs="Calibri"/>
          <w:noProof/>
        </w:rPr>
        <w:t>, 51-61, doi:doi: 10.1016/j.gloenvcha.2017.01.002 (2017).</w:t>
      </w:r>
      <w:bookmarkEnd w:id="184"/>
    </w:p>
    <w:p w14:paraId="30DA2A81" w14:textId="77777777" w:rsidR="00FE29EF" w:rsidRPr="00FE29EF" w:rsidRDefault="00FE29EF" w:rsidP="00FE29EF">
      <w:pPr>
        <w:spacing w:after="0" w:line="240" w:lineRule="auto"/>
        <w:ind w:left="720" w:hanging="720"/>
        <w:rPr>
          <w:rFonts w:ascii="Calibri" w:hAnsi="Calibri" w:cs="Calibri"/>
          <w:noProof/>
        </w:rPr>
      </w:pPr>
      <w:bookmarkStart w:id="185" w:name="_ENREF_96"/>
      <w:r w:rsidRPr="00FE29EF">
        <w:rPr>
          <w:rFonts w:ascii="Calibri" w:hAnsi="Calibri" w:cs="Calibri"/>
          <w:noProof/>
        </w:rPr>
        <w:lastRenderedPageBreak/>
        <w:t>96</w:t>
      </w:r>
      <w:r w:rsidRPr="00FE29EF">
        <w:rPr>
          <w:rFonts w:ascii="Calibri" w:hAnsi="Calibri" w:cs="Calibri"/>
          <w:noProof/>
        </w:rPr>
        <w:tab/>
        <w:t xml:space="preserve">Spracklen, D. V., Arnold, S. R. &amp; Taylor, C. M. Observations of increased tropical rainfall preceded by air passage over forests. </w:t>
      </w:r>
      <w:r w:rsidRPr="00FE29EF">
        <w:rPr>
          <w:rFonts w:ascii="Calibri" w:hAnsi="Calibri" w:cs="Calibri"/>
          <w:i/>
          <w:noProof/>
        </w:rPr>
        <w:t>Nature</w:t>
      </w:r>
      <w:r w:rsidRPr="00FE29EF">
        <w:rPr>
          <w:rFonts w:ascii="Calibri" w:hAnsi="Calibri" w:cs="Calibri"/>
          <w:noProof/>
        </w:rPr>
        <w:t xml:space="preserve"> </w:t>
      </w:r>
      <w:r w:rsidRPr="00FE29EF">
        <w:rPr>
          <w:rFonts w:ascii="Calibri" w:hAnsi="Calibri" w:cs="Calibri"/>
          <w:b/>
          <w:noProof/>
        </w:rPr>
        <w:t>489</w:t>
      </w:r>
      <w:r w:rsidRPr="00FE29EF">
        <w:rPr>
          <w:rFonts w:ascii="Calibri" w:hAnsi="Calibri" w:cs="Calibri"/>
          <w:noProof/>
        </w:rPr>
        <w:t>, 282-285, doi:10.1038/nature11390 (2012).</w:t>
      </w:r>
      <w:bookmarkEnd w:id="185"/>
    </w:p>
    <w:p w14:paraId="661AC7E4" w14:textId="77777777" w:rsidR="00FE29EF" w:rsidRPr="00FE29EF" w:rsidRDefault="00FE29EF" w:rsidP="00FE29EF">
      <w:pPr>
        <w:spacing w:after="0" w:line="240" w:lineRule="auto"/>
        <w:ind w:left="720" w:hanging="720"/>
        <w:rPr>
          <w:rFonts w:ascii="Calibri" w:hAnsi="Calibri" w:cs="Calibri"/>
          <w:noProof/>
        </w:rPr>
      </w:pPr>
      <w:bookmarkStart w:id="186" w:name="_ENREF_97"/>
      <w:r w:rsidRPr="00FE29EF">
        <w:rPr>
          <w:rFonts w:ascii="Calibri" w:hAnsi="Calibri" w:cs="Calibri"/>
          <w:noProof/>
        </w:rPr>
        <w:t>97</w:t>
      </w:r>
      <w:r w:rsidRPr="00FE29EF">
        <w:rPr>
          <w:rFonts w:ascii="Calibri" w:hAnsi="Calibri" w:cs="Calibri"/>
          <w:noProof/>
        </w:rPr>
        <w:tab/>
        <w:t>Mahmood, R.</w:t>
      </w:r>
      <w:r w:rsidRPr="00FE29EF">
        <w:rPr>
          <w:rFonts w:ascii="Calibri" w:hAnsi="Calibri" w:cs="Calibri"/>
          <w:i/>
          <w:noProof/>
        </w:rPr>
        <w:t xml:space="preserve"> et al.</w:t>
      </w:r>
      <w:r w:rsidRPr="00FE29EF">
        <w:rPr>
          <w:rFonts w:ascii="Calibri" w:hAnsi="Calibri" w:cs="Calibri"/>
          <w:noProof/>
        </w:rPr>
        <w:t xml:space="preserve"> Land cover changes and their biogeophysical effects on climate. </w:t>
      </w:r>
      <w:r w:rsidRPr="00FE29EF">
        <w:rPr>
          <w:rFonts w:ascii="Calibri" w:hAnsi="Calibri" w:cs="Calibri"/>
          <w:i/>
          <w:noProof/>
        </w:rPr>
        <w:t>Int. J. Climatology</w:t>
      </w:r>
      <w:r w:rsidRPr="00FE29EF">
        <w:rPr>
          <w:rFonts w:ascii="Calibri" w:hAnsi="Calibri" w:cs="Calibri"/>
          <w:noProof/>
        </w:rPr>
        <w:t xml:space="preserve"> </w:t>
      </w:r>
      <w:r w:rsidRPr="00FE29EF">
        <w:rPr>
          <w:rFonts w:ascii="Calibri" w:hAnsi="Calibri" w:cs="Calibri"/>
          <w:b/>
          <w:noProof/>
        </w:rPr>
        <w:t>34</w:t>
      </w:r>
      <w:r w:rsidRPr="00FE29EF">
        <w:rPr>
          <w:rFonts w:ascii="Calibri" w:hAnsi="Calibri" w:cs="Calibri"/>
          <w:noProof/>
        </w:rPr>
        <w:t>, 929-953, doi:10.1002/joc.3736 (2014).</w:t>
      </w:r>
      <w:bookmarkEnd w:id="186"/>
    </w:p>
    <w:p w14:paraId="5FAA1A72" w14:textId="77777777" w:rsidR="00FE29EF" w:rsidRPr="00FE29EF" w:rsidRDefault="00FE29EF" w:rsidP="00FE29EF">
      <w:pPr>
        <w:spacing w:after="0" w:line="240" w:lineRule="auto"/>
        <w:ind w:left="720" w:hanging="720"/>
        <w:rPr>
          <w:rFonts w:ascii="Calibri" w:hAnsi="Calibri" w:cs="Calibri"/>
          <w:noProof/>
          <w:lang w:val="nl-NL"/>
        </w:rPr>
      </w:pPr>
      <w:bookmarkStart w:id="187" w:name="_ENREF_98"/>
      <w:r w:rsidRPr="00FE29EF">
        <w:rPr>
          <w:rFonts w:ascii="Calibri" w:hAnsi="Calibri" w:cs="Calibri"/>
          <w:noProof/>
        </w:rPr>
        <w:t>98</w:t>
      </w:r>
      <w:r w:rsidRPr="00FE29EF">
        <w:rPr>
          <w:rFonts w:ascii="Calibri" w:hAnsi="Calibri" w:cs="Calibri"/>
          <w:noProof/>
        </w:rPr>
        <w:tab/>
        <w:t>McAlpine, C. A.</w:t>
      </w:r>
      <w:r w:rsidRPr="00FE29EF">
        <w:rPr>
          <w:rFonts w:ascii="Calibri" w:hAnsi="Calibri" w:cs="Calibri"/>
          <w:i/>
          <w:noProof/>
        </w:rPr>
        <w:t xml:space="preserve"> et al.</w:t>
      </w:r>
      <w:r w:rsidRPr="00FE29EF">
        <w:rPr>
          <w:rFonts w:ascii="Calibri" w:hAnsi="Calibri" w:cs="Calibri"/>
          <w:noProof/>
        </w:rPr>
        <w:t xml:space="preserve"> Forest loss and Borneo's climate. </w:t>
      </w:r>
      <w:r w:rsidRPr="00FE29EF">
        <w:rPr>
          <w:rFonts w:ascii="Calibri" w:hAnsi="Calibri" w:cs="Calibri"/>
          <w:i/>
          <w:noProof/>
          <w:lang w:val="nl-NL"/>
        </w:rPr>
        <w:t>Env. Res. Lett.</w:t>
      </w:r>
      <w:r w:rsidRPr="00FE29EF">
        <w:rPr>
          <w:rFonts w:ascii="Calibri" w:hAnsi="Calibri" w:cs="Calibri"/>
          <w:noProof/>
          <w:lang w:val="nl-NL"/>
        </w:rPr>
        <w:t xml:space="preserve"> (2018).</w:t>
      </w:r>
      <w:bookmarkEnd w:id="187"/>
    </w:p>
    <w:p w14:paraId="34A973D3" w14:textId="77777777" w:rsidR="00FE29EF" w:rsidRPr="00FE29EF" w:rsidRDefault="00FE29EF" w:rsidP="00FE29EF">
      <w:pPr>
        <w:spacing w:after="0" w:line="240" w:lineRule="auto"/>
        <w:ind w:left="720" w:hanging="720"/>
        <w:rPr>
          <w:rFonts w:ascii="Calibri" w:hAnsi="Calibri" w:cs="Calibri"/>
          <w:noProof/>
        </w:rPr>
      </w:pPr>
      <w:bookmarkStart w:id="188" w:name="_ENREF_99"/>
      <w:r w:rsidRPr="00FE29EF">
        <w:rPr>
          <w:rFonts w:ascii="Calibri" w:hAnsi="Calibri" w:cs="Calibri"/>
          <w:noProof/>
          <w:lang w:val="nl-NL"/>
        </w:rPr>
        <w:t>99</w:t>
      </w:r>
      <w:r w:rsidRPr="00FE29EF">
        <w:rPr>
          <w:rFonts w:ascii="Calibri" w:hAnsi="Calibri" w:cs="Calibri"/>
          <w:noProof/>
          <w:lang w:val="nl-NL"/>
        </w:rPr>
        <w:tab/>
        <w:t>Hardwick, S. R.</w:t>
      </w:r>
      <w:r w:rsidRPr="00FE29EF">
        <w:rPr>
          <w:rFonts w:ascii="Calibri" w:hAnsi="Calibri" w:cs="Calibri"/>
          <w:i/>
          <w:noProof/>
          <w:lang w:val="nl-NL"/>
        </w:rPr>
        <w:t xml:space="preserve"> et al.</w:t>
      </w:r>
      <w:r w:rsidRPr="00FE29EF">
        <w:rPr>
          <w:rFonts w:ascii="Calibri" w:hAnsi="Calibri" w:cs="Calibri"/>
          <w:noProof/>
          <w:lang w:val="nl-NL"/>
        </w:rPr>
        <w:t xml:space="preserve"> </w:t>
      </w:r>
      <w:r w:rsidRPr="00FE29EF">
        <w:rPr>
          <w:rFonts w:ascii="Calibri" w:hAnsi="Calibri" w:cs="Calibri"/>
          <w:noProof/>
        </w:rPr>
        <w:t xml:space="preserve">The relationship between leaf area index and microclimate in tropical forest and oil palm plantation: Forest disturbance drives changes in microclimate. </w:t>
      </w:r>
      <w:r w:rsidRPr="00FE29EF">
        <w:rPr>
          <w:rFonts w:ascii="Calibri" w:hAnsi="Calibri" w:cs="Calibri"/>
          <w:i/>
          <w:noProof/>
        </w:rPr>
        <w:t>Agric. Forest Meteorol.</w:t>
      </w:r>
      <w:r w:rsidRPr="00FE29EF">
        <w:rPr>
          <w:rFonts w:ascii="Calibri" w:hAnsi="Calibri" w:cs="Calibri"/>
          <w:noProof/>
        </w:rPr>
        <w:t xml:space="preserve"> </w:t>
      </w:r>
      <w:r w:rsidRPr="00FE29EF">
        <w:rPr>
          <w:rFonts w:ascii="Calibri" w:hAnsi="Calibri" w:cs="Calibri"/>
          <w:b/>
          <w:noProof/>
        </w:rPr>
        <w:t>201</w:t>
      </w:r>
      <w:r w:rsidRPr="00FE29EF">
        <w:rPr>
          <w:rFonts w:ascii="Calibri" w:hAnsi="Calibri" w:cs="Calibri"/>
          <w:noProof/>
        </w:rPr>
        <w:t>, 187-195, doi:https://doi.org/10.1016/j.agrformet.2014.11.010 (2015).</w:t>
      </w:r>
      <w:bookmarkEnd w:id="188"/>
    </w:p>
    <w:p w14:paraId="441AC178" w14:textId="77777777" w:rsidR="00FE29EF" w:rsidRPr="00FE29EF" w:rsidRDefault="00FE29EF" w:rsidP="00FE29EF">
      <w:pPr>
        <w:spacing w:after="0" w:line="240" w:lineRule="auto"/>
        <w:ind w:left="720" w:hanging="720"/>
        <w:rPr>
          <w:rFonts w:ascii="Calibri" w:hAnsi="Calibri" w:cs="Calibri"/>
          <w:noProof/>
        </w:rPr>
      </w:pPr>
      <w:bookmarkStart w:id="189" w:name="_ENREF_100"/>
      <w:r w:rsidRPr="00FE29EF">
        <w:rPr>
          <w:rFonts w:ascii="Calibri" w:hAnsi="Calibri" w:cs="Calibri"/>
          <w:noProof/>
        </w:rPr>
        <w:t>100</w:t>
      </w:r>
      <w:r w:rsidRPr="00FE29EF">
        <w:rPr>
          <w:rFonts w:ascii="Calibri" w:hAnsi="Calibri" w:cs="Calibri"/>
          <w:noProof/>
        </w:rPr>
        <w:tab/>
        <w:t>Fan, Y.</w:t>
      </w:r>
      <w:r w:rsidRPr="00FE29EF">
        <w:rPr>
          <w:rFonts w:ascii="Calibri" w:hAnsi="Calibri" w:cs="Calibri"/>
          <w:i/>
          <w:noProof/>
        </w:rPr>
        <w:t xml:space="preserve"> et al.</w:t>
      </w:r>
      <w:r w:rsidRPr="00FE29EF">
        <w:rPr>
          <w:rFonts w:ascii="Calibri" w:hAnsi="Calibri" w:cs="Calibri"/>
          <w:noProof/>
        </w:rPr>
        <w:t xml:space="preserve"> Reconciling canopy interception parameterization and rainfall forcing frequency in the community land model for smulating evapotranspiration of rainforests and oil palm plantations in Indonesia. </w:t>
      </w:r>
      <w:r w:rsidRPr="00FE29EF">
        <w:rPr>
          <w:rFonts w:ascii="Calibri" w:hAnsi="Calibri" w:cs="Calibri"/>
          <w:i/>
          <w:noProof/>
        </w:rPr>
        <w:t>J. Advan. Model. Earth Syst.</w:t>
      </w:r>
      <w:r w:rsidRPr="00FE29EF">
        <w:rPr>
          <w:rFonts w:ascii="Calibri" w:hAnsi="Calibri" w:cs="Calibri"/>
          <w:noProof/>
        </w:rPr>
        <w:t xml:space="preserve"> </w:t>
      </w:r>
      <w:r w:rsidRPr="00FE29EF">
        <w:rPr>
          <w:rFonts w:ascii="Calibri" w:hAnsi="Calibri" w:cs="Calibri"/>
          <w:b/>
          <w:noProof/>
        </w:rPr>
        <w:t>11</w:t>
      </w:r>
      <w:r w:rsidRPr="00FE29EF">
        <w:rPr>
          <w:rFonts w:ascii="Calibri" w:hAnsi="Calibri" w:cs="Calibri"/>
          <w:noProof/>
        </w:rPr>
        <w:t>, 732-751, doi:10.1029/2018MS001490 (2019).</w:t>
      </w:r>
      <w:bookmarkEnd w:id="189"/>
    </w:p>
    <w:p w14:paraId="123964B6" w14:textId="77777777" w:rsidR="00FE29EF" w:rsidRPr="00FE29EF" w:rsidRDefault="00FE29EF" w:rsidP="00FE29EF">
      <w:pPr>
        <w:spacing w:after="0" w:line="240" w:lineRule="auto"/>
        <w:ind w:left="720" w:hanging="720"/>
        <w:rPr>
          <w:rFonts w:ascii="Calibri" w:hAnsi="Calibri" w:cs="Calibri"/>
          <w:noProof/>
        </w:rPr>
      </w:pPr>
      <w:bookmarkStart w:id="190" w:name="_ENREF_101"/>
      <w:r w:rsidRPr="00FE29EF">
        <w:rPr>
          <w:rFonts w:ascii="Calibri" w:hAnsi="Calibri" w:cs="Calibri"/>
          <w:noProof/>
        </w:rPr>
        <w:t>101</w:t>
      </w:r>
      <w:r w:rsidRPr="00FE29EF">
        <w:rPr>
          <w:rFonts w:ascii="Calibri" w:hAnsi="Calibri" w:cs="Calibri"/>
          <w:noProof/>
        </w:rPr>
        <w:tab/>
        <w:t>Gaveau, D. L. A.</w:t>
      </w:r>
      <w:r w:rsidRPr="00FE29EF">
        <w:rPr>
          <w:rFonts w:ascii="Calibri" w:hAnsi="Calibri" w:cs="Calibri"/>
          <w:i/>
          <w:noProof/>
        </w:rPr>
        <w:t xml:space="preserve"> et al.</w:t>
      </w:r>
      <w:r w:rsidRPr="00FE29EF">
        <w:rPr>
          <w:rFonts w:ascii="Calibri" w:hAnsi="Calibri" w:cs="Calibri"/>
          <w:noProof/>
        </w:rPr>
        <w:t xml:space="preserve"> Overlapping Land Claims Limit the Use of Satellites to Monitor No-Deforestation Commitments and No-Burning Compliance. </w:t>
      </w:r>
      <w:r w:rsidRPr="00FE29EF">
        <w:rPr>
          <w:rFonts w:ascii="Calibri" w:hAnsi="Calibri" w:cs="Calibri"/>
          <w:i/>
          <w:noProof/>
        </w:rPr>
        <w:t>Cons. Lett.</w:t>
      </w:r>
      <w:r w:rsidRPr="00FE29EF">
        <w:rPr>
          <w:rFonts w:ascii="Calibri" w:hAnsi="Calibri" w:cs="Calibri"/>
          <w:noProof/>
        </w:rPr>
        <w:t xml:space="preserve"> </w:t>
      </w:r>
      <w:r w:rsidRPr="00FE29EF">
        <w:rPr>
          <w:rFonts w:ascii="Calibri" w:hAnsi="Calibri" w:cs="Calibri"/>
          <w:b/>
          <w:noProof/>
        </w:rPr>
        <w:t>10</w:t>
      </w:r>
      <w:r w:rsidRPr="00FE29EF">
        <w:rPr>
          <w:rFonts w:ascii="Calibri" w:hAnsi="Calibri" w:cs="Calibri"/>
          <w:noProof/>
        </w:rPr>
        <w:t>, 257-264, doi:10.1111/conl.12256 (2017).</w:t>
      </w:r>
      <w:bookmarkEnd w:id="190"/>
    </w:p>
    <w:p w14:paraId="1E9CDE9C" w14:textId="77777777" w:rsidR="00FE29EF" w:rsidRPr="00FE29EF" w:rsidRDefault="00FE29EF" w:rsidP="00FE29EF">
      <w:pPr>
        <w:spacing w:after="0" w:line="240" w:lineRule="auto"/>
        <w:ind w:left="720" w:hanging="720"/>
        <w:rPr>
          <w:rFonts w:ascii="Calibri" w:hAnsi="Calibri" w:cs="Calibri"/>
          <w:noProof/>
        </w:rPr>
      </w:pPr>
      <w:bookmarkStart w:id="191" w:name="_ENREF_102"/>
      <w:r w:rsidRPr="00FE29EF">
        <w:rPr>
          <w:rFonts w:ascii="Calibri" w:hAnsi="Calibri" w:cs="Calibri"/>
          <w:noProof/>
        </w:rPr>
        <w:t>102</w:t>
      </w:r>
      <w:r w:rsidRPr="00FE29EF">
        <w:rPr>
          <w:rFonts w:ascii="Calibri" w:hAnsi="Calibri" w:cs="Calibri"/>
          <w:noProof/>
        </w:rPr>
        <w:tab/>
        <w:t>Crippa, P.</w:t>
      </w:r>
      <w:r w:rsidRPr="00FE29EF">
        <w:rPr>
          <w:rFonts w:ascii="Calibri" w:hAnsi="Calibri" w:cs="Calibri"/>
          <w:i/>
          <w:noProof/>
        </w:rPr>
        <w:t xml:space="preserve"> et al.</w:t>
      </w:r>
      <w:r w:rsidRPr="00FE29EF">
        <w:rPr>
          <w:rFonts w:ascii="Calibri" w:hAnsi="Calibri" w:cs="Calibri"/>
          <w:noProof/>
        </w:rPr>
        <w:t xml:space="preserve"> Population exposure to hazardous air quality due to the 2015 fires in Equatorial Asia. </w:t>
      </w:r>
      <w:r w:rsidRPr="00FE29EF">
        <w:rPr>
          <w:rFonts w:ascii="Calibri" w:hAnsi="Calibri" w:cs="Calibri"/>
          <w:i/>
          <w:noProof/>
        </w:rPr>
        <w:t>Sci. Rep.</w:t>
      </w:r>
      <w:r w:rsidRPr="00FE29EF">
        <w:rPr>
          <w:rFonts w:ascii="Calibri" w:hAnsi="Calibri" w:cs="Calibri"/>
          <w:noProof/>
        </w:rPr>
        <w:t xml:space="preserve"> </w:t>
      </w:r>
      <w:r w:rsidRPr="00FE29EF">
        <w:rPr>
          <w:rFonts w:ascii="Calibri" w:hAnsi="Calibri" w:cs="Calibri"/>
          <w:b/>
          <w:noProof/>
        </w:rPr>
        <w:t>6</w:t>
      </w:r>
      <w:r w:rsidRPr="00FE29EF">
        <w:rPr>
          <w:rFonts w:ascii="Calibri" w:hAnsi="Calibri" w:cs="Calibri"/>
          <w:noProof/>
        </w:rPr>
        <w:t>, 37074, doi:10.1038/srep37074 (2016).</w:t>
      </w:r>
      <w:bookmarkEnd w:id="191"/>
    </w:p>
    <w:p w14:paraId="4F7ABB5A" w14:textId="77777777" w:rsidR="00FE29EF" w:rsidRPr="00FE29EF" w:rsidRDefault="00FE29EF" w:rsidP="00FE29EF">
      <w:pPr>
        <w:spacing w:after="0" w:line="240" w:lineRule="auto"/>
        <w:ind w:left="720" w:hanging="720"/>
        <w:rPr>
          <w:rFonts w:ascii="Calibri" w:hAnsi="Calibri" w:cs="Calibri"/>
          <w:noProof/>
        </w:rPr>
      </w:pPr>
      <w:bookmarkStart w:id="192" w:name="_ENREF_103"/>
      <w:r w:rsidRPr="00FE29EF">
        <w:rPr>
          <w:rFonts w:ascii="Calibri" w:hAnsi="Calibri" w:cs="Calibri"/>
          <w:noProof/>
        </w:rPr>
        <w:t>103</w:t>
      </w:r>
      <w:r w:rsidRPr="00FE29EF">
        <w:rPr>
          <w:rFonts w:ascii="Calibri" w:hAnsi="Calibri" w:cs="Calibri"/>
          <w:noProof/>
        </w:rPr>
        <w:tab/>
        <w:t xml:space="preserve">Afroz, R., Hassan, M. N. &amp; Ibrahim, N. A. Review of air pollution and health impacts in Malaysia. </w:t>
      </w:r>
      <w:r w:rsidRPr="00FE29EF">
        <w:rPr>
          <w:rFonts w:ascii="Calibri" w:hAnsi="Calibri" w:cs="Calibri"/>
          <w:i/>
          <w:noProof/>
        </w:rPr>
        <w:t>Env. Res.</w:t>
      </w:r>
      <w:r w:rsidRPr="00FE29EF">
        <w:rPr>
          <w:rFonts w:ascii="Calibri" w:hAnsi="Calibri" w:cs="Calibri"/>
          <w:noProof/>
        </w:rPr>
        <w:t xml:space="preserve"> </w:t>
      </w:r>
      <w:r w:rsidRPr="00FE29EF">
        <w:rPr>
          <w:rFonts w:ascii="Calibri" w:hAnsi="Calibri" w:cs="Calibri"/>
          <w:b/>
          <w:noProof/>
        </w:rPr>
        <w:t>92</w:t>
      </w:r>
      <w:r w:rsidRPr="00FE29EF">
        <w:rPr>
          <w:rFonts w:ascii="Calibri" w:hAnsi="Calibri" w:cs="Calibri"/>
          <w:noProof/>
        </w:rPr>
        <w:t>, 71-77, doi:https://doi.org/10.1016/S0013-9351(02)00059-2 (2003).</w:t>
      </w:r>
      <w:bookmarkEnd w:id="192"/>
    </w:p>
    <w:p w14:paraId="2141FA8F" w14:textId="77777777" w:rsidR="00FE29EF" w:rsidRPr="00FE29EF" w:rsidRDefault="00FE29EF" w:rsidP="00FE29EF">
      <w:pPr>
        <w:spacing w:after="0" w:line="240" w:lineRule="auto"/>
        <w:ind w:left="720" w:hanging="720"/>
        <w:rPr>
          <w:rFonts w:ascii="Calibri" w:hAnsi="Calibri" w:cs="Calibri"/>
          <w:noProof/>
        </w:rPr>
      </w:pPr>
      <w:bookmarkStart w:id="193" w:name="_ENREF_104"/>
      <w:r w:rsidRPr="00FE29EF">
        <w:rPr>
          <w:rFonts w:ascii="Calibri" w:hAnsi="Calibri" w:cs="Calibri"/>
          <w:noProof/>
        </w:rPr>
        <w:t>104</w:t>
      </w:r>
      <w:r w:rsidRPr="00FE29EF">
        <w:rPr>
          <w:rFonts w:ascii="Calibri" w:hAnsi="Calibri" w:cs="Calibri"/>
          <w:noProof/>
        </w:rPr>
        <w:tab/>
        <w:t xml:space="preserve">Nichol, J. Bioclimatic impacts of the 1994 smoke haze event in Southeast Asia. </w:t>
      </w:r>
      <w:r w:rsidRPr="00FE29EF">
        <w:rPr>
          <w:rFonts w:ascii="Calibri" w:hAnsi="Calibri" w:cs="Calibri"/>
          <w:i/>
          <w:noProof/>
        </w:rPr>
        <w:t>Atmosph. Env.</w:t>
      </w:r>
      <w:r w:rsidRPr="00FE29EF">
        <w:rPr>
          <w:rFonts w:ascii="Calibri" w:hAnsi="Calibri" w:cs="Calibri"/>
          <w:noProof/>
        </w:rPr>
        <w:t xml:space="preserve"> </w:t>
      </w:r>
      <w:r w:rsidRPr="00FE29EF">
        <w:rPr>
          <w:rFonts w:ascii="Calibri" w:hAnsi="Calibri" w:cs="Calibri"/>
          <w:b/>
          <w:noProof/>
        </w:rPr>
        <w:t>31</w:t>
      </w:r>
      <w:r w:rsidRPr="00FE29EF">
        <w:rPr>
          <w:rFonts w:ascii="Calibri" w:hAnsi="Calibri" w:cs="Calibri"/>
          <w:noProof/>
        </w:rPr>
        <w:t>, 1209-1219, doi:https://doi.org/10.1016/S1352-2310(96)00260-9 (1997).</w:t>
      </w:r>
      <w:bookmarkEnd w:id="193"/>
    </w:p>
    <w:p w14:paraId="5655E56C" w14:textId="77777777" w:rsidR="00FE29EF" w:rsidRPr="00FE29EF" w:rsidRDefault="00FE29EF" w:rsidP="00FE29EF">
      <w:pPr>
        <w:spacing w:after="0" w:line="240" w:lineRule="auto"/>
        <w:ind w:left="720" w:hanging="720"/>
        <w:rPr>
          <w:rFonts w:ascii="Calibri" w:hAnsi="Calibri" w:cs="Calibri"/>
          <w:noProof/>
        </w:rPr>
      </w:pPr>
      <w:bookmarkStart w:id="194" w:name="_ENREF_105"/>
      <w:r w:rsidRPr="00FE29EF">
        <w:rPr>
          <w:rFonts w:ascii="Calibri" w:hAnsi="Calibri" w:cs="Calibri"/>
          <w:noProof/>
        </w:rPr>
        <w:t>105</w:t>
      </w:r>
      <w:r w:rsidRPr="00FE29EF">
        <w:rPr>
          <w:rFonts w:ascii="Calibri" w:hAnsi="Calibri" w:cs="Calibri"/>
          <w:noProof/>
        </w:rPr>
        <w:tab/>
        <w:t xml:space="preserve">Lee, B. P. Y. H., Davies, Z. G. &amp; Struebig, M. J. Smoke pollution disrupted biodiversity during the 2015 El Niño fires in Southeast Asia. </w:t>
      </w:r>
      <w:r w:rsidRPr="00FE29EF">
        <w:rPr>
          <w:rFonts w:ascii="Calibri" w:hAnsi="Calibri" w:cs="Calibri"/>
          <w:i/>
          <w:noProof/>
        </w:rPr>
        <w:t>Env. Res. Lett.</w:t>
      </w:r>
      <w:r w:rsidRPr="00FE29EF">
        <w:rPr>
          <w:rFonts w:ascii="Calibri" w:hAnsi="Calibri" w:cs="Calibri"/>
          <w:noProof/>
        </w:rPr>
        <w:t xml:space="preserve"> </w:t>
      </w:r>
      <w:r w:rsidRPr="00FE29EF">
        <w:rPr>
          <w:rFonts w:ascii="Calibri" w:hAnsi="Calibri" w:cs="Calibri"/>
          <w:b/>
          <w:noProof/>
        </w:rPr>
        <w:t>12</w:t>
      </w:r>
      <w:r w:rsidRPr="00FE29EF">
        <w:rPr>
          <w:rFonts w:ascii="Calibri" w:hAnsi="Calibri" w:cs="Calibri"/>
          <w:noProof/>
        </w:rPr>
        <w:t>, 094022, doi:10.1088/1748-9326/aa87ed (2017).</w:t>
      </w:r>
      <w:bookmarkEnd w:id="194"/>
    </w:p>
    <w:p w14:paraId="764EF175" w14:textId="77777777" w:rsidR="00FE29EF" w:rsidRPr="00FE29EF" w:rsidRDefault="00FE29EF" w:rsidP="00FE29EF">
      <w:pPr>
        <w:spacing w:after="0" w:line="240" w:lineRule="auto"/>
        <w:ind w:left="720" w:hanging="720"/>
        <w:rPr>
          <w:rFonts w:ascii="Calibri" w:hAnsi="Calibri" w:cs="Calibri"/>
          <w:noProof/>
        </w:rPr>
      </w:pPr>
      <w:bookmarkStart w:id="195" w:name="_ENREF_106"/>
      <w:r w:rsidRPr="00FE29EF">
        <w:rPr>
          <w:rFonts w:ascii="Calibri" w:hAnsi="Calibri" w:cs="Calibri"/>
          <w:noProof/>
        </w:rPr>
        <w:t>106</w:t>
      </w:r>
      <w:r w:rsidRPr="00FE29EF">
        <w:rPr>
          <w:rFonts w:ascii="Calibri" w:hAnsi="Calibri" w:cs="Calibri"/>
          <w:noProof/>
        </w:rPr>
        <w:tab/>
        <w:t xml:space="preserve">Erb, W. M., Barrow, E. J., Hofner, A. N., Utami-Atmoko, S. S. &amp; Vogel, E. R. Wildfire smoke impacts activity and energetics of wild Bornean orangutans. </w:t>
      </w:r>
      <w:r w:rsidRPr="00FE29EF">
        <w:rPr>
          <w:rFonts w:ascii="Calibri" w:hAnsi="Calibri" w:cs="Calibri"/>
          <w:i/>
          <w:noProof/>
        </w:rPr>
        <w:t>Sci. Rep.</w:t>
      </w:r>
      <w:r w:rsidRPr="00FE29EF">
        <w:rPr>
          <w:rFonts w:ascii="Calibri" w:hAnsi="Calibri" w:cs="Calibri"/>
          <w:noProof/>
        </w:rPr>
        <w:t xml:space="preserve"> </w:t>
      </w:r>
      <w:r w:rsidRPr="00FE29EF">
        <w:rPr>
          <w:rFonts w:ascii="Calibri" w:hAnsi="Calibri" w:cs="Calibri"/>
          <w:b/>
          <w:noProof/>
        </w:rPr>
        <w:t>8</w:t>
      </w:r>
      <w:r w:rsidRPr="00FE29EF">
        <w:rPr>
          <w:rFonts w:ascii="Calibri" w:hAnsi="Calibri" w:cs="Calibri"/>
          <w:noProof/>
        </w:rPr>
        <w:t>, 7606, doi:10.1038/s41598-018-25847-1 (2018).</w:t>
      </w:r>
      <w:bookmarkEnd w:id="195"/>
    </w:p>
    <w:p w14:paraId="78ED0BC6" w14:textId="77777777" w:rsidR="00FE29EF" w:rsidRPr="00FE29EF" w:rsidRDefault="00FE29EF" w:rsidP="00FE29EF">
      <w:pPr>
        <w:spacing w:after="0" w:line="240" w:lineRule="auto"/>
        <w:ind w:left="720" w:hanging="720"/>
        <w:rPr>
          <w:rFonts w:ascii="Calibri" w:hAnsi="Calibri" w:cs="Calibri"/>
          <w:noProof/>
        </w:rPr>
      </w:pPr>
      <w:bookmarkStart w:id="196" w:name="_ENREF_107"/>
      <w:r w:rsidRPr="00FE29EF">
        <w:rPr>
          <w:rFonts w:ascii="Calibri" w:hAnsi="Calibri" w:cs="Calibri"/>
          <w:noProof/>
        </w:rPr>
        <w:t>107</w:t>
      </w:r>
      <w:r w:rsidRPr="00FE29EF">
        <w:rPr>
          <w:rFonts w:ascii="Calibri" w:hAnsi="Calibri" w:cs="Calibri"/>
          <w:noProof/>
        </w:rPr>
        <w:tab/>
        <w:t>Carlson, K. M.</w:t>
      </w:r>
      <w:r w:rsidRPr="00FE29EF">
        <w:rPr>
          <w:rFonts w:ascii="Calibri" w:hAnsi="Calibri" w:cs="Calibri"/>
          <w:i/>
          <w:noProof/>
        </w:rPr>
        <w:t xml:space="preserve"> et al.</w:t>
      </w:r>
      <w:r w:rsidRPr="00FE29EF">
        <w:rPr>
          <w:rFonts w:ascii="Calibri" w:hAnsi="Calibri" w:cs="Calibri"/>
          <w:noProof/>
        </w:rPr>
        <w:t xml:space="preserve"> Consistent results in stream hydrology across multiple watersheds: A reply to Chew and Goh. </w:t>
      </w:r>
      <w:r w:rsidRPr="00FE29EF">
        <w:rPr>
          <w:rFonts w:ascii="Calibri" w:hAnsi="Calibri" w:cs="Calibri"/>
          <w:i/>
          <w:noProof/>
        </w:rPr>
        <w:t>J. Geophys. Res. Biogeosci.</w:t>
      </w:r>
      <w:r w:rsidRPr="00FE29EF">
        <w:rPr>
          <w:rFonts w:ascii="Calibri" w:hAnsi="Calibri" w:cs="Calibri"/>
          <w:noProof/>
        </w:rPr>
        <w:t xml:space="preserve"> </w:t>
      </w:r>
      <w:r w:rsidRPr="00FE29EF">
        <w:rPr>
          <w:rFonts w:ascii="Calibri" w:hAnsi="Calibri" w:cs="Calibri"/>
          <w:b/>
          <w:noProof/>
        </w:rPr>
        <w:t>120</w:t>
      </w:r>
      <w:r w:rsidRPr="00FE29EF">
        <w:rPr>
          <w:rFonts w:ascii="Calibri" w:hAnsi="Calibri" w:cs="Calibri"/>
          <w:noProof/>
        </w:rPr>
        <w:t>, 812-817, doi:10.1002/2014JG002834 (2015).</w:t>
      </w:r>
      <w:bookmarkEnd w:id="196"/>
    </w:p>
    <w:p w14:paraId="2071A99A" w14:textId="77777777" w:rsidR="00FE29EF" w:rsidRPr="00FE29EF" w:rsidRDefault="00FE29EF" w:rsidP="00FE29EF">
      <w:pPr>
        <w:spacing w:after="0" w:line="240" w:lineRule="auto"/>
        <w:ind w:left="720" w:hanging="720"/>
        <w:rPr>
          <w:rFonts w:ascii="Calibri" w:hAnsi="Calibri" w:cs="Calibri"/>
          <w:noProof/>
        </w:rPr>
      </w:pPr>
      <w:bookmarkStart w:id="197" w:name="_ENREF_108"/>
      <w:r w:rsidRPr="00FE29EF">
        <w:rPr>
          <w:rFonts w:ascii="Calibri" w:hAnsi="Calibri" w:cs="Calibri"/>
          <w:noProof/>
        </w:rPr>
        <w:t>108</w:t>
      </w:r>
      <w:r w:rsidRPr="00FE29EF">
        <w:rPr>
          <w:rFonts w:ascii="Calibri" w:hAnsi="Calibri" w:cs="Calibri"/>
          <w:noProof/>
        </w:rPr>
        <w:tab/>
        <w:t>Luke, S. H.</w:t>
      </w:r>
      <w:r w:rsidRPr="00FE29EF">
        <w:rPr>
          <w:rFonts w:ascii="Calibri" w:hAnsi="Calibri" w:cs="Calibri"/>
          <w:i/>
          <w:noProof/>
        </w:rPr>
        <w:t xml:space="preserve"> et al.</w:t>
      </w:r>
      <w:r w:rsidRPr="00FE29EF">
        <w:rPr>
          <w:rFonts w:ascii="Calibri" w:hAnsi="Calibri" w:cs="Calibri"/>
          <w:noProof/>
        </w:rPr>
        <w:t xml:space="preserve"> The impacts of habitat disturbance on adult and larval dragonflies (Odonata) in rainforest streams in Sabah, Malaysian Borneo. </w:t>
      </w:r>
      <w:r w:rsidRPr="00FE29EF">
        <w:rPr>
          <w:rFonts w:ascii="Calibri" w:hAnsi="Calibri" w:cs="Calibri"/>
          <w:i/>
          <w:noProof/>
        </w:rPr>
        <w:t>Freshw. Biol.</w:t>
      </w:r>
      <w:r w:rsidRPr="00FE29EF">
        <w:rPr>
          <w:rFonts w:ascii="Calibri" w:hAnsi="Calibri" w:cs="Calibri"/>
          <w:noProof/>
        </w:rPr>
        <w:t xml:space="preserve"> </w:t>
      </w:r>
      <w:r w:rsidRPr="00FE29EF">
        <w:rPr>
          <w:rFonts w:ascii="Calibri" w:hAnsi="Calibri" w:cs="Calibri"/>
          <w:b/>
          <w:noProof/>
        </w:rPr>
        <w:t>62</w:t>
      </w:r>
      <w:r w:rsidRPr="00FE29EF">
        <w:rPr>
          <w:rFonts w:ascii="Calibri" w:hAnsi="Calibri" w:cs="Calibri"/>
          <w:noProof/>
        </w:rPr>
        <w:t>, 491-506, doi:10.1111/fwb.12880 (2017).</w:t>
      </w:r>
      <w:bookmarkEnd w:id="197"/>
    </w:p>
    <w:p w14:paraId="473132EE" w14:textId="77777777" w:rsidR="00FE29EF" w:rsidRPr="00FE29EF" w:rsidRDefault="00FE29EF" w:rsidP="00FE29EF">
      <w:pPr>
        <w:spacing w:after="0" w:line="240" w:lineRule="auto"/>
        <w:ind w:left="720" w:hanging="720"/>
        <w:rPr>
          <w:rFonts w:ascii="Calibri" w:hAnsi="Calibri" w:cs="Calibri"/>
          <w:noProof/>
        </w:rPr>
      </w:pPr>
      <w:bookmarkStart w:id="198" w:name="_ENREF_109"/>
      <w:r w:rsidRPr="00FE29EF">
        <w:rPr>
          <w:rFonts w:ascii="Calibri" w:hAnsi="Calibri" w:cs="Calibri"/>
          <w:noProof/>
        </w:rPr>
        <w:t>109</w:t>
      </w:r>
      <w:r w:rsidRPr="00FE29EF">
        <w:rPr>
          <w:rFonts w:ascii="Calibri" w:hAnsi="Calibri" w:cs="Calibri"/>
          <w:noProof/>
        </w:rPr>
        <w:tab/>
        <w:t>Luke, S. H.</w:t>
      </w:r>
      <w:r w:rsidRPr="00FE29EF">
        <w:rPr>
          <w:rFonts w:ascii="Calibri" w:hAnsi="Calibri" w:cs="Calibri"/>
          <w:i/>
          <w:noProof/>
        </w:rPr>
        <w:t xml:space="preserve"> et al.</w:t>
      </w:r>
      <w:r w:rsidRPr="00FE29EF">
        <w:rPr>
          <w:rFonts w:ascii="Calibri" w:hAnsi="Calibri" w:cs="Calibri"/>
          <w:noProof/>
        </w:rPr>
        <w:t xml:space="preserve"> The effects of catchment and riparian forest quality on stream environmental conditions across a tropical rainforest and oil palm landscape in Malaysian Borneo. </w:t>
      </w:r>
      <w:r w:rsidRPr="00FE29EF">
        <w:rPr>
          <w:rFonts w:ascii="Calibri" w:hAnsi="Calibri" w:cs="Calibri"/>
          <w:i/>
          <w:noProof/>
        </w:rPr>
        <w:t>Ecohydrol.</w:t>
      </w:r>
      <w:r w:rsidRPr="00FE29EF">
        <w:rPr>
          <w:rFonts w:ascii="Calibri" w:hAnsi="Calibri" w:cs="Calibri"/>
          <w:noProof/>
        </w:rPr>
        <w:t xml:space="preserve"> </w:t>
      </w:r>
      <w:r w:rsidRPr="00FE29EF">
        <w:rPr>
          <w:rFonts w:ascii="Calibri" w:hAnsi="Calibri" w:cs="Calibri"/>
          <w:b/>
          <w:noProof/>
        </w:rPr>
        <w:t>10</w:t>
      </w:r>
      <w:r w:rsidRPr="00FE29EF">
        <w:rPr>
          <w:rFonts w:ascii="Calibri" w:hAnsi="Calibri" w:cs="Calibri"/>
          <w:noProof/>
        </w:rPr>
        <w:t>, e1827-n/a, doi:10.1002/eco.1827 (2017).</w:t>
      </w:r>
      <w:bookmarkEnd w:id="198"/>
    </w:p>
    <w:p w14:paraId="5FD6C187" w14:textId="77777777" w:rsidR="00FE29EF" w:rsidRPr="00FE29EF" w:rsidRDefault="00FE29EF" w:rsidP="00FE29EF">
      <w:pPr>
        <w:spacing w:after="0" w:line="240" w:lineRule="auto"/>
        <w:ind w:left="720" w:hanging="720"/>
        <w:rPr>
          <w:rFonts w:ascii="Calibri" w:hAnsi="Calibri" w:cs="Calibri"/>
          <w:noProof/>
        </w:rPr>
      </w:pPr>
      <w:bookmarkStart w:id="199" w:name="_ENREF_110"/>
      <w:r w:rsidRPr="00FE29EF">
        <w:rPr>
          <w:rFonts w:ascii="Calibri" w:hAnsi="Calibri" w:cs="Calibri"/>
          <w:noProof/>
        </w:rPr>
        <w:t>110</w:t>
      </w:r>
      <w:r w:rsidRPr="00FE29EF">
        <w:rPr>
          <w:rFonts w:ascii="Calibri" w:hAnsi="Calibri" w:cs="Calibri"/>
          <w:noProof/>
        </w:rPr>
        <w:tab/>
        <w:t>Carlson, K. M.</w:t>
      </w:r>
      <w:r w:rsidRPr="00FE29EF">
        <w:rPr>
          <w:rFonts w:ascii="Calibri" w:hAnsi="Calibri" w:cs="Calibri"/>
          <w:i/>
          <w:noProof/>
        </w:rPr>
        <w:t xml:space="preserve"> et al.</w:t>
      </w:r>
      <w:r w:rsidRPr="00FE29EF">
        <w:rPr>
          <w:rFonts w:ascii="Calibri" w:hAnsi="Calibri" w:cs="Calibri"/>
          <w:noProof/>
        </w:rPr>
        <w:t xml:space="preserve"> Influence of watershed-climate interactions on stream temperature, sediment yield, and metabolism along a land use intensity gradient in Indonesian Borneo. </w:t>
      </w:r>
      <w:r w:rsidRPr="00FE29EF">
        <w:rPr>
          <w:rFonts w:ascii="Calibri" w:hAnsi="Calibri" w:cs="Calibri"/>
          <w:i/>
          <w:noProof/>
        </w:rPr>
        <w:t>J. Geophys. Res. Biogeosci.</w:t>
      </w:r>
      <w:r w:rsidRPr="00FE29EF">
        <w:rPr>
          <w:rFonts w:ascii="Calibri" w:hAnsi="Calibri" w:cs="Calibri"/>
          <w:noProof/>
        </w:rPr>
        <w:t>, 2013JG002516, doi:10.1002/2013jg002516 (2014).</w:t>
      </w:r>
      <w:bookmarkEnd w:id="199"/>
    </w:p>
    <w:p w14:paraId="3AAC8A4C" w14:textId="77777777" w:rsidR="00FE29EF" w:rsidRPr="00FE29EF" w:rsidRDefault="00FE29EF" w:rsidP="00FE29EF">
      <w:pPr>
        <w:spacing w:after="0" w:line="240" w:lineRule="auto"/>
        <w:ind w:left="720" w:hanging="720"/>
        <w:rPr>
          <w:rFonts w:ascii="Calibri" w:hAnsi="Calibri" w:cs="Calibri"/>
          <w:noProof/>
        </w:rPr>
      </w:pPr>
      <w:bookmarkStart w:id="200" w:name="_ENREF_111"/>
      <w:r w:rsidRPr="00FE29EF">
        <w:rPr>
          <w:rFonts w:ascii="Calibri" w:hAnsi="Calibri" w:cs="Calibri"/>
          <w:noProof/>
        </w:rPr>
        <w:t>111</w:t>
      </w:r>
      <w:r w:rsidRPr="00FE29EF">
        <w:rPr>
          <w:rFonts w:ascii="Calibri" w:hAnsi="Calibri" w:cs="Calibri"/>
          <w:noProof/>
        </w:rPr>
        <w:tab/>
        <w:t xml:space="preserve">Mayer, P. M., Reynolds, S. K., McCutchen, M. D. &amp; Canfield, T. J. Meta-Analysis of Nitrogen Removal in Riparian Buffers. </w:t>
      </w:r>
      <w:r w:rsidRPr="00FE29EF">
        <w:rPr>
          <w:rFonts w:ascii="Calibri" w:hAnsi="Calibri" w:cs="Calibri"/>
          <w:i/>
          <w:noProof/>
        </w:rPr>
        <w:t>J. Env. Qual.</w:t>
      </w:r>
      <w:r w:rsidRPr="00FE29EF">
        <w:rPr>
          <w:rFonts w:ascii="Calibri" w:hAnsi="Calibri" w:cs="Calibri"/>
          <w:noProof/>
        </w:rPr>
        <w:t xml:space="preserve"> </w:t>
      </w:r>
      <w:r w:rsidRPr="00FE29EF">
        <w:rPr>
          <w:rFonts w:ascii="Calibri" w:hAnsi="Calibri" w:cs="Calibri"/>
          <w:b/>
          <w:noProof/>
        </w:rPr>
        <w:t>36</w:t>
      </w:r>
      <w:r w:rsidRPr="00FE29EF">
        <w:rPr>
          <w:rFonts w:ascii="Calibri" w:hAnsi="Calibri" w:cs="Calibri"/>
          <w:noProof/>
        </w:rPr>
        <w:t>, 1172-1180, doi:10.2134/jeq2006.0462 (2007).</w:t>
      </w:r>
      <w:bookmarkEnd w:id="200"/>
    </w:p>
    <w:p w14:paraId="2D3894F4" w14:textId="77777777" w:rsidR="00FE29EF" w:rsidRPr="00FE29EF" w:rsidRDefault="00FE29EF" w:rsidP="00FE29EF">
      <w:pPr>
        <w:spacing w:after="0" w:line="240" w:lineRule="auto"/>
        <w:ind w:left="720" w:hanging="720"/>
        <w:rPr>
          <w:rFonts w:ascii="Calibri" w:hAnsi="Calibri" w:cs="Calibri"/>
          <w:noProof/>
        </w:rPr>
      </w:pPr>
      <w:bookmarkStart w:id="201" w:name="_ENREF_112"/>
      <w:r w:rsidRPr="00FE29EF">
        <w:rPr>
          <w:rFonts w:ascii="Calibri" w:hAnsi="Calibri" w:cs="Calibri"/>
          <w:noProof/>
        </w:rPr>
        <w:t>112</w:t>
      </w:r>
      <w:r w:rsidRPr="00FE29EF">
        <w:rPr>
          <w:rFonts w:ascii="Calibri" w:hAnsi="Calibri" w:cs="Calibri"/>
          <w:noProof/>
        </w:rPr>
        <w:tab/>
        <w:t xml:space="preserve">Chellaiah, D. &amp; Yule, C. M. Effect of riparian management on stream morphometry and water quality in oil palm plantations in Borneo. </w:t>
      </w:r>
      <w:r w:rsidRPr="00FE29EF">
        <w:rPr>
          <w:rFonts w:ascii="Calibri" w:hAnsi="Calibri" w:cs="Calibri"/>
          <w:i/>
          <w:noProof/>
        </w:rPr>
        <w:t>Limnologica</w:t>
      </w:r>
      <w:r w:rsidRPr="00FE29EF">
        <w:rPr>
          <w:rFonts w:ascii="Calibri" w:hAnsi="Calibri" w:cs="Calibri"/>
          <w:noProof/>
        </w:rPr>
        <w:t>, doi:https://doi.org/10.1016/j.limno.2017.11.007 (2017).</w:t>
      </w:r>
      <w:bookmarkEnd w:id="201"/>
    </w:p>
    <w:p w14:paraId="02A78B92" w14:textId="77777777" w:rsidR="00FE29EF" w:rsidRPr="00FE29EF" w:rsidRDefault="00FE29EF" w:rsidP="00FE29EF">
      <w:pPr>
        <w:spacing w:after="0" w:line="240" w:lineRule="auto"/>
        <w:ind w:left="720" w:hanging="720"/>
        <w:rPr>
          <w:rFonts w:ascii="Calibri" w:hAnsi="Calibri" w:cs="Calibri"/>
          <w:noProof/>
          <w:lang w:val="nl-NL"/>
        </w:rPr>
      </w:pPr>
      <w:bookmarkStart w:id="202" w:name="_ENREF_113"/>
      <w:r w:rsidRPr="00FE29EF">
        <w:rPr>
          <w:rFonts w:ascii="Calibri" w:hAnsi="Calibri" w:cs="Calibri"/>
          <w:noProof/>
        </w:rPr>
        <w:t>113</w:t>
      </w:r>
      <w:r w:rsidRPr="00FE29EF">
        <w:rPr>
          <w:rFonts w:ascii="Calibri" w:hAnsi="Calibri" w:cs="Calibri"/>
          <w:noProof/>
        </w:rPr>
        <w:tab/>
        <w:t>Tulloch, V. J. D.</w:t>
      </w:r>
      <w:r w:rsidRPr="00FE29EF">
        <w:rPr>
          <w:rFonts w:ascii="Calibri" w:hAnsi="Calibri" w:cs="Calibri"/>
          <w:i/>
          <w:noProof/>
        </w:rPr>
        <w:t xml:space="preserve"> et al.</w:t>
      </w:r>
      <w:r w:rsidRPr="00FE29EF">
        <w:rPr>
          <w:rFonts w:ascii="Calibri" w:hAnsi="Calibri" w:cs="Calibri"/>
          <w:noProof/>
        </w:rPr>
        <w:t xml:space="preserve"> Improving conservation outcomes for coral reefs affected by future oil palm development in Papua New Guinea.  </w:t>
      </w:r>
      <w:r w:rsidRPr="00FE29EF">
        <w:rPr>
          <w:rFonts w:ascii="Calibri" w:hAnsi="Calibri" w:cs="Calibri"/>
          <w:b/>
          <w:noProof/>
          <w:lang w:val="nl-NL"/>
        </w:rPr>
        <w:t>203</w:t>
      </w:r>
      <w:r w:rsidRPr="00FE29EF">
        <w:rPr>
          <w:rFonts w:ascii="Calibri" w:hAnsi="Calibri" w:cs="Calibri"/>
          <w:noProof/>
          <w:lang w:val="nl-NL"/>
        </w:rPr>
        <w:t>, 43-54, doi:https://doi.org/10.1016/j.biocon.2016.08.013 (2016).</w:t>
      </w:r>
      <w:bookmarkEnd w:id="202"/>
    </w:p>
    <w:p w14:paraId="69F7B075" w14:textId="77777777" w:rsidR="00FE29EF" w:rsidRPr="00FE29EF" w:rsidRDefault="00FE29EF" w:rsidP="00FE29EF">
      <w:pPr>
        <w:spacing w:after="0" w:line="240" w:lineRule="auto"/>
        <w:ind w:left="720" w:hanging="720"/>
        <w:rPr>
          <w:rFonts w:ascii="Calibri" w:hAnsi="Calibri" w:cs="Calibri"/>
          <w:noProof/>
        </w:rPr>
      </w:pPr>
      <w:bookmarkStart w:id="203" w:name="_ENREF_114"/>
      <w:r w:rsidRPr="00FE29EF">
        <w:rPr>
          <w:rFonts w:ascii="Calibri" w:hAnsi="Calibri" w:cs="Calibri"/>
          <w:noProof/>
          <w:lang w:val="nl-NL"/>
        </w:rPr>
        <w:lastRenderedPageBreak/>
        <w:t>114</w:t>
      </w:r>
      <w:r w:rsidRPr="00FE29EF">
        <w:rPr>
          <w:rFonts w:ascii="Calibri" w:hAnsi="Calibri" w:cs="Calibri"/>
          <w:noProof/>
          <w:lang w:val="nl-NL"/>
        </w:rPr>
        <w:tab/>
        <w:t>Sulai, P.</w:t>
      </w:r>
      <w:r w:rsidRPr="00FE29EF">
        <w:rPr>
          <w:rFonts w:ascii="Calibri" w:hAnsi="Calibri" w:cs="Calibri"/>
          <w:i/>
          <w:noProof/>
          <w:lang w:val="nl-NL"/>
        </w:rPr>
        <w:t xml:space="preserve"> et al.</w:t>
      </w:r>
      <w:r w:rsidRPr="00FE29EF">
        <w:rPr>
          <w:rFonts w:ascii="Calibri" w:hAnsi="Calibri" w:cs="Calibri"/>
          <w:noProof/>
          <w:lang w:val="nl-NL"/>
        </w:rPr>
        <w:t xml:space="preserve"> </w:t>
      </w:r>
      <w:r w:rsidRPr="00FE29EF">
        <w:rPr>
          <w:rFonts w:ascii="Calibri" w:hAnsi="Calibri" w:cs="Calibri"/>
          <w:noProof/>
        </w:rPr>
        <w:t xml:space="preserve">Effects of water quality in oil palm production landscapes on tropical waterbirds in Peninsular Malaysia. </w:t>
      </w:r>
      <w:r w:rsidRPr="00FE29EF">
        <w:rPr>
          <w:rFonts w:ascii="Calibri" w:hAnsi="Calibri" w:cs="Calibri"/>
          <w:i/>
          <w:noProof/>
        </w:rPr>
        <w:t>Ecol. Res.</w:t>
      </w:r>
      <w:r w:rsidRPr="00FE29EF">
        <w:rPr>
          <w:rFonts w:ascii="Calibri" w:hAnsi="Calibri" w:cs="Calibri"/>
          <w:noProof/>
        </w:rPr>
        <w:t xml:space="preserve"> </w:t>
      </w:r>
      <w:r w:rsidRPr="00FE29EF">
        <w:rPr>
          <w:rFonts w:ascii="Calibri" w:hAnsi="Calibri" w:cs="Calibri"/>
          <w:b/>
          <w:noProof/>
        </w:rPr>
        <w:t>30</w:t>
      </w:r>
      <w:r w:rsidRPr="00FE29EF">
        <w:rPr>
          <w:rFonts w:ascii="Calibri" w:hAnsi="Calibri" w:cs="Calibri"/>
          <w:noProof/>
        </w:rPr>
        <w:t>, 941-949, doi:10.1007/s11284-015-1297-8 (2015).</w:t>
      </w:r>
      <w:bookmarkEnd w:id="203"/>
    </w:p>
    <w:p w14:paraId="59612F5F" w14:textId="77777777" w:rsidR="00FE29EF" w:rsidRPr="00FE29EF" w:rsidRDefault="00FE29EF" w:rsidP="00FE29EF">
      <w:pPr>
        <w:spacing w:after="0" w:line="240" w:lineRule="auto"/>
        <w:ind w:left="720" w:hanging="720"/>
        <w:rPr>
          <w:rFonts w:ascii="Calibri" w:hAnsi="Calibri" w:cs="Calibri"/>
          <w:noProof/>
          <w:lang w:val="nl-NL"/>
        </w:rPr>
      </w:pPr>
      <w:bookmarkStart w:id="204" w:name="_ENREF_115"/>
      <w:r w:rsidRPr="00FE29EF">
        <w:rPr>
          <w:rFonts w:ascii="Calibri" w:hAnsi="Calibri" w:cs="Calibri"/>
          <w:noProof/>
        </w:rPr>
        <w:t>115</w:t>
      </w:r>
      <w:r w:rsidRPr="00FE29EF">
        <w:rPr>
          <w:rFonts w:ascii="Calibri" w:hAnsi="Calibri" w:cs="Calibri"/>
          <w:noProof/>
        </w:rPr>
        <w:tab/>
        <w:t xml:space="preserve">Anda, M., Siswanto, A. B. &amp; Subandiono, R. E. Properties of organic and acid sulfate soils and water of a ‘reclaimed’ tidal backswamp in Central Kalimantan, Indonesia. </w:t>
      </w:r>
      <w:r w:rsidRPr="00FE29EF">
        <w:rPr>
          <w:rFonts w:ascii="Calibri" w:hAnsi="Calibri" w:cs="Calibri"/>
          <w:i/>
          <w:noProof/>
          <w:lang w:val="nl-NL"/>
        </w:rPr>
        <w:t>Geoderma</w:t>
      </w:r>
      <w:r w:rsidRPr="00FE29EF">
        <w:rPr>
          <w:rFonts w:ascii="Calibri" w:hAnsi="Calibri" w:cs="Calibri"/>
          <w:noProof/>
          <w:lang w:val="nl-NL"/>
        </w:rPr>
        <w:t xml:space="preserve"> </w:t>
      </w:r>
      <w:r w:rsidRPr="00FE29EF">
        <w:rPr>
          <w:rFonts w:ascii="Calibri" w:hAnsi="Calibri" w:cs="Calibri"/>
          <w:b/>
          <w:noProof/>
          <w:lang w:val="nl-NL"/>
        </w:rPr>
        <w:t>149</w:t>
      </w:r>
      <w:r w:rsidRPr="00FE29EF">
        <w:rPr>
          <w:rFonts w:ascii="Calibri" w:hAnsi="Calibri" w:cs="Calibri"/>
          <w:noProof/>
          <w:lang w:val="nl-NL"/>
        </w:rPr>
        <w:t>, 54-65, doi:https://doi.org/10.1016/j.geoderma.2008.11.021 (2009).</w:t>
      </w:r>
      <w:bookmarkEnd w:id="204"/>
    </w:p>
    <w:p w14:paraId="55B81273" w14:textId="77777777" w:rsidR="00FE29EF" w:rsidRPr="00FE29EF" w:rsidRDefault="00FE29EF" w:rsidP="00FE29EF">
      <w:pPr>
        <w:spacing w:after="0" w:line="240" w:lineRule="auto"/>
        <w:ind w:left="720" w:hanging="720"/>
        <w:rPr>
          <w:rFonts w:ascii="Calibri" w:hAnsi="Calibri" w:cs="Calibri"/>
          <w:noProof/>
        </w:rPr>
      </w:pPr>
      <w:bookmarkStart w:id="205" w:name="_ENREF_116"/>
      <w:r w:rsidRPr="00FE29EF">
        <w:rPr>
          <w:rFonts w:ascii="Calibri" w:hAnsi="Calibri" w:cs="Calibri"/>
          <w:noProof/>
          <w:lang w:val="nl-NL"/>
        </w:rPr>
        <w:t>116</w:t>
      </w:r>
      <w:r w:rsidRPr="00FE29EF">
        <w:rPr>
          <w:rFonts w:ascii="Calibri" w:hAnsi="Calibri" w:cs="Calibri"/>
          <w:noProof/>
          <w:lang w:val="nl-NL"/>
        </w:rPr>
        <w:tab/>
        <w:t>Luke, S. H.</w:t>
      </w:r>
      <w:r w:rsidRPr="00FE29EF">
        <w:rPr>
          <w:rFonts w:ascii="Calibri" w:hAnsi="Calibri" w:cs="Calibri"/>
          <w:i/>
          <w:noProof/>
          <w:lang w:val="nl-NL"/>
        </w:rPr>
        <w:t xml:space="preserve"> et al.</w:t>
      </w:r>
      <w:r w:rsidRPr="00FE29EF">
        <w:rPr>
          <w:rFonts w:ascii="Calibri" w:hAnsi="Calibri" w:cs="Calibri"/>
          <w:noProof/>
          <w:lang w:val="nl-NL"/>
        </w:rPr>
        <w:t xml:space="preserve"> </w:t>
      </w:r>
      <w:r w:rsidRPr="00FE29EF">
        <w:rPr>
          <w:rFonts w:ascii="Calibri" w:hAnsi="Calibri" w:cs="Calibri"/>
          <w:noProof/>
        </w:rPr>
        <w:t xml:space="preserve">Riparian buffers in tropical agriculture: Scientific support, effectiveness and directions for policy. </w:t>
      </w:r>
      <w:r w:rsidRPr="00FE29EF">
        <w:rPr>
          <w:rFonts w:ascii="Calibri" w:hAnsi="Calibri" w:cs="Calibri"/>
          <w:i/>
          <w:noProof/>
        </w:rPr>
        <w:t>J. Appl. Ecol.</w:t>
      </w:r>
      <w:r w:rsidRPr="00FE29EF">
        <w:rPr>
          <w:rFonts w:ascii="Calibri" w:hAnsi="Calibri" w:cs="Calibri"/>
          <w:noProof/>
        </w:rPr>
        <w:t xml:space="preserve"> </w:t>
      </w:r>
      <w:r w:rsidRPr="00FE29EF">
        <w:rPr>
          <w:rFonts w:ascii="Calibri" w:hAnsi="Calibri" w:cs="Calibri"/>
          <w:b/>
          <w:noProof/>
        </w:rPr>
        <w:t>56</w:t>
      </w:r>
      <w:r w:rsidRPr="00FE29EF">
        <w:rPr>
          <w:rFonts w:ascii="Calibri" w:hAnsi="Calibri" w:cs="Calibri"/>
          <w:noProof/>
        </w:rPr>
        <w:t>, 85-92, doi:10.1111/1365-2664.13280 (2019).</w:t>
      </w:r>
      <w:bookmarkEnd w:id="205"/>
    </w:p>
    <w:p w14:paraId="1158814D" w14:textId="502C1E6C" w:rsidR="00FE29EF" w:rsidRPr="00FE29EF" w:rsidRDefault="00FE29EF" w:rsidP="00FE29EF">
      <w:pPr>
        <w:spacing w:after="0" w:line="240" w:lineRule="auto"/>
        <w:ind w:left="720" w:hanging="720"/>
        <w:rPr>
          <w:rFonts w:ascii="Calibri" w:hAnsi="Calibri" w:cs="Calibri"/>
          <w:noProof/>
        </w:rPr>
      </w:pPr>
      <w:bookmarkStart w:id="206" w:name="_ENREF_117"/>
      <w:r w:rsidRPr="00FE29EF">
        <w:rPr>
          <w:rFonts w:ascii="Calibri" w:hAnsi="Calibri" w:cs="Calibri"/>
          <w:noProof/>
        </w:rPr>
        <w:t>117</w:t>
      </w:r>
      <w:r w:rsidRPr="00FE29EF">
        <w:rPr>
          <w:rFonts w:ascii="Calibri" w:hAnsi="Calibri" w:cs="Calibri"/>
          <w:noProof/>
        </w:rPr>
        <w:tab/>
        <w:t>Gray, C. L., Slade, E. M., Mann, D. J. &amp; Lewis, O. T. Designing oil palm landscapes to retain biodiversity using insights from a key ecological indicator group. Preprint at https://</w:t>
      </w:r>
      <w:hyperlink r:id="rId16" w:history="1">
        <w:r w:rsidRPr="00FE29EF">
          <w:rPr>
            <w:rStyle w:val="Hyperlink"/>
            <w:rFonts w:ascii="Calibri" w:hAnsi="Calibri" w:cs="Calibri"/>
            <w:noProof/>
          </w:rPr>
          <w:t>www.biorxiv.org/content/10.1101/204347v1</w:t>
        </w:r>
      </w:hyperlink>
      <w:r w:rsidRPr="00FE29EF">
        <w:rPr>
          <w:rFonts w:ascii="Calibri" w:hAnsi="Calibri" w:cs="Calibri"/>
          <w:noProof/>
        </w:rPr>
        <w:t>. doi:10.1101/204347 (2017).</w:t>
      </w:r>
      <w:bookmarkEnd w:id="206"/>
    </w:p>
    <w:p w14:paraId="3D889402" w14:textId="77777777" w:rsidR="00FE29EF" w:rsidRPr="00FE29EF" w:rsidRDefault="00FE29EF" w:rsidP="00FE29EF">
      <w:pPr>
        <w:spacing w:after="0" w:line="240" w:lineRule="auto"/>
        <w:ind w:left="720" w:hanging="720"/>
        <w:rPr>
          <w:rFonts w:ascii="Calibri" w:hAnsi="Calibri" w:cs="Calibri"/>
          <w:noProof/>
        </w:rPr>
      </w:pPr>
      <w:bookmarkStart w:id="207" w:name="_ENREF_118"/>
      <w:r w:rsidRPr="00FE29EF">
        <w:rPr>
          <w:rFonts w:ascii="Calibri" w:hAnsi="Calibri" w:cs="Calibri"/>
          <w:noProof/>
        </w:rPr>
        <w:t>118</w:t>
      </w:r>
      <w:r w:rsidRPr="00FE29EF">
        <w:rPr>
          <w:rFonts w:ascii="Calibri" w:hAnsi="Calibri" w:cs="Calibri"/>
          <w:noProof/>
        </w:rPr>
        <w:tab/>
        <w:t xml:space="preserve">Gray, C. L., Lewis, O. T., Chung, A. Y. C. &amp; Fayle, T. M. Riparian reserves within oil palm plantations conserve logged forest leaf litter ant communities and maintain associated scavenging rates. </w:t>
      </w:r>
      <w:r w:rsidRPr="00FE29EF">
        <w:rPr>
          <w:rFonts w:ascii="Calibri" w:hAnsi="Calibri" w:cs="Calibri"/>
          <w:i/>
          <w:noProof/>
        </w:rPr>
        <w:t>J. Appl. Ecol.</w:t>
      </w:r>
      <w:r w:rsidRPr="00FE29EF">
        <w:rPr>
          <w:rFonts w:ascii="Calibri" w:hAnsi="Calibri" w:cs="Calibri"/>
          <w:noProof/>
        </w:rPr>
        <w:t xml:space="preserve"> </w:t>
      </w:r>
      <w:r w:rsidRPr="00FE29EF">
        <w:rPr>
          <w:rFonts w:ascii="Calibri" w:hAnsi="Calibri" w:cs="Calibri"/>
          <w:b/>
          <w:noProof/>
        </w:rPr>
        <w:t>52</w:t>
      </w:r>
      <w:r w:rsidRPr="00FE29EF">
        <w:rPr>
          <w:rFonts w:ascii="Calibri" w:hAnsi="Calibri" w:cs="Calibri"/>
          <w:noProof/>
        </w:rPr>
        <w:t>, 31-40, doi:10.1111/1365-2664.12371 (2015).</w:t>
      </w:r>
      <w:bookmarkEnd w:id="207"/>
    </w:p>
    <w:p w14:paraId="74A8C75C" w14:textId="77777777" w:rsidR="00FE29EF" w:rsidRPr="00FE29EF" w:rsidRDefault="00FE29EF" w:rsidP="00FE29EF">
      <w:pPr>
        <w:spacing w:after="0" w:line="240" w:lineRule="auto"/>
        <w:ind w:left="720" w:hanging="720"/>
        <w:rPr>
          <w:rFonts w:ascii="Calibri" w:hAnsi="Calibri" w:cs="Calibri"/>
          <w:noProof/>
        </w:rPr>
      </w:pPr>
      <w:bookmarkStart w:id="208" w:name="_ENREF_119"/>
      <w:r w:rsidRPr="00FE29EF">
        <w:rPr>
          <w:rFonts w:ascii="Calibri" w:hAnsi="Calibri" w:cs="Calibri"/>
          <w:noProof/>
        </w:rPr>
        <w:t>119</w:t>
      </w:r>
      <w:r w:rsidRPr="00FE29EF">
        <w:rPr>
          <w:rFonts w:ascii="Calibri" w:hAnsi="Calibri" w:cs="Calibri"/>
          <w:noProof/>
        </w:rPr>
        <w:tab/>
        <w:t xml:space="preserve">Laurance, W. F., Sayer, J. &amp; Cassman, K. G. Agricultural expansion and its impacts on tropical nature. </w:t>
      </w:r>
      <w:r w:rsidRPr="00FE29EF">
        <w:rPr>
          <w:rFonts w:ascii="Calibri" w:hAnsi="Calibri" w:cs="Calibri"/>
          <w:i/>
          <w:noProof/>
        </w:rPr>
        <w:t>Trends Ecol. Evol.</w:t>
      </w:r>
      <w:r w:rsidRPr="00FE29EF">
        <w:rPr>
          <w:rFonts w:ascii="Calibri" w:hAnsi="Calibri" w:cs="Calibri"/>
          <w:noProof/>
        </w:rPr>
        <w:t xml:space="preserve"> </w:t>
      </w:r>
      <w:r w:rsidRPr="00FE29EF">
        <w:rPr>
          <w:rFonts w:ascii="Calibri" w:hAnsi="Calibri" w:cs="Calibri"/>
          <w:b/>
          <w:noProof/>
        </w:rPr>
        <w:t>29</w:t>
      </w:r>
      <w:r w:rsidRPr="00FE29EF">
        <w:rPr>
          <w:rFonts w:ascii="Calibri" w:hAnsi="Calibri" w:cs="Calibri"/>
          <w:noProof/>
        </w:rPr>
        <w:t>, 107-116 (2014).</w:t>
      </w:r>
      <w:bookmarkEnd w:id="208"/>
    </w:p>
    <w:p w14:paraId="754673DF" w14:textId="77777777" w:rsidR="00FE29EF" w:rsidRPr="00FE29EF" w:rsidRDefault="00FE29EF" w:rsidP="00FE29EF">
      <w:pPr>
        <w:spacing w:after="0" w:line="240" w:lineRule="auto"/>
        <w:ind w:left="720" w:hanging="720"/>
        <w:rPr>
          <w:rFonts w:ascii="Calibri" w:hAnsi="Calibri" w:cs="Calibri"/>
          <w:noProof/>
        </w:rPr>
      </w:pPr>
      <w:bookmarkStart w:id="209" w:name="_ENREF_120"/>
      <w:r w:rsidRPr="00FE29EF">
        <w:rPr>
          <w:rFonts w:ascii="Calibri" w:hAnsi="Calibri" w:cs="Calibri"/>
          <w:noProof/>
        </w:rPr>
        <w:t>120</w:t>
      </w:r>
      <w:r w:rsidRPr="00FE29EF">
        <w:rPr>
          <w:rFonts w:ascii="Calibri" w:hAnsi="Calibri" w:cs="Calibri"/>
          <w:noProof/>
        </w:rPr>
        <w:tab/>
        <w:t>Gazull, L., Goulaouic, R. &amp; Feintrenie, L. Cartographie du potentiel de production durable de palmier à huile certifiable RSPO dans le bassin du Congo. Rapport final. 90 (CIRAD and WWF, 2015).</w:t>
      </w:r>
      <w:bookmarkEnd w:id="209"/>
    </w:p>
    <w:p w14:paraId="62225B63" w14:textId="77777777" w:rsidR="00FE29EF" w:rsidRPr="00FE29EF" w:rsidRDefault="00FE29EF" w:rsidP="00FE29EF">
      <w:pPr>
        <w:spacing w:after="0" w:line="240" w:lineRule="auto"/>
        <w:ind w:left="720" w:hanging="720"/>
        <w:rPr>
          <w:rFonts w:ascii="Calibri" w:hAnsi="Calibri" w:cs="Calibri"/>
          <w:noProof/>
        </w:rPr>
      </w:pPr>
      <w:bookmarkStart w:id="210" w:name="_ENREF_121"/>
      <w:r w:rsidRPr="00FE29EF">
        <w:rPr>
          <w:rFonts w:ascii="Calibri" w:hAnsi="Calibri" w:cs="Calibri"/>
          <w:noProof/>
        </w:rPr>
        <w:t>121</w:t>
      </w:r>
      <w:r w:rsidRPr="00FE29EF">
        <w:rPr>
          <w:rFonts w:ascii="Calibri" w:hAnsi="Calibri" w:cs="Calibri"/>
          <w:noProof/>
        </w:rPr>
        <w:tab/>
        <w:t>RSPO. RSPO Principles &amp; Criteria Certification For the Production of Sustainable Palm Oil. 2018. (Roundtable on Sustainable Palm Oil, Kualu Lumpur, Malaysia, 2018).</w:t>
      </w:r>
      <w:bookmarkEnd w:id="210"/>
    </w:p>
    <w:p w14:paraId="7ABA6DEE" w14:textId="77777777" w:rsidR="00FE29EF" w:rsidRPr="00FE29EF" w:rsidRDefault="00FE29EF" w:rsidP="00FE29EF">
      <w:pPr>
        <w:spacing w:after="0" w:line="240" w:lineRule="auto"/>
        <w:ind w:left="720" w:hanging="720"/>
        <w:rPr>
          <w:rFonts w:ascii="Calibri" w:hAnsi="Calibri" w:cs="Calibri"/>
          <w:noProof/>
        </w:rPr>
      </w:pPr>
      <w:bookmarkStart w:id="211" w:name="_ENREF_122"/>
      <w:r w:rsidRPr="00FE29EF">
        <w:rPr>
          <w:rFonts w:ascii="Calibri" w:hAnsi="Calibri" w:cs="Calibri"/>
          <w:noProof/>
        </w:rPr>
        <w:t>122</w:t>
      </w:r>
      <w:r w:rsidRPr="00FE29EF">
        <w:rPr>
          <w:rFonts w:ascii="Calibri" w:hAnsi="Calibri" w:cs="Calibri"/>
          <w:noProof/>
        </w:rPr>
        <w:tab/>
        <w:t>Law, E. A.</w:t>
      </w:r>
      <w:r w:rsidRPr="00FE29EF">
        <w:rPr>
          <w:rFonts w:ascii="Calibri" w:hAnsi="Calibri" w:cs="Calibri"/>
          <w:i/>
          <w:noProof/>
        </w:rPr>
        <w:t xml:space="preserve"> et al.</w:t>
      </w:r>
      <w:r w:rsidRPr="00FE29EF">
        <w:rPr>
          <w:rFonts w:ascii="Calibri" w:hAnsi="Calibri" w:cs="Calibri"/>
          <w:noProof/>
        </w:rPr>
        <w:t xml:space="preserve"> Better land-use allocation outperforms land sparing and land sharing approaches to conservation in Central Kalimantan, Indonesia. </w:t>
      </w:r>
      <w:r w:rsidRPr="00FE29EF">
        <w:rPr>
          <w:rFonts w:ascii="Calibri" w:hAnsi="Calibri" w:cs="Calibri"/>
          <w:i/>
          <w:noProof/>
        </w:rPr>
        <w:t>Biol. Cons.</w:t>
      </w:r>
      <w:r w:rsidRPr="00FE29EF">
        <w:rPr>
          <w:rFonts w:ascii="Calibri" w:hAnsi="Calibri" w:cs="Calibri"/>
          <w:noProof/>
        </w:rPr>
        <w:t xml:space="preserve"> </w:t>
      </w:r>
      <w:r w:rsidRPr="00FE29EF">
        <w:rPr>
          <w:rFonts w:ascii="Calibri" w:hAnsi="Calibri" w:cs="Calibri"/>
          <w:b/>
          <w:noProof/>
        </w:rPr>
        <w:t>186</w:t>
      </w:r>
      <w:r w:rsidRPr="00FE29EF">
        <w:rPr>
          <w:rFonts w:ascii="Calibri" w:hAnsi="Calibri" w:cs="Calibri"/>
          <w:noProof/>
        </w:rPr>
        <w:t>, 276-286 (2015).</w:t>
      </w:r>
      <w:bookmarkEnd w:id="211"/>
    </w:p>
    <w:p w14:paraId="05EE8DAF" w14:textId="77777777" w:rsidR="00FE29EF" w:rsidRPr="00FE29EF" w:rsidRDefault="00FE29EF" w:rsidP="00FE29EF">
      <w:pPr>
        <w:spacing w:after="0" w:line="240" w:lineRule="auto"/>
        <w:ind w:left="720" w:hanging="720"/>
        <w:rPr>
          <w:rFonts w:ascii="Calibri" w:hAnsi="Calibri" w:cs="Calibri"/>
          <w:noProof/>
        </w:rPr>
      </w:pPr>
      <w:bookmarkStart w:id="212" w:name="_ENREF_123"/>
      <w:r w:rsidRPr="00FE29EF">
        <w:rPr>
          <w:rFonts w:ascii="Calibri" w:hAnsi="Calibri" w:cs="Calibri"/>
          <w:noProof/>
        </w:rPr>
        <w:t>123</w:t>
      </w:r>
      <w:r w:rsidRPr="00FE29EF">
        <w:rPr>
          <w:rFonts w:ascii="Calibri" w:hAnsi="Calibri" w:cs="Calibri"/>
          <w:noProof/>
        </w:rPr>
        <w:tab/>
        <w:t>Phalan, B.</w:t>
      </w:r>
      <w:r w:rsidRPr="00FE29EF">
        <w:rPr>
          <w:rFonts w:ascii="Calibri" w:hAnsi="Calibri" w:cs="Calibri"/>
          <w:i/>
          <w:noProof/>
        </w:rPr>
        <w:t xml:space="preserve"> et al.</w:t>
      </w:r>
      <w:r w:rsidRPr="00FE29EF">
        <w:rPr>
          <w:rFonts w:ascii="Calibri" w:hAnsi="Calibri" w:cs="Calibri"/>
          <w:noProof/>
        </w:rPr>
        <w:t xml:space="preserve"> How can higher-yield farming help to spare nature? </w:t>
      </w:r>
      <w:r w:rsidRPr="00FE29EF">
        <w:rPr>
          <w:rFonts w:ascii="Calibri" w:hAnsi="Calibri" w:cs="Calibri"/>
          <w:i/>
          <w:noProof/>
        </w:rPr>
        <w:t>Science</w:t>
      </w:r>
      <w:r w:rsidRPr="00FE29EF">
        <w:rPr>
          <w:rFonts w:ascii="Calibri" w:hAnsi="Calibri" w:cs="Calibri"/>
          <w:noProof/>
        </w:rPr>
        <w:t xml:space="preserve"> </w:t>
      </w:r>
      <w:r w:rsidRPr="00FE29EF">
        <w:rPr>
          <w:rFonts w:ascii="Calibri" w:hAnsi="Calibri" w:cs="Calibri"/>
          <w:b/>
          <w:noProof/>
        </w:rPr>
        <w:t>351</w:t>
      </w:r>
      <w:r w:rsidRPr="00FE29EF">
        <w:rPr>
          <w:rFonts w:ascii="Calibri" w:hAnsi="Calibri" w:cs="Calibri"/>
          <w:noProof/>
        </w:rPr>
        <w:t>, 450 (2016).</w:t>
      </w:r>
      <w:bookmarkEnd w:id="212"/>
    </w:p>
    <w:p w14:paraId="3AB21C48" w14:textId="77777777" w:rsidR="00FE29EF" w:rsidRPr="00FE29EF" w:rsidRDefault="00FE29EF" w:rsidP="00FE29EF">
      <w:pPr>
        <w:spacing w:after="0" w:line="240" w:lineRule="auto"/>
        <w:ind w:left="720" w:hanging="720"/>
        <w:rPr>
          <w:rFonts w:ascii="Calibri" w:hAnsi="Calibri" w:cs="Calibri"/>
          <w:noProof/>
        </w:rPr>
      </w:pPr>
      <w:bookmarkStart w:id="213" w:name="_ENREF_124"/>
      <w:r w:rsidRPr="00FE29EF">
        <w:rPr>
          <w:rFonts w:ascii="Calibri" w:hAnsi="Calibri" w:cs="Calibri"/>
          <w:noProof/>
        </w:rPr>
        <w:t>124</w:t>
      </w:r>
      <w:r w:rsidRPr="00FE29EF">
        <w:rPr>
          <w:rFonts w:ascii="Calibri" w:hAnsi="Calibri" w:cs="Calibri"/>
          <w:noProof/>
        </w:rPr>
        <w:tab/>
        <w:t xml:space="preserve">Scharlemann, J. P. W. &amp; Laurance, W. F. How Green Are Biofuels? </w:t>
      </w:r>
      <w:r w:rsidRPr="00FE29EF">
        <w:rPr>
          <w:rFonts w:ascii="Calibri" w:hAnsi="Calibri" w:cs="Calibri"/>
          <w:i/>
          <w:noProof/>
        </w:rPr>
        <w:t>Science</w:t>
      </w:r>
      <w:r w:rsidRPr="00FE29EF">
        <w:rPr>
          <w:rFonts w:ascii="Calibri" w:hAnsi="Calibri" w:cs="Calibri"/>
          <w:noProof/>
        </w:rPr>
        <w:t xml:space="preserve"> </w:t>
      </w:r>
      <w:r w:rsidRPr="00FE29EF">
        <w:rPr>
          <w:rFonts w:ascii="Calibri" w:hAnsi="Calibri" w:cs="Calibri"/>
          <w:b/>
          <w:noProof/>
        </w:rPr>
        <w:t>319</w:t>
      </w:r>
      <w:r w:rsidRPr="00FE29EF">
        <w:rPr>
          <w:rFonts w:ascii="Calibri" w:hAnsi="Calibri" w:cs="Calibri"/>
          <w:noProof/>
        </w:rPr>
        <w:t>, 43 (2008).</w:t>
      </w:r>
      <w:bookmarkEnd w:id="213"/>
    </w:p>
    <w:p w14:paraId="45707669" w14:textId="77777777" w:rsidR="00FE29EF" w:rsidRPr="00FE29EF" w:rsidRDefault="00FE29EF" w:rsidP="00FE29EF">
      <w:pPr>
        <w:spacing w:after="0" w:line="240" w:lineRule="auto"/>
        <w:ind w:left="720" w:hanging="720"/>
        <w:rPr>
          <w:rFonts w:ascii="Calibri" w:hAnsi="Calibri" w:cs="Calibri"/>
          <w:noProof/>
        </w:rPr>
      </w:pPr>
      <w:bookmarkStart w:id="214" w:name="_ENREF_125"/>
      <w:r w:rsidRPr="00FE29EF">
        <w:rPr>
          <w:rFonts w:ascii="Calibri" w:hAnsi="Calibri" w:cs="Calibri"/>
          <w:noProof/>
        </w:rPr>
        <w:t>125</w:t>
      </w:r>
      <w:r w:rsidRPr="00FE29EF">
        <w:rPr>
          <w:rFonts w:ascii="Calibri" w:hAnsi="Calibri" w:cs="Calibri"/>
          <w:noProof/>
        </w:rPr>
        <w:tab/>
        <w:t>Valin, H.</w:t>
      </w:r>
      <w:r w:rsidRPr="00FE29EF">
        <w:rPr>
          <w:rFonts w:ascii="Calibri" w:hAnsi="Calibri" w:cs="Calibri"/>
          <w:i/>
          <w:noProof/>
        </w:rPr>
        <w:t xml:space="preserve"> et al.</w:t>
      </w:r>
      <w:r w:rsidRPr="00FE29EF">
        <w:rPr>
          <w:rFonts w:ascii="Calibri" w:hAnsi="Calibri" w:cs="Calibri"/>
          <w:noProof/>
        </w:rPr>
        <w:t xml:space="preserve"> The land use change impact of biofuels consumed in the EU. Quantification of area and greenhouse gas impacts. (ECOFYS Netherlands B.V., Utrecht, the Netherlands, 2015).</w:t>
      </w:r>
      <w:bookmarkEnd w:id="214"/>
    </w:p>
    <w:p w14:paraId="39CCA51B" w14:textId="77777777" w:rsidR="00FE29EF" w:rsidRPr="00FE29EF" w:rsidRDefault="00FE29EF" w:rsidP="00FE29EF">
      <w:pPr>
        <w:spacing w:after="0" w:line="240" w:lineRule="auto"/>
        <w:ind w:left="720" w:hanging="720"/>
        <w:rPr>
          <w:rFonts w:ascii="Calibri" w:hAnsi="Calibri" w:cs="Calibri"/>
          <w:noProof/>
        </w:rPr>
      </w:pPr>
      <w:bookmarkStart w:id="215" w:name="_ENREF_126"/>
      <w:r w:rsidRPr="00FE29EF">
        <w:rPr>
          <w:rFonts w:ascii="Calibri" w:hAnsi="Calibri" w:cs="Calibri"/>
          <w:noProof/>
        </w:rPr>
        <w:t>126</w:t>
      </w:r>
      <w:r w:rsidRPr="00FE29EF">
        <w:rPr>
          <w:rFonts w:ascii="Calibri" w:hAnsi="Calibri" w:cs="Calibri"/>
          <w:noProof/>
        </w:rPr>
        <w:tab/>
        <w:t xml:space="preserve">Thamsiriroj, T. &amp; Murphy, J. D. Is it better to import palm oil from Thailand to produce biodiesel in Ireland than to produce biodiesel from indigenous Irish rape seed? </w:t>
      </w:r>
      <w:r w:rsidRPr="00FE29EF">
        <w:rPr>
          <w:rFonts w:ascii="Calibri" w:hAnsi="Calibri" w:cs="Calibri"/>
          <w:i/>
          <w:noProof/>
        </w:rPr>
        <w:t>Appl. Energy</w:t>
      </w:r>
      <w:r w:rsidRPr="00FE29EF">
        <w:rPr>
          <w:rFonts w:ascii="Calibri" w:hAnsi="Calibri" w:cs="Calibri"/>
          <w:noProof/>
        </w:rPr>
        <w:t xml:space="preserve"> </w:t>
      </w:r>
      <w:r w:rsidRPr="00FE29EF">
        <w:rPr>
          <w:rFonts w:ascii="Calibri" w:hAnsi="Calibri" w:cs="Calibri"/>
          <w:b/>
          <w:noProof/>
        </w:rPr>
        <w:t>86</w:t>
      </w:r>
      <w:r w:rsidRPr="00FE29EF">
        <w:rPr>
          <w:rFonts w:ascii="Calibri" w:hAnsi="Calibri" w:cs="Calibri"/>
          <w:noProof/>
        </w:rPr>
        <w:t>, 595-604, doi:https://doi.org/10.1016/j.apenergy.2008.07.010 (2009).</w:t>
      </w:r>
      <w:bookmarkEnd w:id="215"/>
    </w:p>
    <w:p w14:paraId="6E90371B" w14:textId="77777777" w:rsidR="00FE29EF" w:rsidRPr="00FE29EF" w:rsidRDefault="00FE29EF" w:rsidP="00FE29EF">
      <w:pPr>
        <w:spacing w:after="0" w:line="240" w:lineRule="auto"/>
        <w:ind w:left="720" w:hanging="720"/>
        <w:rPr>
          <w:rFonts w:ascii="Calibri" w:hAnsi="Calibri" w:cs="Calibri"/>
          <w:noProof/>
        </w:rPr>
      </w:pPr>
      <w:bookmarkStart w:id="216" w:name="_ENREF_127"/>
      <w:r w:rsidRPr="00FE29EF">
        <w:rPr>
          <w:rFonts w:ascii="Calibri" w:hAnsi="Calibri" w:cs="Calibri"/>
          <w:noProof/>
        </w:rPr>
        <w:t>127</w:t>
      </w:r>
      <w:r w:rsidRPr="00FE29EF">
        <w:rPr>
          <w:rFonts w:ascii="Calibri" w:hAnsi="Calibri" w:cs="Calibri"/>
          <w:noProof/>
        </w:rPr>
        <w:tab/>
        <w:t>Tinhout, B. &amp; van den Hombergh, H. Setting the biodiversity bar for palm oil certification. Assessing the rigor of biodiversity and assurance requirements of palm oil standards. (IUCN NL, Amsterdam, the Netherlands, 2019).</w:t>
      </w:r>
      <w:bookmarkEnd w:id="216"/>
    </w:p>
    <w:p w14:paraId="44C3B60B" w14:textId="77777777" w:rsidR="00FE29EF" w:rsidRPr="00FE29EF" w:rsidRDefault="00FE29EF" w:rsidP="00FE29EF">
      <w:pPr>
        <w:spacing w:after="0" w:line="240" w:lineRule="auto"/>
        <w:ind w:left="720" w:hanging="720"/>
        <w:rPr>
          <w:rFonts w:ascii="Calibri" w:hAnsi="Calibri" w:cs="Calibri"/>
          <w:noProof/>
        </w:rPr>
      </w:pPr>
      <w:bookmarkStart w:id="217" w:name="_ENREF_128"/>
      <w:r w:rsidRPr="00FE29EF">
        <w:rPr>
          <w:rFonts w:ascii="Calibri" w:hAnsi="Calibri" w:cs="Calibri"/>
          <w:noProof/>
        </w:rPr>
        <w:t>128</w:t>
      </w:r>
      <w:r w:rsidRPr="00FE29EF">
        <w:rPr>
          <w:rFonts w:ascii="Calibri" w:hAnsi="Calibri" w:cs="Calibri"/>
          <w:noProof/>
        </w:rPr>
        <w:tab/>
        <w:t>HCV Resource Network. HCV-HCSA Assessment Manual. (High Conservation Value Resource Network, Oxford, 2017).</w:t>
      </w:r>
      <w:bookmarkEnd w:id="217"/>
    </w:p>
    <w:p w14:paraId="0958A9EB" w14:textId="77777777" w:rsidR="00FE29EF" w:rsidRPr="00FE29EF" w:rsidRDefault="00FE29EF" w:rsidP="00FE29EF">
      <w:pPr>
        <w:spacing w:after="0" w:line="240" w:lineRule="auto"/>
        <w:ind w:left="720" w:hanging="720"/>
        <w:rPr>
          <w:rFonts w:ascii="Calibri" w:hAnsi="Calibri" w:cs="Calibri"/>
          <w:noProof/>
        </w:rPr>
      </w:pPr>
      <w:bookmarkStart w:id="218" w:name="_ENREF_129"/>
      <w:r w:rsidRPr="00FE29EF">
        <w:rPr>
          <w:rFonts w:ascii="Calibri" w:hAnsi="Calibri" w:cs="Calibri"/>
          <w:noProof/>
        </w:rPr>
        <w:t>129</w:t>
      </w:r>
      <w:r w:rsidRPr="00FE29EF">
        <w:rPr>
          <w:rFonts w:ascii="Calibri" w:hAnsi="Calibri" w:cs="Calibri"/>
          <w:noProof/>
        </w:rPr>
        <w:tab/>
        <w:t>Rosoman, G., Sheun, S. S., Opal, C., Anderson, P. &amp; Trapshah, R. The HCS Approach Toolkit. (HCS Approach Steering Group, Singapore, 2017).</w:t>
      </w:r>
      <w:bookmarkEnd w:id="218"/>
    </w:p>
    <w:p w14:paraId="3743504B" w14:textId="77777777" w:rsidR="00FE29EF" w:rsidRPr="00FE29EF" w:rsidRDefault="00FE29EF" w:rsidP="00FE29EF">
      <w:pPr>
        <w:spacing w:after="0" w:line="240" w:lineRule="auto"/>
        <w:ind w:left="720" w:hanging="720"/>
        <w:rPr>
          <w:rFonts w:ascii="Calibri" w:hAnsi="Calibri" w:cs="Calibri"/>
          <w:noProof/>
        </w:rPr>
      </w:pPr>
      <w:bookmarkStart w:id="219" w:name="_ENREF_130"/>
      <w:r w:rsidRPr="00FE29EF">
        <w:rPr>
          <w:rFonts w:ascii="Calibri" w:hAnsi="Calibri" w:cs="Calibri"/>
          <w:noProof/>
        </w:rPr>
        <w:t>130</w:t>
      </w:r>
      <w:r w:rsidRPr="00FE29EF">
        <w:rPr>
          <w:rFonts w:ascii="Calibri" w:hAnsi="Calibri" w:cs="Calibri"/>
          <w:noProof/>
        </w:rPr>
        <w:tab/>
        <w:t>Carlson, K. M.</w:t>
      </w:r>
      <w:r w:rsidRPr="00FE29EF">
        <w:rPr>
          <w:rFonts w:ascii="Calibri" w:hAnsi="Calibri" w:cs="Calibri"/>
          <w:i/>
          <w:noProof/>
        </w:rPr>
        <w:t xml:space="preserve"> et al.</w:t>
      </w:r>
      <w:r w:rsidRPr="00FE29EF">
        <w:rPr>
          <w:rFonts w:ascii="Calibri" w:hAnsi="Calibri" w:cs="Calibri"/>
          <w:noProof/>
        </w:rPr>
        <w:t xml:space="preserve"> Effect of oil palm sustainability certification on deforestation and fire in Indonesia. </w:t>
      </w:r>
      <w:r w:rsidRPr="00FE29EF">
        <w:rPr>
          <w:rFonts w:ascii="Calibri" w:hAnsi="Calibri" w:cs="Calibri"/>
          <w:i/>
          <w:noProof/>
        </w:rPr>
        <w:t>Proc. Natl. Acad. Sci. USA</w:t>
      </w:r>
      <w:r w:rsidRPr="00FE29EF">
        <w:rPr>
          <w:rFonts w:ascii="Calibri" w:hAnsi="Calibri" w:cs="Calibri"/>
          <w:noProof/>
        </w:rPr>
        <w:t xml:space="preserve"> </w:t>
      </w:r>
      <w:r w:rsidRPr="00FE29EF">
        <w:rPr>
          <w:rFonts w:ascii="Calibri" w:hAnsi="Calibri" w:cs="Calibri"/>
          <w:b/>
          <w:noProof/>
        </w:rPr>
        <w:t>115</w:t>
      </w:r>
      <w:r w:rsidRPr="00FE29EF">
        <w:rPr>
          <w:rFonts w:ascii="Calibri" w:hAnsi="Calibri" w:cs="Calibri"/>
          <w:noProof/>
        </w:rPr>
        <w:t>, 121-126 (2018).</w:t>
      </w:r>
      <w:bookmarkEnd w:id="219"/>
    </w:p>
    <w:p w14:paraId="4AB45938" w14:textId="77777777" w:rsidR="00FE29EF" w:rsidRPr="00FE29EF" w:rsidRDefault="00FE29EF" w:rsidP="00FE29EF">
      <w:pPr>
        <w:spacing w:after="0" w:line="240" w:lineRule="auto"/>
        <w:ind w:left="720" w:hanging="720"/>
        <w:rPr>
          <w:rFonts w:ascii="Calibri" w:hAnsi="Calibri" w:cs="Calibri"/>
          <w:noProof/>
        </w:rPr>
      </w:pPr>
      <w:bookmarkStart w:id="220" w:name="_ENREF_131"/>
      <w:r w:rsidRPr="00FE29EF">
        <w:rPr>
          <w:rFonts w:ascii="Calibri" w:hAnsi="Calibri" w:cs="Calibri"/>
          <w:noProof/>
        </w:rPr>
        <w:t>131</w:t>
      </w:r>
      <w:r w:rsidRPr="00FE29EF">
        <w:rPr>
          <w:rFonts w:ascii="Calibri" w:hAnsi="Calibri" w:cs="Calibri"/>
          <w:noProof/>
        </w:rPr>
        <w:tab/>
        <w:t>Morgans, C.</w:t>
      </w:r>
      <w:r w:rsidRPr="00FE29EF">
        <w:rPr>
          <w:rFonts w:ascii="Calibri" w:hAnsi="Calibri" w:cs="Calibri"/>
          <w:i/>
          <w:noProof/>
        </w:rPr>
        <w:t xml:space="preserve"> et al.</w:t>
      </w:r>
      <w:r w:rsidRPr="00FE29EF">
        <w:rPr>
          <w:rFonts w:ascii="Calibri" w:hAnsi="Calibri" w:cs="Calibri"/>
          <w:noProof/>
        </w:rPr>
        <w:t xml:space="preserve"> Evaluating the effectiveness of palm oil certification in delivering multiple sustainability objectives. </w:t>
      </w:r>
      <w:r w:rsidRPr="00FE29EF">
        <w:rPr>
          <w:rFonts w:ascii="Calibri" w:hAnsi="Calibri" w:cs="Calibri"/>
          <w:i/>
          <w:noProof/>
        </w:rPr>
        <w:t>Env. Res. Lett.</w:t>
      </w:r>
      <w:r w:rsidRPr="00FE29EF">
        <w:rPr>
          <w:rFonts w:ascii="Calibri" w:hAnsi="Calibri" w:cs="Calibri"/>
          <w:noProof/>
        </w:rPr>
        <w:t xml:space="preserve"> </w:t>
      </w:r>
      <w:r w:rsidRPr="00FE29EF">
        <w:rPr>
          <w:rFonts w:ascii="Calibri" w:hAnsi="Calibri" w:cs="Calibri"/>
          <w:b/>
          <w:noProof/>
        </w:rPr>
        <w:t>13</w:t>
      </w:r>
      <w:r w:rsidRPr="00FE29EF">
        <w:rPr>
          <w:rFonts w:ascii="Calibri" w:hAnsi="Calibri" w:cs="Calibri"/>
          <w:noProof/>
        </w:rPr>
        <w:t xml:space="preserve"> (2018).</w:t>
      </w:r>
      <w:bookmarkEnd w:id="220"/>
    </w:p>
    <w:p w14:paraId="15AE626E" w14:textId="77777777" w:rsidR="00FE29EF" w:rsidRPr="00FE29EF" w:rsidRDefault="00FE29EF" w:rsidP="00FE29EF">
      <w:pPr>
        <w:spacing w:after="0" w:line="240" w:lineRule="auto"/>
        <w:ind w:left="720" w:hanging="720"/>
        <w:rPr>
          <w:rFonts w:ascii="Calibri" w:hAnsi="Calibri" w:cs="Calibri"/>
          <w:noProof/>
        </w:rPr>
      </w:pPr>
      <w:bookmarkStart w:id="221" w:name="_ENREF_132"/>
      <w:r w:rsidRPr="00FE29EF">
        <w:rPr>
          <w:rFonts w:ascii="Calibri" w:hAnsi="Calibri" w:cs="Calibri"/>
          <w:noProof/>
        </w:rPr>
        <w:t>132</w:t>
      </w:r>
      <w:r w:rsidRPr="00FE29EF">
        <w:rPr>
          <w:rFonts w:ascii="Calibri" w:hAnsi="Calibri" w:cs="Calibri"/>
          <w:noProof/>
        </w:rPr>
        <w:tab/>
        <w:t>Donofrio, S., Rothrock, P. &amp; Leonard, J. Tracking Corporate Commitments to Deforestation-free Supply Chains, 2017. (Forest Trends, Washington, DC, 2017).</w:t>
      </w:r>
      <w:bookmarkEnd w:id="221"/>
    </w:p>
    <w:p w14:paraId="2E32A5A0" w14:textId="60CD4C81" w:rsidR="00FE29EF" w:rsidRPr="00FE29EF" w:rsidRDefault="00FE29EF" w:rsidP="00FE29EF">
      <w:pPr>
        <w:spacing w:after="0" w:line="240" w:lineRule="auto"/>
        <w:ind w:left="720" w:hanging="720"/>
        <w:rPr>
          <w:rFonts w:ascii="Calibri" w:hAnsi="Calibri" w:cs="Calibri"/>
          <w:noProof/>
        </w:rPr>
      </w:pPr>
      <w:bookmarkStart w:id="222" w:name="_ENREF_133"/>
      <w:r w:rsidRPr="00FE29EF">
        <w:rPr>
          <w:rFonts w:ascii="Calibri" w:hAnsi="Calibri" w:cs="Calibri"/>
          <w:noProof/>
        </w:rPr>
        <w:t>133</w:t>
      </w:r>
      <w:r w:rsidRPr="00FE29EF">
        <w:rPr>
          <w:rFonts w:ascii="Calibri" w:hAnsi="Calibri" w:cs="Calibri"/>
          <w:noProof/>
        </w:rPr>
        <w:tab/>
        <w:t>SPOTT. Palm oil: ESG policy transparency assessments. https://</w:t>
      </w:r>
      <w:hyperlink r:id="rId17" w:history="1">
        <w:r w:rsidRPr="00FE29EF">
          <w:rPr>
            <w:rStyle w:val="Hyperlink"/>
            <w:rFonts w:ascii="Calibri" w:hAnsi="Calibri" w:cs="Calibri"/>
            <w:noProof/>
          </w:rPr>
          <w:t>www.spott.org/palm-oil/</w:t>
        </w:r>
      </w:hyperlink>
      <w:r w:rsidRPr="00FE29EF">
        <w:rPr>
          <w:rFonts w:ascii="Calibri" w:hAnsi="Calibri" w:cs="Calibri"/>
          <w:noProof/>
        </w:rPr>
        <w:t>.  (2018).</w:t>
      </w:r>
      <w:bookmarkEnd w:id="222"/>
    </w:p>
    <w:p w14:paraId="0CAE3D92" w14:textId="77777777" w:rsidR="00FE29EF" w:rsidRPr="00FE29EF" w:rsidRDefault="00FE29EF" w:rsidP="00FE29EF">
      <w:pPr>
        <w:spacing w:after="0" w:line="240" w:lineRule="auto"/>
        <w:ind w:left="720" w:hanging="720"/>
        <w:rPr>
          <w:rFonts w:ascii="Calibri" w:hAnsi="Calibri" w:cs="Calibri"/>
          <w:noProof/>
        </w:rPr>
      </w:pPr>
      <w:bookmarkStart w:id="223" w:name="_ENREF_134"/>
      <w:r w:rsidRPr="00FE29EF">
        <w:rPr>
          <w:rFonts w:ascii="Calibri" w:hAnsi="Calibri" w:cs="Calibri"/>
          <w:noProof/>
        </w:rPr>
        <w:t>134</w:t>
      </w:r>
      <w:r w:rsidRPr="00FE29EF">
        <w:rPr>
          <w:rFonts w:ascii="Calibri" w:hAnsi="Calibri" w:cs="Calibri"/>
          <w:noProof/>
        </w:rPr>
        <w:tab/>
        <w:t>Gibbs, H. K.</w:t>
      </w:r>
      <w:r w:rsidRPr="00FE29EF">
        <w:rPr>
          <w:rFonts w:ascii="Calibri" w:hAnsi="Calibri" w:cs="Calibri"/>
          <w:i/>
          <w:noProof/>
        </w:rPr>
        <w:t xml:space="preserve"> et al.</w:t>
      </w:r>
      <w:r w:rsidRPr="00FE29EF">
        <w:rPr>
          <w:rFonts w:ascii="Calibri" w:hAnsi="Calibri" w:cs="Calibri"/>
          <w:noProof/>
        </w:rPr>
        <w:t xml:space="preserve"> Brazil's Soy Moratorium. </w:t>
      </w:r>
      <w:r w:rsidRPr="00FE29EF">
        <w:rPr>
          <w:rFonts w:ascii="Calibri" w:hAnsi="Calibri" w:cs="Calibri"/>
          <w:i/>
          <w:noProof/>
        </w:rPr>
        <w:t>Science</w:t>
      </w:r>
      <w:r w:rsidRPr="00FE29EF">
        <w:rPr>
          <w:rFonts w:ascii="Calibri" w:hAnsi="Calibri" w:cs="Calibri"/>
          <w:noProof/>
        </w:rPr>
        <w:t xml:space="preserve"> </w:t>
      </w:r>
      <w:r w:rsidRPr="00FE29EF">
        <w:rPr>
          <w:rFonts w:ascii="Calibri" w:hAnsi="Calibri" w:cs="Calibri"/>
          <w:b/>
          <w:noProof/>
        </w:rPr>
        <w:t>347</w:t>
      </w:r>
      <w:r w:rsidRPr="00FE29EF">
        <w:rPr>
          <w:rFonts w:ascii="Calibri" w:hAnsi="Calibri" w:cs="Calibri"/>
          <w:noProof/>
        </w:rPr>
        <w:t>, 377 (2015).</w:t>
      </w:r>
      <w:bookmarkEnd w:id="223"/>
    </w:p>
    <w:p w14:paraId="321512EC" w14:textId="77777777" w:rsidR="00FE29EF" w:rsidRPr="00FE29EF" w:rsidRDefault="00FE29EF" w:rsidP="00FE29EF">
      <w:pPr>
        <w:spacing w:after="0" w:line="240" w:lineRule="auto"/>
        <w:ind w:left="720" w:hanging="720"/>
        <w:rPr>
          <w:rFonts w:ascii="Calibri" w:hAnsi="Calibri" w:cs="Calibri"/>
          <w:noProof/>
        </w:rPr>
      </w:pPr>
      <w:bookmarkStart w:id="224" w:name="_ENREF_135"/>
      <w:r w:rsidRPr="00FE29EF">
        <w:rPr>
          <w:rFonts w:ascii="Calibri" w:hAnsi="Calibri" w:cs="Calibri"/>
          <w:noProof/>
        </w:rPr>
        <w:t>135</w:t>
      </w:r>
      <w:r w:rsidRPr="00FE29EF">
        <w:rPr>
          <w:rFonts w:ascii="Calibri" w:hAnsi="Calibri" w:cs="Calibri"/>
          <w:noProof/>
        </w:rPr>
        <w:tab/>
        <w:t>OECD and FAO. OECD</w:t>
      </w:r>
      <w:r w:rsidRPr="00FE29EF">
        <w:rPr>
          <w:rFonts w:ascii="Cambria Math" w:hAnsi="Cambria Math" w:cs="Cambria Math"/>
          <w:noProof/>
        </w:rPr>
        <w:t>‑</w:t>
      </w:r>
      <w:r w:rsidRPr="00FE29EF">
        <w:rPr>
          <w:rFonts w:ascii="Calibri" w:hAnsi="Calibri" w:cs="Calibri"/>
          <w:noProof/>
        </w:rPr>
        <w:t>FAO Agricultural Outlook 2018</w:t>
      </w:r>
      <w:r w:rsidRPr="00FE29EF">
        <w:rPr>
          <w:rFonts w:ascii="Cambria Math" w:hAnsi="Cambria Math" w:cs="Cambria Math"/>
          <w:noProof/>
        </w:rPr>
        <w:t>‑</w:t>
      </w:r>
      <w:r w:rsidRPr="00FE29EF">
        <w:rPr>
          <w:rFonts w:ascii="Calibri" w:hAnsi="Calibri" w:cs="Calibri"/>
          <w:noProof/>
        </w:rPr>
        <w:t>2027. (2017).</w:t>
      </w:r>
      <w:bookmarkEnd w:id="224"/>
    </w:p>
    <w:p w14:paraId="48C1231F" w14:textId="77777777" w:rsidR="00FE29EF" w:rsidRPr="00FE29EF" w:rsidRDefault="00FE29EF" w:rsidP="00FE29EF">
      <w:pPr>
        <w:spacing w:after="0" w:line="240" w:lineRule="auto"/>
        <w:ind w:left="720" w:hanging="720"/>
        <w:rPr>
          <w:rFonts w:ascii="Calibri" w:hAnsi="Calibri" w:cs="Calibri"/>
          <w:noProof/>
        </w:rPr>
      </w:pPr>
      <w:bookmarkStart w:id="225" w:name="_ENREF_136"/>
      <w:r w:rsidRPr="00FE29EF">
        <w:rPr>
          <w:rFonts w:ascii="Calibri" w:hAnsi="Calibri" w:cs="Calibri"/>
          <w:noProof/>
        </w:rPr>
        <w:lastRenderedPageBreak/>
        <w:t>136</w:t>
      </w:r>
      <w:r w:rsidRPr="00FE29EF">
        <w:rPr>
          <w:rFonts w:ascii="Calibri" w:hAnsi="Calibri" w:cs="Calibri"/>
          <w:noProof/>
        </w:rPr>
        <w:tab/>
        <w:t xml:space="preserve">Immerzeel, D. J., Verweij, P. A., van der Hilst, F. &amp; Faaij, A. P. C. Biodiversity impacts of bioenergy crop production: a state-of-the-art review. </w:t>
      </w:r>
      <w:r w:rsidRPr="00FE29EF">
        <w:rPr>
          <w:rFonts w:ascii="Calibri" w:hAnsi="Calibri" w:cs="Calibri"/>
          <w:i/>
          <w:noProof/>
        </w:rPr>
        <w:t>GCB Bioenergy</w:t>
      </w:r>
      <w:r w:rsidRPr="00FE29EF">
        <w:rPr>
          <w:rFonts w:ascii="Calibri" w:hAnsi="Calibri" w:cs="Calibri"/>
          <w:noProof/>
        </w:rPr>
        <w:t xml:space="preserve"> </w:t>
      </w:r>
      <w:r w:rsidRPr="00FE29EF">
        <w:rPr>
          <w:rFonts w:ascii="Calibri" w:hAnsi="Calibri" w:cs="Calibri"/>
          <w:b/>
          <w:noProof/>
        </w:rPr>
        <w:t>6</w:t>
      </w:r>
      <w:r w:rsidRPr="00FE29EF">
        <w:rPr>
          <w:rFonts w:ascii="Calibri" w:hAnsi="Calibri" w:cs="Calibri"/>
          <w:noProof/>
        </w:rPr>
        <w:t>, 183-209, doi:10.1111/gcbb.12067 (2014).</w:t>
      </w:r>
      <w:bookmarkEnd w:id="225"/>
    </w:p>
    <w:p w14:paraId="5AE9EA53" w14:textId="77777777" w:rsidR="00FE29EF" w:rsidRPr="00FE29EF" w:rsidRDefault="00FE29EF" w:rsidP="00FE29EF">
      <w:pPr>
        <w:spacing w:after="0" w:line="240" w:lineRule="auto"/>
        <w:ind w:left="720" w:hanging="720"/>
        <w:rPr>
          <w:rFonts w:ascii="Calibri" w:hAnsi="Calibri" w:cs="Calibri"/>
          <w:noProof/>
        </w:rPr>
      </w:pPr>
      <w:bookmarkStart w:id="226" w:name="_ENREF_137"/>
      <w:r w:rsidRPr="00FE29EF">
        <w:rPr>
          <w:rFonts w:ascii="Calibri" w:hAnsi="Calibri" w:cs="Calibri"/>
          <w:noProof/>
        </w:rPr>
        <w:t>137</w:t>
      </w:r>
      <w:r w:rsidRPr="00FE29EF">
        <w:rPr>
          <w:rFonts w:ascii="Calibri" w:hAnsi="Calibri" w:cs="Calibri"/>
          <w:noProof/>
        </w:rPr>
        <w:tab/>
        <w:t xml:space="preserve">VanBeek, K. R., Brawn, J. D. &amp; Ward, M. P. Does no-till soybean farming provide any benefits for birds? </w:t>
      </w:r>
      <w:r w:rsidRPr="00FE29EF">
        <w:rPr>
          <w:rFonts w:ascii="Calibri" w:hAnsi="Calibri" w:cs="Calibri"/>
          <w:i/>
          <w:noProof/>
        </w:rPr>
        <w:t>Agricult. Ecosyst. Env.</w:t>
      </w:r>
      <w:r w:rsidRPr="00FE29EF">
        <w:rPr>
          <w:rFonts w:ascii="Calibri" w:hAnsi="Calibri" w:cs="Calibri"/>
          <w:noProof/>
        </w:rPr>
        <w:t xml:space="preserve"> </w:t>
      </w:r>
      <w:r w:rsidRPr="00FE29EF">
        <w:rPr>
          <w:rFonts w:ascii="Calibri" w:hAnsi="Calibri" w:cs="Calibri"/>
          <w:b/>
          <w:noProof/>
        </w:rPr>
        <w:t>185</w:t>
      </w:r>
      <w:r w:rsidRPr="00FE29EF">
        <w:rPr>
          <w:rFonts w:ascii="Calibri" w:hAnsi="Calibri" w:cs="Calibri"/>
          <w:noProof/>
        </w:rPr>
        <w:t>, 59-64, doi:https://doi.org/10.1016/j.agee.2013.12.007 (2014).</w:t>
      </w:r>
      <w:bookmarkEnd w:id="226"/>
    </w:p>
    <w:p w14:paraId="5F77F768" w14:textId="77777777" w:rsidR="00FE29EF" w:rsidRPr="00FE29EF" w:rsidRDefault="00FE29EF" w:rsidP="00FE29EF">
      <w:pPr>
        <w:spacing w:after="0" w:line="240" w:lineRule="auto"/>
        <w:ind w:left="720" w:hanging="720"/>
        <w:rPr>
          <w:rFonts w:ascii="Calibri" w:hAnsi="Calibri" w:cs="Calibri"/>
          <w:noProof/>
        </w:rPr>
      </w:pPr>
      <w:bookmarkStart w:id="227" w:name="_ENREF_138"/>
      <w:r w:rsidRPr="00FE29EF">
        <w:rPr>
          <w:rFonts w:ascii="Calibri" w:hAnsi="Calibri" w:cs="Calibri"/>
          <w:noProof/>
        </w:rPr>
        <w:t>138</w:t>
      </w:r>
      <w:r w:rsidRPr="00FE29EF">
        <w:rPr>
          <w:rFonts w:ascii="Calibri" w:hAnsi="Calibri" w:cs="Calibri"/>
          <w:noProof/>
        </w:rPr>
        <w:tab/>
        <w:t>Green, J. M. H.</w:t>
      </w:r>
      <w:r w:rsidRPr="00FE29EF">
        <w:rPr>
          <w:rFonts w:ascii="Calibri" w:hAnsi="Calibri" w:cs="Calibri"/>
          <w:i/>
          <w:noProof/>
        </w:rPr>
        <w:t xml:space="preserve"> et al.</w:t>
      </w:r>
      <w:r w:rsidRPr="00FE29EF">
        <w:rPr>
          <w:rFonts w:ascii="Calibri" w:hAnsi="Calibri" w:cs="Calibri"/>
          <w:noProof/>
        </w:rPr>
        <w:t xml:space="preserve"> Linking global drivers of agricultural trade to on-the-ground impacts on biodiversity. </w:t>
      </w:r>
      <w:r w:rsidRPr="00FE29EF">
        <w:rPr>
          <w:rFonts w:ascii="Calibri" w:hAnsi="Calibri" w:cs="Calibri"/>
          <w:i/>
          <w:noProof/>
        </w:rPr>
        <w:t>Proc. Natl. Acad. Sci. USA</w:t>
      </w:r>
      <w:r w:rsidRPr="00FE29EF">
        <w:rPr>
          <w:rFonts w:ascii="Calibri" w:hAnsi="Calibri" w:cs="Calibri"/>
          <w:noProof/>
        </w:rPr>
        <w:t xml:space="preserve"> </w:t>
      </w:r>
      <w:r w:rsidRPr="00FE29EF">
        <w:rPr>
          <w:rFonts w:ascii="Calibri" w:hAnsi="Calibri" w:cs="Calibri"/>
          <w:b/>
          <w:noProof/>
        </w:rPr>
        <w:t>116</w:t>
      </w:r>
      <w:r w:rsidRPr="00FE29EF">
        <w:rPr>
          <w:rFonts w:ascii="Calibri" w:hAnsi="Calibri" w:cs="Calibri"/>
          <w:noProof/>
        </w:rPr>
        <w:t>, 23202, doi:10.1073/pnas.1905618116 (2019).</w:t>
      </w:r>
      <w:bookmarkEnd w:id="227"/>
    </w:p>
    <w:p w14:paraId="7B8CDC25" w14:textId="77777777" w:rsidR="00FE29EF" w:rsidRPr="00FE29EF" w:rsidRDefault="00FE29EF" w:rsidP="00FE29EF">
      <w:pPr>
        <w:spacing w:after="0" w:line="240" w:lineRule="auto"/>
        <w:ind w:left="720" w:hanging="720"/>
        <w:rPr>
          <w:rFonts w:ascii="Calibri" w:hAnsi="Calibri" w:cs="Calibri"/>
          <w:noProof/>
        </w:rPr>
      </w:pPr>
      <w:bookmarkStart w:id="228" w:name="_ENREF_139"/>
      <w:r w:rsidRPr="00FE29EF">
        <w:rPr>
          <w:rFonts w:ascii="Calibri" w:hAnsi="Calibri" w:cs="Calibri"/>
          <w:noProof/>
        </w:rPr>
        <w:t>139</w:t>
      </w:r>
      <w:r w:rsidRPr="00FE29EF">
        <w:rPr>
          <w:rFonts w:ascii="Calibri" w:hAnsi="Calibri" w:cs="Calibri"/>
          <w:noProof/>
        </w:rPr>
        <w:tab/>
        <w:t>Strona, G.</w:t>
      </w:r>
      <w:r w:rsidRPr="00FE29EF">
        <w:rPr>
          <w:rFonts w:ascii="Calibri" w:hAnsi="Calibri" w:cs="Calibri"/>
          <w:i/>
          <w:noProof/>
        </w:rPr>
        <w:t xml:space="preserve"> et al.</w:t>
      </w:r>
      <w:r w:rsidRPr="00FE29EF">
        <w:rPr>
          <w:rFonts w:ascii="Calibri" w:hAnsi="Calibri" w:cs="Calibri"/>
          <w:noProof/>
        </w:rPr>
        <w:t xml:space="preserve"> Small room for compromise between oil palm cultivation and primate conservation in Africa. </w:t>
      </w:r>
      <w:r w:rsidRPr="00FE29EF">
        <w:rPr>
          <w:rFonts w:ascii="Calibri" w:hAnsi="Calibri" w:cs="Calibri"/>
          <w:i/>
          <w:noProof/>
        </w:rPr>
        <w:t>Proc. Natl. Acad. Sci. USA</w:t>
      </w:r>
      <w:r w:rsidRPr="00FE29EF">
        <w:rPr>
          <w:rFonts w:ascii="Calibri" w:hAnsi="Calibri" w:cs="Calibri"/>
          <w:noProof/>
        </w:rPr>
        <w:t xml:space="preserve"> </w:t>
      </w:r>
      <w:r w:rsidRPr="00FE29EF">
        <w:rPr>
          <w:rFonts w:ascii="Calibri" w:hAnsi="Calibri" w:cs="Calibri"/>
          <w:b/>
          <w:noProof/>
        </w:rPr>
        <w:t>115</w:t>
      </w:r>
      <w:r w:rsidRPr="00FE29EF">
        <w:rPr>
          <w:rFonts w:ascii="Calibri" w:hAnsi="Calibri" w:cs="Calibri"/>
          <w:noProof/>
        </w:rPr>
        <w:t>, 8811, doi:10.1073/pnas.1804775115 (2018).</w:t>
      </w:r>
      <w:bookmarkEnd w:id="228"/>
    </w:p>
    <w:p w14:paraId="2211B073" w14:textId="77777777" w:rsidR="00FE29EF" w:rsidRPr="00FE29EF" w:rsidRDefault="00FE29EF" w:rsidP="00FE29EF">
      <w:pPr>
        <w:spacing w:after="0" w:line="240" w:lineRule="auto"/>
        <w:ind w:left="720" w:hanging="720"/>
        <w:rPr>
          <w:rFonts w:ascii="Calibri" w:hAnsi="Calibri" w:cs="Calibri"/>
          <w:noProof/>
        </w:rPr>
      </w:pPr>
      <w:bookmarkStart w:id="229" w:name="_ENREF_140"/>
      <w:r w:rsidRPr="00FE29EF">
        <w:rPr>
          <w:rFonts w:ascii="Calibri" w:hAnsi="Calibri" w:cs="Calibri"/>
          <w:noProof/>
        </w:rPr>
        <w:t>140</w:t>
      </w:r>
      <w:r w:rsidRPr="00FE29EF">
        <w:rPr>
          <w:rFonts w:ascii="Calibri" w:hAnsi="Calibri" w:cs="Calibri"/>
          <w:noProof/>
        </w:rPr>
        <w:tab/>
        <w:t xml:space="preserve">Ray, D. K., Mueller, N. D., West, P. C. &amp; Foley, J. A. Yield trends are insufficient to double global crop production by 2050. </w:t>
      </w:r>
      <w:r w:rsidRPr="00FE29EF">
        <w:rPr>
          <w:rFonts w:ascii="Calibri" w:hAnsi="Calibri" w:cs="Calibri"/>
          <w:i/>
          <w:noProof/>
        </w:rPr>
        <w:t>PLOS ONE</w:t>
      </w:r>
      <w:r w:rsidRPr="00FE29EF">
        <w:rPr>
          <w:rFonts w:ascii="Calibri" w:hAnsi="Calibri" w:cs="Calibri"/>
          <w:noProof/>
        </w:rPr>
        <w:t xml:space="preserve"> </w:t>
      </w:r>
      <w:r w:rsidRPr="00FE29EF">
        <w:rPr>
          <w:rFonts w:ascii="Calibri" w:hAnsi="Calibri" w:cs="Calibri"/>
          <w:b/>
          <w:noProof/>
        </w:rPr>
        <w:t>8</w:t>
      </w:r>
      <w:r w:rsidRPr="00FE29EF">
        <w:rPr>
          <w:rFonts w:ascii="Calibri" w:hAnsi="Calibri" w:cs="Calibri"/>
          <w:noProof/>
        </w:rPr>
        <w:t>, e66428, doi:10.1371/journal.pone.0066428 (2013).</w:t>
      </w:r>
      <w:bookmarkEnd w:id="229"/>
    </w:p>
    <w:p w14:paraId="08FDE75A" w14:textId="77777777" w:rsidR="00FE29EF" w:rsidRPr="00FE29EF" w:rsidRDefault="00FE29EF" w:rsidP="00FE29EF">
      <w:pPr>
        <w:spacing w:after="0" w:line="240" w:lineRule="auto"/>
        <w:ind w:left="720" w:hanging="720"/>
        <w:rPr>
          <w:rFonts w:ascii="Calibri" w:hAnsi="Calibri" w:cs="Calibri"/>
          <w:noProof/>
          <w:lang w:val="nl-NL"/>
        </w:rPr>
      </w:pPr>
      <w:bookmarkStart w:id="230" w:name="_ENREF_141"/>
      <w:r w:rsidRPr="00FE29EF">
        <w:rPr>
          <w:rFonts w:ascii="Calibri" w:hAnsi="Calibri" w:cs="Calibri"/>
          <w:noProof/>
        </w:rPr>
        <w:t>141</w:t>
      </w:r>
      <w:r w:rsidRPr="00FE29EF">
        <w:rPr>
          <w:rFonts w:ascii="Calibri" w:hAnsi="Calibri" w:cs="Calibri"/>
          <w:noProof/>
        </w:rPr>
        <w:tab/>
        <w:t xml:space="preserve">Waltz, E. Biotech's green gold? </w:t>
      </w:r>
      <w:r w:rsidRPr="00FE29EF">
        <w:rPr>
          <w:rFonts w:ascii="Calibri" w:hAnsi="Calibri" w:cs="Calibri"/>
          <w:i/>
          <w:noProof/>
          <w:lang w:val="nl-NL"/>
        </w:rPr>
        <w:t>Nature Biotechn.</w:t>
      </w:r>
      <w:r w:rsidRPr="00FE29EF">
        <w:rPr>
          <w:rFonts w:ascii="Calibri" w:hAnsi="Calibri" w:cs="Calibri"/>
          <w:noProof/>
          <w:lang w:val="nl-NL"/>
        </w:rPr>
        <w:t xml:space="preserve"> </w:t>
      </w:r>
      <w:r w:rsidRPr="00FE29EF">
        <w:rPr>
          <w:rFonts w:ascii="Calibri" w:hAnsi="Calibri" w:cs="Calibri"/>
          <w:b/>
          <w:noProof/>
          <w:lang w:val="nl-NL"/>
        </w:rPr>
        <w:t>27</w:t>
      </w:r>
      <w:r w:rsidRPr="00FE29EF">
        <w:rPr>
          <w:rFonts w:ascii="Calibri" w:hAnsi="Calibri" w:cs="Calibri"/>
          <w:noProof/>
          <w:lang w:val="nl-NL"/>
        </w:rPr>
        <w:t>, 15-18, doi:10.1038/nbt0109-15 (2009).</w:t>
      </w:r>
      <w:bookmarkEnd w:id="230"/>
    </w:p>
    <w:p w14:paraId="2FDF0846" w14:textId="77777777" w:rsidR="00FE29EF" w:rsidRPr="00FE29EF" w:rsidRDefault="00FE29EF" w:rsidP="00FE29EF">
      <w:pPr>
        <w:spacing w:after="0" w:line="240" w:lineRule="auto"/>
        <w:ind w:left="720" w:hanging="720"/>
        <w:rPr>
          <w:rFonts w:ascii="Calibri" w:hAnsi="Calibri" w:cs="Calibri"/>
          <w:noProof/>
        </w:rPr>
      </w:pPr>
      <w:bookmarkStart w:id="231" w:name="_ENREF_142"/>
      <w:r w:rsidRPr="00FE29EF">
        <w:rPr>
          <w:rFonts w:ascii="Calibri" w:hAnsi="Calibri" w:cs="Calibri"/>
          <w:noProof/>
          <w:lang w:val="nl-NL"/>
        </w:rPr>
        <w:t>142</w:t>
      </w:r>
      <w:r w:rsidRPr="00FE29EF">
        <w:rPr>
          <w:rFonts w:ascii="Calibri" w:hAnsi="Calibri" w:cs="Calibri"/>
          <w:noProof/>
          <w:lang w:val="nl-NL"/>
        </w:rPr>
        <w:tab/>
        <w:t>Ajjawi, I.</w:t>
      </w:r>
      <w:r w:rsidRPr="00FE29EF">
        <w:rPr>
          <w:rFonts w:ascii="Calibri" w:hAnsi="Calibri" w:cs="Calibri"/>
          <w:i/>
          <w:noProof/>
          <w:lang w:val="nl-NL"/>
        </w:rPr>
        <w:t xml:space="preserve"> et al.</w:t>
      </w:r>
      <w:r w:rsidRPr="00FE29EF">
        <w:rPr>
          <w:rFonts w:ascii="Calibri" w:hAnsi="Calibri" w:cs="Calibri"/>
          <w:noProof/>
          <w:lang w:val="nl-NL"/>
        </w:rPr>
        <w:t xml:space="preserve"> </w:t>
      </w:r>
      <w:r w:rsidRPr="00FE29EF">
        <w:rPr>
          <w:rFonts w:ascii="Calibri" w:hAnsi="Calibri" w:cs="Calibri"/>
          <w:noProof/>
        </w:rPr>
        <w:t xml:space="preserve">Lipid production in </w:t>
      </w:r>
      <w:r w:rsidRPr="00FE29EF">
        <w:rPr>
          <w:rFonts w:ascii="Calibri" w:hAnsi="Calibri" w:cs="Calibri"/>
          <w:i/>
          <w:noProof/>
        </w:rPr>
        <w:t>Nannochloropsis gaditana</w:t>
      </w:r>
      <w:r w:rsidRPr="00FE29EF">
        <w:rPr>
          <w:rFonts w:ascii="Calibri" w:hAnsi="Calibri" w:cs="Calibri"/>
          <w:noProof/>
        </w:rPr>
        <w:t xml:space="preserve"> is doubled by decreasing expression of a single transcriptional regulator. </w:t>
      </w:r>
      <w:r w:rsidRPr="00FE29EF">
        <w:rPr>
          <w:rFonts w:ascii="Calibri" w:hAnsi="Calibri" w:cs="Calibri"/>
          <w:i/>
          <w:noProof/>
        </w:rPr>
        <w:t>Nature Biotech.</w:t>
      </w:r>
      <w:r w:rsidRPr="00FE29EF">
        <w:rPr>
          <w:rFonts w:ascii="Calibri" w:hAnsi="Calibri" w:cs="Calibri"/>
          <w:noProof/>
        </w:rPr>
        <w:t xml:space="preserve"> </w:t>
      </w:r>
      <w:r w:rsidRPr="00FE29EF">
        <w:rPr>
          <w:rFonts w:ascii="Calibri" w:hAnsi="Calibri" w:cs="Calibri"/>
          <w:b/>
          <w:noProof/>
        </w:rPr>
        <w:t>35</w:t>
      </w:r>
      <w:r w:rsidRPr="00FE29EF">
        <w:rPr>
          <w:rFonts w:ascii="Calibri" w:hAnsi="Calibri" w:cs="Calibri"/>
          <w:noProof/>
        </w:rPr>
        <w:t>, 647, doi:10.1038/nbt.3865 (2017).</w:t>
      </w:r>
      <w:bookmarkEnd w:id="231"/>
    </w:p>
    <w:p w14:paraId="1C95D8E0" w14:textId="77777777" w:rsidR="00FE29EF" w:rsidRPr="00FE29EF" w:rsidRDefault="00FE29EF" w:rsidP="00FE29EF">
      <w:pPr>
        <w:spacing w:after="0" w:line="240" w:lineRule="auto"/>
        <w:ind w:left="720" w:hanging="720"/>
        <w:rPr>
          <w:rFonts w:ascii="Calibri" w:hAnsi="Calibri" w:cs="Calibri"/>
          <w:noProof/>
          <w:lang w:val="nl-NL"/>
        </w:rPr>
      </w:pPr>
      <w:bookmarkStart w:id="232" w:name="_ENREF_143"/>
      <w:r w:rsidRPr="00FE29EF">
        <w:rPr>
          <w:rFonts w:ascii="Calibri" w:hAnsi="Calibri" w:cs="Calibri"/>
          <w:noProof/>
        </w:rPr>
        <w:t>143</w:t>
      </w:r>
      <w:r w:rsidRPr="00FE29EF">
        <w:rPr>
          <w:rFonts w:ascii="Calibri" w:hAnsi="Calibri" w:cs="Calibri"/>
          <w:noProof/>
        </w:rPr>
        <w:tab/>
        <w:t xml:space="preserve">Fry, C. Slipping away from palm oil. </w:t>
      </w:r>
      <w:r w:rsidRPr="00FE29EF">
        <w:rPr>
          <w:rFonts w:ascii="Calibri" w:hAnsi="Calibri" w:cs="Calibri"/>
          <w:i/>
          <w:noProof/>
          <w:lang w:val="nl-NL"/>
        </w:rPr>
        <w:t>Engineer. Techn.</w:t>
      </w:r>
      <w:r w:rsidRPr="00FE29EF">
        <w:rPr>
          <w:rFonts w:ascii="Calibri" w:hAnsi="Calibri" w:cs="Calibri"/>
          <w:noProof/>
          <w:lang w:val="nl-NL"/>
        </w:rPr>
        <w:t xml:space="preserve"> </w:t>
      </w:r>
      <w:r w:rsidRPr="00FE29EF">
        <w:rPr>
          <w:rFonts w:ascii="Calibri" w:hAnsi="Calibri" w:cs="Calibri"/>
          <w:b/>
          <w:noProof/>
          <w:lang w:val="nl-NL"/>
        </w:rPr>
        <w:t>6</w:t>
      </w:r>
      <w:r w:rsidRPr="00FE29EF">
        <w:rPr>
          <w:rFonts w:ascii="Calibri" w:hAnsi="Calibri" w:cs="Calibri"/>
          <w:noProof/>
          <w:lang w:val="nl-NL"/>
        </w:rPr>
        <w:t>, 68-71, doi:10.1049/et.2011.0112 (2011).</w:t>
      </w:r>
      <w:bookmarkEnd w:id="232"/>
    </w:p>
    <w:p w14:paraId="27B41D41" w14:textId="77777777" w:rsidR="00FE29EF" w:rsidRPr="00FE29EF" w:rsidRDefault="00FE29EF" w:rsidP="00FE29EF">
      <w:pPr>
        <w:spacing w:after="0" w:line="240" w:lineRule="auto"/>
        <w:ind w:left="720" w:hanging="720"/>
        <w:rPr>
          <w:rFonts w:ascii="Calibri" w:hAnsi="Calibri" w:cs="Calibri"/>
          <w:noProof/>
        </w:rPr>
      </w:pPr>
      <w:bookmarkStart w:id="233" w:name="_ENREF_144"/>
      <w:r w:rsidRPr="00FE29EF">
        <w:rPr>
          <w:rFonts w:ascii="Calibri" w:hAnsi="Calibri" w:cs="Calibri"/>
          <w:noProof/>
          <w:lang w:val="nl-NL"/>
        </w:rPr>
        <w:t>144</w:t>
      </w:r>
      <w:r w:rsidRPr="00FE29EF">
        <w:rPr>
          <w:rFonts w:ascii="Calibri" w:hAnsi="Calibri" w:cs="Calibri"/>
          <w:noProof/>
          <w:lang w:val="nl-NL"/>
        </w:rPr>
        <w:tab/>
        <w:t>Santika, T.</w:t>
      </w:r>
      <w:r w:rsidRPr="00FE29EF">
        <w:rPr>
          <w:rFonts w:ascii="Calibri" w:hAnsi="Calibri" w:cs="Calibri"/>
          <w:i/>
          <w:noProof/>
          <w:lang w:val="nl-NL"/>
        </w:rPr>
        <w:t xml:space="preserve"> et al.</w:t>
      </w:r>
      <w:r w:rsidRPr="00FE29EF">
        <w:rPr>
          <w:rFonts w:ascii="Calibri" w:hAnsi="Calibri" w:cs="Calibri"/>
          <w:noProof/>
          <w:lang w:val="nl-NL"/>
        </w:rPr>
        <w:t xml:space="preserve"> </w:t>
      </w:r>
      <w:r w:rsidRPr="00FE29EF">
        <w:rPr>
          <w:rFonts w:ascii="Calibri" w:hAnsi="Calibri" w:cs="Calibri"/>
          <w:noProof/>
        </w:rPr>
        <w:t xml:space="preserve">Changing landscapes, climate, livelihoods and human-wellbeing in the context of oil palm development. </w:t>
      </w:r>
      <w:r w:rsidRPr="00FE29EF">
        <w:rPr>
          <w:rFonts w:ascii="Calibri" w:hAnsi="Calibri" w:cs="Calibri"/>
          <w:i/>
          <w:noProof/>
        </w:rPr>
        <w:t>Land Use Pol.</w:t>
      </w:r>
      <w:r w:rsidRPr="00FE29EF">
        <w:rPr>
          <w:rFonts w:ascii="Calibri" w:hAnsi="Calibri" w:cs="Calibri"/>
          <w:noProof/>
        </w:rPr>
        <w:t xml:space="preserve"> </w:t>
      </w:r>
      <w:r w:rsidRPr="00FE29EF">
        <w:rPr>
          <w:rFonts w:ascii="Calibri" w:hAnsi="Calibri" w:cs="Calibri"/>
          <w:b/>
          <w:noProof/>
        </w:rPr>
        <w:t>87</w:t>
      </w:r>
      <w:r w:rsidRPr="00FE29EF">
        <w:rPr>
          <w:rFonts w:ascii="Calibri" w:hAnsi="Calibri" w:cs="Calibri"/>
          <w:noProof/>
        </w:rPr>
        <w:t>, 104073 (2019).</w:t>
      </w:r>
      <w:bookmarkEnd w:id="233"/>
    </w:p>
    <w:p w14:paraId="33EDEAE7" w14:textId="77777777" w:rsidR="00FE29EF" w:rsidRPr="00FE29EF" w:rsidRDefault="00FE29EF" w:rsidP="00FE29EF">
      <w:pPr>
        <w:spacing w:after="0" w:line="240" w:lineRule="auto"/>
        <w:ind w:left="720" w:hanging="720"/>
        <w:rPr>
          <w:rFonts w:ascii="Calibri" w:hAnsi="Calibri" w:cs="Calibri"/>
          <w:noProof/>
        </w:rPr>
      </w:pPr>
      <w:bookmarkStart w:id="234" w:name="_ENREF_145"/>
      <w:r w:rsidRPr="00FE29EF">
        <w:rPr>
          <w:rFonts w:ascii="Calibri" w:hAnsi="Calibri" w:cs="Calibri"/>
          <w:noProof/>
        </w:rPr>
        <w:t>145</w:t>
      </w:r>
      <w:r w:rsidRPr="00FE29EF">
        <w:rPr>
          <w:rFonts w:ascii="Calibri" w:hAnsi="Calibri" w:cs="Calibri"/>
          <w:noProof/>
        </w:rPr>
        <w:tab/>
        <w:t xml:space="preserve">Rochmyaningsih, D. Courting controversy, scientists team with industry to tackle one of the world’s most destructive crops. </w:t>
      </w:r>
      <w:r w:rsidRPr="00FE29EF">
        <w:rPr>
          <w:rFonts w:ascii="Calibri" w:hAnsi="Calibri" w:cs="Calibri"/>
          <w:i/>
          <w:noProof/>
        </w:rPr>
        <w:t>Science</w:t>
      </w:r>
      <w:r w:rsidRPr="00FE29EF">
        <w:rPr>
          <w:rFonts w:ascii="Calibri" w:hAnsi="Calibri" w:cs="Calibri"/>
          <w:noProof/>
        </w:rPr>
        <w:t>, doi:10.1126/science.aay6967 (2019).</w:t>
      </w:r>
      <w:bookmarkEnd w:id="234"/>
    </w:p>
    <w:p w14:paraId="09786F74" w14:textId="77777777" w:rsidR="00FE29EF" w:rsidRPr="00FE29EF" w:rsidRDefault="00FE29EF" w:rsidP="00FE29EF">
      <w:pPr>
        <w:spacing w:line="240" w:lineRule="auto"/>
        <w:ind w:left="720" w:hanging="720"/>
        <w:rPr>
          <w:rFonts w:ascii="Calibri" w:hAnsi="Calibri" w:cs="Calibri"/>
          <w:noProof/>
        </w:rPr>
      </w:pPr>
      <w:bookmarkStart w:id="235" w:name="_ENREF_146"/>
      <w:r w:rsidRPr="00FE29EF">
        <w:rPr>
          <w:rFonts w:ascii="Calibri" w:hAnsi="Calibri" w:cs="Calibri"/>
          <w:noProof/>
        </w:rPr>
        <w:t>146</w:t>
      </w:r>
      <w:r w:rsidRPr="00FE29EF">
        <w:rPr>
          <w:rFonts w:ascii="Calibri" w:hAnsi="Calibri" w:cs="Calibri"/>
          <w:noProof/>
        </w:rPr>
        <w:tab/>
        <w:t xml:space="preserve">Jeswani, H. K., Hellweg, S. &amp; Azapagic, A. Accounting for land use, biodiversity and ecosystem services in life cycle assessment: Impacts of breakfast cereals. </w:t>
      </w:r>
      <w:r w:rsidRPr="00FE29EF">
        <w:rPr>
          <w:rFonts w:ascii="Calibri" w:hAnsi="Calibri" w:cs="Calibri"/>
          <w:i/>
          <w:noProof/>
        </w:rPr>
        <w:t>Sci. Tot. Env.</w:t>
      </w:r>
      <w:r w:rsidRPr="00FE29EF">
        <w:rPr>
          <w:rFonts w:ascii="Calibri" w:hAnsi="Calibri" w:cs="Calibri"/>
          <w:noProof/>
        </w:rPr>
        <w:t xml:space="preserve"> </w:t>
      </w:r>
      <w:r w:rsidRPr="00FE29EF">
        <w:rPr>
          <w:rFonts w:ascii="Calibri" w:hAnsi="Calibri" w:cs="Calibri"/>
          <w:b/>
          <w:noProof/>
        </w:rPr>
        <w:t>645</w:t>
      </w:r>
      <w:r w:rsidRPr="00FE29EF">
        <w:rPr>
          <w:rFonts w:ascii="Calibri" w:hAnsi="Calibri" w:cs="Calibri"/>
          <w:noProof/>
        </w:rPr>
        <w:t>, 51-59, doi:https://doi.org/10.1016/j.scitotenv.2018.07.088 (2018).</w:t>
      </w:r>
      <w:bookmarkEnd w:id="235"/>
    </w:p>
    <w:p w14:paraId="7A87FFD4" w14:textId="49597F60" w:rsidR="00FE29EF" w:rsidRDefault="00FE29EF" w:rsidP="00FE29EF">
      <w:pPr>
        <w:spacing w:line="240" w:lineRule="auto"/>
        <w:rPr>
          <w:rFonts w:ascii="Calibri" w:hAnsi="Calibri" w:cs="Calibri"/>
          <w:noProof/>
        </w:rPr>
      </w:pPr>
    </w:p>
    <w:p w14:paraId="40C2B793" w14:textId="7086B2D8" w:rsidR="000C479D" w:rsidRDefault="00294C66" w:rsidP="000C479D">
      <w:r>
        <w:fldChar w:fldCharType="end"/>
      </w:r>
    </w:p>
    <w:p w14:paraId="0909537A" w14:textId="77777777" w:rsidR="000C479D" w:rsidRDefault="000C479D" w:rsidP="000C479D">
      <w:r>
        <w:rPr>
          <w:b/>
        </w:rPr>
        <w:t xml:space="preserve">Acknowledgements </w:t>
      </w:r>
      <w:r w:rsidRPr="000C479D">
        <w:t>The development of this situation analysis was</w:t>
      </w:r>
      <w:r>
        <w:t xml:space="preserve"> </w:t>
      </w:r>
      <w:r w:rsidRPr="000C479D">
        <w:t>supported by the IUCN project “Global Commons:</w:t>
      </w:r>
      <w:r>
        <w:t xml:space="preserve"> </w:t>
      </w:r>
      <w:r w:rsidRPr="000C479D">
        <w:t>Solutions for a Crowded Planet”, funded by the</w:t>
      </w:r>
      <w:r>
        <w:t xml:space="preserve"> </w:t>
      </w:r>
      <w:r w:rsidRPr="000C479D">
        <w:t>Global Environment Facility.</w:t>
      </w:r>
    </w:p>
    <w:p w14:paraId="45D43754" w14:textId="77777777" w:rsidR="000C479D" w:rsidRDefault="000C479D" w:rsidP="000C479D"/>
    <w:p w14:paraId="53345518" w14:textId="3EB21E81" w:rsidR="00071420" w:rsidRDefault="000C479D" w:rsidP="000C479D">
      <w:pPr>
        <w:rPr>
          <w:b/>
        </w:rPr>
      </w:pPr>
      <w:r>
        <w:rPr>
          <w:b/>
        </w:rPr>
        <w:t>Author contribution</w:t>
      </w:r>
      <w:r w:rsidR="00071420">
        <w:rPr>
          <w:b/>
        </w:rPr>
        <w:t>s</w:t>
      </w:r>
    </w:p>
    <w:p w14:paraId="58339DC6" w14:textId="29214482" w:rsidR="00071420" w:rsidRPr="00071420" w:rsidRDefault="00071420" w:rsidP="000C479D">
      <w:pPr>
        <w:rPr>
          <w:bCs/>
        </w:rPr>
      </w:pPr>
      <w:r>
        <w:rPr>
          <w:bCs/>
        </w:rPr>
        <w:t xml:space="preserve">EM, DS, </w:t>
      </w:r>
      <w:r w:rsidR="00FE2100">
        <w:rPr>
          <w:bCs/>
        </w:rPr>
        <w:t xml:space="preserve">and </w:t>
      </w:r>
      <w:r>
        <w:rPr>
          <w:bCs/>
        </w:rPr>
        <w:t>TB conceptualized this study</w:t>
      </w:r>
      <w:r w:rsidR="00540EC7">
        <w:rPr>
          <w:bCs/>
        </w:rPr>
        <w:t xml:space="preserve"> and developed the initial</w:t>
      </w:r>
      <w:r w:rsidR="009E7E9A">
        <w:rPr>
          <w:bCs/>
        </w:rPr>
        <w:t xml:space="preserve"> manuscript</w:t>
      </w:r>
      <w:r>
        <w:rPr>
          <w:bCs/>
        </w:rPr>
        <w:t>, with KC, JGU, DG, JSHL, DJB, SAW, MA</w:t>
      </w:r>
      <w:r w:rsidR="00884238">
        <w:rPr>
          <w:bCs/>
        </w:rPr>
        <w:t xml:space="preserve">, </w:t>
      </w:r>
      <w:r>
        <w:rPr>
          <w:bCs/>
        </w:rPr>
        <w:t>LPK</w:t>
      </w:r>
      <w:r w:rsidR="00884238">
        <w:rPr>
          <w:bCs/>
        </w:rPr>
        <w:t xml:space="preserve"> and JFA</w:t>
      </w:r>
      <w:r w:rsidR="00540EC7">
        <w:rPr>
          <w:bCs/>
        </w:rPr>
        <w:t xml:space="preserve"> assisting in the acquisition, analysis, and interpretation of the data and further writing. ES, TS</w:t>
      </w:r>
      <w:r w:rsidR="00FE2100">
        <w:rPr>
          <w:bCs/>
        </w:rPr>
        <w:t>,</w:t>
      </w:r>
      <w:r w:rsidR="00540EC7">
        <w:rPr>
          <w:bCs/>
        </w:rPr>
        <w:t xml:space="preserve"> </w:t>
      </w:r>
      <w:r w:rsidR="000D5DB8">
        <w:rPr>
          <w:bCs/>
        </w:rPr>
        <w:t>HP, PF</w:t>
      </w:r>
      <w:r w:rsidR="00C6115E">
        <w:rPr>
          <w:bCs/>
        </w:rPr>
        <w:t>, NM</w:t>
      </w:r>
      <w:r w:rsidR="000D5DB8">
        <w:rPr>
          <w:bCs/>
        </w:rPr>
        <w:t xml:space="preserve"> </w:t>
      </w:r>
      <w:r w:rsidR="00540EC7">
        <w:rPr>
          <w:bCs/>
        </w:rPr>
        <w:t>and MS provided substantial input into the text revisions, and NZ</w:t>
      </w:r>
      <w:r w:rsidR="00C6115E">
        <w:rPr>
          <w:bCs/>
        </w:rPr>
        <w:t>, DJB, KC, DG</w:t>
      </w:r>
      <w:r w:rsidR="00540EC7">
        <w:rPr>
          <w:bCs/>
        </w:rPr>
        <w:t xml:space="preserve"> </w:t>
      </w:r>
      <w:r w:rsidR="00884238">
        <w:rPr>
          <w:bCs/>
        </w:rPr>
        <w:t xml:space="preserve">and JFA </w:t>
      </w:r>
      <w:r w:rsidR="00540EC7">
        <w:rPr>
          <w:bCs/>
        </w:rPr>
        <w:t>designed the graphics.</w:t>
      </w:r>
    </w:p>
    <w:p w14:paraId="3DB4FD18" w14:textId="77777777" w:rsidR="001D52D1" w:rsidRDefault="001D52D1">
      <w:pPr>
        <w:rPr>
          <w:lang w:eastAsia="en-GB" w:bidi="hi-IN"/>
        </w:rPr>
      </w:pPr>
      <w:r>
        <w:rPr>
          <w:lang w:eastAsia="en-GB" w:bidi="hi-IN"/>
        </w:rPr>
        <w:br w:type="page"/>
      </w:r>
    </w:p>
    <w:p w14:paraId="40A5D116" w14:textId="1A54AE72" w:rsidR="00AA2530" w:rsidRDefault="00AA2530" w:rsidP="009E10B8">
      <w:pPr>
        <w:rPr>
          <w:lang w:eastAsia="en-GB" w:bidi="hi-IN"/>
        </w:rPr>
      </w:pPr>
      <w:r>
        <w:rPr>
          <w:lang w:eastAsia="en-GB" w:bidi="hi-IN"/>
        </w:rPr>
        <w:lastRenderedPageBreak/>
        <w:t>Figures</w:t>
      </w:r>
    </w:p>
    <w:p w14:paraId="07EB3930" w14:textId="51A3AA5F" w:rsidR="00483E43" w:rsidRPr="00483E43" w:rsidRDefault="00483E43" w:rsidP="009E10B8">
      <w:pPr>
        <w:rPr>
          <w:b/>
          <w:bCs/>
          <w:lang w:eastAsia="en-GB" w:bidi="hi-IN"/>
        </w:rPr>
      </w:pPr>
      <w:r w:rsidRPr="00483E43">
        <w:rPr>
          <w:b/>
          <w:bCs/>
          <w:lang w:eastAsia="en-GB" w:bidi="hi-IN"/>
        </w:rPr>
        <w:t xml:space="preserve">Figure 1. </w:t>
      </w:r>
      <w:r w:rsidR="00B36360">
        <w:rPr>
          <w:b/>
          <w:bCs/>
          <w:lang w:eastAsia="en-GB" w:bidi="hi-IN"/>
        </w:rPr>
        <w:t>M</w:t>
      </w:r>
      <w:r w:rsidRPr="00483E43">
        <w:rPr>
          <w:b/>
          <w:bCs/>
          <w:lang w:eastAsia="en-GB" w:bidi="hi-IN"/>
        </w:rPr>
        <w:t xml:space="preserve">ain </w:t>
      </w:r>
      <w:r w:rsidR="0038113C">
        <w:rPr>
          <w:b/>
          <w:bCs/>
          <w:lang w:eastAsia="en-GB" w:bidi="hi-IN"/>
        </w:rPr>
        <w:t xml:space="preserve">vegetable </w:t>
      </w:r>
      <w:r w:rsidRPr="00483E43">
        <w:rPr>
          <w:b/>
          <w:bCs/>
          <w:lang w:eastAsia="en-GB" w:bidi="hi-IN"/>
        </w:rPr>
        <w:t>oil crops (</w:t>
      </w:r>
      <w:r w:rsidR="00B36360">
        <w:rPr>
          <w:b/>
          <w:bCs/>
          <w:lang w:eastAsia="en-GB" w:bidi="hi-IN"/>
        </w:rPr>
        <w:t>see Table 1</w:t>
      </w:r>
      <w:r w:rsidRPr="00483E43">
        <w:rPr>
          <w:b/>
          <w:bCs/>
          <w:lang w:eastAsia="en-GB" w:bidi="hi-IN"/>
        </w:rPr>
        <w:t xml:space="preserve">). </w:t>
      </w:r>
      <w:r w:rsidR="00FE2100">
        <w:rPr>
          <w:b/>
          <w:bCs/>
          <w:lang w:eastAsia="en-GB" w:bidi="hi-IN"/>
        </w:rPr>
        <w:t>(A)</w:t>
      </w:r>
      <w:r w:rsidRPr="00483E43">
        <w:rPr>
          <w:b/>
          <w:bCs/>
          <w:lang w:eastAsia="en-GB" w:bidi="hi-IN"/>
        </w:rPr>
        <w:t xml:space="preserve"> Harvested area from 1961 to 2017. </w:t>
      </w:r>
      <w:r w:rsidR="00FE2100">
        <w:rPr>
          <w:b/>
          <w:bCs/>
          <w:lang w:eastAsia="en-GB" w:bidi="hi-IN"/>
        </w:rPr>
        <w:t>(B)</w:t>
      </w:r>
      <w:r w:rsidRPr="00483E43">
        <w:rPr>
          <w:b/>
          <w:bCs/>
          <w:lang w:eastAsia="en-GB" w:bidi="hi-IN"/>
        </w:rPr>
        <w:t xml:space="preserve"> Oil production</w:t>
      </w:r>
      <w:r w:rsidR="00B36360">
        <w:rPr>
          <w:b/>
          <w:bCs/>
          <w:lang w:eastAsia="en-GB" w:bidi="hi-IN"/>
        </w:rPr>
        <w:t xml:space="preserve"> from 1961 to 2014</w:t>
      </w:r>
      <w:r w:rsidRPr="00483E43">
        <w:rPr>
          <w:b/>
          <w:bCs/>
          <w:lang w:eastAsia="en-GB" w:bidi="hi-IN"/>
        </w:rPr>
        <w:t xml:space="preserve">. Data from FAOSTAT </w:t>
      </w:r>
      <w:r w:rsidRPr="009E7E9A">
        <w:rPr>
          <w:rFonts w:cs="Times New Roman (Body CS)"/>
          <w:b/>
          <w:bCs/>
          <w:vertAlign w:val="superscript"/>
          <w:lang w:eastAsia="en-GB" w:bidi="hi-IN"/>
        </w:rPr>
        <w:t>4</w:t>
      </w:r>
    </w:p>
    <w:p w14:paraId="79EDB0A5" w14:textId="51DA16BB" w:rsidR="00483E43" w:rsidRDefault="00981970" w:rsidP="00483E43">
      <w:pPr>
        <w:keepNext/>
      </w:pPr>
      <w:bookmarkStart w:id="236" w:name="_Ref500423869"/>
      <w:r>
        <w:rPr>
          <w:noProof/>
        </w:rPr>
        <w:drawing>
          <wp:inline distT="0" distB="0" distL="0" distR="0" wp14:anchorId="36A6E711" wp14:editId="4372591A">
            <wp:extent cx="5731510" cy="171958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png"/>
                    <pic:cNvPicPr/>
                  </pic:nvPicPr>
                  <pic:blipFill>
                    <a:blip r:embed="rId8"/>
                    <a:stretch>
                      <a:fillRect/>
                    </a:stretch>
                  </pic:blipFill>
                  <pic:spPr>
                    <a:xfrm>
                      <a:off x="0" y="0"/>
                      <a:ext cx="5731510" cy="1719580"/>
                    </a:xfrm>
                    <a:prstGeom prst="rect">
                      <a:avLst/>
                    </a:prstGeom>
                  </pic:spPr>
                </pic:pic>
              </a:graphicData>
            </a:graphic>
          </wp:inline>
        </w:drawing>
      </w:r>
    </w:p>
    <w:p w14:paraId="109B5F65" w14:textId="77777777" w:rsidR="00483E43" w:rsidRDefault="00483E43" w:rsidP="009E10B8">
      <w:pPr>
        <w:rPr>
          <w:b/>
        </w:rPr>
      </w:pPr>
    </w:p>
    <w:p w14:paraId="027C478C" w14:textId="77777777" w:rsidR="00483E43" w:rsidRDefault="00483E43">
      <w:pPr>
        <w:rPr>
          <w:b/>
        </w:rPr>
      </w:pPr>
      <w:r>
        <w:rPr>
          <w:b/>
        </w:rPr>
        <w:br w:type="page"/>
      </w:r>
    </w:p>
    <w:p w14:paraId="2AB0021F" w14:textId="5555056F" w:rsidR="00AA2530" w:rsidRPr="00744F93" w:rsidRDefault="009E10B8" w:rsidP="00AA2530">
      <w:pPr>
        <w:rPr>
          <w:b/>
          <w:lang w:eastAsia="en-GB" w:bidi="hi-IN"/>
        </w:rPr>
      </w:pPr>
      <w:r w:rsidRPr="009E10B8">
        <w:rPr>
          <w:b/>
        </w:rPr>
        <w:lastRenderedPageBreak/>
        <w:t xml:space="preserve">Figure </w:t>
      </w:r>
      <w:r w:rsidRPr="009E10B8">
        <w:rPr>
          <w:b/>
        </w:rPr>
        <w:fldChar w:fldCharType="begin"/>
      </w:r>
      <w:r w:rsidRPr="009E10B8">
        <w:rPr>
          <w:b/>
        </w:rPr>
        <w:instrText xml:space="preserve"> SEQ Figure \* ARABIC </w:instrText>
      </w:r>
      <w:r w:rsidRPr="009E10B8">
        <w:rPr>
          <w:b/>
        </w:rPr>
        <w:fldChar w:fldCharType="separate"/>
      </w:r>
      <w:r w:rsidR="00F21B5E">
        <w:rPr>
          <w:b/>
          <w:noProof/>
        </w:rPr>
        <w:t>2</w:t>
      </w:r>
      <w:r w:rsidRPr="009E10B8">
        <w:rPr>
          <w:b/>
        </w:rPr>
        <w:fldChar w:fldCharType="end"/>
      </w:r>
      <w:bookmarkEnd w:id="236"/>
      <w:r w:rsidRPr="009E10B8">
        <w:rPr>
          <w:b/>
        </w:rPr>
        <w:t>. Map</w:t>
      </w:r>
      <w:r w:rsidR="00540EC7">
        <w:rPr>
          <w:b/>
        </w:rPr>
        <w:t>s</w:t>
      </w:r>
      <w:r w:rsidRPr="009E10B8">
        <w:rPr>
          <w:b/>
        </w:rPr>
        <w:t xml:space="preserve"> of planted</w:t>
      </w:r>
      <w:r w:rsidR="00540EC7">
        <w:rPr>
          <w:b/>
        </w:rPr>
        <w:t xml:space="preserve"> industrial-scale</w:t>
      </w:r>
      <w:r w:rsidRPr="009E10B8">
        <w:rPr>
          <w:b/>
        </w:rPr>
        <w:t xml:space="preserve"> oil palm globally according to satellite analysis reviewed and conducted in the current analysis (LANDSAT and MODIS, see Appendix 2)</w:t>
      </w:r>
      <w:r w:rsidR="00540EC7">
        <w:rPr>
          <w:b/>
        </w:rPr>
        <w:t>, and examples of species it affects negatively</w:t>
      </w:r>
      <w:r w:rsidR="0038113C">
        <w:rPr>
          <w:b/>
        </w:rPr>
        <w:t xml:space="preserve">: A) </w:t>
      </w:r>
      <w:r w:rsidR="0038113C" w:rsidRPr="002A283B">
        <w:rPr>
          <w:b/>
          <w:i/>
        </w:rPr>
        <w:t xml:space="preserve">Panthera </w:t>
      </w:r>
      <w:proofErr w:type="spellStart"/>
      <w:r w:rsidR="0038113C" w:rsidRPr="002A283B">
        <w:rPr>
          <w:b/>
          <w:i/>
        </w:rPr>
        <w:t>onca</w:t>
      </w:r>
      <w:proofErr w:type="spellEnd"/>
      <w:r w:rsidR="0038113C">
        <w:rPr>
          <w:b/>
        </w:rPr>
        <w:t xml:space="preserve"> (N</w:t>
      </w:r>
      <w:r w:rsidR="003F01BC">
        <w:rPr>
          <w:b/>
        </w:rPr>
        <w:t xml:space="preserve">ear </w:t>
      </w:r>
      <w:r w:rsidR="0038113C">
        <w:rPr>
          <w:b/>
        </w:rPr>
        <w:t>T</w:t>
      </w:r>
      <w:r w:rsidR="003F01BC">
        <w:rPr>
          <w:b/>
        </w:rPr>
        <w:t>hreatened</w:t>
      </w:r>
      <w:r w:rsidR="0038113C">
        <w:rPr>
          <w:b/>
        </w:rPr>
        <w:t>)</w:t>
      </w:r>
      <w:r w:rsidR="0038113C">
        <w:rPr>
          <w:b/>
          <w:vertAlign w:val="superscript"/>
        </w:rPr>
        <w:t xml:space="preserve"> </w:t>
      </w:r>
      <w:hyperlink w:anchor="_ENREF_35" w:tooltip="Payán, 2019 #16570" w:history="1">
        <w:r w:rsidR="00FE29EF">
          <w:rPr>
            <w:b/>
            <w:vertAlign w:val="superscript"/>
          </w:rPr>
          <w:fldChar w:fldCharType="begin"/>
        </w:r>
        <w:r w:rsidR="00FE29EF">
          <w:rPr>
            <w:b/>
            <w:vertAlign w:val="superscript"/>
          </w:rPr>
          <w:instrText xml:space="preserve"> ADDIN EN.CITE &lt;EndNote&gt;&lt;Cite&gt;&lt;Author&gt;Payán&lt;/Author&gt;&lt;Year&gt;2019&lt;/Year&gt;&lt;RecNum&gt;16570&lt;/RecNum&gt;&lt;DisplayText&gt;&lt;style face="superscript"&gt;35&lt;/style&gt;&lt;/DisplayText&gt;&lt;record&gt;&lt;rec-number&gt;16570&lt;/rec-number&gt;&lt;foreign-keys&gt;&lt;key app="EN" db-id="w2w5fez2k02fz1erspv5saw3wz5dex050ewe"&gt;16570&lt;/key&gt;&lt;/foreign-keys&gt;&lt;ref-type name="Journal Article"&gt;17&lt;/ref-type&gt;&lt;contributors&gt;&lt;authors&gt;&lt;author&gt;Payán, Esteban&lt;/author&gt;&lt;author&gt;Boron, Valeria&lt;/author&gt;&lt;/authors&gt;&lt;/contributors&gt;&lt;titles&gt;&lt;title&gt;The Future of Wild Mammals in Oil Palm Landscapes in the Neotropics&lt;/title&gt;&lt;secondary-title&gt;Frontiers in Forests and Global Change&lt;/secondary-title&gt;&lt;alt-title&gt;Front. Forests Glob. Change&lt;/alt-title&gt;&lt;short-title&gt;The future of wild mammals in oil palm landscapes in the Neotropics&lt;/short-title&gt;&lt;/titles&gt;&lt;periodical&gt;&lt;full-title&gt;Frontiers in Forests and Global Change&lt;/full-title&gt;&lt;/periodical&gt;&lt;volume&gt;2&lt;/volume&gt;&lt;number&gt;61&lt;/number&gt;&lt;keywords&gt;&lt;keyword&gt;Agriculture,Panthera onca,Colombia,Pastures,sustainability&lt;/keyword&gt;&lt;/keywords&gt;&lt;dates&gt;&lt;year&gt;2019&lt;/year&gt;&lt;pub-dates&gt;&lt;date&gt;2019-October-11&lt;/date&gt;&lt;/pub-dates&gt;&lt;/dates&gt;&lt;isbn&gt;2624-893X&lt;/isbn&gt;&lt;work-type&gt;Perspective&lt;/work-type&gt;&lt;urls&gt;&lt;related-urls&gt;&lt;url&gt;https://www.frontiersin.org/article/10.3389/ffgc.2019.00061&lt;/url&gt;&lt;/related-urls&gt;&lt;/urls&gt;&lt;electronic-resource-num&gt;10.3389/ffgc.2019.00061&lt;/electronic-resource-num&gt;&lt;language&gt;English&lt;/language&gt;&lt;/record&gt;&lt;/Cite&gt;&lt;/EndNote&gt;</w:instrText>
        </w:r>
        <w:r w:rsidR="00FE29EF">
          <w:rPr>
            <w:b/>
            <w:vertAlign w:val="superscript"/>
          </w:rPr>
          <w:fldChar w:fldCharType="separate"/>
        </w:r>
        <w:r w:rsidR="00FE29EF">
          <w:rPr>
            <w:b/>
            <w:noProof/>
            <w:vertAlign w:val="superscript"/>
          </w:rPr>
          <w:t>35</w:t>
        </w:r>
        <w:r w:rsidR="00FE29EF">
          <w:rPr>
            <w:b/>
            <w:vertAlign w:val="superscript"/>
          </w:rPr>
          <w:fldChar w:fldCharType="end"/>
        </w:r>
      </w:hyperlink>
      <w:r w:rsidR="0038113C">
        <w:rPr>
          <w:b/>
        </w:rPr>
        <w:t xml:space="preserve"> and </w:t>
      </w:r>
      <w:r w:rsidR="0038113C" w:rsidRPr="002A283B">
        <w:rPr>
          <w:b/>
          <w:i/>
        </w:rPr>
        <w:t xml:space="preserve">Ara </w:t>
      </w:r>
      <w:proofErr w:type="spellStart"/>
      <w:r w:rsidR="007D2AF1">
        <w:rPr>
          <w:b/>
          <w:i/>
        </w:rPr>
        <w:t>macao</w:t>
      </w:r>
      <w:proofErr w:type="spellEnd"/>
      <w:r w:rsidR="003F01BC">
        <w:rPr>
          <w:b/>
          <w:iCs/>
        </w:rPr>
        <w:t xml:space="preserve"> (Least Concern)</w:t>
      </w:r>
      <w:r w:rsidR="007D2AF1">
        <w:rPr>
          <w:b/>
          <w:i/>
        </w:rPr>
        <w:t xml:space="preserve"> </w:t>
      </w:r>
      <w:hyperlink w:anchor="_ENREF_36" w:tooltip="Almeida, 2016 #15891" w:history="1">
        <w:r w:rsidR="00FE29EF">
          <w:rPr>
            <w:b/>
            <w:vertAlign w:val="superscript"/>
          </w:rPr>
          <w:fldChar w:fldCharType="begin"/>
        </w:r>
        <w:r w:rsidR="00FE29EF">
          <w:rPr>
            <w:b/>
            <w:vertAlign w:val="superscript"/>
          </w:rPr>
          <w:instrText xml:space="preserve"> ADDIN EN.CITE &lt;EndNote&gt;&lt;Cite&gt;&lt;Author&gt;Almeida&lt;/Author&gt;&lt;Year&gt;2016&lt;/Year&gt;&lt;RecNum&gt;15891&lt;/RecNum&gt;&lt;DisplayText&gt;&lt;style face="superscript"&gt;36&lt;/style&gt;&lt;/DisplayText&gt;&lt;record&gt;&lt;rec-number&gt;15891&lt;/rec-number&gt;&lt;foreign-keys&gt;&lt;key app="EN" db-id="w2w5fez2k02fz1erspv5saw3wz5dex050ewe"&gt;15891&lt;/key&gt;&lt;/foreign-keys&gt;&lt;ref-type name="Journal Article"&gt;17&lt;/ref-type&gt;&lt;contributors&gt;&lt;authors&gt;&lt;author&gt;Almeida, Sara M.&lt;/author&gt;&lt;author&gt;Silva, Larissa C.&lt;/author&gt;&lt;author&gt;Cardoso, Maíra R.&lt;/author&gt;&lt;author&gt;Cerqueira, Pablo V.&lt;/author&gt;&lt;author&gt;Juen, Leandro&lt;/author&gt;&lt;author&gt;Santos, Marcos P. D.&lt;/author&gt;&lt;/authors&gt;&lt;/contributors&gt;&lt;titles&gt;&lt;title&gt;The effects of oil palm plantations on the functional diversity of Amazonian birds&lt;/title&gt;&lt;secondary-title&gt;Journal of Tropical Ecology&lt;/secondary-title&gt;&lt;alt-title&gt;J. Trop. Ecol.&lt;/alt-title&gt;&lt;/titles&gt;&lt;periodical&gt;&lt;full-title&gt;Journal of Tropical Ecology&lt;/full-title&gt;&lt;/periodical&gt;&lt;pages&gt;510-525&lt;/pages&gt;&lt;volume&gt;32&lt;/volume&gt;&lt;number&gt;6&lt;/number&gt;&lt;edition&gt;08/05&lt;/edition&gt;&lt;keywords&gt;&lt;keyword&gt;classification tree&lt;/keyword&gt;&lt;keyword&gt;ecological corridors&lt;/keyword&gt;&lt;keyword&gt;Elaeis guineensis&lt;/keyword&gt;&lt;keyword&gt;functional overdispersion&lt;/keyword&gt;&lt;keyword&gt;traits&lt;/keyword&gt;&lt;/keywords&gt;&lt;dates&gt;&lt;year&gt;2016&lt;/year&gt;&lt;/dates&gt;&lt;publisher&gt;Cambridge University Press&lt;/publisher&gt;&lt;isbn&gt;0266-4674&lt;/isbn&gt;&lt;urls&gt;&lt;related-urls&gt;&lt;url&gt;https://www.cambridge.org/core/article/effects-of-oil-palm-plantations-on-the-functional-diversity-of-amazonian-birds/6E98493733056D4993D304DDEA1D1F92&lt;/url&gt;&lt;/related-urls&gt;&lt;/urls&gt;&lt;electronic-resource-num&gt;10.1017/S0266467416000377&lt;/electronic-resource-num&gt;&lt;remote-database-name&gt;Cambridge Core&lt;/remote-database-name&gt;&lt;remote-database-provider&gt;Cambridge University Press&lt;/remote-database-provider&gt;&lt;/record&gt;&lt;/Cite&gt;&lt;/EndNote&gt;</w:instrText>
        </w:r>
        <w:r w:rsidR="00FE29EF">
          <w:rPr>
            <w:b/>
            <w:vertAlign w:val="superscript"/>
          </w:rPr>
          <w:fldChar w:fldCharType="separate"/>
        </w:r>
        <w:r w:rsidR="00FE29EF">
          <w:rPr>
            <w:b/>
            <w:noProof/>
            <w:vertAlign w:val="superscript"/>
          </w:rPr>
          <w:t>36</w:t>
        </w:r>
        <w:r w:rsidR="00FE29EF">
          <w:rPr>
            <w:b/>
            <w:vertAlign w:val="superscript"/>
          </w:rPr>
          <w:fldChar w:fldCharType="end"/>
        </w:r>
      </w:hyperlink>
      <w:r w:rsidR="0038113C" w:rsidRPr="003F01BC">
        <w:rPr>
          <w:b/>
        </w:rPr>
        <w:t xml:space="preserve">; B) </w:t>
      </w:r>
      <w:r w:rsidR="0038113C" w:rsidRPr="003F01BC">
        <w:rPr>
          <w:b/>
          <w:i/>
        </w:rPr>
        <w:t>Pan troglodytes</w:t>
      </w:r>
      <w:r w:rsidR="0038113C" w:rsidRPr="003F01BC">
        <w:rPr>
          <w:b/>
        </w:rPr>
        <w:t xml:space="preserve"> (E</w:t>
      </w:r>
      <w:r w:rsidR="003F01BC" w:rsidRPr="003F01BC">
        <w:rPr>
          <w:b/>
        </w:rPr>
        <w:t>nd</w:t>
      </w:r>
      <w:r w:rsidR="003F01BC">
        <w:rPr>
          <w:b/>
        </w:rPr>
        <w:t>angered</w:t>
      </w:r>
      <w:r w:rsidR="0038113C" w:rsidRPr="003F01BC">
        <w:rPr>
          <w:b/>
        </w:rPr>
        <w:t>)</w:t>
      </w:r>
      <w:r w:rsidR="007D2AF1" w:rsidRPr="003F01BC">
        <w:rPr>
          <w:b/>
          <w:vertAlign w:val="superscript"/>
        </w:rPr>
        <w:t xml:space="preserve"> </w:t>
      </w:r>
      <w:hyperlink w:anchor="_ENREF_37" w:tooltip="Wich, 2014 #14704" w:history="1">
        <w:r w:rsidR="00FE29EF">
          <w:rPr>
            <w:b/>
            <w:vertAlign w:val="superscript"/>
          </w:rPr>
          <w:fldChar w:fldCharType="begin"/>
        </w:r>
        <w:r w:rsidR="00FE29EF">
          <w:rPr>
            <w:b/>
            <w:vertAlign w:val="superscript"/>
          </w:rPr>
          <w:instrText xml:space="preserve"> ADDIN EN.CITE &lt;EndNote&gt;&lt;Cite&gt;&lt;Author&gt;Wich&lt;/Author&gt;&lt;Year&gt;2014&lt;/Year&gt;&lt;RecNum&gt;14704&lt;/RecNum&gt;&lt;DisplayText&gt;&lt;style face="superscript"&gt;37&lt;/style&gt;&lt;/DisplayText&gt;&lt;record&gt;&lt;rec-number&gt;14704&lt;/rec-number&gt;&lt;foreign-keys&gt;&lt;key app="EN" db-id="w2w5fez2k02fz1erspv5saw3wz5dex050ewe"&gt;14704&lt;/key&gt;&lt;/foreign-keys&gt;&lt;ref-type name="Journal Article"&gt;17&lt;/ref-type&gt;&lt;contributors&gt;&lt;authors&gt;&lt;author&gt;Wich, Serge A&lt;/author&gt;&lt;author&gt;Garcia-Ulloa, John&lt;/author&gt;&lt;author&gt;Kühl, Hjalmar S&lt;/author&gt;&lt;author&gt;Humle, Tatanya&lt;/author&gt;&lt;author&gt;Lee, Janice S H.&lt;/author&gt;&lt;author&gt;Koh, Lian Pin&lt;/author&gt;&lt;/authors&gt;&lt;/contributors&gt;&lt;titles&gt;&lt;title&gt;Will Oil Palm’s Homecoming Spell Doom for Africa’s Great Apes?&lt;/title&gt;&lt;secondary-title&gt;Current Biology&lt;/secondary-title&gt;&lt;alt-title&gt;Curr. Biol.&lt;/alt-title&gt;&lt;/titles&gt;&lt;periodical&gt;&lt;full-title&gt;Current Biology&lt;/full-title&gt;&lt;/periodical&gt;&lt;pages&gt;1659-1663&lt;/pages&gt;&lt;volume&gt;24&lt;/volume&gt;&lt;number&gt;14&lt;/number&gt;&lt;dates&gt;&lt;year&gt;2014&lt;/year&gt;&lt;/dates&gt;&lt;publisher&gt;Elsevier&lt;/publisher&gt;&lt;urls&gt;&lt;related-urls&gt;&lt;url&gt;http://www.cell.com/current-biology/abstract/S0960-9822(14)00680-0&lt;/url&gt;&lt;/related-urls&gt;&lt;/urls&gt;&lt;electronic-resource-num&gt;10.1016/j.cub.2014.05.077&lt;/electronic-resource-num&gt;&lt;access-date&gt;2015/02/18&lt;/access-date&gt;&lt;/record&gt;&lt;/Cite&gt;&lt;/EndNote&gt;</w:instrText>
        </w:r>
        <w:r w:rsidR="00FE29EF">
          <w:rPr>
            <w:b/>
            <w:vertAlign w:val="superscript"/>
          </w:rPr>
          <w:fldChar w:fldCharType="separate"/>
        </w:r>
        <w:r w:rsidR="00FE29EF">
          <w:rPr>
            <w:b/>
            <w:noProof/>
            <w:vertAlign w:val="superscript"/>
          </w:rPr>
          <w:t>37</w:t>
        </w:r>
        <w:r w:rsidR="00FE29EF">
          <w:rPr>
            <w:b/>
            <w:vertAlign w:val="superscript"/>
          </w:rPr>
          <w:fldChar w:fldCharType="end"/>
        </w:r>
      </w:hyperlink>
      <w:r w:rsidR="0038113C" w:rsidRPr="003F01BC">
        <w:rPr>
          <w:b/>
        </w:rPr>
        <w:t xml:space="preserve">; C) </w:t>
      </w:r>
      <w:r w:rsidR="0038113C" w:rsidRPr="003F01BC">
        <w:rPr>
          <w:b/>
          <w:i/>
        </w:rPr>
        <w:t xml:space="preserve">Panthera </w:t>
      </w:r>
      <w:proofErr w:type="spellStart"/>
      <w:r w:rsidR="0038113C" w:rsidRPr="003F01BC">
        <w:rPr>
          <w:b/>
          <w:i/>
        </w:rPr>
        <w:t>tigris</w:t>
      </w:r>
      <w:proofErr w:type="spellEnd"/>
      <w:r w:rsidR="0038113C" w:rsidRPr="003F01BC">
        <w:rPr>
          <w:b/>
        </w:rPr>
        <w:t xml:space="preserve"> (E</w:t>
      </w:r>
      <w:r w:rsidR="003F01BC">
        <w:rPr>
          <w:b/>
        </w:rPr>
        <w:t>ndangered</w:t>
      </w:r>
      <w:r w:rsidR="0038113C" w:rsidRPr="003F01BC">
        <w:rPr>
          <w:b/>
        </w:rPr>
        <w:t>)</w:t>
      </w:r>
      <w:r w:rsidR="00B71BF4" w:rsidRPr="003F01BC">
        <w:rPr>
          <w:b/>
        </w:rPr>
        <w:t xml:space="preserve"> </w:t>
      </w:r>
      <w:r w:rsidR="0038113C" w:rsidRPr="003F01BC">
        <w:rPr>
          <w:b/>
          <w:vertAlign w:val="superscript"/>
        </w:rPr>
        <w:t>32</w:t>
      </w:r>
      <w:r w:rsidR="0038113C" w:rsidRPr="003F01BC">
        <w:rPr>
          <w:b/>
        </w:rPr>
        <w:t xml:space="preserve">, </w:t>
      </w:r>
      <w:proofErr w:type="spellStart"/>
      <w:r w:rsidR="0038113C" w:rsidRPr="003F01BC">
        <w:rPr>
          <w:b/>
          <w:i/>
        </w:rPr>
        <w:t>Helarctos</w:t>
      </w:r>
      <w:proofErr w:type="spellEnd"/>
      <w:r w:rsidR="0038113C" w:rsidRPr="003F01BC">
        <w:rPr>
          <w:b/>
          <w:i/>
        </w:rPr>
        <w:t xml:space="preserve"> </w:t>
      </w:r>
      <w:proofErr w:type="spellStart"/>
      <w:r w:rsidR="0038113C" w:rsidRPr="003F01BC">
        <w:rPr>
          <w:b/>
          <w:i/>
        </w:rPr>
        <w:t>malayanus</w:t>
      </w:r>
      <w:proofErr w:type="spellEnd"/>
      <w:r w:rsidR="0038113C" w:rsidRPr="003F01BC">
        <w:rPr>
          <w:b/>
        </w:rPr>
        <w:t xml:space="preserve"> (V</w:t>
      </w:r>
      <w:r w:rsidR="003F01BC">
        <w:rPr>
          <w:b/>
        </w:rPr>
        <w:t>ulnerable</w:t>
      </w:r>
      <w:r w:rsidR="0038113C" w:rsidRPr="003F01BC">
        <w:rPr>
          <w:b/>
        </w:rPr>
        <w:t>)</w:t>
      </w:r>
      <w:r w:rsidR="00B71BF4" w:rsidRPr="003F01BC">
        <w:rPr>
          <w:b/>
        </w:rPr>
        <w:t xml:space="preserve"> </w:t>
      </w:r>
      <w:hyperlink w:anchor="_ENREF_38" w:tooltip="Maddox, 2007 #12765" w:history="1">
        <w:r w:rsidR="00FE29EF">
          <w:rPr>
            <w:b/>
            <w:vertAlign w:val="superscript"/>
          </w:rPr>
          <w:fldChar w:fldCharType="begin"/>
        </w:r>
        <w:r w:rsidR="00FE29EF">
          <w:rPr>
            <w:b/>
            <w:vertAlign w:val="superscript"/>
          </w:rPr>
          <w:instrText xml:space="preserve"> ADDIN EN.CITE &lt;EndNote&gt;&lt;Cite&gt;&lt;Author&gt;Maddox&lt;/Author&gt;&lt;Year&gt;2007&lt;/Year&gt;&lt;RecNum&gt;12765&lt;/RecNum&gt;&lt;DisplayText&gt;&lt;style face="superscript"&gt;38&lt;/style&gt;&lt;/DisplayText&gt;&lt;record&gt;&lt;rec-number&gt;12765&lt;/rec-number&gt;&lt;foreign-keys&gt;&lt;key app="EN" db-id="w2w5fez2k02fz1erspv5saw3wz5dex050ewe"&gt;12765&lt;/key&gt;&lt;/foreign-keys&gt;&lt;ref-type name="Report"&gt;27&lt;/ref-type&gt;&lt;contributors&gt;&lt;authors&gt;&lt;author&gt;Maddox, T. &lt;/author&gt;&lt;author&gt;Priatna, D. &lt;/author&gt;&lt;author&gt;Gemita, E. &lt;/author&gt;&lt;author&gt;Salampessy, A. &lt;/author&gt;&lt;/authors&gt;&lt;/contributors&gt;&lt;titles&gt;&lt;title&gt;The conservation of tigers and other wildlife in oil palm plantations Jambi Province, Sumatra, Indonesia. ZSL Conservation Report No.7&lt;/title&gt;&lt;/titles&gt;&lt;dates&gt;&lt;year&gt;2007&lt;/year&gt;&lt;/dates&gt;&lt;pub-location&gt;London, UK&lt;/pub-location&gt;&lt;publisher&gt;The Zoological Society of London&lt;/publisher&gt;&lt;urls&gt;&lt;/urls&gt;&lt;/record&gt;&lt;/Cite&gt;&lt;/EndNote&gt;</w:instrText>
        </w:r>
        <w:r w:rsidR="00FE29EF">
          <w:rPr>
            <w:b/>
            <w:vertAlign w:val="superscript"/>
          </w:rPr>
          <w:fldChar w:fldCharType="separate"/>
        </w:r>
        <w:r w:rsidR="00FE29EF">
          <w:rPr>
            <w:b/>
            <w:noProof/>
            <w:vertAlign w:val="superscript"/>
          </w:rPr>
          <w:t>38</w:t>
        </w:r>
        <w:r w:rsidR="00FE29EF">
          <w:rPr>
            <w:b/>
            <w:vertAlign w:val="superscript"/>
          </w:rPr>
          <w:fldChar w:fldCharType="end"/>
        </w:r>
      </w:hyperlink>
      <w:r w:rsidR="0038113C">
        <w:rPr>
          <w:b/>
        </w:rPr>
        <w:t xml:space="preserve">, </w:t>
      </w:r>
      <w:r w:rsidR="0038113C" w:rsidRPr="002A283B">
        <w:rPr>
          <w:b/>
          <w:i/>
        </w:rPr>
        <w:t xml:space="preserve">Pongo </w:t>
      </w:r>
      <w:proofErr w:type="spellStart"/>
      <w:r w:rsidR="0038113C" w:rsidRPr="002A283B">
        <w:rPr>
          <w:b/>
          <w:i/>
        </w:rPr>
        <w:t>pygmaeus</w:t>
      </w:r>
      <w:proofErr w:type="spellEnd"/>
      <w:r w:rsidR="0038113C" w:rsidRPr="002A283B">
        <w:rPr>
          <w:b/>
          <w:i/>
        </w:rPr>
        <w:t xml:space="preserve"> </w:t>
      </w:r>
      <w:r w:rsidR="0038113C">
        <w:rPr>
          <w:b/>
        </w:rPr>
        <w:t>(C</w:t>
      </w:r>
      <w:r w:rsidR="003F01BC">
        <w:rPr>
          <w:b/>
        </w:rPr>
        <w:t>ritically Endangered</w:t>
      </w:r>
      <w:r w:rsidR="0038113C">
        <w:rPr>
          <w:b/>
        </w:rPr>
        <w:t>)</w:t>
      </w:r>
      <w:r w:rsidR="00B71BF4">
        <w:rPr>
          <w:b/>
        </w:rPr>
        <w:t xml:space="preserve"> </w:t>
      </w:r>
      <w:r w:rsidR="0038113C">
        <w:rPr>
          <w:b/>
          <w:vertAlign w:val="superscript"/>
        </w:rPr>
        <w:t>30</w:t>
      </w:r>
      <w:r w:rsidR="0038113C">
        <w:rPr>
          <w:b/>
        </w:rPr>
        <w:t xml:space="preserve">, </w:t>
      </w:r>
      <w:proofErr w:type="spellStart"/>
      <w:r w:rsidR="00B71BF4" w:rsidRPr="00B71BF4">
        <w:rPr>
          <w:b/>
          <w:i/>
        </w:rPr>
        <w:t>Casuarius</w:t>
      </w:r>
      <w:proofErr w:type="spellEnd"/>
      <w:r w:rsidR="00B71BF4" w:rsidRPr="00B71BF4">
        <w:rPr>
          <w:b/>
          <w:i/>
        </w:rPr>
        <w:t xml:space="preserve"> </w:t>
      </w:r>
      <w:proofErr w:type="spellStart"/>
      <w:r w:rsidR="00B71BF4" w:rsidRPr="00B71BF4">
        <w:rPr>
          <w:b/>
          <w:i/>
        </w:rPr>
        <w:t>unappendiculatus</w:t>
      </w:r>
      <w:proofErr w:type="spellEnd"/>
      <w:r w:rsidR="003F01BC">
        <w:rPr>
          <w:b/>
          <w:iCs/>
        </w:rPr>
        <w:t xml:space="preserve"> (Least Concern)</w:t>
      </w:r>
      <w:r w:rsidR="00B71BF4" w:rsidRPr="00B71BF4">
        <w:rPr>
          <w:b/>
          <w:i/>
        </w:rPr>
        <w:t xml:space="preserve"> </w:t>
      </w:r>
      <w:hyperlink w:anchor="_ENREF_39" w:tooltip="Pangau-Adam, 2014 #16572" w:history="1">
        <w:r w:rsidR="00FE29EF">
          <w:rPr>
            <w:b/>
            <w:iCs/>
          </w:rPr>
          <w:fldChar w:fldCharType="begin"/>
        </w:r>
        <w:r w:rsidR="00FE29EF">
          <w:rPr>
            <w:b/>
            <w:iCs/>
          </w:rPr>
          <w:instrText xml:space="preserve"> ADDIN EN.CITE &lt;EndNote&gt;&lt;Cite&gt;&lt;Author&gt;Pangau-Adam&lt;/Author&gt;&lt;Year&gt;2014&lt;/Year&gt;&lt;RecNum&gt;16572&lt;/RecNum&gt;&lt;DisplayText&gt;&lt;style face="superscript"&gt;39&lt;/style&gt;&lt;/DisplayText&gt;&lt;record&gt;&lt;rec-number&gt;16572&lt;/rec-number&gt;&lt;foreign-keys&gt;&lt;key app="EN" db-id="w2w5fez2k02fz1erspv5saw3wz5dex050ewe"&gt;16572&lt;/key&gt;&lt;/foreign-keys&gt;&lt;ref-type name="Journal Article"&gt;17&lt;/ref-type&gt;&lt;contributors&gt;&lt;authors&gt;&lt;author&gt;Pangau-Adam, Margaretha&lt;/author&gt;&lt;author&gt;Mühlenberg, Michael&lt;/author&gt;&lt;author&gt;Waltert, Matthias&lt;/author&gt;&lt;/authors&gt;&lt;/contributors&gt;&lt;titles&gt;&lt;title&gt;Rainforest disturbance affects population density of the northern cassowary Casuarius unappendiculatus in Papua, Indonesia&lt;/title&gt;&lt;secondary-title&gt;Oryx&lt;/secondary-title&gt;&lt;alt-title&gt;Oryx&lt;/alt-title&gt;&lt;/titles&gt;&lt;periodical&gt;&lt;full-title&gt;Oryx&lt;/full-title&gt;&lt;/periodical&gt;&lt;alt-periodical&gt;&lt;full-title&gt;Oryx&lt;/full-title&gt;&lt;/alt-periodical&gt;&lt;pages&gt;735-742&lt;/pages&gt;&lt;volume&gt;49&lt;/volume&gt;&lt;number&gt;4&lt;/number&gt;&lt;edition&gt;07/30&lt;/edition&gt;&lt;keywords&gt;&lt;keyword&gt;Deforestation&lt;/keyword&gt;&lt;keyword&gt;density estimation&lt;/keyword&gt;&lt;keyword&gt;detection probability&lt;/keyword&gt;&lt;keyword&gt;frugivore&lt;/keyword&gt;&lt;keyword&gt;Indonesia&lt;/keyword&gt;&lt;keyword&gt;logging&lt;/keyword&gt;&lt;keyword&gt;northern cassowary&lt;/keyword&gt;&lt;keyword&gt;protected area&lt;/keyword&gt;&lt;/keywords&gt;&lt;dates&gt;&lt;year&gt;2014&lt;/year&gt;&lt;/dates&gt;&lt;publisher&gt;Cambridge University Press&lt;/publisher&gt;&lt;isbn&gt;0030-6053&lt;/isbn&gt;&lt;urls&gt;&lt;related-urls&gt;&lt;url&gt;https://www.cambridge.org/core/article/rainforest-disturbance-affects-population-density-of-the-northern-cassowary-casuarius-unappendiculatus-in-papua-indonesia/9C9764993469C3D123F82188EDCE8A40&lt;/url&gt;&lt;/related-urls&gt;&lt;/urls&gt;&lt;electronic-resource-num&gt;10.1017/S0030605313001464&lt;/electronic-resource-num&gt;&lt;remote-database-name&gt;Cambridge Core&lt;/remote-database-name&gt;&lt;remote-database-provider&gt;Cambridge University Press&lt;/remote-database-provider&gt;&lt;/record&gt;&lt;/Cite&gt;&lt;/EndNote&gt;</w:instrText>
        </w:r>
        <w:r w:rsidR="00FE29EF">
          <w:rPr>
            <w:b/>
            <w:iCs/>
          </w:rPr>
          <w:fldChar w:fldCharType="separate"/>
        </w:r>
        <w:r w:rsidR="00FE29EF" w:rsidRPr="00FE29EF">
          <w:rPr>
            <w:b/>
            <w:iCs/>
            <w:noProof/>
            <w:vertAlign w:val="superscript"/>
          </w:rPr>
          <w:t>39</w:t>
        </w:r>
        <w:r w:rsidR="00FE29EF">
          <w:rPr>
            <w:b/>
            <w:iCs/>
          </w:rPr>
          <w:fldChar w:fldCharType="end"/>
        </w:r>
      </w:hyperlink>
      <w:r w:rsidR="0038113C" w:rsidRPr="00B71BF4">
        <w:rPr>
          <w:b/>
          <w:iCs/>
        </w:rPr>
        <w:t>,</w:t>
      </w:r>
      <w:r w:rsidR="0038113C">
        <w:rPr>
          <w:b/>
        </w:rPr>
        <w:t xml:space="preserve"> and </w:t>
      </w:r>
      <w:r w:rsidR="00B71BF4" w:rsidRPr="00B71BF4">
        <w:rPr>
          <w:b/>
          <w:i/>
        </w:rPr>
        <w:t xml:space="preserve">Dendrolagus </w:t>
      </w:r>
      <w:proofErr w:type="spellStart"/>
      <w:r w:rsidR="00B71BF4" w:rsidRPr="00B71BF4">
        <w:rPr>
          <w:b/>
          <w:i/>
        </w:rPr>
        <w:t>goodfellowi</w:t>
      </w:r>
      <w:proofErr w:type="spellEnd"/>
      <w:r w:rsidR="00B71BF4" w:rsidRPr="00B71BF4">
        <w:rPr>
          <w:b/>
          <w:i/>
        </w:rPr>
        <w:t xml:space="preserve"> </w:t>
      </w:r>
      <w:r w:rsidR="003F01BC">
        <w:rPr>
          <w:b/>
          <w:iCs/>
        </w:rPr>
        <w:t xml:space="preserve">(Endangered) </w:t>
      </w:r>
      <w:hyperlink w:anchor="_ENREF_40" w:tooltip="Alamgir, 2019 #16574" w:history="1">
        <w:r w:rsidR="00FE29EF">
          <w:rPr>
            <w:b/>
            <w:vertAlign w:val="superscript"/>
          </w:rPr>
          <w:fldChar w:fldCharType="begin"/>
        </w:r>
        <w:r w:rsidR="00FE29EF">
          <w:rPr>
            <w:b/>
            <w:vertAlign w:val="superscript"/>
          </w:rPr>
          <w:instrText xml:space="preserve"> ADDIN EN.CITE &lt;EndNote&gt;&lt;Cite&gt;&lt;Author&gt;Alamgir&lt;/Author&gt;&lt;Year&gt;2019&lt;/Year&gt;&lt;RecNum&gt;16574&lt;/RecNum&gt;&lt;DisplayText&gt;&lt;style face="superscript"&gt;40&lt;/style&gt;&lt;/DisplayText&gt;&lt;record&gt;&lt;rec-number&gt;16574&lt;/rec-number&gt;&lt;foreign-keys&gt;&lt;key app="EN" db-id="w2w5fez2k02fz1erspv5saw3wz5dex050ewe"&gt;16574&lt;/key&gt;&lt;/foreign-keys&gt;&lt;ref-type name="Journal Article"&gt;17&lt;/ref-type&gt;&lt;contributors&gt;&lt;authors&gt;&lt;author&gt;Alamgir, Mohammed&lt;/author&gt;&lt;author&gt;Sloan, Sean&lt;/author&gt;&lt;author&gt;Campbell, Mason J.&lt;/author&gt;&lt;author&gt;Engert, Jayden&lt;/author&gt;&lt;author&gt;Kiele, Regina&lt;/author&gt;&lt;author&gt;Porolak, Gabriel&lt;/author&gt;&lt;author&gt;Mutton, Thomas&lt;/author&gt;&lt;author&gt;Brenier, Ambroise&lt;/author&gt;&lt;author&gt;Ibisch, Pierre L.&lt;/author&gt;&lt;author&gt;Laurance, William F.&lt;/author&gt;&lt;/authors&gt;&lt;/contributors&gt;&lt;titles&gt;&lt;title&gt;Infrastructure expansion challenges sustainable development in Papua New Guinea&lt;/title&gt;&lt;secondary-title&gt;PLOS ONE&lt;/secondary-title&gt;&lt;/titles&gt;&lt;periodical&gt;&lt;full-title&gt;PLoS ONE&lt;/full-title&gt;&lt;/periodical&gt;&lt;pages&gt;e0219408&lt;/pages&gt;&lt;volume&gt;14&lt;/volume&gt;&lt;number&gt;7&lt;/number&gt;&lt;dates&gt;&lt;year&gt;2019&lt;/year&gt;&lt;/dates&gt;&lt;publisher&gt;Public Library of Science&lt;/publisher&gt;&lt;urls&gt;&lt;related-urls&gt;&lt;url&gt;https://doi.org/10.1371/journal.pone.0219408&lt;/url&gt;&lt;/related-urls&gt;&lt;/urls&gt;&lt;electronic-resource-num&gt;10.1371/journal.pone.0219408&lt;/electronic-resource-num&gt;&lt;/record&gt;&lt;/Cite&gt;&lt;/EndNote&gt;</w:instrText>
        </w:r>
        <w:r w:rsidR="00FE29EF">
          <w:rPr>
            <w:b/>
            <w:vertAlign w:val="superscript"/>
          </w:rPr>
          <w:fldChar w:fldCharType="separate"/>
        </w:r>
        <w:r w:rsidR="00FE29EF">
          <w:rPr>
            <w:b/>
            <w:noProof/>
            <w:vertAlign w:val="superscript"/>
          </w:rPr>
          <w:t>40</w:t>
        </w:r>
        <w:r w:rsidR="00FE29EF">
          <w:rPr>
            <w:b/>
            <w:vertAlign w:val="superscript"/>
          </w:rPr>
          <w:fldChar w:fldCharType="end"/>
        </w:r>
      </w:hyperlink>
      <w:r w:rsidR="0038113C" w:rsidRPr="009E10B8">
        <w:rPr>
          <w:b/>
        </w:rPr>
        <w:t xml:space="preserve">. </w:t>
      </w:r>
      <w:r w:rsidR="00540EC7">
        <w:rPr>
          <w:b/>
        </w:rPr>
        <w:t>The maps</w:t>
      </w:r>
      <w:r w:rsidRPr="009E10B8">
        <w:rPr>
          <w:b/>
        </w:rPr>
        <w:t xml:space="preserve"> lack information on smallholder oil palm, and on semi-wild plantations.</w:t>
      </w:r>
      <w:bookmarkStart w:id="237" w:name="_Toc497921564"/>
      <w:bookmarkEnd w:id="237"/>
    </w:p>
    <w:p w14:paraId="3D4E28C4" w14:textId="0B9D98E3" w:rsidR="00534431" w:rsidRDefault="00744F93" w:rsidP="00BD5081">
      <w:pPr>
        <w:rPr>
          <w:b/>
        </w:rPr>
      </w:pPr>
      <w:bookmarkStart w:id="238" w:name="_Ref501551494"/>
      <w:r>
        <w:rPr>
          <w:b/>
          <w:noProof/>
        </w:rPr>
        <w:drawing>
          <wp:inline distT="0" distB="0" distL="0" distR="0" wp14:anchorId="37FEF569" wp14:editId="5C7D9363">
            <wp:extent cx="5731510" cy="63646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 Map of planted oil palm globally-01 copy.jpg"/>
                    <pic:cNvPicPr/>
                  </pic:nvPicPr>
                  <pic:blipFill>
                    <a:blip r:embed="rId9"/>
                    <a:stretch>
                      <a:fillRect/>
                    </a:stretch>
                  </pic:blipFill>
                  <pic:spPr>
                    <a:xfrm>
                      <a:off x="0" y="0"/>
                      <a:ext cx="5731510" cy="6364605"/>
                    </a:xfrm>
                    <a:prstGeom prst="rect">
                      <a:avLst/>
                    </a:prstGeom>
                  </pic:spPr>
                </pic:pic>
              </a:graphicData>
            </a:graphic>
          </wp:inline>
        </w:drawing>
      </w:r>
    </w:p>
    <w:p w14:paraId="7A7EC84F" w14:textId="77777777" w:rsidR="00534431" w:rsidRDefault="00534431" w:rsidP="00BD5081">
      <w:pPr>
        <w:rPr>
          <w:b/>
        </w:rPr>
      </w:pPr>
    </w:p>
    <w:p w14:paraId="6CD7681F" w14:textId="77777777" w:rsidR="00534431" w:rsidRDefault="00534431" w:rsidP="00BD5081">
      <w:pPr>
        <w:rPr>
          <w:b/>
        </w:rPr>
      </w:pPr>
    </w:p>
    <w:p w14:paraId="1EC25CFB" w14:textId="77777777" w:rsidR="00534431" w:rsidRDefault="00534431" w:rsidP="00BD5081">
      <w:pPr>
        <w:rPr>
          <w:b/>
        </w:rPr>
      </w:pPr>
    </w:p>
    <w:p w14:paraId="23C7063E" w14:textId="3BCD26AE" w:rsidR="00BD5081" w:rsidRPr="00BD5081" w:rsidRDefault="00BD5081" w:rsidP="00BD5081">
      <w:pPr>
        <w:rPr>
          <w:b/>
        </w:rPr>
      </w:pPr>
      <w:r w:rsidRPr="00BD5081">
        <w:rPr>
          <w:b/>
        </w:rPr>
        <w:lastRenderedPageBreak/>
        <w:t xml:space="preserve">Figure </w:t>
      </w:r>
      <w:r w:rsidRPr="00BD5081">
        <w:rPr>
          <w:b/>
          <w:noProof/>
        </w:rPr>
        <w:fldChar w:fldCharType="begin"/>
      </w:r>
      <w:r w:rsidRPr="00BD5081">
        <w:rPr>
          <w:b/>
          <w:noProof/>
        </w:rPr>
        <w:instrText xml:space="preserve"> SEQ Figure \* ARABIC </w:instrText>
      </w:r>
      <w:r w:rsidRPr="00BD5081">
        <w:rPr>
          <w:b/>
          <w:noProof/>
        </w:rPr>
        <w:fldChar w:fldCharType="separate"/>
      </w:r>
      <w:r w:rsidR="00F21B5E">
        <w:rPr>
          <w:b/>
          <w:noProof/>
        </w:rPr>
        <w:t>3</w:t>
      </w:r>
      <w:r w:rsidRPr="00BD5081">
        <w:rPr>
          <w:b/>
          <w:noProof/>
        </w:rPr>
        <w:fldChar w:fldCharType="end"/>
      </w:r>
      <w:bookmarkEnd w:id="238"/>
      <w:r w:rsidRPr="00BD5081">
        <w:rPr>
          <w:b/>
        </w:rPr>
        <w:t>. Oil palm’s role in deforestation. The figure on the left depicts the contribution of oil palm to overall deforestation, while the figure on the right shows the percentage of all oil palm expansion that cleared forest. Southeast Asia (SE Asia) excludes Indonesia and Malaysia</w:t>
      </w:r>
      <w:r w:rsidR="00FB465C">
        <w:rPr>
          <w:b/>
        </w:rPr>
        <w:t>, which</w:t>
      </w:r>
      <w:r w:rsidR="006D5E15">
        <w:rPr>
          <w:b/>
        </w:rPr>
        <w:t xml:space="preserve"> </w:t>
      </w:r>
      <w:r w:rsidR="00FB465C">
        <w:rPr>
          <w:b/>
        </w:rPr>
        <w:t>are shown separately</w:t>
      </w:r>
      <w:r w:rsidRPr="00BD5081">
        <w:rPr>
          <w:b/>
        </w:rPr>
        <w:t>, while South America excludes Peru. Bars indicate the standard deviation of the sample mean weighted by study area.</w:t>
      </w:r>
    </w:p>
    <w:p w14:paraId="254735AB" w14:textId="77777777" w:rsidR="00BD5081" w:rsidRPr="00BD5081" w:rsidRDefault="00BD5081" w:rsidP="00BD5081">
      <w:pPr>
        <w:rPr>
          <w:b/>
        </w:rPr>
      </w:pPr>
    </w:p>
    <w:p w14:paraId="37E29CFD" w14:textId="77777777" w:rsidR="00AA2530" w:rsidRPr="004B180C" w:rsidRDefault="00534431" w:rsidP="00AA2530">
      <w:pPr>
        <w:keepNext/>
      </w:pPr>
      <w:r>
        <w:rPr>
          <w:noProof/>
          <w:lang w:eastAsia="en-GB"/>
        </w:rPr>
        <w:drawing>
          <wp:inline distT="0" distB="0" distL="0" distR="0" wp14:anchorId="246475CE" wp14:editId="3D081B68">
            <wp:extent cx="5731510" cy="1746883"/>
            <wp:effectExtent l="0" t="0" r="2540" b="6350"/>
            <wp:docPr id="6" name="Picture 6" descr="C:\Users\emeijaard\Dropbox\Erik's TNC documents\Publications\in process\Nature - oil palm review paper\Figure 2 Oil palm’s role in deforestat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eijaard\Dropbox\Erik's TNC documents\Publications\in process\Nature - oil palm review paper\Figure 2 Oil palm’s role in deforestation-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746883"/>
                    </a:xfrm>
                    <a:prstGeom prst="rect">
                      <a:avLst/>
                    </a:prstGeom>
                    <a:noFill/>
                    <a:ln>
                      <a:noFill/>
                    </a:ln>
                  </pic:spPr>
                </pic:pic>
              </a:graphicData>
            </a:graphic>
          </wp:inline>
        </w:drawing>
      </w:r>
    </w:p>
    <w:p w14:paraId="0BAD74C6" w14:textId="77777777" w:rsidR="007821D2" w:rsidRDefault="007821D2">
      <w:pPr>
        <w:rPr>
          <w:b/>
          <w:lang w:eastAsia="en-GB" w:bidi="hi-IN"/>
        </w:rPr>
      </w:pPr>
      <w:r>
        <w:rPr>
          <w:b/>
          <w:lang w:eastAsia="en-GB" w:bidi="hi-IN"/>
        </w:rPr>
        <w:br w:type="page"/>
      </w:r>
    </w:p>
    <w:p w14:paraId="186581C2" w14:textId="4554C7FB" w:rsidR="002822C4" w:rsidRDefault="00AE2B8F">
      <w:pPr>
        <w:rPr>
          <w:b/>
        </w:rPr>
      </w:pPr>
      <w:r w:rsidRPr="00AE2B8F">
        <w:rPr>
          <w:b/>
        </w:rPr>
        <w:lastRenderedPageBreak/>
        <w:t xml:space="preserve">Figure </w:t>
      </w:r>
      <w:r w:rsidR="00483E43">
        <w:rPr>
          <w:b/>
        </w:rPr>
        <w:t>4</w:t>
      </w:r>
      <w:r w:rsidRPr="00AE2B8F">
        <w:rPr>
          <w:b/>
        </w:rPr>
        <w:t xml:space="preserve"> - </w:t>
      </w:r>
      <w:r w:rsidR="00884FA4" w:rsidRPr="00884FA4">
        <w:rPr>
          <w:b/>
        </w:rPr>
        <w:t xml:space="preserve">Species groups with more than 8 threatened species with the terms "palm oil" or "palm plantation" or "oil palm" in the threats detailed text of the IUCN Red List of Threatened Species </w:t>
      </w:r>
      <w:hyperlink w:anchor="_ENREF_21" w:tooltip="IUCN, 2019 #16407" w:history="1">
        <w:r w:rsidR="00884FA4" w:rsidRPr="00884FA4">
          <w:rPr>
            <w:b/>
          </w:rPr>
          <w:fldChar w:fldCharType="begin"/>
        </w:r>
        <w:r w:rsidR="00884FA4" w:rsidRPr="00884FA4">
          <w:rPr>
            <w:b/>
          </w:rPr>
          <w:instrText xml:space="preserve"> ADDIN EN.CITE &lt;EndNote&gt;&lt;Cite&gt;&lt;Author&gt;IUCN&lt;/Author&gt;&lt;Year&gt;2019&lt;/Year&gt;&lt;RecNum&gt;16407&lt;/RecNum&gt;&lt;DisplayText&gt;&lt;style face="superscript"&gt;21&lt;/style&gt;&lt;/DisplayText&gt;&lt;record&gt;&lt;rec-number&gt;16407&lt;/rec-number&gt;&lt;foreign-keys&gt;&lt;key app="EN" db-id="w2w5fez2k02fz1erspv5saw3wz5dex050ewe"&gt;16407&lt;/key&gt;&lt;/foreign-keys&gt;&lt;ref-type name="Report"&gt;27&lt;/ref-type&gt;&lt;contributors&gt;&lt;authors&gt;&lt;author&gt;IUCN,&lt;/author&gt;&lt;/authors&gt;&lt;/contributors&gt;&lt;titles&gt;&lt;title&gt;The IUCN Red List of Threatened Species. Version 2019-2. https://www.iucnredlist.org&lt;/title&gt;&lt;/titles&gt;&lt;dates&gt;&lt;year&gt;2019&lt;/year&gt;&lt;/dates&gt;&lt;pub-location&gt;Gland, Switzerland&lt;/pub-location&gt;&lt;urls&gt;&lt;/urls&gt;&lt;/record&gt;&lt;/Cite&gt;&lt;/EndNote&gt;</w:instrText>
        </w:r>
        <w:r w:rsidR="00884FA4" w:rsidRPr="00884FA4">
          <w:rPr>
            <w:b/>
          </w:rPr>
          <w:fldChar w:fldCharType="separate"/>
        </w:r>
        <w:r w:rsidR="00884FA4" w:rsidRPr="00884FA4">
          <w:rPr>
            <w:b/>
            <w:noProof/>
            <w:vertAlign w:val="superscript"/>
          </w:rPr>
          <w:t>21</w:t>
        </w:r>
        <w:r w:rsidR="00884FA4" w:rsidRPr="00884FA4">
          <w:rPr>
            <w:b/>
          </w:rPr>
          <w:fldChar w:fldCharType="end"/>
        </w:r>
      </w:hyperlink>
      <w:r w:rsidR="00884FA4" w:rsidRPr="00884FA4">
        <w:rPr>
          <w:b/>
        </w:rPr>
        <w:t xml:space="preserve"> assessments. In total 321 species assessments had palm oil plantations as one of the reported threats which constitutes 3.5% of threatened species threatened by annual and perennial non-timber crops (9,088 species) and 1.2% of all globally threatened species (27,159 species).</w:t>
      </w:r>
    </w:p>
    <w:p w14:paraId="322943C7" w14:textId="77777777" w:rsidR="00EC0EA2" w:rsidRDefault="004D3A03">
      <w:pPr>
        <w:rPr>
          <w:b/>
        </w:rPr>
      </w:pPr>
      <w:r>
        <w:rPr>
          <w:b/>
          <w:noProof/>
        </w:rPr>
        <w:drawing>
          <wp:inline distT="0" distB="0" distL="0" distR="0" wp14:anchorId="2B27A43A" wp14:editId="4F660F7F">
            <wp:extent cx="5731510" cy="35090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Species groups with more than 8 species.jpg"/>
                    <pic:cNvPicPr/>
                  </pic:nvPicPr>
                  <pic:blipFill>
                    <a:blip r:embed="rId11"/>
                    <a:stretch>
                      <a:fillRect/>
                    </a:stretch>
                  </pic:blipFill>
                  <pic:spPr>
                    <a:xfrm>
                      <a:off x="0" y="0"/>
                      <a:ext cx="5731510" cy="3509010"/>
                    </a:xfrm>
                    <a:prstGeom prst="rect">
                      <a:avLst/>
                    </a:prstGeom>
                  </pic:spPr>
                </pic:pic>
              </a:graphicData>
            </a:graphic>
          </wp:inline>
        </w:drawing>
      </w:r>
    </w:p>
    <w:p w14:paraId="7EB85325" w14:textId="77777777" w:rsidR="0071163A" w:rsidRDefault="0071163A">
      <w:pPr>
        <w:rPr>
          <w:b/>
        </w:rPr>
      </w:pPr>
      <w:r>
        <w:rPr>
          <w:b/>
        </w:rPr>
        <w:br w:type="page"/>
      </w:r>
    </w:p>
    <w:p w14:paraId="3B1D1458" w14:textId="49B79A5A" w:rsidR="00EC0EA2" w:rsidRPr="00EC0EA2" w:rsidRDefault="00EC0EA2" w:rsidP="00EC0EA2">
      <w:pPr>
        <w:rPr>
          <w:b/>
          <w:lang w:bidi="hi-IN"/>
        </w:rPr>
      </w:pPr>
      <w:r w:rsidRPr="00EC0EA2">
        <w:rPr>
          <w:b/>
          <w:lang w:bidi="hi-IN"/>
        </w:rPr>
        <w:lastRenderedPageBreak/>
        <w:t xml:space="preserve">Table </w:t>
      </w:r>
      <w:r w:rsidRPr="00EC0EA2">
        <w:rPr>
          <w:b/>
          <w:lang w:bidi="hi-IN"/>
        </w:rPr>
        <w:fldChar w:fldCharType="begin"/>
      </w:r>
      <w:r w:rsidRPr="00EC0EA2">
        <w:rPr>
          <w:b/>
          <w:lang w:bidi="hi-IN"/>
        </w:rPr>
        <w:instrText xml:space="preserve"> SEQ Table \* ARABIC </w:instrText>
      </w:r>
      <w:r w:rsidRPr="00EC0EA2">
        <w:rPr>
          <w:b/>
          <w:lang w:bidi="hi-IN"/>
        </w:rPr>
        <w:fldChar w:fldCharType="separate"/>
      </w:r>
      <w:r w:rsidR="005544AD">
        <w:rPr>
          <w:b/>
          <w:noProof/>
          <w:lang w:bidi="hi-IN"/>
        </w:rPr>
        <w:t>1</w:t>
      </w:r>
      <w:r w:rsidRPr="00EC0EA2">
        <w:rPr>
          <w:b/>
          <w:lang w:bidi="hi-IN"/>
        </w:rPr>
        <w:fldChar w:fldCharType="end"/>
      </w:r>
      <w:r w:rsidRPr="00EC0EA2">
        <w:rPr>
          <w:b/>
          <w:lang w:bidi="hi-IN"/>
        </w:rPr>
        <w:t xml:space="preserve">. </w:t>
      </w:r>
      <w:r w:rsidR="00091DC2" w:rsidRPr="00091DC2">
        <w:rPr>
          <w:b/>
          <w:lang w:bidi="hi-IN"/>
        </w:rPr>
        <w:t xml:space="preserve">Overview of the major </w:t>
      </w:r>
      <w:r w:rsidR="00645942">
        <w:rPr>
          <w:b/>
          <w:lang w:bidi="hi-IN"/>
        </w:rPr>
        <w:t>vegetable oil</w:t>
      </w:r>
      <w:r w:rsidR="00091DC2" w:rsidRPr="00091DC2">
        <w:rPr>
          <w:b/>
          <w:lang w:bidi="hi-IN"/>
        </w:rPr>
        <w:t xml:space="preserve"> crops and maize, typical production cycle, yields, main production countries, environmental impacts and biomes in which impact primarily occur, and the number of </w:t>
      </w:r>
      <w:r w:rsidR="003F01BC">
        <w:rPr>
          <w:b/>
          <w:lang w:bidi="hi-IN"/>
        </w:rPr>
        <w:t>t</w:t>
      </w:r>
      <w:r w:rsidR="00091DC2" w:rsidRPr="00091DC2">
        <w:rPr>
          <w:b/>
          <w:lang w:bidi="hi-IN"/>
        </w:rPr>
        <w:t>hreatened species according to The IUCN Red List of Threatened Species</w:t>
      </w:r>
      <w:r w:rsidR="003F01BC">
        <w:rPr>
          <w:b/>
          <w:lang w:bidi="hi-IN"/>
        </w:rPr>
        <w:t xml:space="preserve"> </w:t>
      </w:r>
      <w:hyperlink w:anchor="_ENREF_21" w:tooltip="IUCN, 2019 #16407" w:history="1">
        <w:r w:rsidR="00FE29EF">
          <w:rPr>
            <w:b/>
            <w:lang w:bidi="hi-IN"/>
          </w:rPr>
          <w:fldChar w:fldCharType="begin"/>
        </w:r>
        <w:r w:rsidR="00FE29EF">
          <w:rPr>
            <w:b/>
            <w:lang w:bidi="hi-IN"/>
          </w:rPr>
          <w:instrText xml:space="preserve"> ADDIN EN.CITE &lt;EndNote&gt;&lt;Cite&gt;&lt;Author&gt;IUCN&lt;/Author&gt;&lt;Year&gt;2019&lt;/Year&gt;&lt;RecNum&gt;16407&lt;/RecNum&gt;&lt;DisplayText&gt;&lt;style face="superscript"&gt;21&lt;/style&gt;&lt;/DisplayText&gt;&lt;record&gt;&lt;rec-number&gt;16407&lt;/rec-number&gt;&lt;foreign-keys&gt;&lt;key app="EN" db-id="w2w5fez2k02fz1erspv5saw3wz5dex050ewe"&gt;16407&lt;/key&gt;&lt;/foreign-keys&gt;&lt;ref-type name="Report"&gt;27&lt;/ref-type&gt;&lt;contributors&gt;&lt;authors&gt;&lt;author&gt;IUCN,&lt;/author&gt;&lt;/authors&gt;&lt;/contributors&gt;&lt;titles&gt;&lt;title&gt;The IUCN Red List of Threatened Species. Version 2019-2. https://www.iucnredlist.org&lt;/title&gt;&lt;/titles&gt;&lt;dates&gt;&lt;year&gt;2019&lt;/year&gt;&lt;/dates&gt;&lt;pub-location&gt;Gland, Switzerland&lt;/pub-location&gt;&lt;urls&gt;&lt;/urls&gt;&lt;/record&gt;&lt;/Cite&gt;&lt;/EndNote&gt;</w:instrText>
        </w:r>
        <w:r w:rsidR="00FE29EF">
          <w:rPr>
            <w:b/>
            <w:lang w:bidi="hi-IN"/>
          </w:rPr>
          <w:fldChar w:fldCharType="separate"/>
        </w:r>
        <w:r w:rsidR="00FE29EF" w:rsidRPr="00BF2F2B">
          <w:rPr>
            <w:b/>
            <w:noProof/>
            <w:vertAlign w:val="superscript"/>
            <w:lang w:bidi="hi-IN"/>
          </w:rPr>
          <w:t>21</w:t>
        </w:r>
        <w:r w:rsidR="00FE29EF">
          <w:rPr>
            <w:b/>
            <w:lang w:bidi="hi-IN"/>
          </w:rPr>
          <w:fldChar w:fldCharType="end"/>
        </w:r>
      </w:hyperlink>
      <w:r w:rsidR="00091DC2" w:rsidRPr="00091DC2">
        <w:rPr>
          <w:b/>
          <w:lang w:bidi="hi-IN"/>
        </w:rPr>
        <w:t xml:space="preserve"> for which </w:t>
      </w:r>
      <w:r w:rsidR="003F01BC">
        <w:rPr>
          <w:b/>
          <w:lang w:bidi="hi-IN"/>
        </w:rPr>
        <w:t xml:space="preserve">the specific </w:t>
      </w:r>
      <w:r w:rsidR="00091DC2" w:rsidRPr="00091DC2">
        <w:rPr>
          <w:b/>
          <w:lang w:bidi="hi-IN"/>
        </w:rPr>
        <w:t xml:space="preserve">crop </w:t>
      </w:r>
      <w:r w:rsidR="003F01BC">
        <w:rPr>
          <w:b/>
          <w:lang w:bidi="hi-IN"/>
        </w:rPr>
        <w:t>is</w:t>
      </w:r>
      <w:r w:rsidR="00091DC2" w:rsidRPr="00091DC2">
        <w:rPr>
          <w:b/>
          <w:lang w:bidi="hi-IN"/>
        </w:rPr>
        <w:t xml:space="preserve"> mentioned as threat (see Supporting Online Methods).</w:t>
      </w:r>
      <w:r w:rsidR="009E7E9A">
        <w:rPr>
          <w:b/>
          <w:lang w:bidi="hi-IN"/>
        </w:rPr>
        <w:t xml:space="preserve"> Carbon emissions include carbon opportunity costs and production emissions </w:t>
      </w:r>
      <w:hyperlink w:anchor="_ENREF_22" w:tooltip="Searchinger, 2018 #16527" w:history="1">
        <w:r w:rsidR="00FE29EF">
          <w:rPr>
            <w:b/>
            <w:lang w:bidi="hi-IN"/>
          </w:rPr>
          <w:fldChar w:fldCharType="begin"/>
        </w:r>
        <w:r w:rsidR="00FE29EF">
          <w:rPr>
            <w:b/>
            <w:lang w:bidi="hi-IN"/>
          </w:rPr>
          <w:instrText xml:space="preserve"> ADDIN EN.CITE &lt;EndNote&gt;&lt;Cite&gt;&lt;Author&gt;Searchinger&lt;/Author&gt;&lt;Year&gt;2018&lt;/Year&gt;&lt;RecNum&gt;16527&lt;/RecNum&gt;&lt;DisplayText&gt;&lt;style face="superscript"&gt;22&lt;/style&gt;&lt;/DisplayText&gt;&lt;record&gt;&lt;rec-number&gt;16527&lt;/rec-number&gt;&lt;foreign-keys&gt;&lt;key app="EN" db-id="w2w5fez2k02fz1erspv5saw3wz5dex050ewe"&gt;16527&lt;/key&gt;&lt;/foreign-keys&gt;&lt;ref-type name="Journal Article"&gt;17&lt;/ref-type&gt;&lt;contributors&gt;&lt;authors&gt;&lt;author&gt;Searchinger, Timothy D.&lt;/author&gt;&lt;author&gt;Wirsenius, Stefan&lt;/author&gt;&lt;author&gt;Beringer, Tim&lt;/author&gt;&lt;author&gt;Dumas, Patrice&lt;/author&gt;&lt;/authors&gt;&lt;/contributors&gt;&lt;titles&gt;&lt;title&gt;Assessing the efficiency of changes in land use for mitigating climate change&lt;/title&gt;&lt;secondary-title&gt;Nature&lt;/secondary-title&gt;&lt;alt-title&gt;Nature&lt;/alt-title&gt;&lt;/titles&gt;&lt;periodical&gt;&lt;full-title&gt;Nature&lt;/full-title&gt;&lt;/periodical&gt;&lt;alt-periodical&gt;&lt;full-title&gt;Nature&lt;/full-title&gt;&lt;/alt-periodical&gt;&lt;pages&gt;249-253&lt;/pages&gt;&lt;volume&gt;564&lt;/volume&gt;&lt;number&gt;7735&lt;/number&gt;&lt;dates&gt;&lt;year&gt;2018&lt;/year&gt;&lt;pub-dates&gt;&lt;date&gt;2018/12/01&lt;/date&gt;&lt;/pub-dates&gt;&lt;/dates&gt;&lt;isbn&gt;1476-4687&lt;/isbn&gt;&lt;call-num&gt;pdf collection&lt;/call-num&gt;&lt;urls&gt;&lt;related-urls&gt;&lt;url&gt;https://doi.org/10.1038/s41586-018-0757-z&lt;/url&gt;&lt;/related-urls&gt;&lt;/urls&gt;&lt;electronic-resource-num&gt;10.1038/s41586-018-0757-z&lt;/electronic-resource-num&gt;&lt;/record&gt;&lt;/Cite&gt;&lt;/EndNote&gt;</w:instrText>
        </w:r>
        <w:r w:rsidR="00FE29EF">
          <w:rPr>
            <w:b/>
            <w:lang w:bidi="hi-IN"/>
          </w:rPr>
          <w:fldChar w:fldCharType="separate"/>
        </w:r>
        <w:r w:rsidR="00FE29EF" w:rsidRPr="00BF2F2B">
          <w:rPr>
            <w:b/>
            <w:noProof/>
            <w:vertAlign w:val="superscript"/>
            <w:lang w:bidi="hi-IN"/>
          </w:rPr>
          <w:t>22</w:t>
        </w:r>
        <w:r w:rsidR="00FE29EF">
          <w:rPr>
            <w:b/>
            <w:lang w:bidi="hi-IN"/>
          </w:rPr>
          <w:fldChar w:fldCharType="end"/>
        </w:r>
      </w:hyperlink>
      <w:r w:rsidR="009E7E9A">
        <w:rPr>
          <w:b/>
          <w:lang w:bidi="hi-IN"/>
        </w:rPr>
        <w:t>.</w:t>
      </w:r>
    </w:p>
    <w:tbl>
      <w:tblPr>
        <w:tblStyle w:val="TableGrid"/>
        <w:tblW w:w="9175" w:type="dxa"/>
        <w:tblBorders>
          <w:insideV w:val="none" w:sz="0" w:space="0" w:color="auto"/>
        </w:tblBorders>
        <w:tblLook w:val="04A0" w:firstRow="1" w:lastRow="0" w:firstColumn="1" w:lastColumn="0" w:noHBand="0" w:noVBand="1"/>
      </w:tblPr>
      <w:tblGrid>
        <w:gridCol w:w="1435"/>
        <w:gridCol w:w="1530"/>
        <w:gridCol w:w="1170"/>
        <w:gridCol w:w="1170"/>
        <w:gridCol w:w="1800"/>
        <w:gridCol w:w="990"/>
        <w:gridCol w:w="1080"/>
      </w:tblGrid>
      <w:tr w:rsidR="00345C7A" w:rsidRPr="00F16ADD" w14:paraId="724AED78" w14:textId="0466E1ED" w:rsidTr="00884FA4">
        <w:tc>
          <w:tcPr>
            <w:tcW w:w="1435" w:type="dxa"/>
          </w:tcPr>
          <w:p w14:paraId="65A24856" w14:textId="77777777" w:rsidR="00345C7A" w:rsidRPr="00F16ADD" w:rsidRDefault="00345C7A" w:rsidP="007A14E2">
            <w:pPr>
              <w:rPr>
                <w:rFonts w:eastAsia="Times New Roman"/>
                <w:b/>
                <w:iCs/>
                <w:sz w:val="18"/>
                <w:szCs w:val="18"/>
              </w:rPr>
            </w:pPr>
            <w:r w:rsidRPr="00F16ADD">
              <w:rPr>
                <w:rFonts w:eastAsia="Times New Roman"/>
                <w:b/>
                <w:iCs/>
                <w:sz w:val="18"/>
                <w:szCs w:val="18"/>
              </w:rPr>
              <w:t>Oil crop</w:t>
            </w:r>
          </w:p>
        </w:tc>
        <w:tc>
          <w:tcPr>
            <w:tcW w:w="1530" w:type="dxa"/>
          </w:tcPr>
          <w:p w14:paraId="1DBDF950" w14:textId="77777777" w:rsidR="00345C7A" w:rsidRPr="00F16ADD" w:rsidRDefault="00345C7A" w:rsidP="007A14E2">
            <w:pPr>
              <w:rPr>
                <w:rFonts w:eastAsia="Times New Roman"/>
                <w:b/>
                <w:iCs/>
                <w:sz w:val="18"/>
                <w:szCs w:val="18"/>
              </w:rPr>
            </w:pPr>
            <w:r>
              <w:rPr>
                <w:rFonts w:eastAsia="Times New Roman"/>
                <w:b/>
                <w:iCs/>
                <w:sz w:val="18"/>
                <w:szCs w:val="18"/>
              </w:rPr>
              <w:t>Type of crop</w:t>
            </w:r>
          </w:p>
        </w:tc>
        <w:tc>
          <w:tcPr>
            <w:tcW w:w="1170" w:type="dxa"/>
          </w:tcPr>
          <w:p w14:paraId="1C124563" w14:textId="015998D6" w:rsidR="00345C7A" w:rsidRPr="00F16ADD" w:rsidRDefault="00345C7A" w:rsidP="007A14E2">
            <w:pPr>
              <w:rPr>
                <w:rFonts w:eastAsia="Times New Roman"/>
                <w:b/>
                <w:iCs/>
                <w:sz w:val="18"/>
                <w:szCs w:val="18"/>
              </w:rPr>
            </w:pPr>
            <w:r>
              <w:rPr>
                <w:rFonts w:eastAsia="Times New Roman"/>
                <w:b/>
                <w:iCs/>
                <w:sz w:val="18"/>
                <w:szCs w:val="18"/>
              </w:rPr>
              <w:t xml:space="preserve">Oil yield </w:t>
            </w:r>
            <w:r w:rsidRPr="00DD7CC9">
              <w:rPr>
                <w:rFonts w:eastAsia="Times New Roman"/>
                <w:b/>
                <w:iCs/>
                <w:sz w:val="18"/>
                <w:szCs w:val="18"/>
              </w:rPr>
              <w:t>(t ha-1)</w:t>
            </w:r>
            <w:r>
              <w:rPr>
                <w:rFonts w:eastAsia="Times New Roman"/>
                <w:b/>
                <w:iCs/>
                <w:sz w:val="18"/>
                <w:szCs w:val="18"/>
              </w:rPr>
              <w:t xml:space="preserve"> </w:t>
            </w:r>
            <w:r>
              <w:rPr>
                <w:rFonts w:eastAsia="Times New Roman"/>
                <w:b/>
                <w:iCs/>
                <w:sz w:val="18"/>
                <w:szCs w:val="18"/>
              </w:rPr>
              <w:fldChar w:fldCharType="begin">
                <w:fldData xml:space="preserve">PEVuZE5vdGU+PENpdGU+PEF1dGhvcj5LYXRpeWFyPC9BdXRob3I+PFllYXI+MjAxNzwvWWVhcj48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</w:fldData>
              </w:fldChar>
            </w:r>
            <w:r w:rsidR="00A47150">
              <w:rPr>
                <w:rFonts w:eastAsia="Times New Roman"/>
                <w:b/>
                <w:iCs/>
                <w:sz w:val="18"/>
                <w:szCs w:val="18"/>
              </w:rPr>
              <w:instrText xml:space="preserve"> ADDIN EN.CITE </w:instrText>
            </w:r>
            <w:r w:rsidR="00A47150">
              <w:rPr>
                <w:rFonts w:eastAsia="Times New Roman"/>
                <w:b/>
                <w:iCs/>
                <w:sz w:val="18"/>
                <w:szCs w:val="18"/>
              </w:rPr>
              <w:fldChar w:fldCharType="begin">
                <w:fldData xml:space="preserve">PEVuZE5vdGU+PENpdGU+PEF1dGhvcj5LYXRpeWFyPC9BdXRob3I+PFllYXI+MjAxNzwvWWVhcj48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</w:fldData>
              </w:fldChar>
            </w:r>
            <w:r w:rsidR="00A47150">
              <w:rPr>
                <w:rFonts w:eastAsia="Times New Roman"/>
                <w:b/>
                <w:iCs/>
                <w:sz w:val="18"/>
                <w:szCs w:val="18"/>
              </w:rPr>
              <w:instrText xml:space="preserve"> ADDIN EN.CITE.DATA </w:instrText>
            </w:r>
            <w:r w:rsidR="00A47150">
              <w:rPr>
                <w:rFonts w:eastAsia="Times New Roman"/>
                <w:b/>
                <w:iCs/>
                <w:sz w:val="18"/>
                <w:szCs w:val="18"/>
              </w:rPr>
            </w:r>
            <w:r w:rsidR="00A47150">
              <w:rPr>
                <w:rFonts w:eastAsia="Times New Roman"/>
                <w:b/>
                <w:iCs/>
                <w:sz w:val="18"/>
                <w:szCs w:val="18"/>
              </w:rPr>
              <w:fldChar w:fldCharType="end"/>
            </w:r>
            <w:r>
              <w:rPr>
                <w:rFonts w:eastAsia="Times New Roman"/>
                <w:b/>
                <w:iCs/>
                <w:sz w:val="18"/>
                <w:szCs w:val="18"/>
              </w:rPr>
            </w:r>
            <w:r>
              <w:rPr>
                <w:rFonts w:eastAsia="Times New Roman"/>
                <w:b/>
                <w:iCs/>
                <w:sz w:val="18"/>
                <w:szCs w:val="18"/>
              </w:rPr>
              <w:fldChar w:fldCharType="separate"/>
            </w:r>
            <w:hyperlink w:anchor="_ENREF_23" w:tooltip="Katiyar, 2017 #16478" w:history="1">
              <w:r w:rsidR="00FE29EF" w:rsidRPr="00BF2F2B">
                <w:rPr>
                  <w:rFonts w:eastAsia="Times New Roman"/>
                  <w:b/>
                  <w:iCs/>
                  <w:noProof/>
                  <w:sz w:val="18"/>
                  <w:szCs w:val="18"/>
                  <w:vertAlign w:val="superscript"/>
                </w:rPr>
                <w:t>23</w:t>
              </w:r>
            </w:hyperlink>
            <w:r w:rsidR="00BF2F2B" w:rsidRPr="00BF2F2B">
              <w:rPr>
                <w:rFonts w:eastAsia="Times New Roman"/>
                <w:b/>
                <w:iCs/>
                <w:noProof/>
                <w:sz w:val="18"/>
                <w:szCs w:val="18"/>
                <w:vertAlign w:val="superscript"/>
              </w:rPr>
              <w:t>,</w:t>
            </w:r>
            <w:hyperlink w:anchor="_ENREF_24" w:tooltip="Nomanbhay, 2017 #16479" w:history="1">
              <w:r w:rsidR="00FE29EF" w:rsidRPr="00BF2F2B">
                <w:rPr>
                  <w:rFonts w:eastAsia="Times New Roman"/>
                  <w:b/>
                  <w:iCs/>
                  <w:noProof/>
                  <w:sz w:val="18"/>
                  <w:szCs w:val="18"/>
                  <w:vertAlign w:val="superscript"/>
                </w:rPr>
                <w:t>24</w:t>
              </w:r>
            </w:hyperlink>
            <w:r>
              <w:rPr>
                <w:rFonts w:eastAsia="Times New Roman"/>
                <w:b/>
                <w:iCs/>
                <w:sz w:val="18"/>
                <w:szCs w:val="18"/>
              </w:rPr>
              <w:fldChar w:fldCharType="end"/>
            </w:r>
          </w:p>
        </w:tc>
        <w:tc>
          <w:tcPr>
            <w:tcW w:w="1170" w:type="dxa"/>
          </w:tcPr>
          <w:p w14:paraId="03FC99D8" w14:textId="77777777" w:rsidR="00345C7A" w:rsidRPr="00F16ADD" w:rsidRDefault="00345C7A" w:rsidP="007A14E2">
            <w:pPr>
              <w:rPr>
                <w:rFonts w:eastAsia="Times New Roman"/>
                <w:b/>
                <w:iCs/>
                <w:sz w:val="18"/>
                <w:szCs w:val="18"/>
              </w:rPr>
            </w:pPr>
            <w:r>
              <w:rPr>
                <w:rFonts w:eastAsia="Times New Roman"/>
                <w:b/>
                <w:iCs/>
                <w:sz w:val="18"/>
                <w:szCs w:val="18"/>
              </w:rPr>
              <w:t>Main oil production countries</w:t>
            </w:r>
          </w:p>
        </w:tc>
        <w:tc>
          <w:tcPr>
            <w:tcW w:w="1800" w:type="dxa"/>
          </w:tcPr>
          <w:p w14:paraId="0CA6B3C3" w14:textId="77777777" w:rsidR="00345C7A" w:rsidRPr="00F16ADD" w:rsidRDefault="00345C7A" w:rsidP="007A14E2">
            <w:pPr>
              <w:rPr>
                <w:rFonts w:eastAsia="Times New Roman"/>
                <w:b/>
                <w:iCs/>
                <w:sz w:val="18"/>
                <w:szCs w:val="18"/>
              </w:rPr>
            </w:pPr>
            <w:r w:rsidRPr="00F16ADD">
              <w:rPr>
                <w:rFonts w:eastAsia="Times New Roman"/>
                <w:b/>
                <w:iCs/>
                <w:sz w:val="18"/>
                <w:szCs w:val="18"/>
              </w:rPr>
              <w:t>Main environmental impact</w:t>
            </w:r>
          </w:p>
        </w:tc>
        <w:tc>
          <w:tcPr>
            <w:tcW w:w="990" w:type="dxa"/>
          </w:tcPr>
          <w:p w14:paraId="7385C4A6" w14:textId="08940296" w:rsidR="00345C7A" w:rsidRDefault="00345C7A" w:rsidP="007A14E2">
            <w:pPr>
              <w:rPr>
                <w:rFonts w:eastAsia="Times New Roman"/>
                <w:b/>
                <w:iCs/>
                <w:sz w:val="18"/>
                <w:szCs w:val="18"/>
              </w:rPr>
            </w:pPr>
            <w:r>
              <w:rPr>
                <w:rFonts w:eastAsia="Times New Roman"/>
                <w:b/>
                <w:iCs/>
                <w:sz w:val="18"/>
                <w:szCs w:val="18"/>
              </w:rPr>
              <w:t xml:space="preserve">Kg CO2e/MJ human kcal </w:t>
            </w:r>
            <w:hyperlink w:anchor="_ENREF_22" w:tooltip="Searchinger, 2018 #16527" w:history="1">
              <w:r w:rsidR="00FE29EF">
                <w:rPr>
                  <w:rFonts w:eastAsia="Times New Roman"/>
                  <w:b/>
                  <w:iCs/>
                  <w:sz w:val="18"/>
                  <w:szCs w:val="18"/>
                </w:rPr>
                <w:fldChar w:fldCharType="begin">
                  <w:fldData xml:space="preserve">PEVuZE5vdGU+PENpdGU+PEF1dGhvcj5TZWFyY2hpbmdlcjwvQXV0aG9yPjxZZWFyPjIwMTg8L1ll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==
</w:fldData>
                </w:fldChar>
              </w:r>
              <w:r w:rsidR="00FE29EF">
                <w:rPr>
                  <w:rFonts w:eastAsia="Times New Roman"/>
                  <w:b/>
                  <w:iCs/>
                  <w:sz w:val="18"/>
                  <w:szCs w:val="18"/>
                </w:rPr>
                <w:instrText xml:space="preserve"> ADDIN EN.CITE </w:instrText>
              </w:r>
              <w:r w:rsidR="00FE29EF">
                <w:rPr>
                  <w:rFonts w:eastAsia="Times New Roman"/>
                  <w:b/>
                  <w:iCs/>
                  <w:sz w:val="18"/>
                  <w:szCs w:val="18"/>
                </w:rPr>
                <w:fldChar w:fldCharType="begin">
                  <w:fldData xml:space="preserve">PEVuZE5vdGU+PENpdGU+PEF1dGhvcj5TZWFyY2hpbmdlcjwvQXV0aG9yPjxZZWFyPjIwMTg8L1ll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==
</w:fldData>
                </w:fldChar>
              </w:r>
              <w:r w:rsidR="00FE29EF">
                <w:rPr>
                  <w:rFonts w:eastAsia="Times New Roman"/>
                  <w:b/>
                  <w:iCs/>
                  <w:sz w:val="18"/>
                  <w:szCs w:val="18"/>
                </w:rPr>
                <w:instrText xml:space="preserve"> ADDIN EN.CITE.DATA </w:instrText>
              </w:r>
              <w:r w:rsidR="00FE29EF">
                <w:rPr>
                  <w:rFonts w:eastAsia="Times New Roman"/>
                  <w:b/>
                  <w:iCs/>
                  <w:sz w:val="18"/>
                  <w:szCs w:val="18"/>
                </w:rPr>
              </w:r>
              <w:r w:rsidR="00FE29EF">
                <w:rPr>
                  <w:rFonts w:eastAsia="Times New Roman"/>
                  <w:b/>
                  <w:iCs/>
                  <w:sz w:val="18"/>
                  <w:szCs w:val="18"/>
                </w:rPr>
                <w:fldChar w:fldCharType="end"/>
              </w:r>
              <w:r w:rsidR="00FE29EF">
                <w:rPr>
                  <w:rFonts w:eastAsia="Times New Roman"/>
                  <w:b/>
                  <w:iCs/>
                  <w:sz w:val="18"/>
                  <w:szCs w:val="18"/>
                </w:rPr>
              </w:r>
              <w:r w:rsidR="00FE29EF">
                <w:rPr>
                  <w:rFonts w:eastAsia="Times New Roman"/>
                  <w:b/>
                  <w:iCs/>
                  <w:sz w:val="18"/>
                  <w:szCs w:val="18"/>
                </w:rPr>
                <w:fldChar w:fldCharType="separate"/>
              </w:r>
              <w:r w:rsidR="00FE29EF" w:rsidRPr="00BF2F2B">
                <w:rPr>
                  <w:rFonts w:eastAsia="Times New Roman"/>
                  <w:b/>
                  <w:iCs/>
                  <w:noProof/>
                  <w:sz w:val="18"/>
                  <w:szCs w:val="18"/>
                  <w:vertAlign w:val="superscript"/>
                </w:rPr>
                <w:t>22</w:t>
              </w:r>
              <w:r w:rsidR="00FE29EF">
                <w:rPr>
                  <w:rFonts w:eastAsia="Times New Roman"/>
                  <w:b/>
                  <w:iCs/>
                  <w:sz w:val="18"/>
                  <w:szCs w:val="18"/>
                </w:rPr>
                <w:fldChar w:fldCharType="end"/>
              </w:r>
            </w:hyperlink>
          </w:p>
        </w:tc>
        <w:tc>
          <w:tcPr>
            <w:tcW w:w="1080" w:type="dxa"/>
          </w:tcPr>
          <w:p w14:paraId="79F5E62F" w14:textId="209CE08F" w:rsidR="00345C7A" w:rsidRPr="00F16ADD" w:rsidRDefault="00345C7A" w:rsidP="007A14E2">
            <w:pPr>
              <w:rPr>
                <w:rFonts w:eastAsia="Times New Roman"/>
                <w:b/>
                <w:iCs/>
                <w:sz w:val="18"/>
                <w:szCs w:val="18"/>
              </w:rPr>
            </w:pPr>
            <w:r>
              <w:rPr>
                <w:rFonts w:eastAsia="Times New Roman"/>
                <w:b/>
                <w:iCs/>
                <w:sz w:val="18"/>
                <w:szCs w:val="18"/>
              </w:rPr>
              <w:t>IUCN R</w:t>
            </w:r>
            <w:r w:rsidR="003F01BC">
              <w:rPr>
                <w:rFonts w:eastAsia="Times New Roman"/>
                <w:b/>
                <w:iCs/>
                <w:sz w:val="18"/>
                <w:szCs w:val="18"/>
              </w:rPr>
              <w:t xml:space="preserve">ed </w:t>
            </w:r>
            <w:r>
              <w:rPr>
                <w:rFonts w:eastAsia="Times New Roman"/>
                <w:b/>
                <w:iCs/>
                <w:sz w:val="18"/>
                <w:szCs w:val="18"/>
              </w:rPr>
              <w:t>L</w:t>
            </w:r>
            <w:r w:rsidR="003F01BC">
              <w:rPr>
                <w:rFonts w:eastAsia="Times New Roman"/>
                <w:b/>
                <w:iCs/>
                <w:sz w:val="18"/>
                <w:szCs w:val="18"/>
              </w:rPr>
              <w:t xml:space="preserve">ist </w:t>
            </w:r>
            <w:r>
              <w:rPr>
                <w:rFonts w:eastAsia="Times New Roman"/>
                <w:b/>
                <w:iCs/>
                <w:sz w:val="18"/>
                <w:szCs w:val="18"/>
              </w:rPr>
              <w:t>species threatened by crop</w:t>
            </w:r>
          </w:p>
        </w:tc>
        <w:bookmarkStart w:id="239" w:name="_GoBack"/>
        <w:bookmarkEnd w:id="239"/>
      </w:tr>
      <w:tr w:rsidR="00345C7A" w:rsidRPr="00F16ADD" w14:paraId="0C28C2C3" w14:textId="698C95E7" w:rsidTr="00884FA4">
        <w:tc>
          <w:tcPr>
            <w:tcW w:w="1435" w:type="dxa"/>
          </w:tcPr>
          <w:p w14:paraId="3F85062F" w14:textId="42EF6007" w:rsidR="00345C7A" w:rsidRPr="00F16ADD" w:rsidRDefault="00345C7A" w:rsidP="007A14E2">
            <w:pPr>
              <w:rPr>
                <w:rFonts w:eastAsia="Times New Roman"/>
                <w:bCs/>
                <w:iCs/>
                <w:sz w:val="18"/>
                <w:szCs w:val="18"/>
              </w:rPr>
            </w:pPr>
            <w:r w:rsidRPr="00F16ADD">
              <w:rPr>
                <w:rFonts w:eastAsia="Times New Roman"/>
                <w:bCs/>
                <w:iCs/>
                <w:sz w:val="18"/>
                <w:szCs w:val="18"/>
              </w:rPr>
              <w:t xml:space="preserve">Oil palm </w:t>
            </w:r>
            <w:proofErr w:type="spellStart"/>
            <w:r w:rsidR="003F01BC" w:rsidRPr="001831D0">
              <w:rPr>
                <w:rFonts w:eastAsia="Times New Roman"/>
                <w:bCs/>
                <w:i/>
                <w:iCs/>
                <w:sz w:val="18"/>
                <w:szCs w:val="18"/>
              </w:rPr>
              <w:t>Elaeis</w:t>
            </w:r>
            <w:proofErr w:type="spellEnd"/>
            <w:r w:rsidR="003F01BC" w:rsidRPr="001831D0">
              <w:rPr>
                <w:rFonts w:eastAsia="Times New Roman"/>
                <w:bCs/>
                <w:i/>
                <w:iCs/>
                <w:sz w:val="18"/>
                <w:szCs w:val="18"/>
              </w:rPr>
              <w:t xml:space="preserve"> </w:t>
            </w:r>
            <w:proofErr w:type="spellStart"/>
            <w:r w:rsidR="003F01BC" w:rsidRPr="001831D0">
              <w:rPr>
                <w:rFonts w:eastAsia="Times New Roman"/>
                <w:bCs/>
                <w:i/>
                <w:iCs/>
                <w:sz w:val="18"/>
                <w:szCs w:val="18"/>
              </w:rPr>
              <w:t>guineensis</w:t>
            </w:r>
            <w:proofErr w:type="spellEnd"/>
          </w:p>
        </w:tc>
        <w:tc>
          <w:tcPr>
            <w:tcW w:w="1530" w:type="dxa"/>
          </w:tcPr>
          <w:p w14:paraId="6D4B20FF" w14:textId="77777777" w:rsidR="00345C7A" w:rsidRPr="00F16ADD" w:rsidRDefault="00345C7A" w:rsidP="007A14E2">
            <w:pPr>
              <w:rPr>
                <w:rFonts w:eastAsia="Times New Roman"/>
                <w:bCs/>
                <w:iCs/>
                <w:sz w:val="18"/>
                <w:szCs w:val="18"/>
              </w:rPr>
            </w:pPr>
            <w:r>
              <w:rPr>
                <w:rFonts w:eastAsia="Times New Roman"/>
                <w:bCs/>
                <w:iCs/>
                <w:sz w:val="18"/>
                <w:szCs w:val="18"/>
              </w:rPr>
              <w:t>Perennial</w:t>
            </w:r>
            <w:r w:rsidRPr="00F16ADD">
              <w:rPr>
                <w:rFonts w:eastAsia="Times New Roman"/>
                <w:bCs/>
                <w:iCs/>
                <w:sz w:val="18"/>
                <w:szCs w:val="18"/>
              </w:rPr>
              <w:t xml:space="preserve"> (25 years cycle)</w:t>
            </w:r>
          </w:p>
        </w:tc>
        <w:tc>
          <w:tcPr>
            <w:tcW w:w="1170" w:type="dxa"/>
          </w:tcPr>
          <w:p w14:paraId="763DD45D" w14:textId="77777777" w:rsidR="00345C7A" w:rsidRPr="00DD7CC9" w:rsidRDefault="00345C7A" w:rsidP="007A14E2">
            <w:pPr>
              <w:rPr>
                <w:rFonts w:eastAsia="Times New Roman"/>
                <w:bCs/>
                <w:iCs/>
                <w:sz w:val="18"/>
                <w:szCs w:val="18"/>
              </w:rPr>
            </w:pPr>
            <w:r w:rsidRPr="00DD7CC9">
              <w:rPr>
                <w:sz w:val="18"/>
                <w:szCs w:val="18"/>
              </w:rPr>
              <w:t>1.9</w:t>
            </w:r>
            <w:r>
              <w:rPr>
                <w:sz w:val="18"/>
                <w:szCs w:val="18"/>
              </w:rPr>
              <w:t>–</w:t>
            </w:r>
            <w:r w:rsidRPr="00DD7CC9">
              <w:rPr>
                <w:sz w:val="18"/>
                <w:szCs w:val="18"/>
              </w:rPr>
              <w:t>4.8</w:t>
            </w:r>
          </w:p>
        </w:tc>
        <w:tc>
          <w:tcPr>
            <w:tcW w:w="1170" w:type="dxa"/>
          </w:tcPr>
          <w:p w14:paraId="3D08EC32" w14:textId="77777777" w:rsidR="00345C7A" w:rsidRPr="00F16ADD" w:rsidRDefault="00345C7A" w:rsidP="007A14E2">
            <w:pPr>
              <w:rPr>
                <w:rFonts w:eastAsia="Times New Roman"/>
                <w:bCs/>
                <w:iCs/>
                <w:sz w:val="18"/>
                <w:szCs w:val="18"/>
              </w:rPr>
            </w:pPr>
            <w:r>
              <w:rPr>
                <w:rFonts w:eastAsia="Times New Roman"/>
                <w:bCs/>
                <w:iCs/>
                <w:sz w:val="18"/>
                <w:szCs w:val="18"/>
              </w:rPr>
              <w:t>Indonesia, Malaysia, Thailand</w:t>
            </w:r>
          </w:p>
        </w:tc>
        <w:tc>
          <w:tcPr>
            <w:tcW w:w="1800" w:type="dxa"/>
          </w:tcPr>
          <w:p w14:paraId="1A5A101C" w14:textId="77777777" w:rsidR="00345C7A" w:rsidRPr="00F16ADD" w:rsidRDefault="00345C7A" w:rsidP="007A14E2">
            <w:pPr>
              <w:rPr>
                <w:rFonts w:eastAsia="Times New Roman"/>
                <w:bCs/>
                <w:iCs/>
                <w:sz w:val="18"/>
                <w:szCs w:val="18"/>
              </w:rPr>
            </w:pPr>
            <w:r w:rsidRPr="00F16ADD">
              <w:rPr>
                <w:rFonts w:eastAsia="Times New Roman"/>
                <w:bCs/>
                <w:iCs/>
                <w:sz w:val="18"/>
                <w:szCs w:val="18"/>
              </w:rPr>
              <w:t xml:space="preserve">Mostly negative impact on tropical </w:t>
            </w:r>
            <w:r>
              <w:rPr>
                <w:rFonts w:eastAsia="Times New Roman"/>
                <w:bCs/>
                <w:iCs/>
                <w:sz w:val="18"/>
                <w:szCs w:val="18"/>
              </w:rPr>
              <w:t>rainforest</w:t>
            </w:r>
          </w:p>
        </w:tc>
        <w:tc>
          <w:tcPr>
            <w:tcW w:w="990" w:type="dxa"/>
          </w:tcPr>
          <w:p w14:paraId="46D82840" w14:textId="2473868D" w:rsidR="00345C7A" w:rsidRDefault="00345C7A" w:rsidP="007A14E2">
            <w:pPr>
              <w:rPr>
                <w:rFonts w:eastAsia="Times New Roman"/>
                <w:bCs/>
                <w:iCs/>
                <w:sz w:val="18"/>
                <w:szCs w:val="18"/>
              </w:rPr>
            </w:pPr>
            <w:r>
              <w:rPr>
                <w:rFonts w:eastAsia="Times New Roman"/>
                <w:bCs/>
                <w:iCs/>
                <w:sz w:val="18"/>
                <w:szCs w:val="18"/>
              </w:rPr>
              <w:t>1.2</w:t>
            </w:r>
          </w:p>
        </w:tc>
        <w:tc>
          <w:tcPr>
            <w:tcW w:w="1080" w:type="dxa"/>
          </w:tcPr>
          <w:p w14:paraId="515FB06F" w14:textId="6DD60704" w:rsidR="00345C7A" w:rsidRPr="00F16ADD" w:rsidRDefault="00345C7A" w:rsidP="007A14E2">
            <w:pPr>
              <w:rPr>
                <w:rFonts w:eastAsia="Times New Roman"/>
                <w:bCs/>
                <w:iCs/>
                <w:sz w:val="18"/>
                <w:szCs w:val="18"/>
              </w:rPr>
            </w:pPr>
            <w:r>
              <w:rPr>
                <w:rFonts w:eastAsia="Times New Roman"/>
                <w:bCs/>
                <w:iCs/>
                <w:sz w:val="18"/>
                <w:szCs w:val="18"/>
              </w:rPr>
              <w:t>321</w:t>
            </w:r>
          </w:p>
        </w:tc>
      </w:tr>
      <w:tr w:rsidR="00345C7A" w:rsidRPr="00F16ADD" w14:paraId="220C8391" w14:textId="5F007348" w:rsidTr="00884FA4">
        <w:tc>
          <w:tcPr>
            <w:tcW w:w="1435" w:type="dxa"/>
          </w:tcPr>
          <w:p w14:paraId="12C47C59" w14:textId="77777777" w:rsidR="00345C7A" w:rsidRDefault="00345C7A" w:rsidP="007A14E2">
            <w:pPr>
              <w:rPr>
                <w:rFonts w:eastAsia="Times New Roman"/>
                <w:bCs/>
                <w:iCs/>
                <w:sz w:val="18"/>
                <w:szCs w:val="18"/>
              </w:rPr>
            </w:pPr>
            <w:r w:rsidRPr="00F16ADD">
              <w:rPr>
                <w:rFonts w:eastAsia="Times New Roman"/>
                <w:bCs/>
                <w:iCs/>
                <w:sz w:val="18"/>
                <w:szCs w:val="18"/>
              </w:rPr>
              <w:t xml:space="preserve">Soybean </w:t>
            </w:r>
          </w:p>
          <w:p w14:paraId="16E31D14" w14:textId="77777777" w:rsidR="00345C7A" w:rsidRPr="00F16ADD" w:rsidRDefault="00345C7A" w:rsidP="007A14E2">
            <w:pPr>
              <w:rPr>
                <w:rFonts w:eastAsia="Times New Roman"/>
                <w:bCs/>
                <w:iCs/>
                <w:sz w:val="18"/>
                <w:szCs w:val="18"/>
              </w:rPr>
            </w:pPr>
            <w:r w:rsidRPr="00F16ADD">
              <w:rPr>
                <w:i/>
                <w:sz w:val="18"/>
                <w:szCs w:val="18"/>
              </w:rPr>
              <w:t>Glycine max</w:t>
            </w:r>
          </w:p>
        </w:tc>
        <w:tc>
          <w:tcPr>
            <w:tcW w:w="1530" w:type="dxa"/>
          </w:tcPr>
          <w:p w14:paraId="21DF4B54" w14:textId="77777777" w:rsidR="00345C7A" w:rsidRPr="00F16ADD" w:rsidRDefault="00345C7A" w:rsidP="007A14E2">
            <w:pPr>
              <w:rPr>
                <w:rFonts w:eastAsia="Times New Roman"/>
                <w:bCs/>
                <w:iCs/>
                <w:sz w:val="18"/>
                <w:szCs w:val="18"/>
              </w:rPr>
            </w:pPr>
            <w:r w:rsidRPr="00F16ADD">
              <w:rPr>
                <w:rFonts w:eastAsia="Times New Roman"/>
                <w:bCs/>
                <w:iCs/>
                <w:sz w:val="18"/>
                <w:szCs w:val="18"/>
              </w:rPr>
              <w:t>Annual (~6 months cycle). Nitrogen fixer, rotated with other crops</w:t>
            </w:r>
          </w:p>
        </w:tc>
        <w:tc>
          <w:tcPr>
            <w:tcW w:w="1170" w:type="dxa"/>
          </w:tcPr>
          <w:p w14:paraId="0E599ECD" w14:textId="77777777" w:rsidR="00345C7A" w:rsidRPr="00DD7CC9" w:rsidRDefault="00345C7A" w:rsidP="007A14E2">
            <w:pPr>
              <w:rPr>
                <w:rFonts w:eastAsia="Times New Roman"/>
                <w:bCs/>
                <w:iCs/>
                <w:sz w:val="18"/>
                <w:szCs w:val="18"/>
              </w:rPr>
            </w:pPr>
            <w:r w:rsidRPr="00DD7CC9">
              <w:rPr>
                <w:sz w:val="18"/>
                <w:szCs w:val="18"/>
              </w:rPr>
              <w:t>0.</w:t>
            </w:r>
            <w:r>
              <w:rPr>
                <w:sz w:val="18"/>
                <w:szCs w:val="18"/>
              </w:rPr>
              <w:t>4–</w:t>
            </w:r>
            <w:r w:rsidRPr="00DD7CC9">
              <w:rPr>
                <w:sz w:val="18"/>
                <w:szCs w:val="18"/>
              </w:rPr>
              <w:t>0.8</w:t>
            </w:r>
          </w:p>
        </w:tc>
        <w:tc>
          <w:tcPr>
            <w:tcW w:w="1170" w:type="dxa"/>
          </w:tcPr>
          <w:p w14:paraId="1F2DC450" w14:textId="77777777" w:rsidR="00345C7A" w:rsidRPr="00411925" w:rsidRDefault="00345C7A" w:rsidP="007A14E2">
            <w:pPr>
              <w:rPr>
                <w:rFonts w:eastAsia="Times New Roman"/>
                <w:bCs/>
                <w:iCs/>
                <w:sz w:val="18"/>
                <w:szCs w:val="18"/>
              </w:rPr>
            </w:pPr>
            <w:r>
              <w:rPr>
                <w:bCs/>
                <w:sz w:val="18"/>
                <w:szCs w:val="18"/>
                <w:lang w:eastAsia="en-GB" w:bidi="hi-IN"/>
              </w:rPr>
              <w:t xml:space="preserve">China, </w:t>
            </w:r>
            <w:r w:rsidRPr="00411925">
              <w:rPr>
                <w:bCs/>
                <w:sz w:val="18"/>
                <w:szCs w:val="18"/>
                <w:lang w:eastAsia="en-GB" w:bidi="hi-IN"/>
              </w:rPr>
              <w:t>USA, Brazil, Argentina</w:t>
            </w:r>
          </w:p>
        </w:tc>
        <w:tc>
          <w:tcPr>
            <w:tcW w:w="1800" w:type="dxa"/>
          </w:tcPr>
          <w:p w14:paraId="39D1007D" w14:textId="77777777" w:rsidR="00345C7A" w:rsidRPr="00F16ADD" w:rsidRDefault="00345C7A" w:rsidP="007A14E2">
            <w:pPr>
              <w:rPr>
                <w:rFonts w:eastAsia="Times New Roman"/>
                <w:bCs/>
                <w:iCs/>
                <w:sz w:val="18"/>
                <w:szCs w:val="18"/>
              </w:rPr>
            </w:pPr>
            <w:r w:rsidRPr="00F16ADD">
              <w:rPr>
                <w:rFonts w:eastAsia="Times New Roman"/>
                <w:bCs/>
                <w:iCs/>
                <w:sz w:val="18"/>
                <w:szCs w:val="18"/>
              </w:rPr>
              <w:t xml:space="preserve">Mostly negative impact on subtropical </w:t>
            </w:r>
            <w:r>
              <w:rPr>
                <w:rFonts w:eastAsia="Times New Roman"/>
                <w:bCs/>
                <w:iCs/>
                <w:sz w:val="18"/>
                <w:szCs w:val="18"/>
              </w:rPr>
              <w:t xml:space="preserve">grass savanna, temperate steppe, and broadleaf forest </w:t>
            </w:r>
          </w:p>
        </w:tc>
        <w:tc>
          <w:tcPr>
            <w:tcW w:w="990" w:type="dxa"/>
          </w:tcPr>
          <w:p w14:paraId="57281767" w14:textId="6D636746" w:rsidR="00345C7A" w:rsidRDefault="00345C7A" w:rsidP="007A14E2">
            <w:pPr>
              <w:rPr>
                <w:rFonts w:eastAsia="Times New Roman"/>
                <w:bCs/>
                <w:iCs/>
                <w:sz w:val="18"/>
                <w:szCs w:val="18"/>
              </w:rPr>
            </w:pPr>
            <w:r>
              <w:rPr>
                <w:rFonts w:eastAsia="Times New Roman"/>
                <w:bCs/>
                <w:iCs/>
                <w:sz w:val="18"/>
                <w:szCs w:val="18"/>
              </w:rPr>
              <w:t>1.3</w:t>
            </w:r>
          </w:p>
        </w:tc>
        <w:tc>
          <w:tcPr>
            <w:tcW w:w="1080" w:type="dxa"/>
          </w:tcPr>
          <w:p w14:paraId="2F536CA5" w14:textId="6D8D0C91" w:rsidR="00345C7A" w:rsidRPr="00F16ADD" w:rsidRDefault="00345C7A" w:rsidP="007A14E2">
            <w:pPr>
              <w:rPr>
                <w:rFonts w:eastAsia="Times New Roman"/>
                <w:bCs/>
                <w:iCs/>
                <w:sz w:val="18"/>
                <w:szCs w:val="18"/>
              </w:rPr>
            </w:pPr>
            <w:r>
              <w:rPr>
                <w:rFonts w:eastAsia="Times New Roman"/>
                <w:bCs/>
                <w:iCs/>
                <w:sz w:val="18"/>
                <w:szCs w:val="18"/>
              </w:rPr>
              <w:t>73</w:t>
            </w:r>
          </w:p>
        </w:tc>
      </w:tr>
      <w:tr w:rsidR="00345C7A" w:rsidRPr="00F16ADD" w14:paraId="3493C1CE" w14:textId="2E7BC777" w:rsidTr="00884FA4">
        <w:tc>
          <w:tcPr>
            <w:tcW w:w="1435" w:type="dxa"/>
          </w:tcPr>
          <w:p w14:paraId="55202871" w14:textId="77777777" w:rsidR="00345C7A" w:rsidRDefault="00345C7A" w:rsidP="007A14E2">
            <w:pPr>
              <w:rPr>
                <w:sz w:val="18"/>
                <w:szCs w:val="18"/>
                <w:lang w:eastAsia="en-GB"/>
              </w:rPr>
            </w:pPr>
            <w:r w:rsidRPr="00F16ADD">
              <w:rPr>
                <w:sz w:val="18"/>
                <w:szCs w:val="18"/>
                <w:lang w:eastAsia="en-GB"/>
              </w:rPr>
              <w:t xml:space="preserve">Rapeseed </w:t>
            </w:r>
          </w:p>
          <w:p w14:paraId="4DBC5DED" w14:textId="77777777" w:rsidR="00345C7A" w:rsidRPr="00F16ADD" w:rsidRDefault="00345C7A" w:rsidP="007A14E2">
            <w:pPr>
              <w:rPr>
                <w:iCs/>
                <w:sz w:val="18"/>
                <w:szCs w:val="18"/>
              </w:rPr>
            </w:pPr>
            <w:r w:rsidRPr="00F16ADD">
              <w:rPr>
                <w:i/>
                <w:sz w:val="18"/>
                <w:szCs w:val="18"/>
              </w:rPr>
              <w:t xml:space="preserve">Brassica </w:t>
            </w:r>
            <w:proofErr w:type="spellStart"/>
            <w:r w:rsidRPr="00F16ADD">
              <w:rPr>
                <w:i/>
                <w:sz w:val="18"/>
                <w:szCs w:val="18"/>
              </w:rPr>
              <w:t>napus</w:t>
            </w:r>
            <w:proofErr w:type="spellEnd"/>
            <w:r w:rsidRPr="00F16ADD">
              <w:rPr>
                <w:i/>
                <w:sz w:val="18"/>
                <w:szCs w:val="18"/>
              </w:rPr>
              <w:t xml:space="preserve"> </w:t>
            </w:r>
            <w:r w:rsidRPr="00F16ADD">
              <w:rPr>
                <w:iCs/>
                <w:sz w:val="18"/>
                <w:szCs w:val="18"/>
              </w:rPr>
              <w:t xml:space="preserve">and </w:t>
            </w:r>
            <w:r w:rsidRPr="00F16ADD">
              <w:rPr>
                <w:i/>
                <w:sz w:val="18"/>
                <w:szCs w:val="18"/>
              </w:rPr>
              <w:t>B. campestris</w:t>
            </w:r>
          </w:p>
        </w:tc>
        <w:tc>
          <w:tcPr>
            <w:tcW w:w="1530" w:type="dxa"/>
          </w:tcPr>
          <w:p w14:paraId="4E6C35FF" w14:textId="77777777" w:rsidR="00345C7A" w:rsidRPr="00F16ADD" w:rsidRDefault="00345C7A" w:rsidP="007A14E2">
            <w:pPr>
              <w:rPr>
                <w:rFonts w:eastAsia="Times New Roman"/>
                <w:bCs/>
                <w:iCs/>
                <w:sz w:val="18"/>
                <w:szCs w:val="18"/>
              </w:rPr>
            </w:pPr>
            <w:r w:rsidRPr="00F16ADD">
              <w:rPr>
                <w:rFonts w:eastAsia="Times New Roman"/>
                <w:bCs/>
                <w:iCs/>
                <w:sz w:val="18"/>
                <w:szCs w:val="18"/>
              </w:rPr>
              <w:t>Annual (~6 months cycle). Rotated with other crops</w:t>
            </w:r>
          </w:p>
        </w:tc>
        <w:tc>
          <w:tcPr>
            <w:tcW w:w="1170" w:type="dxa"/>
          </w:tcPr>
          <w:p w14:paraId="28605CDE" w14:textId="77777777" w:rsidR="00345C7A" w:rsidRPr="00DD7CC9" w:rsidRDefault="00345C7A" w:rsidP="007A14E2">
            <w:pPr>
              <w:rPr>
                <w:rFonts w:eastAsia="Times New Roman"/>
                <w:bCs/>
                <w:iCs/>
                <w:sz w:val="18"/>
                <w:szCs w:val="18"/>
              </w:rPr>
            </w:pPr>
            <w:r w:rsidRPr="00DD7CC9">
              <w:rPr>
                <w:sz w:val="18"/>
                <w:szCs w:val="18"/>
              </w:rPr>
              <w:t>0.</w:t>
            </w:r>
            <w:r>
              <w:rPr>
                <w:sz w:val="18"/>
                <w:szCs w:val="18"/>
              </w:rPr>
              <w:t>7–</w:t>
            </w:r>
            <w:r w:rsidRPr="00DD7CC9">
              <w:rPr>
                <w:sz w:val="18"/>
                <w:szCs w:val="18"/>
              </w:rPr>
              <w:t>1.8</w:t>
            </w:r>
          </w:p>
        </w:tc>
        <w:tc>
          <w:tcPr>
            <w:tcW w:w="1170" w:type="dxa"/>
          </w:tcPr>
          <w:p w14:paraId="13D77356" w14:textId="77777777" w:rsidR="00345C7A" w:rsidRPr="00411925" w:rsidRDefault="00345C7A" w:rsidP="007A14E2">
            <w:pPr>
              <w:rPr>
                <w:rFonts w:eastAsia="Times New Roman"/>
                <w:bCs/>
                <w:iCs/>
                <w:sz w:val="18"/>
                <w:szCs w:val="18"/>
              </w:rPr>
            </w:pPr>
            <w:r w:rsidRPr="00411925">
              <w:rPr>
                <w:bCs/>
                <w:sz w:val="18"/>
                <w:szCs w:val="18"/>
                <w:lang w:eastAsia="en-GB" w:bidi="hi-IN"/>
              </w:rPr>
              <w:t>China</w:t>
            </w:r>
            <w:r>
              <w:rPr>
                <w:bCs/>
                <w:sz w:val="18"/>
                <w:szCs w:val="18"/>
                <w:lang w:eastAsia="en-GB" w:bidi="hi-IN"/>
              </w:rPr>
              <w:t>, Germany, Canada</w:t>
            </w:r>
          </w:p>
        </w:tc>
        <w:tc>
          <w:tcPr>
            <w:tcW w:w="1800" w:type="dxa"/>
          </w:tcPr>
          <w:p w14:paraId="4B70770B" w14:textId="77777777" w:rsidR="00345C7A" w:rsidRPr="00F16ADD" w:rsidRDefault="00345C7A" w:rsidP="007A14E2">
            <w:pPr>
              <w:rPr>
                <w:rFonts w:eastAsia="Times New Roman"/>
                <w:bCs/>
                <w:iCs/>
                <w:sz w:val="18"/>
                <w:szCs w:val="18"/>
              </w:rPr>
            </w:pPr>
            <w:r w:rsidRPr="00F16ADD">
              <w:rPr>
                <w:rFonts w:eastAsia="Times New Roman"/>
                <w:bCs/>
                <w:iCs/>
                <w:sz w:val="18"/>
                <w:szCs w:val="18"/>
              </w:rPr>
              <w:t xml:space="preserve">Limited impacts in temperate </w:t>
            </w:r>
            <w:r>
              <w:rPr>
                <w:rFonts w:eastAsia="Times New Roman"/>
                <w:bCs/>
                <w:iCs/>
                <w:sz w:val="18"/>
                <w:szCs w:val="18"/>
              </w:rPr>
              <w:t>steppe and broadleaf forest and taiga</w:t>
            </w:r>
          </w:p>
        </w:tc>
        <w:tc>
          <w:tcPr>
            <w:tcW w:w="990" w:type="dxa"/>
          </w:tcPr>
          <w:p w14:paraId="58044582" w14:textId="5066DF92" w:rsidR="00345C7A" w:rsidRDefault="00345C7A" w:rsidP="007A14E2">
            <w:pPr>
              <w:rPr>
                <w:rFonts w:eastAsia="Times New Roman"/>
                <w:bCs/>
                <w:iCs/>
                <w:sz w:val="18"/>
                <w:szCs w:val="18"/>
              </w:rPr>
            </w:pPr>
            <w:r>
              <w:rPr>
                <w:rFonts w:eastAsia="Times New Roman"/>
                <w:bCs/>
                <w:iCs/>
                <w:sz w:val="18"/>
                <w:szCs w:val="18"/>
              </w:rPr>
              <w:t>1.2</w:t>
            </w:r>
          </w:p>
        </w:tc>
        <w:tc>
          <w:tcPr>
            <w:tcW w:w="1080" w:type="dxa"/>
          </w:tcPr>
          <w:p w14:paraId="5D9FEBAF" w14:textId="3816A6A8" w:rsidR="00345C7A" w:rsidRPr="00F16ADD" w:rsidRDefault="00345C7A" w:rsidP="007A14E2">
            <w:pPr>
              <w:rPr>
                <w:rFonts w:eastAsia="Times New Roman"/>
                <w:bCs/>
                <w:iCs/>
                <w:sz w:val="18"/>
                <w:szCs w:val="18"/>
              </w:rPr>
            </w:pPr>
            <w:r>
              <w:rPr>
                <w:rFonts w:eastAsia="Times New Roman"/>
                <w:bCs/>
                <w:iCs/>
                <w:sz w:val="18"/>
                <w:szCs w:val="18"/>
              </w:rPr>
              <w:t>1</w:t>
            </w:r>
          </w:p>
        </w:tc>
      </w:tr>
      <w:tr w:rsidR="00345C7A" w:rsidRPr="00F16ADD" w14:paraId="389043FB" w14:textId="5B216F0A" w:rsidTr="00884FA4">
        <w:tc>
          <w:tcPr>
            <w:tcW w:w="1435" w:type="dxa"/>
          </w:tcPr>
          <w:p w14:paraId="237EC964" w14:textId="77777777" w:rsidR="00345C7A" w:rsidRDefault="00345C7A" w:rsidP="007A14E2">
            <w:pPr>
              <w:rPr>
                <w:sz w:val="18"/>
                <w:szCs w:val="18"/>
              </w:rPr>
            </w:pPr>
            <w:r w:rsidRPr="00F16ADD">
              <w:rPr>
                <w:sz w:val="18"/>
                <w:szCs w:val="18"/>
              </w:rPr>
              <w:t xml:space="preserve">Cotton </w:t>
            </w:r>
          </w:p>
          <w:p w14:paraId="5200B4BA" w14:textId="77777777" w:rsidR="00345C7A" w:rsidRPr="00F16ADD" w:rsidRDefault="00345C7A" w:rsidP="007A14E2">
            <w:pPr>
              <w:rPr>
                <w:rFonts w:eastAsia="Times New Roman"/>
                <w:bCs/>
                <w:iCs/>
                <w:sz w:val="18"/>
                <w:szCs w:val="18"/>
              </w:rPr>
            </w:pPr>
            <w:r w:rsidRPr="00F16ADD">
              <w:rPr>
                <w:i/>
                <w:sz w:val="18"/>
                <w:szCs w:val="18"/>
              </w:rPr>
              <w:t xml:space="preserve">Gossypium </w:t>
            </w:r>
            <w:proofErr w:type="spellStart"/>
            <w:r w:rsidRPr="00F16ADD">
              <w:rPr>
                <w:i/>
                <w:sz w:val="18"/>
                <w:szCs w:val="18"/>
              </w:rPr>
              <w:t>hirsutum</w:t>
            </w:r>
            <w:proofErr w:type="spellEnd"/>
            <w:r w:rsidRPr="00F16ADD">
              <w:rPr>
                <w:sz w:val="18"/>
                <w:szCs w:val="18"/>
              </w:rPr>
              <w:t> </w:t>
            </w:r>
          </w:p>
        </w:tc>
        <w:tc>
          <w:tcPr>
            <w:tcW w:w="1530" w:type="dxa"/>
          </w:tcPr>
          <w:p w14:paraId="002234A4" w14:textId="77777777" w:rsidR="00345C7A" w:rsidRPr="00F16ADD" w:rsidRDefault="00345C7A" w:rsidP="007A14E2">
            <w:pPr>
              <w:rPr>
                <w:rFonts w:eastAsia="Times New Roman"/>
                <w:bCs/>
                <w:iCs/>
                <w:sz w:val="18"/>
                <w:szCs w:val="18"/>
              </w:rPr>
            </w:pPr>
            <w:r w:rsidRPr="00F16ADD">
              <w:rPr>
                <w:rFonts w:eastAsia="Times New Roman"/>
                <w:bCs/>
                <w:iCs/>
                <w:sz w:val="18"/>
                <w:szCs w:val="18"/>
              </w:rPr>
              <w:t>Annual (~6 months cycle). Rotated with other crops</w:t>
            </w:r>
          </w:p>
        </w:tc>
        <w:tc>
          <w:tcPr>
            <w:tcW w:w="1170" w:type="dxa"/>
          </w:tcPr>
          <w:p w14:paraId="3B4A2EBA" w14:textId="77777777" w:rsidR="00345C7A" w:rsidRPr="00F16ADD" w:rsidRDefault="00345C7A" w:rsidP="007A14E2">
            <w:pPr>
              <w:rPr>
                <w:rFonts w:eastAsia="Times New Roman"/>
                <w:bCs/>
                <w:iCs/>
                <w:sz w:val="18"/>
                <w:szCs w:val="18"/>
              </w:rPr>
            </w:pPr>
            <w:r w:rsidRPr="00DD7CC9">
              <w:rPr>
                <w:rFonts w:eastAsia="Times New Roman"/>
                <w:bCs/>
                <w:iCs/>
                <w:sz w:val="18"/>
                <w:szCs w:val="18"/>
              </w:rPr>
              <w:t>0.</w:t>
            </w:r>
            <w:r>
              <w:rPr>
                <w:rFonts w:eastAsia="Times New Roman"/>
                <w:bCs/>
                <w:iCs/>
                <w:sz w:val="18"/>
                <w:szCs w:val="18"/>
              </w:rPr>
              <w:t>3</w:t>
            </w:r>
            <w:r>
              <w:rPr>
                <w:sz w:val="18"/>
                <w:szCs w:val="18"/>
              </w:rPr>
              <w:t>–</w:t>
            </w:r>
            <w:r w:rsidRPr="00DD7CC9">
              <w:rPr>
                <w:rFonts w:eastAsia="Times New Roman"/>
                <w:bCs/>
                <w:iCs/>
                <w:sz w:val="18"/>
                <w:szCs w:val="18"/>
              </w:rPr>
              <w:t>0.</w:t>
            </w:r>
            <w:r>
              <w:rPr>
                <w:rFonts w:eastAsia="Times New Roman"/>
                <w:bCs/>
                <w:iCs/>
                <w:sz w:val="18"/>
                <w:szCs w:val="18"/>
              </w:rPr>
              <w:t>4</w:t>
            </w:r>
          </w:p>
        </w:tc>
        <w:tc>
          <w:tcPr>
            <w:tcW w:w="1170" w:type="dxa"/>
          </w:tcPr>
          <w:p w14:paraId="27EF636D" w14:textId="77777777" w:rsidR="00345C7A" w:rsidRPr="00411925" w:rsidRDefault="00345C7A" w:rsidP="007A14E2">
            <w:pPr>
              <w:rPr>
                <w:rFonts w:eastAsia="Times New Roman"/>
                <w:bCs/>
                <w:iCs/>
                <w:sz w:val="18"/>
                <w:szCs w:val="18"/>
              </w:rPr>
            </w:pPr>
            <w:r>
              <w:rPr>
                <w:rFonts w:eastAsia="Times New Roman"/>
                <w:bCs/>
                <w:iCs/>
                <w:sz w:val="18"/>
                <w:szCs w:val="18"/>
              </w:rPr>
              <w:t>China, India</w:t>
            </w:r>
          </w:p>
        </w:tc>
        <w:tc>
          <w:tcPr>
            <w:tcW w:w="1800" w:type="dxa"/>
          </w:tcPr>
          <w:p w14:paraId="25C603E6" w14:textId="1823DB63" w:rsidR="00345C7A" w:rsidRPr="00F16ADD" w:rsidRDefault="00345C7A" w:rsidP="007A14E2">
            <w:pPr>
              <w:rPr>
                <w:rFonts w:eastAsia="Times New Roman"/>
                <w:bCs/>
                <w:iCs/>
                <w:sz w:val="18"/>
                <w:szCs w:val="18"/>
              </w:rPr>
            </w:pPr>
            <w:r w:rsidRPr="00F16ADD">
              <w:rPr>
                <w:rFonts w:eastAsia="Times New Roman"/>
                <w:bCs/>
                <w:iCs/>
                <w:sz w:val="18"/>
                <w:szCs w:val="18"/>
              </w:rPr>
              <w:t>Limited impacts in subtropic</w:t>
            </w:r>
            <w:r>
              <w:rPr>
                <w:rFonts w:eastAsia="Times New Roman"/>
                <w:bCs/>
                <w:iCs/>
                <w:sz w:val="18"/>
                <w:szCs w:val="18"/>
              </w:rPr>
              <w:t xml:space="preserve">al monsoon, dry </w:t>
            </w:r>
            <w:r w:rsidR="00C6115E">
              <w:rPr>
                <w:rFonts w:eastAsia="Times New Roman"/>
                <w:bCs/>
                <w:iCs/>
                <w:sz w:val="18"/>
                <w:szCs w:val="18"/>
              </w:rPr>
              <w:t xml:space="preserve">and humid </w:t>
            </w:r>
            <w:r>
              <w:rPr>
                <w:rFonts w:eastAsia="Times New Roman"/>
                <w:bCs/>
                <w:iCs/>
                <w:sz w:val="18"/>
                <w:szCs w:val="18"/>
              </w:rPr>
              <w:t xml:space="preserve">forest </w:t>
            </w:r>
            <w:r w:rsidRPr="00F16ADD">
              <w:rPr>
                <w:rFonts w:eastAsia="Times New Roman"/>
                <w:bCs/>
                <w:iCs/>
                <w:sz w:val="18"/>
                <w:szCs w:val="18"/>
              </w:rPr>
              <w:t>and temperate areas</w:t>
            </w:r>
          </w:p>
        </w:tc>
        <w:tc>
          <w:tcPr>
            <w:tcW w:w="990" w:type="dxa"/>
          </w:tcPr>
          <w:p w14:paraId="02E20762" w14:textId="63F16F3C" w:rsidR="00345C7A" w:rsidRDefault="00345C7A" w:rsidP="007A14E2">
            <w:pPr>
              <w:rPr>
                <w:rFonts w:eastAsia="Times New Roman"/>
                <w:bCs/>
                <w:iCs/>
                <w:sz w:val="18"/>
                <w:szCs w:val="18"/>
              </w:rPr>
            </w:pPr>
            <w:r>
              <w:rPr>
                <w:rFonts w:eastAsia="Times New Roman"/>
                <w:bCs/>
                <w:iCs/>
                <w:sz w:val="18"/>
                <w:szCs w:val="18"/>
              </w:rPr>
              <w:t>1.2</w:t>
            </w:r>
          </w:p>
        </w:tc>
        <w:tc>
          <w:tcPr>
            <w:tcW w:w="1080" w:type="dxa"/>
          </w:tcPr>
          <w:p w14:paraId="2CADC400" w14:textId="36EB7B32" w:rsidR="00345C7A" w:rsidRPr="00F16ADD" w:rsidRDefault="00345C7A" w:rsidP="007A14E2">
            <w:pPr>
              <w:rPr>
                <w:rFonts w:eastAsia="Times New Roman"/>
                <w:bCs/>
                <w:iCs/>
                <w:sz w:val="18"/>
                <w:szCs w:val="18"/>
              </w:rPr>
            </w:pPr>
            <w:r>
              <w:rPr>
                <w:rFonts w:eastAsia="Times New Roman"/>
                <w:bCs/>
                <w:iCs/>
                <w:sz w:val="18"/>
                <w:szCs w:val="18"/>
              </w:rPr>
              <w:t>35</w:t>
            </w:r>
          </w:p>
        </w:tc>
      </w:tr>
      <w:tr w:rsidR="00345C7A" w:rsidRPr="00F16ADD" w14:paraId="6DBDA023" w14:textId="21450706" w:rsidTr="00884FA4">
        <w:tc>
          <w:tcPr>
            <w:tcW w:w="1435" w:type="dxa"/>
          </w:tcPr>
          <w:p w14:paraId="118CBB38" w14:textId="6FBD1AE4" w:rsidR="00345C7A" w:rsidRDefault="00345C7A" w:rsidP="007A14E2">
            <w:pPr>
              <w:rPr>
                <w:sz w:val="18"/>
                <w:szCs w:val="18"/>
              </w:rPr>
            </w:pPr>
            <w:r w:rsidRPr="00F16ADD">
              <w:rPr>
                <w:sz w:val="18"/>
                <w:szCs w:val="18"/>
              </w:rPr>
              <w:t xml:space="preserve">Groundnuts </w:t>
            </w:r>
            <w:r>
              <w:rPr>
                <w:sz w:val="18"/>
                <w:szCs w:val="18"/>
              </w:rPr>
              <w:t>or peanuts</w:t>
            </w:r>
          </w:p>
          <w:p w14:paraId="5EF70E50" w14:textId="77777777" w:rsidR="00345C7A" w:rsidRPr="00F16ADD" w:rsidRDefault="00345C7A" w:rsidP="007A14E2">
            <w:pPr>
              <w:rPr>
                <w:rFonts w:eastAsia="Times New Roman"/>
                <w:bCs/>
                <w:iCs/>
                <w:sz w:val="18"/>
                <w:szCs w:val="18"/>
              </w:rPr>
            </w:pPr>
            <w:r w:rsidRPr="00F16ADD">
              <w:rPr>
                <w:i/>
                <w:sz w:val="18"/>
                <w:szCs w:val="18"/>
              </w:rPr>
              <w:t xml:space="preserve">Arachis </w:t>
            </w:r>
            <w:proofErr w:type="spellStart"/>
            <w:r w:rsidRPr="00F16ADD">
              <w:rPr>
                <w:i/>
                <w:sz w:val="18"/>
                <w:szCs w:val="18"/>
              </w:rPr>
              <w:t>hypogaea</w:t>
            </w:r>
            <w:proofErr w:type="spellEnd"/>
          </w:p>
        </w:tc>
        <w:tc>
          <w:tcPr>
            <w:tcW w:w="1530" w:type="dxa"/>
          </w:tcPr>
          <w:p w14:paraId="46ECEB07" w14:textId="77777777" w:rsidR="00345C7A" w:rsidRPr="00F16ADD" w:rsidRDefault="00345C7A" w:rsidP="007A14E2">
            <w:pPr>
              <w:rPr>
                <w:rFonts w:eastAsia="Times New Roman"/>
                <w:bCs/>
                <w:iCs/>
                <w:sz w:val="18"/>
                <w:szCs w:val="18"/>
              </w:rPr>
            </w:pPr>
            <w:r w:rsidRPr="00F16ADD">
              <w:rPr>
                <w:rFonts w:eastAsia="Times New Roman"/>
                <w:bCs/>
                <w:iCs/>
                <w:sz w:val="18"/>
                <w:szCs w:val="18"/>
              </w:rPr>
              <w:t>Annual (4-5 months crop cycle</w:t>
            </w:r>
            <w:r>
              <w:rPr>
                <w:rFonts w:eastAsia="Times New Roman"/>
                <w:bCs/>
                <w:iCs/>
                <w:sz w:val="18"/>
                <w:szCs w:val="18"/>
              </w:rPr>
              <w:t>)</w:t>
            </w:r>
            <w:r w:rsidRPr="00F16ADD">
              <w:rPr>
                <w:rFonts w:eastAsia="Times New Roman"/>
                <w:bCs/>
                <w:iCs/>
                <w:sz w:val="18"/>
                <w:szCs w:val="18"/>
              </w:rPr>
              <w:t>. Rotated with other crops</w:t>
            </w:r>
          </w:p>
        </w:tc>
        <w:tc>
          <w:tcPr>
            <w:tcW w:w="1170" w:type="dxa"/>
          </w:tcPr>
          <w:p w14:paraId="0A014ED4" w14:textId="77777777" w:rsidR="00345C7A" w:rsidRPr="00F16ADD" w:rsidRDefault="00345C7A" w:rsidP="007A14E2">
            <w:pPr>
              <w:rPr>
                <w:rFonts w:eastAsia="Times New Roman"/>
                <w:bCs/>
                <w:iCs/>
                <w:sz w:val="18"/>
                <w:szCs w:val="18"/>
              </w:rPr>
            </w:pPr>
            <w:r w:rsidRPr="00DD7CC9">
              <w:rPr>
                <w:rFonts w:eastAsia="Times New Roman"/>
                <w:bCs/>
                <w:iCs/>
                <w:sz w:val="18"/>
                <w:szCs w:val="18"/>
              </w:rPr>
              <w:t>0.</w:t>
            </w:r>
            <w:r>
              <w:rPr>
                <w:rFonts w:eastAsia="Times New Roman"/>
                <w:bCs/>
                <w:iCs/>
                <w:sz w:val="18"/>
                <w:szCs w:val="18"/>
              </w:rPr>
              <w:t>5</w:t>
            </w:r>
            <w:r>
              <w:rPr>
                <w:sz w:val="18"/>
                <w:szCs w:val="18"/>
              </w:rPr>
              <w:t>–</w:t>
            </w:r>
            <w:r w:rsidRPr="00DD7CC9">
              <w:rPr>
                <w:rFonts w:eastAsia="Times New Roman"/>
                <w:bCs/>
                <w:iCs/>
                <w:sz w:val="18"/>
                <w:szCs w:val="18"/>
              </w:rPr>
              <w:t>0.</w:t>
            </w:r>
            <w:r>
              <w:rPr>
                <w:rFonts w:eastAsia="Times New Roman"/>
                <w:bCs/>
                <w:iCs/>
                <w:sz w:val="18"/>
                <w:szCs w:val="18"/>
              </w:rPr>
              <w:t>8</w:t>
            </w:r>
          </w:p>
        </w:tc>
        <w:tc>
          <w:tcPr>
            <w:tcW w:w="1170" w:type="dxa"/>
          </w:tcPr>
          <w:p w14:paraId="6F39C1FA" w14:textId="77777777" w:rsidR="00345C7A" w:rsidRPr="00411925" w:rsidRDefault="00345C7A" w:rsidP="007A14E2">
            <w:pPr>
              <w:rPr>
                <w:rFonts w:eastAsia="Times New Roman"/>
                <w:bCs/>
                <w:iCs/>
                <w:sz w:val="18"/>
                <w:szCs w:val="18"/>
              </w:rPr>
            </w:pPr>
            <w:r w:rsidRPr="00411925">
              <w:rPr>
                <w:bCs/>
                <w:sz w:val="18"/>
                <w:szCs w:val="18"/>
                <w:lang w:eastAsia="en-GB" w:bidi="hi-IN"/>
              </w:rPr>
              <w:t>China, India</w:t>
            </w:r>
          </w:p>
        </w:tc>
        <w:tc>
          <w:tcPr>
            <w:tcW w:w="1800" w:type="dxa"/>
          </w:tcPr>
          <w:p w14:paraId="15D37F0C" w14:textId="489659BA" w:rsidR="00345C7A" w:rsidRPr="00F16ADD" w:rsidRDefault="00345C7A" w:rsidP="007A14E2">
            <w:pPr>
              <w:rPr>
                <w:rFonts w:eastAsia="Times New Roman"/>
                <w:bCs/>
                <w:iCs/>
                <w:sz w:val="18"/>
                <w:szCs w:val="18"/>
              </w:rPr>
            </w:pPr>
            <w:r w:rsidRPr="00F16ADD">
              <w:rPr>
                <w:rFonts w:eastAsia="Times New Roman"/>
                <w:bCs/>
                <w:iCs/>
                <w:sz w:val="18"/>
                <w:szCs w:val="18"/>
              </w:rPr>
              <w:t>Limited impacts in subtropic</w:t>
            </w:r>
            <w:r>
              <w:rPr>
                <w:rFonts w:eastAsia="Times New Roman"/>
                <w:bCs/>
                <w:iCs/>
                <w:sz w:val="18"/>
                <w:szCs w:val="18"/>
              </w:rPr>
              <w:t xml:space="preserve">al monsoon, </w:t>
            </w:r>
            <w:r w:rsidR="00C6115E">
              <w:rPr>
                <w:rFonts w:eastAsia="Times New Roman"/>
                <w:bCs/>
                <w:iCs/>
                <w:sz w:val="18"/>
                <w:szCs w:val="18"/>
              </w:rPr>
              <w:t xml:space="preserve">dry and humid forest </w:t>
            </w:r>
            <w:r w:rsidR="00C6115E" w:rsidRPr="00F16ADD">
              <w:rPr>
                <w:rFonts w:eastAsia="Times New Roman"/>
                <w:bCs/>
                <w:iCs/>
                <w:sz w:val="18"/>
                <w:szCs w:val="18"/>
              </w:rPr>
              <w:t>and temperate areas</w:t>
            </w:r>
          </w:p>
        </w:tc>
        <w:tc>
          <w:tcPr>
            <w:tcW w:w="990" w:type="dxa"/>
          </w:tcPr>
          <w:p w14:paraId="5E96DB1D" w14:textId="60D03927" w:rsidR="00345C7A" w:rsidRDefault="00345C7A" w:rsidP="007A14E2">
            <w:pPr>
              <w:rPr>
                <w:rFonts w:eastAsia="Times New Roman"/>
                <w:bCs/>
                <w:iCs/>
                <w:sz w:val="18"/>
                <w:szCs w:val="18"/>
              </w:rPr>
            </w:pPr>
            <w:r>
              <w:rPr>
                <w:rFonts w:eastAsia="Times New Roman"/>
                <w:bCs/>
                <w:iCs/>
                <w:sz w:val="18"/>
                <w:szCs w:val="18"/>
              </w:rPr>
              <w:t>1.5</w:t>
            </w:r>
          </w:p>
        </w:tc>
        <w:tc>
          <w:tcPr>
            <w:tcW w:w="1080" w:type="dxa"/>
          </w:tcPr>
          <w:p w14:paraId="702B2E8B" w14:textId="3441E264" w:rsidR="00345C7A" w:rsidRPr="00F16ADD" w:rsidRDefault="00345C7A" w:rsidP="007A14E2">
            <w:pPr>
              <w:rPr>
                <w:rFonts w:eastAsia="Times New Roman"/>
                <w:bCs/>
                <w:iCs/>
                <w:sz w:val="18"/>
                <w:szCs w:val="18"/>
              </w:rPr>
            </w:pPr>
            <w:r>
              <w:rPr>
                <w:rFonts w:eastAsia="Times New Roman"/>
                <w:bCs/>
                <w:iCs/>
                <w:sz w:val="18"/>
                <w:szCs w:val="18"/>
              </w:rPr>
              <w:t>6</w:t>
            </w:r>
          </w:p>
        </w:tc>
      </w:tr>
      <w:tr w:rsidR="00345C7A" w:rsidRPr="00F16ADD" w14:paraId="572A7852" w14:textId="43A581A2" w:rsidTr="00884FA4">
        <w:tc>
          <w:tcPr>
            <w:tcW w:w="1435" w:type="dxa"/>
          </w:tcPr>
          <w:p w14:paraId="1EB54212" w14:textId="77777777" w:rsidR="00345C7A" w:rsidRPr="00F16ADD" w:rsidRDefault="00345C7A" w:rsidP="007A14E2">
            <w:pPr>
              <w:rPr>
                <w:sz w:val="18"/>
                <w:szCs w:val="18"/>
              </w:rPr>
            </w:pPr>
            <w:r w:rsidRPr="00F16ADD">
              <w:rPr>
                <w:sz w:val="18"/>
                <w:szCs w:val="18"/>
              </w:rPr>
              <w:t xml:space="preserve">Sunflower </w:t>
            </w:r>
            <w:r w:rsidRPr="00F16ADD">
              <w:rPr>
                <w:i/>
                <w:sz w:val="18"/>
                <w:szCs w:val="18"/>
              </w:rPr>
              <w:t xml:space="preserve">Helianthus </w:t>
            </w:r>
            <w:proofErr w:type="spellStart"/>
            <w:r w:rsidRPr="00F16ADD">
              <w:rPr>
                <w:i/>
                <w:sz w:val="18"/>
                <w:szCs w:val="18"/>
              </w:rPr>
              <w:t>annuus</w:t>
            </w:r>
            <w:proofErr w:type="spellEnd"/>
          </w:p>
        </w:tc>
        <w:tc>
          <w:tcPr>
            <w:tcW w:w="1530" w:type="dxa"/>
          </w:tcPr>
          <w:p w14:paraId="2AB480FC" w14:textId="77777777" w:rsidR="00345C7A" w:rsidRPr="00F16ADD" w:rsidRDefault="00345C7A" w:rsidP="007A14E2">
            <w:pPr>
              <w:rPr>
                <w:rFonts w:eastAsia="Times New Roman"/>
                <w:bCs/>
                <w:iCs/>
                <w:sz w:val="18"/>
                <w:szCs w:val="18"/>
              </w:rPr>
            </w:pPr>
            <w:r w:rsidRPr="00F16ADD">
              <w:rPr>
                <w:rFonts w:eastAsia="Times New Roman"/>
                <w:bCs/>
                <w:iCs/>
                <w:sz w:val="18"/>
                <w:szCs w:val="18"/>
              </w:rPr>
              <w:t>Annual (3-4 months crop cycle</w:t>
            </w:r>
            <w:r>
              <w:rPr>
                <w:rFonts w:eastAsia="Times New Roman"/>
                <w:bCs/>
                <w:iCs/>
                <w:sz w:val="18"/>
                <w:szCs w:val="18"/>
              </w:rPr>
              <w:t>)</w:t>
            </w:r>
            <w:r w:rsidRPr="00F16ADD">
              <w:rPr>
                <w:rFonts w:eastAsia="Times New Roman"/>
                <w:bCs/>
                <w:iCs/>
                <w:sz w:val="18"/>
                <w:szCs w:val="18"/>
              </w:rPr>
              <w:t>. Rotated with other crops</w:t>
            </w:r>
          </w:p>
        </w:tc>
        <w:tc>
          <w:tcPr>
            <w:tcW w:w="1170" w:type="dxa"/>
          </w:tcPr>
          <w:p w14:paraId="69C51238" w14:textId="77777777" w:rsidR="00345C7A" w:rsidRPr="00F16ADD" w:rsidRDefault="00345C7A" w:rsidP="007A14E2">
            <w:pPr>
              <w:rPr>
                <w:rFonts w:eastAsia="Times New Roman"/>
                <w:bCs/>
                <w:iCs/>
                <w:sz w:val="18"/>
                <w:szCs w:val="18"/>
              </w:rPr>
            </w:pPr>
            <w:r w:rsidRPr="00DD7CC9">
              <w:rPr>
                <w:rFonts w:eastAsia="Times New Roman"/>
                <w:bCs/>
                <w:iCs/>
                <w:sz w:val="18"/>
                <w:szCs w:val="18"/>
              </w:rPr>
              <w:t>0.</w:t>
            </w:r>
            <w:r>
              <w:rPr>
                <w:rFonts w:eastAsia="Times New Roman"/>
                <w:bCs/>
                <w:iCs/>
                <w:sz w:val="18"/>
                <w:szCs w:val="18"/>
              </w:rPr>
              <w:t>5</w:t>
            </w:r>
            <w:r>
              <w:rPr>
                <w:sz w:val="18"/>
                <w:szCs w:val="18"/>
              </w:rPr>
              <w:t>–</w:t>
            </w:r>
            <w:r w:rsidRPr="00DD7CC9">
              <w:rPr>
                <w:rFonts w:eastAsia="Times New Roman"/>
                <w:bCs/>
                <w:iCs/>
                <w:sz w:val="18"/>
                <w:szCs w:val="18"/>
              </w:rPr>
              <w:t>0.</w:t>
            </w:r>
            <w:r>
              <w:rPr>
                <w:rFonts w:eastAsia="Times New Roman"/>
                <w:bCs/>
                <w:iCs/>
                <w:sz w:val="18"/>
                <w:szCs w:val="18"/>
              </w:rPr>
              <w:t>9</w:t>
            </w:r>
          </w:p>
        </w:tc>
        <w:tc>
          <w:tcPr>
            <w:tcW w:w="1170" w:type="dxa"/>
          </w:tcPr>
          <w:p w14:paraId="4858E3E8" w14:textId="77777777" w:rsidR="00345C7A" w:rsidRPr="00411925" w:rsidRDefault="00345C7A" w:rsidP="007A14E2">
            <w:pPr>
              <w:rPr>
                <w:rFonts w:eastAsia="Times New Roman"/>
                <w:bCs/>
                <w:iCs/>
                <w:sz w:val="18"/>
                <w:szCs w:val="18"/>
              </w:rPr>
            </w:pPr>
            <w:r w:rsidRPr="00411925">
              <w:rPr>
                <w:bCs/>
                <w:sz w:val="18"/>
                <w:szCs w:val="18"/>
                <w:lang w:eastAsia="en-GB" w:bidi="hi-IN"/>
              </w:rPr>
              <w:t>Ukraine, Russia</w:t>
            </w:r>
          </w:p>
        </w:tc>
        <w:tc>
          <w:tcPr>
            <w:tcW w:w="1800" w:type="dxa"/>
          </w:tcPr>
          <w:p w14:paraId="152C14E6" w14:textId="77777777" w:rsidR="00345C7A" w:rsidRPr="00F16ADD" w:rsidRDefault="00345C7A" w:rsidP="007A14E2">
            <w:pPr>
              <w:rPr>
                <w:rFonts w:eastAsia="Times New Roman"/>
                <w:bCs/>
                <w:iCs/>
                <w:sz w:val="18"/>
                <w:szCs w:val="18"/>
              </w:rPr>
            </w:pPr>
            <w:r w:rsidRPr="00F16ADD">
              <w:rPr>
                <w:rFonts w:eastAsia="Times New Roman"/>
                <w:bCs/>
                <w:iCs/>
                <w:sz w:val="18"/>
                <w:szCs w:val="18"/>
              </w:rPr>
              <w:t xml:space="preserve">Limited impacts in temperate </w:t>
            </w:r>
            <w:r>
              <w:rPr>
                <w:rFonts w:eastAsia="Times New Roman"/>
                <w:bCs/>
                <w:iCs/>
                <w:sz w:val="18"/>
                <w:szCs w:val="18"/>
              </w:rPr>
              <w:t>steppe and broadleaf forest</w:t>
            </w:r>
          </w:p>
        </w:tc>
        <w:tc>
          <w:tcPr>
            <w:tcW w:w="990" w:type="dxa"/>
          </w:tcPr>
          <w:p w14:paraId="08E41AA9" w14:textId="627A990F" w:rsidR="00345C7A" w:rsidRDefault="00345C7A" w:rsidP="007A14E2">
            <w:pPr>
              <w:rPr>
                <w:rFonts w:eastAsia="Times New Roman"/>
                <w:bCs/>
                <w:iCs/>
                <w:sz w:val="18"/>
                <w:szCs w:val="18"/>
              </w:rPr>
            </w:pPr>
            <w:r>
              <w:rPr>
                <w:rFonts w:eastAsia="Times New Roman"/>
                <w:bCs/>
                <w:iCs/>
                <w:sz w:val="18"/>
                <w:szCs w:val="18"/>
              </w:rPr>
              <w:t>1.0</w:t>
            </w:r>
          </w:p>
        </w:tc>
        <w:tc>
          <w:tcPr>
            <w:tcW w:w="1080" w:type="dxa"/>
          </w:tcPr>
          <w:p w14:paraId="3F6AF67F" w14:textId="5C60CEA3" w:rsidR="00345C7A" w:rsidRPr="00F16ADD" w:rsidRDefault="00345C7A" w:rsidP="007A14E2">
            <w:pPr>
              <w:rPr>
                <w:rFonts w:eastAsia="Times New Roman"/>
                <w:bCs/>
                <w:iCs/>
                <w:sz w:val="18"/>
                <w:szCs w:val="18"/>
              </w:rPr>
            </w:pPr>
            <w:r>
              <w:rPr>
                <w:rFonts w:eastAsia="Times New Roman"/>
                <w:bCs/>
                <w:iCs/>
                <w:sz w:val="18"/>
                <w:szCs w:val="18"/>
              </w:rPr>
              <w:t>1</w:t>
            </w:r>
          </w:p>
        </w:tc>
      </w:tr>
      <w:tr w:rsidR="00345C7A" w:rsidRPr="00F16ADD" w14:paraId="7EB77FF5" w14:textId="057F4D64" w:rsidTr="00884FA4">
        <w:tc>
          <w:tcPr>
            <w:tcW w:w="1435" w:type="dxa"/>
          </w:tcPr>
          <w:p w14:paraId="1356C78B" w14:textId="77777777" w:rsidR="00345C7A" w:rsidRDefault="00345C7A" w:rsidP="007A14E2">
            <w:pPr>
              <w:rPr>
                <w:sz w:val="18"/>
                <w:szCs w:val="18"/>
              </w:rPr>
            </w:pPr>
            <w:r w:rsidRPr="00F16ADD">
              <w:rPr>
                <w:sz w:val="18"/>
                <w:szCs w:val="18"/>
              </w:rPr>
              <w:t xml:space="preserve">Coconut </w:t>
            </w:r>
          </w:p>
          <w:p w14:paraId="0331EC9A" w14:textId="77777777" w:rsidR="00345C7A" w:rsidRPr="00F16ADD" w:rsidRDefault="00345C7A" w:rsidP="007A14E2">
            <w:pPr>
              <w:rPr>
                <w:sz w:val="18"/>
                <w:szCs w:val="18"/>
              </w:rPr>
            </w:pPr>
            <w:r w:rsidRPr="00F16ADD">
              <w:rPr>
                <w:i/>
                <w:iCs/>
                <w:sz w:val="18"/>
                <w:szCs w:val="18"/>
              </w:rPr>
              <w:t>Cocos nucifera</w:t>
            </w:r>
          </w:p>
        </w:tc>
        <w:tc>
          <w:tcPr>
            <w:tcW w:w="1530" w:type="dxa"/>
          </w:tcPr>
          <w:p w14:paraId="2D4E7FE7" w14:textId="77777777" w:rsidR="00345C7A" w:rsidRPr="00F16ADD" w:rsidRDefault="00345C7A" w:rsidP="007A14E2">
            <w:pPr>
              <w:rPr>
                <w:rFonts w:eastAsia="Times New Roman"/>
                <w:bCs/>
                <w:iCs/>
                <w:sz w:val="18"/>
                <w:szCs w:val="18"/>
              </w:rPr>
            </w:pPr>
            <w:r>
              <w:rPr>
                <w:rFonts w:eastAsia="Times New Roman"/>
                <w:bCs/>
                <w:iCs/>
                <w:sz w:val="18"/>
                <w:szCs w:val="18"/>
              </w:rPr>
              <w:t>Perennial</w:t>
            </w:r>
            <w:r w:rsidRPr="00F16ADD">
              <w:rPr>
                <w:rFonts w:eastAsia="Times New Roman"/>
                <w:bCs/>
                <w:iCs/>
                <w:sz w:val="18"/>
                <w:szCs w:val="18"/>
              </w:rPr>
              <w:t xml:space="preserve"> (30 – 50 y cycle)</w:t>
            </w:r>
          </w:p>
        </w:tc>
        <w:tc>
          <w:tcPr>
            <w:tcW w:w="1170" w:type="dxa"/>
          </w:tcPr>
          <w:p w14:paraId="378D7DFD" w14:textId="77777777" w:rsidR="00345C7A" w:rsidRPr="00F16ADD" w:rsidRDefault="00345C7A" w:rsidP="007A14E2">
            <w:pPr>
              <w:rPr>
                <w:rFonts w:eastAsia="Times New Roman"/>
                <w:bCs/>
                <w:iCs/>
                <w:sz w:val="18"/>
                <w:szCs w:val="18"/>
              </w:rPr>
            </w:pPr>
            <w:r w:rsidRPr="00DD7CC9">
              <w:rPr>
                <w:rFonts w:eastAsia="Times New Roman"/>
                <w:bCs/>
                <w:iCs/>
                <w:sz w:val="18"/>
                <w:szCs w:val="18"/>
              </w:rPr>
              <w:t>0.</w:t>
            </w:r>
            <w:r>
              <w:rPr>
                <w:rFonts w:eastAsia="Times New Roman"/>
                <w:bCs/>
                <w:iCs/>
                <w:sz w:val="18"/>
                <w:szCs w:val="18"/>
              </w:rPr>
              <w:t>4</w:t>
            </w:r>
            <w:r>
              <w:rPr>
                <w:sz w:val="18"/>
                <w:szCs w:val="18"/>
              </w:rPr>
              <w:t>–</w:t>
            </w:r>
            <w:r w:rsidRPr="00DD7CC9">
              <w:rPr>
                <w:rFonts w:eastAsia="Times New Roman"/>
                <w:bCs/>
                <w:iCs/>
                <w:sz w:val="18"/>
                <w:szCs w:val="18"/>
              </w:rPr>
              <w:t>2.4</w:t>
            </w:r>
          </w:p>
        </w:tc>
        <w:tc>
          <w:tcPr>
            <w:tcW w:w="1170" w:type="dxa"/>
          </w:tcPr>
          <w:p w14:paraId="4A271ED0" w14:textId="77777777" w:rsidR="00345C7A" w:rsidRPr="00411925" w:rsidRDefault="00345C7A" w:rsidP="007A14E2">
            <w:pPr>
              <w:rPr>
                <w:rFonts w:eastAsia="Times New Roman"/>
                <w:bCs/>
                <w:iCs/>
                <w:sz w:val="18"/>
                <w:szCs w:val="18"/>
              </w:rPr>
            </w:pPr>
            <w:r w:rsidRPr="00411925">
              <w:rPr>
                <w:bCs/>
                <w:sz w:val="18"/>
                <w:szCs w:val="18"/>
                <w:lang w:eastAsia="en-GB" w:bidi="hi-IN"/>
              </w:rPr>
              <w:t>Philippines</w:t>
            </w:r>
            <w:r>
              <w:rPr>
                <w:bCs/>
                <w:sz w:val="18"/>
                <w:szCs w:val="18"/>
                <w:lang w:eastAsia="en-GB" w:bidi="hi-IN"/>
              </w:rPr>
              <w:t xml:space="preserve">, </w:t>
            </w:r>
            <w:r w:rsidRPr="00411925">
              <w:rPr>
                <w:bCs/>
                <w:sz w:val="18"/>
                <w:szCs w:val="18"/>
                <w:lang w:eastAsia="en-GB" w:bidi="hi-IN"/>
              </w:rPr>
              <w:t>Indonesia, India</w:t>
            </w:r>
          </w:p>
        </w:tc>
        <w:tc>
          <w:tcPr>
            <w:tcW w:w="1800" w:type="dxa"/>
          </w:tcPr>
          <w:p w14:paraId="59D5EB7A" w14:textId="77777777" w:rsidR="00345C7A" w:rsidRPr="00F16ADD" w:rsidRDefault="00345C7A" w:rsidP="007A14E2">
            <w:pPr>
              <w:rPr>
                <w:rFonts w:eastAsia="Times New Roman"/>
                <w:bCs/>
                <w:iCs/>
                <w:sz w:val="18"/>
                <w:szCs w:val="18"/>
              </w:rPr>
            </w:pPr>
            <w:r w:rsidRPr="00F16ADD">
              <w:rPr>
                <w:rFonts w:eastAsia="Times New Roman"/>
                <w:bCs/>
                <w:iCs/>
                <w:sz w:val="18"/>
                <w:szCs w:val="18"/>
              </w:rPr>
              <w:t>Mostly negative impact on tropical environments</w:t>
            </w:r>
          </w:p>
        </w:tc>
        <w:tc>
          <w:tcPr>
            <w:tcW w:w="990" w:type="dxa"/>
          </w:tcPr>
          <w:p w14:paraId="6507765D" w14:textId="4C0E6186" w:rsidR="00345C7A" w:rsidRDefault="00345C7A" w:rsidP="007A14E2">
            <w:pPr>
              <w:rPr>
                <w:rFonts w:eastAsia="Times New Roman"/>
                <w:bCs/>
                <w:iCs/>
                <w:sz w:val="18"/>
                <w:szCs w:val="18"/>
              </w:rPr>
            </w:pPr>
            <w:r>
              <w:rPr>
                <w:rFonts w:eastAsia="Times New Roman"/>
                <w:bCs/>
                <w:iCs/>
                <w:sz w:val="18"/>
                <w:szCs w:val="18"/>
              </w:rPr>
              <w:t>n/a</w:t>
            </w:r>
          </w:p>
        </w:tc>
        <w:tc>
          <w:tcPr>
            <w:tcW w:w="1080" w:type="dxa"/>
          </w:tcPr>
          <w:p w14:paraId="7FC8B457" w14:textId="31DF77E6" w:rsidR="00345C7A" w:rsidRPr="00F16ADD" w:rsidRDefault="00345C7A" w:rsidP="007A14E2">
            <w:pPr>
              <w:rPr>
                <w:rFonts w:eastAsia="Times New Roman"/>
                <w:bCs/>
                <w:iCs/>
                <w:sz w:val="18"/>
                <w:szCs w:val="18"/>
              </w:rPr>
            </w:pPr>
            <w:r>
              <w:rPr>
                <w:rFonts w:eastAsia="Times New Roman"/>
                <w:bCs/>
                <w:iCs/>
                <w:sz w:val="18"/>
                <w:szCs w:val="18"/>
              </w:rPr>
              <w:t>73</w:t>
            </w:r>
          </w:p>
        </w:tc>
      </w:tr>
      <w:tr w:rsidR="00345C7A" w:rsidRPr="00F16ADD" w14:paraId="652B23CF" w14:textId="51BB6497" w:rsidTr="00884FA4">
        <w:tc>
          <w:tcPr>
            <w:tcW w:w="1435" w:type="dxa"/>
          </w:tcPr>
          <w:p w14:paraId="60B4D5A2" w14:textId="77777777" w:rsidR="00345C7A" w:rsidRDefault="00345C7A" w:rsidP="007A14E2">
            <w:pPr>
              <w:rPr>
                <w:sz w:val="18"/>
                <w:szCs w:val="18"/>
              </w:rPr>
            </w:pPr>
            <w:r>
              <w:rPr>
                <w:sz w:val="18"/>
                <w:szCs w:val="18"/>
              </w:rPr>
              <w:t xml:space="preserve">Maize </w:t>
            </w:r>
          </w:p>
          <w:p w14:paraId="14749CF8" w14:textId="77777777" w:rsidR="00345C7A" w:rsidRPr="00F16ADD" w:rsidRDefault="00345C7A" w:rsidP="007A14E2">
            <w:pPr>
              <w:rPr>
                <w:sz w:val="18"/>
                <w:szCs w:val="18"/>
              </w:rPr>
            </w:pPr>
            <w:proofErr w:type="spellStart"/>
            <w:r w:rsidRPr="0032794C">
              <w:rPr>
                <w:i/>
                <w:iCs/>
                <w:sz w:val="18"/>
                <w:szCs w:val="18"/>
              </w:rPr>
              <w:t>Zea</w:t>
            </w:r>
            <w:proofErr w:type="spellEnd"/>
            <w:r w:rsidRPr="0032794C">
              <w:rPr>
                <w:i/>
                <w:iCs/>
                <w:sz w:val="18"/>
                <w:szCs w:val="18"/>
              </w:rPr>
              <w:t xml:space="preserve"> mays</w:t>
            </w:r>
          </w:p>
        </w:tc>
        <w:tc>
          <w:tcPr>
            <w:tcW w:w="1530" w:type="dxa"/>
          </w:tcPr>
          <w:p w14:paraId="58B685E6" w14:textId="77777777" w:rsidR="00345C7A" w:rsidRPr="00F16ADD" w:rsidRDefault="00345C7A" w:rsidP="007A14E2">
            <w:pPr>
              <w:rPr>
                <w:rFonts w:eastAsia="Times New Roman"/>
                <w:bCs/>
                <w:iCs/>
                <w:sz w:val="18"/>
                <w:szCs w:val="18"/>
              </w:rPr>
            </w:pPr>
            <w:r w:rsidRPr="00F16ADD">
              <w:rPr>
                <w:rFonts w:eastAsia="Times New Roman"/>
                <w:bCs/>
                <w:iCs/>
                <w:sz w:val="18"/>
                <w:szCs w:val="18"/>
              </w:rPr>
              <w:t>Annual (</w:t>
            </w:r>
            <w:r>
              <w:rPr>
                <w:rFonts w:eastAsia="Times New Roman"/>
                <w:bCs/>
                <w:iCs/>
                <w:sz w:val="18"/>
                <w:szCs w:val="18"/>
              </w:rPr>
              <w:t>5</w:t>
            </w:r>
            <w:r w:rsidRPr="00F16ADD">
              <w:rPr>
                <w:rFonts w:eastAsia="Times New Roman"/>
                <w:bCs/>
                <w:iCs/>
                <w:sz w:val="18"/>
                <w:szCs w:val="18"/>
              </w:rPr>
              <w:t>-</w:t>
            </w:r>
            <w:r>
              <w:rPr>
                <w:rFonts w:eastAsia="Times New Roman"/>
                <w:bCs/>
                <w:iCs/>
                <w:sz w:val="18"/>
                <w:szCs w:val="18"/>
              </w:rPr>
              <w:t>6</w:t>
            </w:r>
            <w:r w:rsidRPr="00F16ADD">
              <w:rPr>
                <w:rFonts w:eastAsia="Times New Roman"/>
                <w:bCs/>
                <w:iCs/>
                <w:sz w:val="18"/>
                <w:szCs w:val="18"/>
              </w:rPr>
              <w:t xml:space="preserve"> months crop cycle</w:t>
            </w:r>
            <w:r>
              <w:rPr>
                <w:rFonts w:eastAsia="Times New Roman"/>
                <w:bCs/>
                <w:iCs/>
                <w:sz w:val="18"/>
                <w:szCs w:val="18"/>
              </w:rPr>
              <w:t>)</w:t>
            </w:r>
            <w:r w:rsidRPr="00F16ADD">
              <w:rPr>
                <w:rFonts w:eastAsia="Times New Roman"/>
                <w:bCs/>
                <w:iCs/>
                <w:sz w:val="18"/>
                <w:szCs w:val="18"/>
              </w:rPr>
              <w:t>. Rotated with other crops</w:t>
            </w:r>
          </w:p>
        </w:tc>
        <w:tc>
          <w:tcPr>
            <w:tcW w:w="1170" w:type="dxa"/>
          </w:tcPr>
          <w:p w14:paraId="6D3B9E0C" w14:textId="77777777" w:rsidR="00345C7A" w:rsidRPr="00DD7CC9" w:rsidRDefault="00345C7A" w:rsidP="007A14E2">
            <w:pPr>
              <w:rPr>
                <w:rFonts w:eastAsia="Times New Roman"/>
                <w:bCs/>
                <w:iCs/>
                <w:sz w:val="18"/>
                <w:szCs w:val="18"/>
              </w:rPr>
            </w:pPr>
            <w:r>
              <w:rPr>
                <w:rFonts w:eastAsia="Times New Roman"/>
                <w:bCs/>
                <w:iCs/>
                <w:sz w:val="18"/>
                <w:szCs w:val="18"/>
              </w:rPr>
              <w:t>0.1</w:t>
            </w:r>
            <w:r>
              <w:rPr>
                <w:sz w:val="18"/>
                <w:szCs w:val="18"/>
              </w:rPr>
              <w:t>–0.2</w:t>
            </w:r>
          </w:p>
        </w:tc>
        <w:tc>
          <w:tcPr>
            <w:tcW w:w="1170" w:type="dxa"/>
          </w:tcPr>
          <w:p w14:paraId="232B15DE" w14:textId="77777777" w:rsidR="00345C7A" w:rsidRPr="00411925" w:rsidRDefault="00345C7A" w:rsidP="007A14E2">
            <w:pPr>
              <w:rPr>
                <w:rFonts w:eastAsia="Times New Roman"/>
                <w:bCs/>
                <w:iCs/>
                <w:sz w:val="18"/>
                <w:szCs w:val="18"/>
              </w:rPr>
            </w:pPr>
            <w:r w:rsidRPr="00411925">
              <w:rPr>
                <w:bCs/>
                <w:sz w:val="18"/>
                <w:szCs w:val="18"/>
                <w:lang w:eastAsia="en-GB" w:bidi="hi-IN"/>
              </w:rPr>
              <w:t xml:space="preserve">USA, China, </w:t>
            </w:r>
          </w:p>
        </w:tc>
        <w:tc>
          <w:tcPr>
            <w:tcW w:w="1800" w:type="dxa"/>
          </w:tcPr>
          <w:p w14:paraId="46F2A184" w14:textId="77777777" w:rsidR="00345C7A" w:rsidRPr="00F16ADD" w:rsidRDefault="00345C7A" w:rsidP="007A14E2">
            <w:pPr>
              <w:rPr>
                <w:rFonts w:eastAsia="Times New Roman"/>
                <w:bCs/>
                <w:iCs/>
                <w:sz w:val="18"/>
                <w:szCs w:val="18"/>
              </w:rPr>
            </w:pPr>
            <w:r w:rsidRPr="00F16ADD">
              <w:rPr>
                <w:rFonts w:eastAsia="Times New Roman"/>
                <w:bCs/>
                <w:iCs/>
                <w:sz w:val="18"/>
                <w:szCs w:val="18"/>
              </w:rPr>
              <w:t xml:space="preserve">Limited impacts in </w:t>
            </w:r>
            <w:r>
              <w:rPr>
                <w:rFonts w:eastAsia="Times New Roman"/>
                <w:bCs/>
                <w:iCs/>
                <w:sz w:val="18"/>
                <w:szCs w:val="18"/>
              </w:rPr>
              <w:t>temperate steppe and broadleaf forest</w:t>
            </w:r>
          </w:p>
        </w:tc>
        <w:tc>
          <w:tcPr>
            <w:tcW w:w="990" w:type="dxa"/>
          </w:tcPr>
          <w:p w14:paraId="4EE5BD52" w14:textId="0F1F4596" w:rsidR="00345C7A" w:rsidRDefault="00345C7A" w:rsidP="007A14E2">
            <w:pPr>
              <w:rPr>
                <w:rFonts w:eastAsia="Times New Roman"/>
                <w:bCs/>
                <w:iCs/>
                <w:sz w:val="18"/>
                <w:szCs w:val="18"/>
              </w:rPr>
            </w:pPr>
            <w:r>
              <w:rPr>
                <w:rFonts w:eastAsia="Times New Roman"/>
                <w:bCs/>
                <w:iCs/>
                <w:sz w:val="18"/>
                <w:szCs w:val="18"/>
              </w:rPr>
              <w:t>0.7</w:t>
            </w:r>
          </w:p>
        </w:tc>
        <w:tc>
          <w:tcPr>
            <w:tcW w:w="1080" w:type="dxa"/>
          </w:tcPr>
          <w:p w14:paraId="1D0EDFC8" w14:textId="6A54B662" w:rsidR="00345C7A" w:rsidRPr="00F16ADD" w:rsidRDefault="00345C7A" w:rsidP="007A14E2">
            <w:pPr>
              <w:rPr>
                <w:rFonts w:eastAsia="Times New Roman"/>
                <w:bCs/>
                <w:iCs/>
                <w:sz w:val="18"/>
                <w:szCs w:val="18"/>
              </w:rPr>
            </w:pPr>
            <w:r>
              <w:rPr>
                <w:rFonts w:eastAsia="Times New Roman"/>
                <w:bCs/>
                <w:iCs/>
                <w:sz w:val="18"/>
                <w:szCs w:val="18"/>
              </w:rPr>
              <w:t>131</w:t>
            </w:r>
          </w:p>
        </w:tc>
      </w:tr>
      <w:tr w:rsidR="00345C7A" w:rsidRPr="00F16ADD" w14:paraId="02949AE9" w14:textId="5EABB6D9" w:rsidTr="00884FA4">
        <w:tc>
          <w:tcPr>
            <w:tcW w:w="1435" w:type="dxa"/>
          </w:tcPr>
          <w:p w14:paraId="4309BAC1" w14:textId="77777777" w:rsidR="00345C7A" w:rsidRDefault="00345C7A" w:rsidP="007A14E2">
            <w:pPr>
              <w:rPr>
                <w:sz w:val="18"/>
                <w:szCs w:val="18"/>
              </w:rPr>
            </w:pPr>
            <w:r>
              <w:rPr>
                <w:sz w:val="18"/>
                <w:szCs w:val="18"/>
              </w:rPr>
              <w:t xml:space="preserve">Olive </w:t>
            </w:r>
          </w:p>
          <w:p w14:paraId="674E4FEF" w14:textId="77777777" w:rsidR="00345C7A" w:rsidRDefault="00345C7A" w:rsidP="007A14E2">
            <w:pPr>
              <w:rPr>
                <w:sz w:val="18"/>
                <w:szCs w:val="18"/>
              </w:rPr>
            </w:pPr>
            <w:r w:rsidRPr="00D00920">
              <w:rPr>
                <w:i/>
                <w:iCs/>
                <w:sz w:val="18"/>
                <w:szCs w:val="18"/>
              </w:rPr>
              <w:t xml:space="preserve">Olea </w:t>
            </w:r>
            <w:proofErr w:type="spellStart"/>
            <w:r w:rsidRPr="00D00920">
              <w:rPr>
                <w:i/>
                <w:iCs/>
                <w:sz w:val="18"/>
                <w:szCs w:val="18"/>
              </w:rPr>
              <w:t>europaea</w:t>
            </w:r>
            <w:proofErr w:type="spellEnd"/>
          </w:p>
        </w:tc>
        <w:tc>
          <w:tcPr>
            <w:tcW w:w="1530" w:type="dxa"/>
          </w:tcPr>
          <w:p w14:paraId="425D6B27" w14:textId="77777777" w:rsidR="00345C7A" w:rsidRPr="00F16ADD" w:rsidRDefault="00345C7A" w:rsidP="007A14E2">
            <w:pPr>
              <w:rPr>
                <w:rFonts w:eastAsia="Times New Roman"/>
                <w:bCs/>
                <w:iCs/>
                <w:sz w:val="18"/>
                <w:szCs w:val="18"/>
              </w:rPr>
            </w:pPr>
            <w:r>
              <w:rPr>
                <w:rFonts w:eastAsia="Times New Roman"/>
                <w:bCs/>
                <w:iCs/>
                <w:sz w:val="18"/>
                <w:szCs w:val="18"/>
              </w:rPr>
              <w:t>Perennial, long lived. Sometimes inter-cropped</w:t>
            </w:r>
          </w:p>
        </w:tc>
        <w:tc>
          <w:tcPr>
            <w:tcW w:w="1170" w:type="dxa"/>
          </w:tcPr>
          <w:p w14:paraId="14E47D27" w14:textId="77777777" w:rsidR="00345C7A" w:rsidRDefault="00345C7A" w:rsidP="007A14E2">
            <w:pPr>
              <w:rPr>
                <w:rFonts w:eastAsia="Times New Roman"/>
                <w:bCs/>
                <w:iCs/>
                <w:sz w:val="18"/>
                <w:szCs w:val="18"/>
              </w:rPr>
            </w:pPr>
            <w:r>
              <w:rPr>
                <w:rFonts w:eastAsia="Times New Roman"/>
                <w:bCs/>
                <w:iCs/>
                <w:sz w:val="18"/>
                <w:szCs w:val="18"/>
              </w:rPr>
              <w:t>0.3</w:t>
            </w:r>
            <w:r>
              <w:rPr>
                <w:sz w:val="18"/>
                <w:szCs w:val="18"/>
              </w:rPr>
              <w:t>–2.9</w:t>
            </w:r>
          </w:p>
        </w:tc>
        <w:tc>
          <w:tcPr>
            <w:tcW w:w="1170" w:type="dxa"/>
          </w:tcPr>
          <w:p w14:paraId="1CA20DAC" w14:textId="77777777" w:rsidR="00345C7A" w:rsidRPr="00411925" w:rsidRDefault="00345C7A" w:rsidP="007A14E2">
            <w:pPr>
              <w:rPr>
                <w:bCs/>
                <w:sz w:val="18"/>
                <w:szCs w:val="18"/>
                <w:lang w:eastAsia="en-GB" w:bidi="hi-IN"/>
              </w:rPr>
            </w:pPr>
            <w:r w:rsidRPr="00D00920">
              <w:rPr>
                <w:bCs/>
                <w:sz w:val="18"/>
                <w:szCs w:val="18"/>
                <w:lang w:eastAsia="en-GB" w:bidi="hi-IN"/>
              </w:rPr>
              <w:t>Spain</w:t>
            </w:r>
            <w:r>
              <w:rPr>
                <w:bCs/>
                <w:sz w:val="18"/>
                <w:szCs w:val="18"/>
                <w:lang w:eastAsia="en-GB" w:bidi="hi-IN"/>
              </w:rPr>
              <w:t xml:space="preserve">, </w:t>
            </w:r>
            <w:r w:rsidRPr="00D00920">
              <w:rPr>
                <w:bCs/>
                <w:sz w:val="18"/>
                <w:szCs w:val="18"/>
                <w:lang w:eastAsia="en-GB" w:bidi="hi-IN"/>
              </w:rPr>
              <w:t>Italy</w:t>
            </w:r>
            <w:r>
              <w:rPr>
                <w:bCs/>
                <w:sz w:val="18"/>
                <w:szCs w:val="18"/>
                <w:lang w:eastAsia="en-GB" w:bidi="hi-IN"/>
              </w:rPr>
              <w:t>, Greece</w:t>
            </w:r>
          </w:p>
        </w:tc>
        <w:tc>
          <w:tcPr>
            <w:tcW w:w="1800" w:type="dxa"/>
          </w:tcPr>
          <w:p w14:paraId="0FF3446C" w14:textId="77777777" w:rsidR="00345C7A" w:rsidRPr="00F16ADD" w:rsidRDefault="00345C7A" w:rsidP="007A14E2">
            <w:pPr>
              <w:rPr>
                <w:rFonts w:eastAsia="Times New Roman"/>
                <w:bCs/>
                <w:iCs/>
                <w:sz w:val="18"/>
                <w:szCs w:val="18"/>
              </w:rPr>
            </w:pPr>
            <w:r w:rsidRPr="00F16ADD">
              <w:rPr>
                <w:rFonts w:eastAsia="Times New Roman"/>
                <w:bCs/>
                <w:iCs/>
                <w:sz w:val="18"/>
                <w:szCs w:val="18"/>
              </w:rPr>
              <w:t xml:space="preserve">Limited impacts in </w:t>
            </w:r>
            <w:r>
              <w:rPr>
                <w:rFonts w:eastAsia="Times New Roman"/>
                <w:bCs/>
                <w:iCs/>
                <w:sz w:val="18"/>
                <w:szCs w:val="18"/>
              </w:rPr>
              <w:t>Mediterranean</w:t>
            </w:r>
            <w:r w:rsidRPr="00F16ADD">
              <w:rPr>
                <w:rFonts w:eastAsia="Times New Roman"/>
                <w:bCs/>
                <w:iCs/>
                <w:sz w:val="18"/>
                <w:szCs w:val="18"/>
              </w:rPr>
              <w:t xml:space="preserve"> </w:t>
            </w:r>
            <w:r>
              <w:rPr>
                <w:rFonts w:eastAsia="Times New Roman"/>
                <w:bCs/>
                <w:iCs/>
                <w:sz w:val="18"/>
                <w:szCs w:val="18"/>
              </w:rPr>
              <w:t>vegetation</w:t>
            </w:r>
          </w:p>
        </w:tc>
        <w:tc>
          <w:tcPr>
            <w:tcW w:w="990" w:type="dxa"/>
          </w:tcPr>
          <w:p w14:paraId="3F6339AC" w14:textId="06304869" w:rsidR="00345C7A" w:rsidRDefault="00345C7A" w:rsidP="007A14E2">
            <w:pPr>
              <w:rPr>
                <w:rFonts w:eastAsia="Times New Roman"/>
                <w:bCs/>
                <w:iCs/>
                <w:sz w:val="18"/>
                <w:szCs w:val="18"/>
              </w:rPr>
            </w:pPr>
            <w:r>
              <w:rPr>
                <w:rFonts w:eastAsia="Times New Roman"/>
                <w:bCs/>
                <w:iCs/>
                <w:sz w:val="18"/>
                <w:szCs w:val="18"/>
              </w:rPr>
              <w:t>n/a</w:t>
            </w:r>
          </w:p>
        </w:tc>
        <w:tc>
          <w:tcPr>
            <w:tcW w:w="1080" w:type="dxa"/>
          </w:tcPr>
          <w:p w14:paraId="7C928FB3" w14:textId="5E9CC5F5" w:rsidR="00345C7A" w:rsidRPr="00F16ADD" w:rsidRDefault="00345C7A" w:rsidP="007A14E2">
            <w:pPr>
              <w:rPr>
                <w:rFonts w:eastAsia="Times New Roman"/>
                <w:bCs/>
                <w:iCs/>
                <w:sz w:val="18"/>
                <w:szCs w:val="18"/>
              </w:rPr>
            </w:pPr>
            <w:r>
              <w:rPr>
                <w:rFonts w:eastAsia="Times New Roman"/>
                <w:bCs/>
                <w:iCs/>
                <w:sz w:val="18"/>
                <w:szCs w:val="18"/>
              </w:rPr>
              <w:t>14</w:t>
            </w:r>
          </w:p>
        </w:tc>
      </w:tr>
      <w:bookmarkEnd w:id="84"/>
      <w:bookmarkEnd w:id="85"/>
    </w:tbl>
    <w:p w14:paraId="092FC14D" w14:textId="7E08EBD7" w:rsidR="002822C4" w:rsidRDefault="002822C4" w:rsidP="00974181">
      <w:pPr>
        <w:rPr>
          <w:b/>
        </w:rPr>
      </w:pPr>
    </w:p>
    <w:sectPr w:rsidR="002822C4" w:rsidSect="004604AC">
      <w:footerReference w:type="default" r:id="rId18"/>
      <w:pgSz w:w="11906" w:h="16838" w:code="9"/>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55100" w14:textId="77777777" w:rsidR="001559FB" w:rsidRDefault="001559FB" w:rsidP="009F2790">
      <w:pPr>
        <w:spacing w:after="0" w:line="240" w:lineRule="auto"/>
      </w:pPr>
      <w:r>
        <w:separator/>
      </w:r>
    </w:p>
  </w:endnote>
  <w:endnote w:type="continuationSeparator" w:id="0">
    <w:p w14:paraId="720FAB90" w14:textId="77777777" w:rsidR="001559FB" w:rsidRDefault="001559FB" w:rsidP="009F2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otham Book">
    <w:altName w:val="Calibri"/>
    <w:panose1 w:val="00000000000000000000"/>
    <w:charset w:val="00"/>
    <w:family w:val="modern"/>
    <w:notTrueType/>
    <w:pitch w:val="variable"/>
    <w:sig w:usb0="00000087" w:usb1="00000000" w:usb2="00000000" w:usb3="00000000" w:csb0="0000000B" w:csb1="00000000"/>
  </w:font>
  <w:font w:name="Segoe UI">
    <w:panose1 w:val="020B0502040204020203"/>
    <w:charset w:val="00"/>
    <w:family w:val="swiss"/>
    <w:pitch w:val="variable"/>
    <w:sig w:usb0="E4002EFF" w:usb1="C000E47F" w:usb2="00000009" w:usb3="00000000" w:csb0="000001FF" w:csb1="00000000"/>
  </w:font>
  <w:font w:name="Frutiger-Ligh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w:panose1 w:val="02020603050405020304"/>
    <w:charset w:val="00"/>
    <w:family w:val="auto"/>
    <w:pitch w:val="variable"/>
    <w:sig w:usb0="00000003" w:usb1="00000000" w:usb2="00000000" w:usb3="00000000" w:csb0="00000001" w:csb1="00000000"/>
  </w:font>
  <w:font w:name="Times New Roman (Body 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8935137"/>
      <w:docPartObj>
        <w:docPartGallery w:val="Page Numbers (Bottom of Page)"/>
        <w:docPartUnique/>
      </w:docPartObj>
    </w:sdtPr>
    <w:sdtEndPr>
      <w:rPr>
        <w:noProof/>
      </w:rPr>
    </w:sdtEndPr>
    <w:sdtContent>
      <w:p w14:paraId="222F01DE" w14:textId="77777777" w:rsidR="0080316C" w:rsidRDefault="0080316C">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006758BA" w14:textId="77777777" w:rsidR="0080316C" w:rsidRDefault="008031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D3F82B" w14:textId="77777777" w:rsidR="001559FB" w:rsidRDefault="001559FB" w:rsidP="009F2790">
      <w:pPr>
        <w:spacing w:after="0" w:line="240" w:lineRule="auto"/>
      </w:pPr>
      <w:r>
        <w:separator/>
      </w:r>
    </w:p>
  </w:footnote>
  <w:footnote w:type="continuationSeparator" w:id="0">
    <w:p w14:paraId="033EA943" w14:textId="77777777" w:rsidR="001559FB" w:rsidRDefault="001559FB" w:rsidP="009F2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0B6B"/>
    <w:multiLevelType w:val="hybridMultilevel"/>
    <w:tmpl w:val="9320BA82"/>
    <w:lvl w:ilvl="0" w:tplc="04090001">
      <w:start w:val="1"/>
      <w:numFmt w:val="bullet"/>
      <w:lvlText w:val=""/>
      <w:lvlJc w:val="left"/>
      <w:pPr>
        <w:ind w:left="2610" w:hanging="360"/>
      </w:pPr>
      <w:rPr>
        <w:rFonts w:ascii="Symbol" w:hAnsi="Symbol" w:hint="default"/>
      </w:rPr>
    </w:lvl>
    <w:lvl w:ilvl="1" w:tplc="04090003">
      <w:start w:val="1"/>
      <w:numFmt w:val="bullet"/>
      <w:lvlText w:val="o"/>
      <w:lvlJc w:val="left"/>
      <w:pPr>
        <w:ind w:left="3330" w:hanging="360"/>
      </w:pPr>
      <w:rPr>
        <w:rFonts w:ascii="Courier New" w:hAnsi="Courier New" w:cs="Courier New" w:hint="default"/>
      </w:rPr>
    </w:lvl>
    <w:lvl w:ilvl="2" w:tplc="04090005">
      <w:start w:val="1"/>
      <w:numFmt w:val="bullet"/>
      <w:lvlText w:val=""/>
      <w:lvlJc w:val="left"/>
      <w:pPr>
        <w:ind w:left="4050" w:hanging="360"/>
      </w:pPr>
      <w:rPr>
        <w:rFonts w:ascii="Wingdings" w:hAnsi="Wingdings" w:hint="default"/>
      </w:rPr>
    </w:lvl>
    <w:lvl w:ilvl="3" w:tplc="04090001">
      <w:start w:val="1"/>
      <w:numFmt w:val="bullet"/>
      <w:lvlText w:val=""/>
      <w:lvlJc w:val="left"/>
      <w:pPr>
        <w:ind w:left="4770" w:hanging="360"/>
      </w:pPr>
      <w:rPr>
        <w:rFonts w:ascii="Symbol" w:hAnsi="Symbol" w:hint="default"/>
      </w:rPr>
    </w:lvl>
    <w:lvl w:ilvl="4" w:tplc="04090003">
      <w:start w:val="1"/>
      <w:numFmt w:val="bullet"/>
      <w:lvlText w:val="o"/>
      <w:lvlJc w:val="left"/>
      <w:pPr>
        <w:ind w:left="5490" w:hanging="360"/>
      </w:pPr>
      <w:rPr>
        <w:rFonts w:ascii="Courier New" w:hAnsi="Courier New" w:cs="Courier New" w:hint="default"/>
      </w:rPr>
    </w:lvl>
    <w:lvl w:ilvl="5" w:tplc="04090005">
      <w:start w:val="1"/>
      <w:numFmt w:val="bullet"/>
      <w:lvlText w:val=""/>
      <w:lvlJc w:val="left"/>
      <w:pPr>
        <w:ind w:left="6210" w:hanging="360"/>
      </w:pPr>
      <w:rPr>
        <w:rFonts w:ascii="Wingdings" w:hAnsi="Wingdings" w:hint="default"/>
      </w:rPr>
    </w:lvl>
    <w:lvl w:ilvl="6" w:tplc="04090001">
      <w:start w:val="1"/>
      <w:numFmt w:val="bullet"/>
      <w:lvlText w:val=""/>
      <w:lvlJc w:val="left"/>
      <w:pPr>
        <w:ind w:left="6930" w:hanging="360"/>
      </w:pPr>
      <w:rPr>
        <w:rFonts w:ascii="Symbol" w:hAnsi="Symbol" w:hint="default"/>
      </w:rPr>
    </w:lvl>
    <w:lvl w:ilvl="7" w:tplc="04090003">
      <w:start w:val="1"/>
      <w:numFmt w:val="bullet"/>
      <w:lvlText w:val="o"/>
      <w:lvlJc w:val="left"/>
      <w:pPr>
        <w:ind w:left="7650" w:hanging="360"/>
      </w:pPr>
      <w:rPr>
        <w:rFonts w:ascii="Courier New" w:hAnsi="Courier New" w:cs="Courier New" w:hint="default"/>
      </w:rPr>
    </w:lvl>
    <w:lvl w:ilvl="8" w:tplc="04090005">
      <w:start w:val="1"/>
      <w:numFmt w:val="bullet"/>
      <w:lvlText w:val=""/>
      <w:lvlJc w:val="left"/>
      <w:pPr>
        <w:ind w:left="8370" w:hanging="360"/>
      </w:pPr>
      <w:rPr>
        <w:rFonts w:ascii="Wingdings" w:hAnsi="Wingdings" w:hint="default"/>
      </w:rPr>
    </w:lvl>
  </w:abstractNum>
  <w:abstractNum w:abstractNumId="1" w15:restartNumberingAfterBreak="0">
    <w:nsid w:val="01B35CE8"/>
    <w:multiLevelType w:val="hybridMultilevel"/>
    <w:tmpl w:val="EFFA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45967"/>
    <w:multiLevelType w:val="hybridMultilevel"/>
    <w:tmpl w:val="3E247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780C01"/>
    <w:multiLevelType w:val="hybridMultilevel"/>
    <w:tmpl w:val="5A0279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5C46315"/>
    <w:multiLevelType w:val="hybridMultilevel"/>
    <w:tmpl w:val="E884B4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200DB6"/>
    <w:multiLevelType w:val="multilevel"/>
    <w:tmpl w:val="8140F016"/>
    <w:lvl w:ilvl="0">
      <w:start w:val="4"/>
      <w:numFmt w:val="decimal"/>
      <w:pStyle w:val="Appendix1"/>
      <w:lvlText w:val="Appendix %1"/>
      <w:lvlJc w:val="left"/>
      <w:pPr>
        <w:tabs>
          <w:tab w:val="num" w:pos="0"/>
        </w:tabs>
        <w:ind w:left="0" w:firstLine="0"/>
      </w:pPr>
      <w:rPr>
        <w:rFonts w:ascii="Malgun Gothic" w:hAnsi="Malgun Gothic" w:hint="default"/>
        <w:color w:val="00B0F0"/>
        <w:sz w:val="36"/>
      </w:rPr>
    </w:lvl>
    <w:lvl w:ilvl="1">
      <w:start w:val="1"/>
      <w:numFmt w:val="decimal"/>
      <w:pStyle w:val="Appendix2"/>
      <w:lvlText w:val="Appendix%2.%1"/>
      <w:lvlJc w:val="left"/>
      <w:pPr>
        <w:tabs>
          <w:tab w:val="num" w:pos="0"/>
        </w:tabs>
        <w:ind w:left="0" w:firstLine="0"/>
      </w:pPr>
      <w:rPr>
        <w:rFonts w:ascii="Malgun Gothic" w:hAnsi="Malgun Gothic" w:hint="default"/>
        <w:color w:val="595959"/>
        <w:sz w:val="32"/>
      </w:rPr>
    </w:lvl>
    <w:lvl w:ilvl="2">
      <w:start w:val="1"/>
      <w:numFmt w:val="decimal"/>
      <w:pStyle w:val="Appendix3"/>
      <w:lvlText w:val="Appendix %3.%2.%1"/>
      <w:lvlJc w:val="left"/>
      <w:pPr>
        <w:tabs>
          <w:tab w:val="num" w:pos="0"/>
        </w:tabs>
        <w:ind w:left="0" w:firstLine="0"/>
      </w:pPr>
      <w:rPr>
        <w:rFonts w:ascii="Malgun Gothic" w:hAnsi="Malgun Gothic" w:hint="default"/>
        <w:color w:val="595959"/>
        <w:sz w:val="24"/>
      </w:rPr>
    </w:lvl>
    <w:lvl w:ilvl="3">
      <w:start w:val="1"/>
      <w:numFmt w:val="decimal"/>
      <w:lvlText w:val="(%4)"/>
      <w:lvlJc w:val="left"/>
      <w:pPr>
        <w:tabs>
          <w:tab w:val="num" w:pos="2870"/>
        </w:tabs>
        <w:ind w:left="0" w:firstLine="0"/>
      </w:pPr>
      <w:rPr>
        <w:rFonts w:hint="default"/>
      </w:rPr>
    </w:lvl>
    <w:lvl w:ilvl="4">
      <w:start w:val="1"/>
      <w:numFmt w:val="lowerLetter"/>
      <w:lvlText w:val="(%5)"/>
      <w:lvlJc w:val="left"/>
      <w:pPr>
        <w:tabs>
          <w:tab w:val="num" w:pos="2870"/>
        </w:tabs>
        <w:ind w:left="0" w:firstLine="0"/>
      </w:pPr>
      <w:rPr>
        <w:rFonts w:hint="default"/>
      </w:rPr>
    </w:lvl>
    <w:lvl w:ilvl="5">
      <w:start w:val="1"/>
      <w:numFmt w:val="lowerRoman"/>
      <w:lvlText w:val="(%6)"/>
      <w:lvlJc w:val="left"/>
      <w:pPr>
        <w:tabs>
          <w:tab w:val="num" w:pos="2870"/>
        </w:tabs>
        <w:ind w:left="0" w:firstLine="0"/>
      </w:pPr>
      <w:rPr>
        <w:rFonts w:hint="default"/>
      </w:rPr>
    </w:lvl>
    <w:lvl w:ilvl="6">
      <w:start w:val="1"/>
      <w:numFmt w:val="decimal"/>
      <w:lvlText w:val="%7."/>
      <w:lvlJc w:val="left"/>
      <w:pPr>
        <w:tabs>
          <w:tab w:val="num" w:pos="2870"/>
        </w:tabs>
        <w:ind w:left="0" w:firstLine="0"/>
      </w:pPr>
      <w:rPr>
        <w:rFonts w:hint="default"/>
      </w:rPr>
    </w:lvl>
    <w:lvl w:ilvl="7">
      <w:start w:val="1"/>
      <w:numFmt w:val="lowerLetter"/>
      <w:lvlText w:val="%8."/>
      <w:lvlJc w:val="left"/>
      <w:pPr>
        <w:tabs>
          <w:tab w:val="num" w:pos="2870"/>
        </w:tabs>
        <w:ind w:left="0" w:firstLine="0"/>
      </w:pPr>
      <w:rPr>
        <w:rFonts w:hint="default"/>
      </w:rPr>
    </w:lvl>
    <w:lvl w:ilvl="8">
      <w:start w:val="1"/>
      <w:numFmt w:val="lowerRoman"/>
      <w:lvlText w:val="%9."/>
      <w:lvlJc w:val="left"/>
      <w:pPr>
        <w:tabs>
          <w:tab w:val="num" w:pos="2870"/>
        </w:tabs>
        <w:ind w:left="0" w:firstLine="0"/>
      </w:pPr>
      <w:rPr>
        <w:rFonts w:hint="default"/>
      </w:rPr>
    </w:lvl>
  </w:abstractNum>
  <w:abstractNum w:abstractNumId="6" w15:restartNumberingAfterBreak="0">
    <w:nsid w:val="14E4213E"/>
    <w:multiLevelType w:val="hybridMultilevel"/>
    <w:tmpl w:val="E15E6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F72B25"/>
    <w:multiLevelType w:val="hybridMultilevel"/>
    <w:tmpl w:val="F8C068AA"/>
    <w:lvl w:ilvl="0" w:tplc="BD8AF7E6">
      <w:start w:val="1"/>
      <w:numFmt w:val="bullet"/>
      <w:pStyle w:val="Bullets"/>
      <w:lvlText w:val=""/>
      <w:lvlJc w:val="left"/>
      <w:pPr>
        <w:ind w:left="720" w:hanging="360"/>
      </w:pPr>
      <w:rPr>
        <w:rFonts w:ascii="Symbol" w:hAnsi="Symbol"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B43FAF"/>
    <w:multiLevelType w:val="hybridMultilevel"/>
    <w:tmpl w:val="BC4C4F6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1CD41892"/>
    <w:multiLevelType w:val="hybridMultilevel"/>
    <w:tmpl w:val="87E62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C65A0B"/>
    <w:multiLevelType w:val="multilevel"/>
    <w:tmpl w:val="D466F762"/>
    <w:styleLink w:val="AppendixHeadings"/>
    <w:lvl w:ilvl="0">
      <w:start w:val="1"/>
      <w:numFmt w:val="decimal"/>
      <w:lvlText w:val="Appendix %1"/>
      <w:lvlJc w:val="left"/>
      <w:pPr>
        <w:tabs>
          <w:tab w:val="num" w:pos="0"/>
        </w:tabs>
        <w:ind w:left="0" w:firstLine="0"/>
      </w:pPr>
      <w:rPr>
        <w:rFonts w:ascii="Malgun Gothic" w:hAnsi="Malgun Gothic" w:hint="default"/>
        <w:color w:val="00B0F0"/>
        <w:sz w:val="36"/>
      </w:rPr>
    </w:lvl>
    <w:lvl w:ilvl="1">
      <w:start w:val="1"/>
      <w:numFmt w:val="decimal"/>
      <w:lvlText w:val="Appendix%2.%1"/>
      <w:lvlJc w:val="left"/>
      <w:pPr>
        <w:tabs>
          <w:tab w:val="num" w:pos="0"/>
        </w:tabs>
        <w:ind w:left="0" w:firstLine="0"/>
      </w:pPr>
      <w:rPr>
        <w:rFonts w:ascii="Malgun Gothic" w:hAnsi="Malgun Gothic" w:hint="default"/>
        <w:color w:val="595959"/>
        <w:sz w:val="32"/>
      </w:rPr>
    </w:lvl>
    <w:lvl w:ilvl="2">
      <w:start w:val="1"/>
      <w:numFmt w:val="decimal"/>
      <w:lvlText w:val="Appendix %3.%2.%1"/>
      <w:lvlJc w:val="left"/>
      <w:pPr>
        <w:tabs>
          <w:tab w:val="num" w:pos="0"/>
        </w:tabs>
        <w:ind w:left="0" w:firstLine="0"/>
      </w:pPr>
      <w:rPr>
        <w:rFonts w:ascii="Malgun Gothic" w:hAnsi="Malgun Gothic" w:hint="default"/>
        <w:color w:val="595959"/>
        <w:sz w:val="24"/>
      </w:rPr>
    </w:lvl>
    <w:lvl w:ilvl="3">
      <w:start w:val="1"/>
      <w:numFmt w:val="decimal"/>
      <w:lvlText w:val="(%4)"/>
      <w:lvlJc w:val="left"/>
      <w:pPr>
        <w:tabs>
          <w:tab w:val="num" w:pos="2870"/>
        </w:tabs>
        <w:ind w:left="0" w:firstLine="0"/>
      </w:pPr>
      <w:rPr>
        <w:rFonts w:hint="default"/>
      </w:rPr>
    </w:lvl>
    <w:lvl w:ilvl="4">
      <w:start w:val="1"/>
      <w:numFmt w:val="lowerLetter"/>
      <w:lvlText w:val="(%5)"/>
      <w:lvlJc w:val="left"/>
      <w:pPr>
        <w:tabs>
          <w:tab w:val="num" w:pos="2870"/>
        </w:tabs>
        <w:ind w:left="0" w:firstLine="0"/>
      </w:pPr>
      <w:rPr>
        <w:rFonts w:hint="default"/>
      </w:rPr>
    </w:lvl>
    <w:lvl w:ilvl="5">
      <w:start w:val="1"/>
      <w:numFmt w:val="lowerRoman"/>
      <w:lvlText w:val="(%6)"/>
      <w:lvlJc w:val="left"/>
      <w:pPr>
        <w:tabs>
          <w:tab w:val="num" w:pos="2870"/>
        </w:tabs>
        <w:ind w:left="0" w:firstLine="0"/>
      </w:pPr>
      <w:rPr>
        <w:rFonts w:hint="default"/>
      </w:rPr>
    </w:lvl>
    <w:lvl w:ilvl="6">
      <w:start w:val="1"/>
      <w:numFmt w:val="decimal"/>
      <w:lvlText w:val="%7."/>
      <w:lvlJc w:val="left"/>
      <w:pPr>
        <w:tabs>
          <w:tab w:val="num" w:pos="2870"/>
        </w:tabs>
        <w:ind w:left="0" w:firstLine="0"/>
      </w:pPr>
      <w:rPr>
        <w:rFonts w:hint="default"/>
      </w:rPr>
    </w:lvl>
    <w:lvl w:ilvl="7">
      <w:start w:val="1"/>
      <w:numFmt w:val="lowerLetter"/>
      <w:lvlText w:val="%8."/>
      <w:lvlJc w:val="left"/>
      <w:pPr>
        <w:tabs>
          <w:tab w:val="num" w:pos="2870"/>
        </w:tabs>
        <w:ind w:left="0" w:firstLine="0"/>
      </w:pPr>
      <w:rPr>
        <w:rFonts w:hint="default"/>
      </w:rPr>
    </w:lvl>
    <w:lvl w:ilvl="8">
      <w:start w:val="1"/>
      <w:numFmt w:val="lowerRoman"/>
      <w:lvlText w:val="%9."/>
      <w:lvlJc w:val="left"/>
      <w:pPr>
        <w:tabs>
          <w:tab w:val="num" w:pos="2870"/>
        </w:tabs>
        <w:ind w:left="0" w:firstLine="0"/>
      </w:pPr>
      <w:rPr>
        <w:rFonts w:hint="default"/>
      </w:rPr>
    </w:lvl>
  </w:abstractNum>
  <w:abstractNum w:abstractNumId="11" w15:restartNumberingAfterBreak="0">
    <w:nsid w:val="20576C32"/>
    <w:multiLevelType w:val="hybridMultilevel"/>
    <w:tmpl w:val="EC9A5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D0E2E"/>
    <w:multiLevelType w:val="hybridMultilevel"/>
    <w:tmpl w:val="5C8A9A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9D763C"/>
    <w:multiLevelType w:val="hybridMultilevel"/>
    <w:tmpl w:val="39FA7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B50F0B"/>
    <w:multiLevelType w:val="hybridMultilevel"/>
    <w:tmpl w:val="E6F25666"/>
    <w:lvl w:ilvl="0" w:tplc="B5027B34">
      <w:start w:val="1"/>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274D42"/>
    <w:multiLevelType w:val="hybridMultilevel"/>
    <w:tmpl w:val="4AE47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AE22BC"/>
    <w:multiLevelType w:val="hybridMultilevel"/>
    <w:tmpl w:val="DFAC63BC"/>
    <w:lvl w:ilvl="0" w:tplc="D72A1CA8">
      <w:start w:val="1"/>
      <w:numFmt w:val="lowerLetter"/>
      <w:pStyle w:val="TBClist"/>
      <w:lvlText w:val="%1."/>
      <w:lvlJc w:val="left"/>
      <w:pPr>
        <w:ind w:left="1069"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87806F0"/>
    <w:multiLevelType w:val="hybridMultilevel"/>
    <w:tmpl w:val="CC2C4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A049D1"/>
    <w:multiLevelType w:val="hybridMultilevel"/>
    <w:tmpl w:val="DF464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540054"/>
    <w:multiLevelType w:val="hybridMultilevel"/>
    <w:tmpl w:val="FEFA46CC"/>
    <w:lvl w:ilvl="0" w:tplc="86784AD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5C33BC"/>
    <w:multiLevelType w:val="hybridMultilevel"/>
    <w:tmpl w:val="CBBEB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196395"/>
    <w:multiLevelType w:val="hybridMultilevel"/>
    <w:tmpl w:val="30D49E9C"/>
    <w:lvl w:ilvl="0" w:tplc="04090017">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9AF5470"/>
    <w:multiLevelType w:val="multilevel"/>
    <w:tmpl w:val="0AA01228"/>
    <w:lvl w:ilvl="0">
      <w:start w:val="1"/>
      <w:numFmt w:val="decimal"/>
      <w:pStyle w:val="AppendixH1"/>
      <w:lvlText w:val="Appendix %1"/>
      <w:lvlJc w:val="left"/>
      <w:pPr>
        <w:tabs>
          <w:tab w:val="num" w:pos="2835"/>
        </w:tabs>
        <w:ind w:left="2835" w:hanging="2835"/>
      </w:pPr>
      <w:rPr>
        <w:rFonts w:ascii="Malgun Gothic" w:hAnsi="Malgun Gothic" w:hint="default"/>
        <w:b/>
        <w:color w:val="00B0F0"/>
        <w:sz w:val="32"/>
      </w:rPr>
    </w:lvl>
    <w:lvl w:ilvl="1">
      <w:start w:val="1"/>
      <w:numFmt w:val="decimal"/>
      <w:pStyle w:val="AppendixH2"/>
      <w:lvlText w:val="Appendix %1.%2"/>
      <w:lvlJc w:val="left"/>
      <w:pPr>
        <w:tabs>
          <w:tab w:val="num" w:pos="2835"/>
        </w:tabs>
        <w:ind w:left="2835" w:hanging="2835"/>
      </w:pPr>
      <w:rPr>
        <w:rFonts w:ascii="Malgun Gothic" w:hAnsi="Malgun Gothic" w:hint="default"/>
        <w:b/>
        <w:color w:val="00B0F0"/>
        <w:sz w:val="28"/>
      </w:rPr>
    </w:lvl>
    <w:lvl w:ilvl="2">
      <w:start w:val="1"/>
      <w:numFmt w:val="decimal"/>
      <w:pStyle w:val="AppendixH3"/>
      <w:lvlText w:val="Appendix %1.%2.%3"/>
      <w:lvlJc w:val="left"/>
      <w:pPr>
        <w:tabs>
          <w:tab w:val="num" w:pos="2835"/>
        </w:tabs>
        <w:ind w:left="2835" w:hanging="2835"/>
      </w:pPr>
      <w:rPr>
        <w:rFonts w:ascii="Malgun Gothic" w:hAnsi="Malgun Gothic" w:hint="default"/>
        <w:b/>
        <w:color w:val="00B0F0"/>
        <w:sz w:val="24"/>
      </w:rPr>
    </w:lvl>
    <w:lvl w:ilvl="3">
      <w:start w:val="1"/>
      <w:numFmt w:val="decimal"/>
      <w:lvlText w:val="(%4)"/>
      <w:lvlJc w:val="left"/>
      <w:pPr>
        <w:ind w:left="20520" w:hanging="360"/>
      </w:pPr>
      <w:rPr>
        <w:rFonts w:hint="default"/>
      </w:rPr>
    </w:lvl>
    <w:lvl w:ilvl="4">
      <w:start w:val="1"/>
      <w:numFmt w:val="lowerLetter"/>
      <w:lvlText w:val="(%5)"/>
      <w:lvlJc w:val="left"/>
      <w:pPr>
        <w:ind w:left="20880" w:hanging="360"/>
      </w:pPr>
      <w:rPr>
        <w:rFonts w:hint="default"/>
      </w:rPr>
    </w:lvl>
    <w:lvl w:ilvl="5">
      <w:start w:val="1"/>
      <w:numFmt w:val="lowerRoman"/>
      <w:lvlText w:val="(%6)"/>
      <w:lvlJc w:val="left"/>
      <w:pPr>
        <w:ind w:left="21240" w:hanging="360"/>
      </w:pPr>
      <w:rPr>
        <w:rFonts w:hint="default"/>
      </w:rPr>
    </w:lvl>
    <w:lvl w:ilvl="6">
      <w:start w:val="1"/>
      <w:numFmt w:val="decimal"/>
      <w:lvlText w:val="%7."/>
      <w:lvlJc w:val="left"/>
      <w:pPr>
        <w:ind w:left="21600" w:hanging="360"/>
      </w:pPr>
      <w:rPr>
        <w:rFonts w:hint="default"/>
      </w:rPr>
    </w:lvl>
    <w:lvl w:ilvl="7">
      <w:start w:val="1"/>
      <w:numFmt w:val="lowerLetter"/>
      <w:lvlText w:val="%8."/>
      <w:lvlJc w:val="left"/>
      <w:pPr>
        <w:ind w:left="21960" w:hanging="360"/>
      </w:pPr>
      <w:rPr>
        <w:rFonts w:hint="default"/>
      </w:rPr>
    </w:lvl>
    <w:lvl w:ilvl="8">
      <w:start w:val="1"/>
      <w:numFmt w:val="lowerRoman"/>
      <w:lvlText w:val="%9."/>
      <w:lvlJc w:val="left"/>
      <w:pPr>
        <w:ind w:left="22320" w:hanging="360"/>
      </w:pPr>
      <w:rPr>
        <w:rFonts w:hint="default"/>
      </w:rPr>
    </w:lvl>
  </w:abstractNum>
  <w:abstractNum w:abstractNumId="23" w15:restartNumberingAfterBreak="0">
    <w:nsid w:val="5A193440"/>
    <w:multiLevelType w:val="hybridMultilevel"/>
    <w:tmpl w:val="22D6C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C44739"/>
    <w:multiLevelType w:val="hybridMultilevel"/>
    <w:tmpl w:val="C4A0AF12"/>
    <w:lvl w:ilvl="0" w:tplc="E670E2F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E22D3E"/>
    <w:multiLevelType w:val="multilevel"/>
    <w:tmpl w:val="295E6106"/>
    <w:lvl w:ilvl="0">
      <w:start w:val="1"/>
      <w:numFmt w:val="decimal"/>
      <w:pStyle w:val="Heading1numbered"/>
      <w:lvlText w:val="%1"/>
      <w:lvlJc w:val="left"/>
      <w:pPr>
        <w:ind w:left="432" w:hanging="432"/>
      </w:pPr>
      <w:rPr>
        <w:rFonts w:hint="default"/>
      </w:rPr>
    </w:lvl>
    <w:lvl w:ilvl="1">
      <w:start w:val="1"/>
      <w:numFmt w:val="decimal"/>
      <w:pStyle w:val="Heading2numbered"/>
      <w:lvlText w:val="%1.%2"/>
      <w:lvlJc w:val="left"/>
      <w:pPr>
        <w:ind w:left="1026" w:hanging="576"/>
      </w:pPr>
      <w:rPr>
        <w:rFonts w:hint="default"/>
      </w:rPr>
    </w:lvl>
    <w:lvl w:ilvl="2">
      <w:start w:val="1"/>
      <w:numFmt w:val="decimal"/>
      <w:pStyle w:val="Heading3numbered"/>
      <w:lvlText w:val="%1.%2.%3"/>
      <w:lvlJc w:val="left"/>
      <w:pPr>
        <w:ind w:left="1080" w:hanging="720"/>
      </w:pPr>
      <w:rPr>
        <w:rFonts w:hint="default"/>
      </w:rPr>
    </w:lvl>
    <w:lvl w:ilvl="3">
      <w:start w:val="1"/>
      <w:numFmt w:val="decimal"/>
      <w:pStyle w:val="Heading4numbered"/>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5D3F0352"/>
    <w:multiLevelType w:val="hybridMultilevel"/>
    <w:tmpl w:val="C45A34CA"/>
    <w:lvl w:ilvl="0" w:tplc="03C860EC">
      <w:start w:val="1"/>
      <w:numFmt w:val="decimal"/>
      <w:pStyle w:val="NumericalList"/>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1D5BE1"/>
    <w:multiLevelType w:val="hybridMultilevel"/>
    <w:tmpl w:val="468010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04D3B29"/>
    <w:multiLevelType w:val="hybridMultilevel"/>
    <w:tmpl w:val="DF464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E32BC0"/>
    <w:multiLevelType w:val="hybridMultilevel"/>
    <w:tmpl w:val="1DC43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EF06F2"/>
    <w:multiLevelType w:val="hybridMultilevel"/>
    <w:tmpl w:val="5434CC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0E0F46"/>
    <w:multiLevelType w:val="hybridMultilevel"/>
    <w:tmpl w:val="48288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A836F2"/>
    <w:multiLevelType w:val="hybridMultilevel"/>
    <w:tmpl w:val="204EA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A93E60"/>
    <w:multiLevelType w:val="multilevel"/>
    <w:tmpl w:val="7006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072920"/>
    <w:multiLevelType w:val="hybridMultilevel"/>
    <w:tmpl w:val="8B221A88"/>
    <w:lvl w:ilvl="0" w:tplc="72FA548A">
      <w:start w:val="1"/>
      <w:numFmt w:val="lowerLetter"/>
      <w:pStyle w:val="Alphalist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0C3178"/>
    <w:multiLevelType w:val="multilevel"/>
    <w:tmpl w:val="27A2DA3A"/>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785E07CE"/>
    <w:multiLevelType w:val="hybridMultilevel"/>
    <w:tmpl w:val="55E0C5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8686F19"/>
    <w:multiLevelType w:val="hybridMultilevel"/>
    <w:tmpl w:val="E9807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25"/>
  </w:num>
  <w:num w:numId="4">
    <w:abstractNumId w:val="34"/>
  </w:num>
  <w:num w:numId="5">
    <w:abstractNumId w:val="26"/>
  </w:num>
  <w:num w:numId="6">
    <w:abstractNumId w:val="22"/>
  </w:num>
  <w:num w:numId="7">
    <w:abstractNumId w:val="10"/>
  </w:num>
  <w:num w:numId="8">
    <w:abstractNumId w:val="5"/>
  </w:num>
  <w:num w:numId="9">
    <w:abstractNumId w:val="8"/>
  </w:num>
  <w:num w:numId="10">
    <w:abstractNumId w:val="27"/>
  </w:num>
  <w:num w:numId="11">
    <w:abstractNumId w:val="3"/>
  </w:num>
  <w:num w:numId="12">
    <w:abstractNumId w:val="35"/>
  </w:num>
  <w:num w:numId="13">
    <w:abstractNumId w:val="36"/>
  </w:num>
  <w:num w:numId="14">
    <w:abstractNumId w:val="4"/>
  </w:num>
  <w:num w:numId="15">
    <w:abstractNumId w:val="21"/>
  </w:num>
  <w:num w:numId="16">
    <w:abstractNumId w:val="0"/>
  </w:num>
  <w:num w:numId="17">
    <w:abstractNumId w:val="14"/>
  </w:num>
  <w:num w:numId="18">
    <w:abstractNumId w:val="13"/>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1"/>
  </w:num>
  <w:num w:numId="22">
    <w:abstractNumId w:val="32"/>
  </w:num>
  <w:num w:numId="23">
    <w:abstractNumId w:val="15"/>
  </w:num>
  <w:num w:numId="24">
    <w:abstractNumId w:val="12"/>
  </w:num>
  <w:num w:numId="25">
    <w:abstractNumId w:val="33"/>
  </w:num>
  <w:num w:numId="26">
    <w:abstractNumId w:val="2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5"/>
    <w:lvlOverride w:ilvl="0">
      <w:startOverride w:val="2"/>
    </w:lvlOverride>
    <w:lvlOverride w:ilvl="1">
      <w:startOverride w:val="6"/>
    </w:lvlOverride>
  </w:num>
  <w:num w:numId="29">
    <w:abstractNumId w:val="25"/>
    <w:lvlOverride w:ilvl="0">
      <w:startOverride w:val="2"/>
    </w:lvlOverride>
    <w:lvlOverride w:ilvl="1">
      <w:startOverride w:val="3"/>
    </w:lvlOverride>
    <w:lvlOverride w:ilvl="2">
      <w:startOverride w:val="1"/>
    </w:lvlOverride>
  </w:num>
  <w:num w:numId="30">
    <w:abstractNumId w:val="25"/>
    <w:lvlOverride w:ilvl="0">
      <w:startOverride w:val="2"/>
    </w:lvlOverride>
    <w:lvlOverride w:ilvl="1">
      <w:startOverride w:val="3"/>
    </w:lvlOverride>
    <w:lvlOverride w:ilvl="2">
      <w:startOverride w:val="1"/>
    </w:lvlOverride>
  </w:num>
  <w:num w:numId="31">
    <w:abstractNumId w:val="30"/>
  </w:num>
  <w:num w:numId="32">
    <w:abstractNumId w:val="20"/>
  </w:num>
  <w:num w:numId="33">
    <w:abstractNumId w:val="2"/>
  </w:num>
  <w:num w:numId="34">
    <w:abstractNumId w:val="9"/>
  </w:num>
  <w:num w:numId="35">
    <w:abstractNumId w:val="31"/>
  </w:num>
  <w:num w:numId="36">
    <w:abstractNumId w:val="29"/>
  </w:num>
  <w:num w:numId="37">
    <w:abstractNumId w:val="6"/>
  </w:num>
  <w:num w:numId="38">
    <w:abstractNumId w:val="24"/>
  </w:num>
  <w:num w:numId="39">
    <w:abstractNumId w:val="37"/>
  </w:num>
  <w:num w:numId="40">
    <w:abstractNumId w:val="23"/>
  </w:num>
  <w:num w:numId="41">
    <w:abstractNumId w:val="18"/>
  </w:num>
  <w:num w:numId="42">
    <w:abstractNumId w:val="28"/>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0&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2w5fez2k02fz1erspv5saw3wz5dex050ewe&quot;&gt;PhD literature-Converted&lt;record-ids&gt;&lt;item&gt;10345&lt;/item&gt;&lt;item&gt;10913&lt;/item&gt;&lt;item&gt;11055&lt;/item&gt;&lt;item&gt;11082&lt;/item&gt;&lt;item&gt;11271&lt;/item&gt;&lt;item&gt;11299&lt;/item&gt;&lt;item&gt;12662&lt;/item&gt;&lt;item&gt;12673&lt;/item&gt;&lt;item&gt;12765&lt;/item&gt;&lt;item&gt;12790&lt;/item&gt;&lt;item&gt;12833&lt;/item&gt;&lt;item&gt;12869&lt;/item&gt;&lt;item&gt;12921&lt;/item&gt;&lt;item&gt;13718&lt;/item&gt;&lt;item&gt;13955&lt;/item&gt;&lt;item&gt;14047&lt;/item&gt;&lt;item&gt;14293&lt;/item&gt;&lt;item&gt;14364&lt;/item&gt;&lt;item&gt;14446&lt;/item&gt;&lt;item&gt;14495&lt;/item&gt;&lt;item&gt;14536&lt;/item&gt;&lt;item&gt;14704&lt;/item&gt;&lt;item&gt;14877&lt;/item&gt;&lt;item&gt;14928&lt;/item&gt;&lt;item&gt;14972&lt;/item&gt;&lt;item&gt;15135&lt;/item&gt;&lt;item&gt;15195&lt;/item&gt;&lt;item&gt;15369&lt;/item&gt;&lt;item&gt;15453&lt;/item&gt;&lt;item&gt;15564&lt;/item&gt;&lt;item&gt;15567&lt;/item&gt;&lt;item&gt;15568&lt;/item&gt;&lt;item&gt;15573&lt;/item&gt;&lt;item&gt;15574&lt;/item&gt;&lt;item&gt;15579&lt;/item&gt;&lt;item&gt;15587&lt;/item&gt;&lt;item&gt;15588&lt;/item&gt;&lt;item&gt;15589&lt;/item&gt;&lt;item&gt;15607&lt;/item&gt;&lt;item&gt;15608&lt;/item&gt;&lt;item&gt;15609&lt;/item&gt;&lt;item&gt;15611&lt;/item&gt;&lt;item&gt;15617&lt;/item&gt;&lt;item&gt;15623&lt;/item&gt;&lt;item&gt;15643&lt;/item&gt;&lt;item&gt;15644&lt;/item&gt;&lt;item&gt;15645&lt;/item&gt;&lt;item&gt;15647&lt;/item&gt;&lt;item&gt;15650&lt;/item&gt;&lt;item&gt;15651&lt;/item&gt;&lt;item&gt;15662&lt;/item&gt;&lt;item&gt;15663&lt;/item&gt;&lt;item&gt;15664&lt;/item&gt;&lt;item&gt;15673&lt;/item&gt;&lt;item&gt;15675&lt;/item&gt;&lt;item&gt;15682&lt;/item&gt;&lt;item&gt;15694&lt;/item&gt;&lt;item&gt;15712&lt;/item&gt;&lt;item&gt;15713&lt;/item&gt;&lt;item&gt;15756&lt;/item&gt;&lt;item&gt;15842&lt;/item&gt;&lt;item&gt;15849&lt;/item&gt;&lt;item&gt;15870&lt;/item&gt;&lt;item&gt;15876&lt;/item&gt;&lt;item&gt;15891&lt;/item&gt;&lt;item&gt;15896&lt;/item&gt;&lt;item&gt;15905&lt;/item&gt;&lt;item&gt;15918&lt;/item&gt;&lt;item&gt;15922&lt;/item&gt;&lt;item&gt;15950&lt;/item&gt;&lt;item&gt;15951&lt;/item&gt;&lt;item&gt;15977&lt;/item&gt;&lt;item&gt;15987&lt;/item&gt;&lt;item&gt;15995&lt;/item&gt;&lt;item&gt;16003&lt;/item&gt;&lt;item&gt;16064&lt;/item&gt;&lt;item&gt;16068&lt;/item&gt;&lt;item&gt;16088&lt;/item&gt;&lt;item&gt;16210&lt;/item&gt;&lt;item&gt;16232&lt;/item&gt;&lt;item&gt;16233&lt;/item&gt;&lt;item&gt;16324&lt;/item&gt;&lt;item&gt;16325&lt;/item&gt;&lt;item&gt;16326&lt;/item&gt;&lt;item&gt;16327&lt;/item&gt;&lt;item&gt;16336&lt;/item&gt;&lt;item&gt;16337&lt;/item&gt;&lt;item&gt;16338&lt;/item&gt;&lt;item&gt;16339&lt;/item&gt;&lt;item&gt;16349&lt;/item&gt;&lt;item&gt;16358&lt;/item&gt;&lt;item&gt;16359&lt;/item&gt;&lt;item&gt;16360&lt;/item&gt;&lt;item&gt;16361&lt;/item&gt;&lt;item&gt;16362&lt;/item&gt;&lt;item&gt;16363&lt;/item&gt;&lt;item&gt;16365&lt;/item&gt;&lt;item&gt;16366&lt;/item&gt;&lt;item&gt;16369&lt;/item&gt;&lt;item&gt;16370&lt;/item&gt;&lt;item&gt;16371&lt;/item&gt;&lt;item&gt;16373&lt;/item&gt;&lt;item&gt;16376&lt;/item&gt;&lt;item&gt;16377&lt;/item&gt;&lt;item&gt;16378&lt;/item&gt;&lt;item&gt;16389&lt;/item&gt;&lt;item&gt;16395&lt;/item&gt;&lt;item&gt;16398&lt;/item&gt;&lt;item&gt;16399&lt;/item&gt;&lt;item&gt;16407&lt;/item&gt;&lt;item&gt;16415&lt;/item&gt;&lt;item&gt;16474&lt;/item&gt;&lt;item&gt;16475&lt;/item&gt;&lt;item&gt;16476&lt;/item&gt;&lt;item&gt;16477&lt;/item&gt;&lt;item&gt;16478&lt;/item&gt;&lt;item&gt;16479&lt;/item&gt;&lt;item&gt;16480&lt;/item&gt;&lt;item&gt;16502&lt;/item&gt;&lt;item&gt;16503&lt;/item&gt;&lt;item&gt;16506&lt;/item&gt;&lt;item&gt;16507&lt;/item&gt;&lt;item&gt;16514&lt;/item&gt;&lt;item&gt;16527&lt;/item&gt;&lt;item&gt;16534&lt;/item&gt;&lt;item&gt;16547&lt;/item&gt;&lt;item&gt;16562&lt;/item&gt;&lt;item&gt;16568&lt;/item&gt;&lt;item&gt;16569&lt;/item&gt;&lt;item&gt;16570&lt;/item&gt;&lt;item&gt;16572&lt;/item&gt;&lt;item&gt;16574&lt;/item&gt;&lt;item&gt;16575&lt;/item&gt;&lt;item&gt;16576&lt;/item&gt;&lt;item&gt;16577&lt;/item&gt;&lt;item&gt;16578&lt;/item&gt;&lt;item&gt;16579&lt;/item&gt;&lt;item&gt;16580&lt;/item&gt;&lt;item&gt;16581&lt;/item&gt;&lt;item&gt;16582&lt;/item&gt;&lt;item&gt;16583&lt;/item&gt;&lt;item&gt;16584&lt;/item&gt;&lt;item&gt;16585&lt;/item&gt;&lt;item&gt;16586&lt;/item&gt;&lt;item&gt;16587&lt;/item&gt;&lt;/record-ids&gt;&lt;/item&gt;&lt;/Libraries&gt;"/>
  </w:docVars>
  <w:rsids>
    <w:rsidRoot w:val="004641DC"/>
    <w:rsid w:val="000005D1"/>
    <w:rsid w:val="000018EB"/>
    <w:rsid w:val="00002D7B"/>
    <w:rsid w:val="00002F5E"/>
    <w:rsid w:val="00003AE1"/>
    <w:rsid w:val="00003DCE"/>
    <w:rsid w:val="00012A42"/>
    <w:rsid w:val="00012BFB"/>
    <w:rsid w:val="00015F8F"/>
    <w:rsid w:val="0001678C"/>
    <w:rsid w:val="00020C1E"/>
    <w:rsid w:val="00033362"/>
    <w:rsid w:val="00036793"/>
    <w:rsid w:val="0003697B"/>
    <w:rsid w:val="000375E6"/>
    <w:rsid w:val="00041DEE"/>
    <w:rsid w:val="00043847"/>
    <w:rsid w:val="00045FB4"/>
    <w:rsid w:val="000477A3"/>
    <w:rsid w:val="00047F83"/>
    <w:rsid w:val="00050A00"/>
    <w:rsid w:val="00051029"/>
    <w:rsid w:val="0005236E"/>
    <w:rsid w:val="00052A1D"/>
    <w:rsid w:val="00053D6B"/>
    <w:rsid w:val="0005794C"/>
    <w:rsid w:val="00060CC3"/>
    <w:rsid w:val="0006716E"/>
    <w:rsid w:val="00071420"/>
    <w:rsid w:val="000717FB"/>
    <w:rsid w:val="00072E04"/>
    <w:rsid w:val="000754F2"/>
    <w:rsid w:val="00076DAA"/>
    <w:rsid w:val="00077789"/>
    <w:rsid w:val="00081E48"/>
    <w:rsid w:val="00085AC6"/>
    <w:rsid w:val="00091DC2"/>
    <w:rsid w:val="000923F4"/>
    <w:rsid w:val="00092824"/>
    <w:rsid w:val="00095010"/>
    <w:rsid w:val="00097CBD"/>
    <w:rsid w:val="000A117D"/>
    <w:rsid w:val="000A3D90"/>
    <w:rsid w:val="000A6654"/>
    <w:rsid w:val="000A6C3E"/>
    <w:rsid w:val="000B0053"/>
    <w:rsid w:val="000B03CB"/>
    <w:rsid w:val="000B0531"/>
    <w:rsid w:val="000B11AF"/>
    <w:rsid w:val="000B2561"/>
    <w:rsid w:val="000B3EB4"/>
    <w:rsid w:val="000B42E6"/>
    <w:rsid w:val="000B45A6"/>
    <w:rsid w:val="000B4814"/>
    <w:rsid w:val="000B4877"/>
    <w:rsid w:val="000B4E54"/>
    <w:rsid w:val="000C0CE3"/>
    <w:rsid w:val="000C116F"/>
    <w:rsid w:val="000C1B8F"/>
    <w:rsid w:val="000C3A1F"/>
    <w:rsid w:val="000C479D"/>
    <w:rsid w:val="000C53CA"/>
    <w:rsid w:val="000C5654"/>
    <w:rsid w:val="000D082C"/>
    <w:rsid w:val="000D46C8"/>
    <w:rsid w:val="000D4D39"/>
    <w:rsid w:val="000D5D43"/>
    <w:rsid w:val="000D5DB8"/>
    <w:rsid w:val="000D7195"/>
    <w:rsid w:val="000E0FAE"/>
    <w:rsid w:val="000E2228"/>
    <w:rsid w:val="000E42B9"/>
    <w:rsid w:val="000F0725"/>
    <w:rsid w:val="001027C5"/>
    <w:rsid w:val="00102BE1"/>
    <w:rsid w:val="00103165"/>
    <w:rsid w:val="0010514D"/>
    <w:rsid w:val="00112647"/>
    <w:rsid w:val="00125460"/>
    <w:rsid w:val="00125F7F"/>
    <w:rsid w:val="001307DF"/>
    <w:rsid w:val="00130E16"/>
    <w:rsid w:val="00130FB9"/>
    <w:rsid w:val="001323BD"/>
    <w:rsid w:val="00132AFE"/>
    <w:rsid w:val="00132BAB"/>
    <w:rsid w:val="0013314D"/>
    <w:rsid w:val="00133235"/>
    <w:rsid w:val="0013692C"/>
    <w:rsid w:val="001376D8"/>
    <w:rsid w:val="00140847"/>
    <w:rsid w:val="0014322C"/>
    <w:rsid w:val="00144A10"/>
    <w:rsid w:val="00145319"/>
    <w:rsid w:val="001460B8"/>
    <w:rsid w:val="00146746"/>
    <w:rsid w:val="00147C5B"/>
    <w:rsid w:val="00151116"/>
    <w:rsid w:val="00153E25"/>
    <w:rsid w:val="0015430C"/>
    <w:rsid w:val="001551C7"/>
    <w:rsid w:val="001559FB"/>
    <w:rsid w:val="00155D40"/>
    <w:rsid w:val="00156D91"/>
    <w:rsid w:val="00157067"/>
    <w:rsid w:val="00157323"/>
    <w:rsid w:val="00157533"/>
    <w:rsid w:val="001626CD"/>
    <w:rsid w:val="00162D58"/>
    <w:rsid w:val="00163703"/>
    <w:rsid w:val="0016403A"/>
    <w:rsid w:val="001657D9"/>
    <w:rsid w:val="00167106"/>
    <w:rsid w:val="00167A01"/>
    <w:rsid w:val="00167DA7"/>
    <w:rsid w:val="00170376"/>
    <w:rsid w:val="00171602"/>
    <w:rsid w:val="0017213F"/>
    <w:rsid w:val="0017474B"/>
    <w:rsid w:val="00177666"/>
    <w:rsid w:val="00177802"/>
    <w:rsid w:val="0018172E"/>
    <w:rsid w:val="00182BFB"/>
    <w:rsid w:val="00183AA2"/>
    <w:rsid w:val="00187C9D"/>
    <w:rsid w:val="00191248"/>
    <w:rsid w:val="001935BE"/>
    <w:rsid w:val="00194093"/>
    <w:rsid w:val="00194FEE"/>
    <w:rsid w:val="0019507D"/>
    <w:rsid w:val="00195A87"/>
    <w:rsid w:val="00197838"/>
    <w:rsid w:val="00197DD4"/>
    <w:rsid w:val="001A717A"/>
    <w:rsid w:val="001A780C"/>
    <w:rsid w:val="001B0BB4"/>
    <w:rsid w:val="001B146A"/>
    <w:rsid w:val="001B6009"/>
    <w:rsid w:val="001B64F3"/>
    <w:rsid w:val="001B7730"/>
    <w:rsid w:val="001C16F1"/>
    <w:rsid w:val="001C3058"/>
    <w:rsid w:val="001C4B14"/>
    <w:rsid w:val="001C5340"/>
    <w:rsid w:val="001C6041"/>
    <w:rsid w:val="001C689A"/>
    <w:rsid w:val="001C716D"/>
    <w:rsid w:val="001D0052"/>
    <w:rsid w:val="001D00A1"/>
    <w:rsid w:val="001D0E6E"/>
    <w:rsid w:val="001D52D1"/>
    <w:rsid w:val="001D67E3"/>
    <w:rsid w:val="001D7FD8"/>
    <w:rsid w:val="001E494C"/>
    <w:rsid w:val="001E592B"/>
    <w:rsid w:val="001E6542"/>
    <w:rsid w:val="001F1231"/>
    <w:rsid w:val="001F4A13"/>
    <w:rsid w:val="001F51DA"/>
    <w:rsid w:val="001F6E5B"/>
    <w:rsid w:val="00200177"/>
    <w:rsid w:val="00204A44"/>
    <w:rsid w:val="002057A0"/>
    <w:rsid w:val="0020610F"/>
    <w:rsid w:val="00206FEA"/>
    <w:rsid w:val="00207F0D"/>
    <w:rsid w:val="00214026"/>
    <w:rsid w:val="00215419"/>
    <w:rsid w:val="00216313"/>
    <w:rsid w:val="00221241"/>
    <w:rsid w:val="00223432"/>
    <w:rsid w:val="00223AB8"/>
    <w:rsid w:val="0022440D"/>
    <w:rsid w:val="00227809"/>
    <w:rsid w:val="00232A54"/>
    <w:rsid w:val="00232F03"/>
    <w:rsid w:val="00233F31"/>
    <w:rsid w:val="00241D8D"/>
    <w:rsid w:val="00242AC1"/>
    <w:rsid w:val="00246416"/>
    <w:rsid w:val="00250829"/>
    <w:rsid w:val="00250CDE"/>
    <w:rsid w:val="00252FA4"/>
    <w:rsid w:val="00253056"/>
    <w:rsid w:val="002532A7"/>
    <w:rsid w:val="00253962"/>
    <w:rsid w:val="002629F4"/>
    <w:rsid w:val="00266793"/>
    <w:rsid w:val="0026710E"/>
    <w:rsid w:val="002726AF"/>
    <w:rsid w:val="002728B2"/>
    <w:rsid w:val="00272ABA"/>
    <w:rsid w:val="002801B8"/>
    <w:rsid w:val="002822C4"/>
    <w:rsid w:val="00294C66"/>
    <w:rsid w:val="00296D95"/>
    <w:rsid w:val="002A0C68"/>
    <w:rsid w:val="002A49E8"/>
    <w:rsid w:val="002A5406"/>
    <w:rsid w:val="002B0083"/>
    <w:rsid w:val="002B375D"/>
    <w:rsid w:val="002B4DDB"/>
    <w:rsid w:val="002B5788"/>
    <w:rsid w:val="002B6B6E"/>
    <w:rsid w:val="002C2414"/>
    <w:rsid w:val="002C5012"/>
    <w:rsid w:val="002C5C23"/>
    <w:rsid w:val="002D20D2"/>
    <w:rsid w:val="002D4B6D"/>
    <w:rsid w:val="002D4D1A"/>
    <w:rsid w:val="002E017F"/>
    <w:rsid w:val="002E202C"/>
    <w:rsid w:val="002E2F45"/>
    <w:rsid w:val="002E3EB4"/>
    <w:rsid w:val="002E5311"/>
    <w:rsid w:val="002E6DFD"/>
    <w:rsid w:val="002E76F2"/>
    <w:rsid w:val="002F1F49"/>
    <w:rsid w:val="002F21A2"/>
    <w:rsid w:val="002F24E3"/>
    <w:rsid w:val="002F4E3F"/>
    <w:rsid w:val="00301705"/>
    <w:rsid w:val="003043EB"/>
    <w:rsid w:val="00306E36"/>
    <w:rsid w:val="00307D52"/>
    <w:rsid w:val="0031012A"/>
    <w:rsid w:val="00316933"/>
    <w:rsid w:val="003208FA"/>
    <w:rsid w:val="003212E8"/>
    <w:rsid w:val="00323A56"/>
    <w:rsid w:val="00324E84"/>
    <w:rsid w:val="0032794C"/>
    <w:rsid w:val="00330DD0"/>
    <w:rsid w:val="003327F3"/>
    <w:rsid w:val="00335A86"/>
    <w:rsid w:val="00335A98"/>
    <w:rsid w:val="003376B3"/>
    <w:rsid w:val="00342DE3"/>
    <w:rsid w:val="00344343"/>
    <w:rsid w:val="00344747"/>
    <w:rsid w:val="00345343"/>
    <w:rsid w:val="00345C7A"/>
    <w:rsid w:val="00346E84"/>
    <w:rsid w:val="0035199D"/>
    <w:rsid w:val="003548C3"/>
    <w:rsid w:val="00355C5C"/>
    <w:rsid w:val="0036180C"/>
    <w:rsid w:val="003619FD"/>
    <w:rsid w:val="0036228E"/>
    <w:rsid w:val="003622E9"/>
    <w:rsid w:val="00363962"/>
    <w:rsid w:val="00367B60"/>
    <w:rsid w:val="00372FA1"/>
    <w:rsid w:val="00374D25"/>
    <w:rsid w:val="00374E87"/>
    <w:rsid w:val="0037570D"/>
    <w:rsid w:val="0038113C"/>
    <w:rsid w:val="00390AB5"/>
    <w:rsid w:val="003913A3"/>
    <w:rsid w:val="00391933"/>
    <w:rsid w:val="00392A38"/>
    <w:rsid w:val="00393D06"/>
    <w:rsid w:val="003A4987"/>
    <w:rsid w:val="003A5A68"/>
    <w:rsid w:val="003B3A6C"/>
    <w:rsid w:val="003B49EE"/>
    <w:rsid w:val="003B7785"/>
    <w:rsid w:val="003C15A4"/>
    <w:rsid w:val="003C2886"/>
    <w:rsid w:val="003C5C4D"/>
    <w:rsid w:val="003C641A"/>
    <w:rsid w:val="003D05DD"/>
    <w:rsid w:val="003D1A8B"/>
    <w:rsid w:val="003D564E"/>
    <w:rsid w:val="003E007B"/>
    <w:rsid w:val="003E095E"/>
    <w:rsid w:val="003E2F90"/>
    <w:rsid w:val="003E3669"/>
    <w:rsid w:val="003E3727"/>
    <w:rsid w:val="003E73A2"/>
    <w:rsid w:val="003F01BC"/>
    <w:rsid w:val="003F3535"/>
    <w:rsid w:val="003F5E54"/>
    <w:rsid w:val="003F6991"/>
    <w:rsid w:val="003F7193"/>
    <w:rsid w:val="00400315"/>
    <w:rsid w:val="00401B3B"/>
    <w:rsid w:val="00402D2E"/>
    <w:rsid w:val="00407664"/>
    <w:rsid w:val="00411925"/>
    <w:rsid w:val="0041260C"/>
    <w:rsid w:val="00413EB7"/>
    <w:rsid w:val="00417BC4"/>
    <w:rsid w:val="004225AC"/>
    <w:rsid w:val="0042262B"/>
    <w:rsid w:val="00425D4E"/>
    <w:rsid w:val="00426838"/>
    <w:rsid w:val="00433C41"/>
    <w:rsid w:val="004373EB"/>
    <w:rsid w:val="00440AE3"/>
    <w:rsid w:val="00441DC9"/>
    <w:rsid w:val="0044433F"/>
    <w:rsid w:val="00445FFE"/>
    <w:rsid w:val="004472D1"/>
    <w:rsid w:val="00452F92"/>
    <w:rsid w:val="004530D3"/>
    <w:rsid w:val="004604AC"/>
    <w:rsid w:val="00460A49"/>
    <w:rsid w:val="004631A0"/>
    <w:rsid w:val="004641DC"/>
    <w:rsid w:val="0046452D"/>
    <w:rsid w:val="004749EE"/>
    <w:rsid w:val="004753E3"/>
    <w:rsid w:val="00476FAC"/>
    <w:rsid w:val="00477BDE"/>
    <w:rsid w:val="00481B9B"/>
    <w:rsid w:val="0048253F"/>
    <w:rsid w:val="004827FE"/>
    <w:rsid w:val="00482FBD"/>
    <w:rsid w:val="00483E43"/>
    <w:rsid w:val="00493189"/>
    <w:rsid w:val="00494E7B"/>
    <w:rsid w:val="004A1866"/>
    <w:rsid w:val="004B1540"/>
    <w:rsid w:val="004B22CF"/>
    <w:rsid w:val="004B5CD8"/>
    <w:rsid w:val="004B7134"/>
    <w:rsid w:val="004C6844"/>
    <w:rsid w:val="004C7747"/>
    <w:rsid w:val="004D0AB9"/>
    <w:rsid w:val="004D189D"/>
    <w:rsid w:val="004D1D0E"/>
    <w:rsid w:val="004D3A03"/>
    <w:rsid w:val="004D6CAA"/>
    <w:rsid w:val="004E0A84"/>
    <w:rsid w:val="004E1111"/>
    <w:rsid w:val="004E1E55"/>
    <w:rsid w:val="004E613D"/>
    <w:rsid w:val="004F1378"/>
    <w:rsid w:val="004F2CD6"/>
    <w:rsid w:val="004F5CEF"/>
    <w:rsid w:val="004F5D76"/>
    <w:rsid w:val="004F6100"/>
    <w:rsid w:val="004F7213"/>
    <w:rsid w:val="005022B7"/>
    <w:rsid w:val="00503EBA"/>
    <w:rsid w:val="00504737"/>
    <w:rsid w:val="0050533B"/>
    <w:rsid w:val="00505CED"/>
    <w:rsid w:val="0051035F"/>
    <w:rsid w:val="00515759"/>
    <w:rsid w:val="00521C27"/>
    <w:rsid w:val="00522739"/>
    <w:rsid w:val="00523E91"/>
    <w:rsid w:val="00524541"/>
    <w:rsid w:val="00525548"/>
    <w:rsid w:val="005260C1"/>
    <w:rsid w:val="00531689"/>
    <w:rsid w:val="005316A9"/>
    <w:rsid w:val="00534431"/>
    <w:rsid w:val="00540C56"/>
    <w:rsid w:val="00540EC7"/>
    <w:rsid w:val="00545C5C"/>
    <w:rsid w:val="00546CC0"/>
    <w:rsid w:val="00547902"/>
    <w:rsid w:val="005544AD"/>
    <w:rsid w:val="00561469"/>
    <w:rsid w:val="00564C46"/>
    <w:rsid w:val="005674AD"/>
    <w:rsid w:val="00571DFE"/>
    <w:rsid w:val="005734CF"/>
    <w:rsid w:val="00573838"/>
    <w:rsid w:val="00574831"/>
    <w:rsid w:val="00575F0D"/>
    <w:rsid w:val="00581304"/>
    <w:rsid w:val="00583ED9"/>
    <w:rsid w:val="00590C03"/>
    <w:rsid w:val="00591B5D"/>
    <w:rsid w:val="005A0D60"/>
    <w:rsid w:val="005A1348"/>
    <w:rsid w:val="005A56EA"/>
    <w:rsid w:val="005A626E"/>
    <w:rsid w:val="005A7781"/>
    <w:rsid w:val="005B152D"/>
    <w:rsid w:val="005B2F12"/>
    <w:rsid w:val="005B5AFF"/>
    <w:rsid w:val="005C10E8"/>
    <w:rsid w:val="005C3360"/>
    <w:rsid w:val="005C708F"/>
    <w:rsid w:val="005C7C2F"/>
    <w:rsid w:val="005C7CAE"/>
    <w:rsid w:val="005D01E6"/>
    <w:rsid w:val="005D1CA2"/>
    <w:rsid w:val="005E2C92"/>
    <w:rsid w:val="005E6182"/>
    <w:rsid w:val="005F6B7F"/>
    <w:rsid w:val="006019C4"/>
    <w:rsid w:val="00601BF4"/>
    <w:rsid w:val="00603FF4"/>
    <w:rsid w:val="00604D48"/>
    <w:rsid w:val="00604F48"/>
    <w:rsid w:val="00611700"/>
    <w:rsid w:val="006133B8"/>
    <w:rsid w:val="00613789"/>
    <w:rsid w:val="00616529"/>
    <w:rsid w:val="006176D5"/>
    <w:rsid w:val="00620CE7"/>
    <w:rsid w:val="00623723"/>
    <w:rsid w:val="00623A7A"/>
    <w:rsid w:val="00624186"/>
    <w:rsid w:val="006265A0"/>
    <w:rsid w:val="00637BA8"/>
    <w:rsid w:val="00641759"/>
    <w:rsid w:val="006418B2"/>
    <w:rsid w:val="00642B34"/>
    <w:rsid w:val="006444EC"/>
    <w:rsid w:val="00644F86"/>
    <w:rsid w:val="00645453"/>
    <w:rsid w:val="00645942"/>
    <w:rsid w:val="00647093"/>
    <w:rsid w:val="00657484"/>
    <w:rsid w:val="0065781F"/>
    <w:rsid w:val="0066014A"/>
    <w:rsid w:val="0066066E"/>
    <w:rsid w:val="006610E5"/>
    <w:rsid w:val="006623AE"/>
    <w:rsid w:val="00671DD7"/>
    <w:rsid w:val="0067278A"/>
    <w:rsid w:val="00674324"/>
    <w:rsid w:val="00676AE8"/>
    <w:rsid w:val="0068054C"/>
    <w:rsid w:val="00680927"/>
    <w:rsid w:val="0068097A"/>
    <w:rsid w:val="00684894"/>
    <w:rsid w:val="00685F1A"/>
    <w:rsid w:val="006874B5"/>
    <w:rsid w:val="0069078F"/>
    <w:rsid w:val="00691624"/>
    <w:rsid w:val="006926B6"/>
    <w:rsid w:val="00693080"/>
    <w:rsid w:val="0069378D"/>
    <w:rsid w:val="006A20A7"/>
    <w:rsid w:val="006A2194"/>
    <w:rsid w:val="006A3C08"/>
    <w:rsid w:val="006A6286"/>
    <w:rsid w:val="006A6876"/>
    <w:rsid w:val="006A79A4"/>
    <w:rsid w:val="006A7AA8"/>
    <w:rsid w:val="006B06AB"/>
    <w:rsid w:val="006B138D"/>
    <w:rsid w:val="006B5D97"/>
    <w:rsid w:val="006C1B18"/>
    <w:rsid w:val="006C47A1"/>
    <w:rsid w:val="006C4C1C"/>
    <w:rsid w:val="006D1BF9"/>
    <w:rsid w:val="006D39C8"/>
    <w:rsid w:val="006D3E69"/>
    <w:rsid w:val="006D3F33"/>
    <w:rsid w:val="006D5E15"/>
    <w:rsid w:val="006E0A4E"/>
    <w:rsid w:val="006E1967"/>
    <w:rsid w:val="006E19B0"/>
    <w:rsid w:val="006E4925"/>
    <w:rsid w:val="006F42DB"/>
    <w:rsid w:val="006F49EA"/>
    <w:rsid w:val="00702CC4"/>
    <w:rsid w:val="007109E8"/>
    <w:rsid w:val="0071163A"/>
    <w:rsid w:val="00715783"/>
    <w:rsid w:val="0072149C"/>
    <w:rsid w:val="0072688B"/>
    <w:rsid w:val="007272BB"/>
    <w:rsid w:val="00727566"/>
    <w:rsid w:val="007300E7"/>
    <w:rsid w:val="00735C51"/>
    <w:rsid w:val="007430A1"/>
    <w:rsid w:val="00743931"/>
    <w:rsid w:val="00743FA1"/>
    <w:rsid w:val="0074446C"/>
    <w:rsid w:val="00744F93"/>
    <w:rsid w:val="007455BD"/>
    <w:rsid w:val="00746115"/>
    <w:rsid w:val="00747996"/>
    <w:rsid w:val="00750843"/>
    <w:rsid w:val="00751908"/>
    <w:rsid w:val="00751C53"/>
    <w:rsid w:val="00755BA0"/>
    <w:rsid w:val="007566B8"/>
    <w:rsid w:val="00760BFA"/>
    <w:rsid w:val="00760C26"/>
    <w:rsid w:val="00762CDD"/>
    <w:rsid w:val="00763E80"/>
    <w:rsid w:val="007661B3"/>
    <w:rsid w:val="00770858"/>
    <w:rsid w:val="00774B3A"/>
    <w:rsid w:val="00776C72"/>
    <w:rsid w:val="007774EC"/>
    <w:rsid w:val="007818A9"/>
    <w:rsid w:val="00781990"/>
    <w:rsid w:val="007821D2"/>
    <w:rsid w:val="007834B2"/>
    <w:rsid w:val="00783B99"/>
    <w:rsid w:val="00784CDC"/>
    <w:rsid w:val="00786AC5"/>
    <w:rsid w:val="0078742C"/>
    <w:rsid w:val="00790E10"/>
    <w:rsid w:val="00794093"/>
    <w:rsid w:val="007A14E2"/>
    <w:rsid w:val="007A52F7"/>
    <w:rsid w:val="007A5DD3"/>
    <w:rsid w:val="007B2AEB"/>
    <w:rsid w:val="007B6FCC"/>
    <w:rsid w:val="007C0989"/>
    <w:rsid w:val="007D0227"/>
    <w:rsid w:val="007D2652"/>
    <w:rsid w:val="007D2AF1"/>
    <w:rsid w:val="007D2BA6"/>
    <w:rsid w:val="007D6284"/>
    <w:rsid w:val="007D6B24"/>
    <w:rsid w:val="007F1545"/>
    <w:rsid w:val="007F7A79"/>
    <w:rsid w:val="0080316C"/>
    <w:rsid w:val="00803A0C"/>
    <w:rsid w:val="00804206"/>
    <w:rsid w:val="00805188"/>
    <w:rsid w:val="00812A0D"/>
    <w:rsid w:val="00812D4F"/>
    <w:rsid w:val="00814545"/>
    <w:rsid w:val="008208B9"/>
    <w:rsid w:val="008229D7"/>
    <w:rsid w:val="008253C2"/>
    <w:rsid w:val="00825D55"/>
    <w:rsid w:val="00834ABD"/>
    <w:rsid w:val="00844C4A"/>
    <w:rsid w:val="0084628D"/>
    <w:rsid w:val="00846578"/>
    <w:rsid w:val="00847C92"/>
    <w:rsid w:val="00850688"/>
    <w:rsid w:val="00852CB4"/>
    <w:rsid w:val="00853E31"/>
    <w:rsid w:val="00855252"/>
    <w:rsid w:val="008575E8"/>
    <w:rsid w:val="00861F7D"/>
    <w:rsid w:val="00864133"/>
    <w:rsid w:val="0086511A"/>
    <w:rsid w:val="008667BC"/>
    <w:rsid w:val="0087020C"/>
    <w:rsid w:val="00873C9B"/>
    <w:rsid w:val="00874679"/>
    <w:rsid w:val="008749E9"/>
    <w:rsid w:val="00875B35"/>
    <w:rsid w:val="00880D61"/>
    <w:rsid w:val="00882A04"/>
    <w:rsid w:val="00883CA9"/>
    <w:rsid w:val="00884238"/>
    <w:rsid w:val="00884FA4"/>
    <w:rsid w:val="008856EA"/>
    <w:rsid w:val="008873B4"/>
    <w:rsid w:val="008875F8"/>
    <w:rsid w:val="00893EB7"/>
    <w:rsid w:val="00895614"/>
    <w:rsid w:val="0089573A"/>
    <w:rsid w:val="008A41DB"/>
    <w:rsid w:val="008A5B3F"/>
    <w:rsid w:val="008A7334"/>
    <w:rsid w:val="008B0962"/>
    <w:rsid w:val="008B2086"/>
    <w:rsid w:val="008B2154"/>
    <w:rsid w:val="008B469D"/>
    <w:rsid w:val="008B6A3E"/>
    <w:rsid w:val="008B7BC9"/>
    <w:rsid w:val="008C04FE"/>
    <w:rsid w:val="008C12CD"/>
    <w:rsid w:val="008C3CF8"/>
    <w:rsid w:val="008C4CA5"/>
    <w:rsid w:val="008D057D"/>
    <w:rsid w:val="008D1BD9"/>
    <w:rsid w:val="008D2473"/>
    <w:rsid w:val="008D4B0B"/>
    <w:rsid w:val="008D7AE1"/>
    <w:rsid w:val="008E3E03"/>
    <w:rsid w:val="008E5A31"/>
    <w:rsid w:val="008E6676"/>
    <w:rsid w:val="008F30CA"/>
    <w:rsid w:val="008F3B5E"/>
    <w:rsid w:val="008F5F9B"/>
    <w:rsid w:val="008F64B6"/>
    <w:rsid w:val="00901824"/>
    <w:rsid w:val="00903B74"/>
    <w:rsid w:val="009041B5"/>
    <w:rsid w:val="00904E89"/>
    <w:rsid w:val="00910C8E"/>
    <w:rsid w:val="00910D61"/>
    <w:rsid w:val="0091330D"/>
    <w:rsid w:val="00915303"/>
    <w:rsid w:val="009227A3"/>
    <w:rsid w:val="009238EB"/>
    <w:rsid w:val="00923BF0"/>
    <w:rsid w:val="009252AC"/>
    <w:rsid w:val="009264A9"/>
    <w:rsid w:val="009314CD"/>
    <w:rsid w:val="009318EC"/>
    <w:rsid w:val="00934FAA"/>
    <w:rsid w:val="00940574"/>
    <w:rsid w:val="009432E6"/>
    <w:rsid w:val="00943F34"/>
    <w:rsid w:val="0094446F"/>
    <w:rsid w:val="009445DB"/>
    <w:rsid w:val="00947DB8"/>
    <w:rsid w:val="00957AB7"/>
    <w:rsid w:val="009632E7"/>
    <w:rsid w:val="0096477C"/>
    <w:rsid w:val="00965679"/>
    <w:rsid w:val="00965C61"/>
    <w:rsid w:val="00965EDE"/>
    <w:rsid w:val="00967494"/>
    <w:rsid w:val="00970969"/>
    <w:rsid w:val="009723FC"/>
    <w:rsid w:val="00974181"/>
    <w:rsid w:val="00974CD6"/>
    <w:rsid w:val="009767A9"/>
    <w:rsid w:val="00976EB9"/>
    <w:rsid w:val="00981970"/>
    <w:rsid w:val="00981A98"/>
    <w:rsid w:val="00982E8B"/>
    <w:rsid w:val="009843E1"/>
    <w:rsid w:val="00985094"/>
    <w:rsid w:val="009879C4"/>
    <w:rsid w:val="00994BDE"/>
    <w:rsid w:val="009956F3"/>
    <w:rsid w:val="009958F2"/>
    <w:rsid w:val="00996F83"/>
    <w:rsid w:val="009979ED"/>
    <w:rsid w:val="009A0B9B"/>
    <w:rsid w:val="009A0E3F"/>
    <w:rsid w:val="009A35A5"/>
    <w:rsid w:val="009A46AE"/>
    <w:rsid w:val="009A5DFC"/>
    <w:rsid w:val="009B34D8"/>
    <w:rsid w:val="009B3C48"/>
    <w:rsid w:val="009B76F0"/>
    <w:rsid w:val="009D6476"/>
    <w:rsid w:val="009E015E"/>
    <w:rsid w:val="009E10B8"/>
    <w:rsid w:val="009E3B3E"/>
    <w:rsid w:val="009E514D"/>
    <w:rsid w:val="009E7DB8"/>
    <w:rsid w:val="009E7E9A"/>
    <w:rsid w:val="009F01FB"/>
    <w:rsid w:val="009F14F4"/>
    <w:rsid w:val="009F204C"/>
    <w:rsid w:val="009F2790"/>
    <w:rsid w:val="009F619B"/>
    <w:rsid w:val="009F6B59"/>
    <w:rsid w:val="00A051E0"/>
    <w:rsid w:val="00A0588A"/>
    <w:rsid w:val="00A06BBD"/>
    <w:rsid w:val="00A06EDB"/>
    <w:rsid w:val="00A124F6"/>
    <w:rsid w:val="00A12FDD"/>
    <w:rsid w:val="00A13BB5"/>
    <w:rsid w:val="00A152CA"/>
    <w:rsid w:val="00A152FC"/>
    <w:rsid w:val="00A179ED"/>
    <w:rsid w:val="00A21BB9"/>
    <w:rsid w:val="00A241B7"/>
    <w:rsid w:val="00A24A15"/>
    <w:rsid w:val="00A31019"/>
    <w:rsid w:val="00A3248B"/>
    <w:rsid w:val="00A32D1F"/>
    <w:rsid w:val="00A37E15"/>
    <w:rsid w:val="00A410FC"/>
    <w:rsid w:val="00A422F9"/>
    <w:rsid w:val="00A43A79"/>
    <w:rsid w:val="00A44D1C"/>
    <w:rsid w:val="00A45DE9"/>
    <w:rsid w:val="00A469E2"/>
    <w:rsid w:val="00A47150"/>
    <w:rsid w:val="00A6056F"/>
    <w:rsid w:val="00A617F7"/>
    <w:rsid w:val="00A630D1"/>
    <w:rsid w:val="00A63CEF"/>
    <w:rsid w:val="00A71A84"/>
    <w:rsid w:val="00A74075"/>
    <w:rsid w:val="00A74341"/>
    <w:rsid w:val="00A75FA5"/>
    <w:rsid w:val="00A7718B"/>
    <w:rsid w:val="00A7735F"/>
    <w:rsid w:val="00A80124"/>
    <w:rsid w:val="00A809B4"/>
    <w:rsid w:val="00A847BB"/>
    <w:rsid w:val="00A85084"/>
    <w:rsid w:val="00A86FC8"/>
    <w:rsid w:val="00A875A0"/>
    <w:rsid w:val="00A87A58"/>
    <w:rsid w:val="00A9135A"/>
    <w:rsid w:val="00A91DA9"/>
    <w:rsid w:val="00AA2530"/>
    <w:rsid w:val="00AA3070"/>
    <w:rsid w:val="00AA72BF"/>
    <w:rsid w:val="00AA737C"/>
    <w:rsid w:val="00AA75E2"/>
    <w:rsid w:val="00AA7834"/>
    <w:rsid w:val="00AB20FB"/>
    <w:rsid w:val="00AB2BD4"/>
    <w:rsid w:val="00AB3FEA"/>
    <w:rsid w:val="00AB5901"/>
    <w:rsid w:val="00AB6A4C"/>
    <w:rsid w:val="00AC27BF"/>
    <w:rsid w:val="00AC3373"/>
    <w:rsid w:val="00AC34D1"/>
    <w:rsid w:val="00AC4F1B"/>
    <w:rsid w:val="00AC7258"/>
    <w:rsid w:val="00AD0C9A"/>
    <w:rsid w:val="00AD1D18"/>
    <w:rsid w:val="00AD49A5"/>
    <w:rsid w:val="00AD6687"/>
    <w:rsid w:val="00AD77E9"/>
    <w:rsid w:val="00AE2B8F"/>
    <w:rsid w:val="00AE30E8"/>
    <w:rsid w:val="00AE5178"/>
    <w:rsid w:val="00AE655E"/>
    <w:rsid w:val="00AF3409"/>
    <w:rsid w:val="00AF3A62"/>
    <w:rsid w:val="00AF42D8"/>
    <w:rsid w:val="00AF50CC"/>
    <w:rsid w:val="00AF5DE1"/>
    <w:rsid w:val="00AF67E4"/>
    <w:rsid w:val="00B01EA5"/>
    <w:rsid w:val="00B0268F"/>
    <w:rsid w:val="00B02B1E"/>
    <w:rsid w:val="00B05947"/>
    <w:rsid w:val="00B062D3"/>
    <w:rsid w:val="00B0667F"/>
    <w:rsid w:val="00B071DD"/>
    <w:rsid w:val="00B118D6"/>
    <w:rsid w:val="00B11AC8"/>
    <w:rsid w:val="00B16003"/>
    <w:rsid w:val="00B166DD"/>
    <w:rsid w:val="00B1791B"/>
    <w:rsid w:val="00B20761"/>
    <w:rsid w:val="00B21195"/>
    <w:rsid w:val="00B223BC"/>
    <w:rsid w:val="00B2334E"/>
    <w:rsid w:val="00B245E4"/>
    <w:rsid w:val="00B33377"/>
    <w:rsid w:val="00B336FC"/>
    <w:rsid w:val="00B35E26"/>
    <w:rsid w:val="00B36360"/>
    <w:rsid w:val="00B3780B"/>
    <w:rsid w:val="00B37FE5"/>
    <w:rsid w:val="00B44615"/>
    <w:rsid w:val="00B45EB8"/>
    <w:rsid w:val="00B46468"/>
    <w:rsid w:val="00B50FF5"/>
    <w:rsid w:val="00B52602"/>
    <w:rsid w:val="00B541E9"/>
    <w:rsid w:val="00B546A2"/>
    <w:rsid w:val="00B576AF"/>
    <w:rsid w:val="00B57FA9"/>
    <w:rsid w:val="00B60D18"/>
    <w:rsid w:val="00B63DEA"/>
    <w:rsid w:val="00B67BED"/>
    <w:rsid w:val="00B708A3"/>
    <w:rsid w:val="00B70AAE"/>
    <w:rsid w:val="00B71BF4"/>
    <w:rsid w:val="00B7207F"/>
    <w:rsid w:val="00B760E5"/>
    <w:rsid w:val="00B81179"/>
    <w:rsid w:val="00B81293"/>
    <w:rsid w:val="00B81BD8"/>
    <w:rsid w:val="00B81C79"/>
    <w:rsid w:val="00B8436F"/>
    <w:rsid w:val="00B85D0E"/>
    <w:rsid w:val="00B874D2"/>
    <w:rsid w:val="00B91BDD"/>
    <w:rsid w:val="00B92BE5"/>
    <w:rsid w:val="00B937A6"/>
    <w:rsid w:val="00B94A3D"/>
    <w:rsid w:val="00B966AD"/>
    <w:rsid w:val="00B97121"/>
    <w:rsid w:val="00BA446B"/>
    <w:rsid w:val="00BA77EC"/>
    <w:rsid w:val="00BB07F9"/>
    <w:rsid w:val="00BB0A61"/>
    <w:rsid w:val="00BB3007"/>
    <w:rsid w:val="00BB4486"/>
    <w:rsid w:val="00BC0AC7"/>
    <w:rsid w:val="00BC2A2F"/>
    <w:rsid w:val="00BC5C27"/>
    <w:rsid w:val="00BD2859"/>
    <w:rsid w:val="00BD5081"/>
    <w:rsid w:val="00BD5380"/>
    <w:rsid w:val="00BE0478"/>
    <w:rsid w:val="00BE0A81"/>
    <w:rsid w:val="00BE2C53"/>
    <w:rsid w:val="00BE5DB5"/>
    <w:rsid w:val="00BE7B7A"/>
    <w:rsid w:val="00BF2F2B"/>
    <w:rsid w:val="00C002A0"/>
    <w:rsid w:val="00C03499"/>
    <w:rsid w:val="00C04B09"/>
    <w:rsid w:val="00C06ABC"/>
    <w:rsid w:val="00C139F1"/>
    <w:rsid w:val="00C20377"/>
    <w:rsid w:val="00C21105"/>
    <w:rsid w:val="00C2129C"/>
    <w:rsid w:val="00C21712"/>
    <w:rsid w:val="00C21F1E"/>
    <w:rsid w:val="00C23885"/>
    <w:rsid w:val="00C23AC7"/>
    <w:rsid w:val="00C25BEA"/>
    <w:rsid w:val="00C30772"/>
    <w:rsid w:val="00C313BF"/>
    <w:rsid w:val="00C31409"/>
    <w:rsid w:val="00C3174E"/>
    <w:rsid w:val="00C3356B"/>
    <w:rsid w:val="00C37213"/>
    <w:rsid w:val="00C40CDD"/>
    <w:rsid w:val="00C477C3"/>
    <w:rsid w:val="00C5262A"/>
    <w:rsid w:val="00C547FC"/>
    <w:rsid w:val="00C57217"/>
    <w:rsid w:val="00C57F48"/>
    <w:rsid w:val="00C602AC"/>
    <w:rsid w:val="00C6115E"/>
    <w:rsid w:val="00C634BC"/>
    <w:rsid w:val="00C63CB4"/>
    <w:rsid w:val="00C72966"/>
    <w:rsid w:val="00C75DAD"/>
    <w:rsid w:val="00C80014"/>
    <w:rsid w:val="00C80AF8"/>
    <w:rsid w:val="00C812D6"/>
    <w:rsid w:val="00C84ACE"/>
    <w:rsid w:val="00C84F01"/>
    <w:rsid w:val="00C927E8"/>
    <w:rsid w:val="00C94128"/>
    <w:rsid w:val="00C950DD"/>
    <w:rsid w:val="00C95647"/>
    <w:rsid w:val="00CA0D59"/>
    <w:rsid w:val="00CA19F3"/>
    <w:rsid w:val="00CA2E75"/>
    <w:rsid w:val="00CA42B5"/>
    <w:rsid w:val="00CA5AF0"/>
    <w:rsid w:val="00CA743A"/>
    <w:rsid w:val="00CB0160"/>
    <w:rsid w:val="00CB0C0B"/>
    <w:rsid w:val="00CB1E7B"/>
    <w:rsid w:val="00CB2565"/>
    <w:rsid w:val="00CB39CB"/>
    <w:rsid w:val="00CB63EE"/>
    <w:rsid w:val="00CC0ED3"/>
    <w:rsid w:val="00CC3B9C"/>
    <w:rsid w:val="00CD15A7"/>
    <w:rsid w:val="00CD31F9"/>
    <w:rsid w:val="00CE08D0"/>
    <w:rsid w:val="00CE09BD"/>
    <w:rsid w:val="00CE11CA"/>
    <w:rsid w:val="00CE196D"/>
    <w:rsid w:val="00CE22A6"/>
    <w:rsid w:val="00CE312E"/>
    <w:rsid w:val="00CE447F"/>
    <w:rsid w:val="00CE576A"/>
    <w:rsid w:val="00CE6EE6"/>
    <w:rsid w:val="00CE7814"/>
    <w:rsid w:val="00CE7C8E"/>
    <w:rsid w:val="00CF2194"/>
    <w:rsid w:val="00CF30D5"/>
    <w:rsid w:val="00CF3D9B"/>
    <w:rsid w:val="00D00920"/>
    <w:rsid w:val="00D05C3B"/>
    <w:rsid w:val="00D15E91"/>
    <w:rsid w:val="00D15F11"/>
    <w:rsid w:val="00D16766"/>
    <w:rsid w:val="00D232B2"/>
    <w:rsid w:val="00D244F6"/>
    <w:rsid w:val="00D253DF"/>
    <w:rsid w:val="00D2636D"/>
    <w:rsid w:val="00D302DF"/>
    <w:rsid w:val="00D33DC4"/>
    <w:rsid w:val="00D344A0"/>
    <w:rsid w:val="00D349DD"/>
    <w:rsid w:val="00D3597A"/>
    <w:rsid w:val="00D35F63"/>
    <w:rsid w:val="00D41310"/>
    <w:rsid w:val="00D42F76"/>
    <w:rsid w:val="00D44D66"/>
    <w:rsid w:val="00D457F6"/>
    <w:rsid w:val="00D460CA"/>
    <w:rsid w:val="00D52C09"/>
    <w:rsid w:val="00D5491D"/>
    <w:rsid w:val="00D5797C"/>
    <w:rsid w:val="00D5798F"/>
    <w:rsid w:val="00D62346"/>
    <w:rsid w:val="00D6301D"/>
    <w:rsid w:val="00D63533"/>
    <w:rsid w:val="00D64554"/>
    <w:rsid w:val="00D65B3B"/>
    <w:rsid w:val="00D706FC"/>
    <w:rsid w:val="00D716B4"/>
    <w:rsid w:val="00D74ECB"/>
    <w:rsid w:val="00D76636"/>
    <w:rsid w:val="00D7723F"/>
    <w:rsid w:val="00D82868"/>
    <w:rsid w:val="00D82FED"/>
    <w:rsid w:val="00D84563"/>
    <w:rsid w:val="00D84C59"/>
    <w:rsid w:val="00D90992"/>
    <w:rsid w:val="00D9210C"/>
    <w:rsid w:val="00D94057"/>
    <w:rsid w:val="00D961E6"/>
    <w:rsid w:val="00D97DA0"/>
    <w:rsid w:val="00DA115C"/>
    <w:rsid w:val="00DA1DCC"/>
    <w:rsid w:val="00DA1E1A"/>
    <w:rsid w:val="00DA409C"/>
    <w:rsid w:val="00DA494D"/>
    <w:rsid w:val="00DA6B54"/>
    <w:rsid w:val="00DB0F29"/>
    <w:rsid w:val="00DB1F7D"/>
    <w:rsid w:val="00DB44BA"/>
    <w:rsid w:val="00DB5C25"/>
    <w:rsid w:val="00DB5CE9"/>
    <w:rsid w:val="00DC0C38"/>
    <w:rsid w:val="00DC0E9D"/>
    <w:rsid w:val="00DC27DD"/>
    <w:rsid w:val="00DC3C11"/>
    <w:rsid w:val="00DC54A1"/>
    <w:rsid w:val="00DC5531"/>
    <w:rsid w:val="00DD38E1"/>
    <w:rsid w:val="00DD3CA6"/>
    <w:rsid w:val="00DD6BFA"/>
    <w:rsid w:val="00DD7CC9"/>
    <w:rsid w:val="00DE0081"/>
    <w:rsid w:val="00DE0342"/>
    <w:rsid w:val="00DE453F"/>
    <w:rsid w:val="00DE4A9E"/>
    <w:rsid w:val="00DE7843"/>
    <w:rsid w:val="00DF0BC5"/>
    <w:rsid w:val="00DF6B0B"/>
    <w:rsid w:val="00E102B8"/>
    <w:rsid w:val="00E167D8"/>
    <w:rsid w:val="00E2006A"/>
    <w:rsid w:val="00E2052E"/>
    <w:rsid w:val="00E2421E"/>
    <w:rsid w:val="00E25742"/>
    <w:rsid w:val="00E3152E"/>
    <w:rsid w:val="00E3425D"/>
    <w:rsid w:val="00E34692"/>
    <w:rsid w:val="00E372A5"/>
    <w:rsid w:val="00E40881"/>
    <w:rsid w:val="00E40C2E"/>
    <w:rsid w:val="00E420FA"/>
    <w:rsid w:val="00E426F8"/>
    <w:rsid w:val="00E454FE"/>
    <w:rsid w:val="00E45A2D"/>
    <w:rsid w:val="00E45AEE"/>
    <w:rsid w:val="00E46E7C"/>
    <w:rsid w:val="00E47AA9"/>
    <w:rsid w:val="00E51EDD"/>
    <w:rsid w:val="00E53ACB"/>
    <w:rsid w:val="00E570FD"/>
    <w:rsid w:val="00E712E1"/>
    <w:rsid w:val="00E71ECC"/>
    <w:rsid w:val="00E721B8"/>
    <w:rsid w:val="00E75136"/>
    <w:rsid w:val="00E75F58"/>
    <w:rsid w:val="00E819EE"/>
    <w:rsid w:val="00E81E78"/>
    <w:rsid w:val="00E8349A"/>
    <w:rsid w:val="00E83B76"/>
    <w:rsid w:val="00E84E3B"/>
    <w:rsid w:val="00E91667"/>
    <w:rsid w:val="00E91710"/>
    <w:rsid w:val="00E91C3E"/>
    <w:rsid w:val="00E921BF"/>
    <w:rsid w:val="00E923A7"/>
    <w:rsid w:val="00E93A28"/>
    <w:rsid w:val="00E9610C"/>
    <w:rsid w:val="00E963D4"/>
    <w:rsid w:val="00E96684"/>
    <w:rsid w:val="00E97303"/>
    <w:rsid w:val="00EA06F2"/>
    <w:rsid w:val="00EA38F3"/>
    <w:rsid w:val="00EA5B6E"/>
    <w:rsid w:val="00EB08F1"/>
    <w:rsid w:val="00EB09F7"/>
    <w:rsid w:val="00EB5B3F"/>
    <w:rsid w:val="00EB615B"/>
    <w:rsid w:val="00EB64F7"/>
    <w:rsid w:val="00EB6B19"/>
    <w:rsid w:val="00EC0A0B"/>
    <w:rsid w:val="00EC0EA2"/>
    <w:rsid w:val="00EC12BA"/>
    <w:rsid w:val="00EC1754"/>
    <w:rsid w:val="00EC35BD"/>
    <w:rsid w:val="00EC378F"/>
    <w:rsid w:val="00EC615C"/>
    <w:rsid w:val="00EC6E89"/>
    <w:rsid w:val="00EC737F"/>
    <w:rsid w:val="00ED2780"/>
    <w:rsid w:val="00ED46C6"/>
    <w:rsid w:val="00ED505C"/>
    <w:rsid w:val="00ED6BD0"/>
    <w:rsid w:val="00EE6E63"/>
    <w:rsid w:val="00EE7F49"/>
    <w:rsid w:val="00EF1464"/>
    <w:rsid w:val="00EF6E0D"/>
    <w:rsid w:val="00EF6F80"/>
    <w:rsid w:val="00EF79ED"/>
    <w:rsid w:val="00F00F0C"/>
    <w:rsid w:val="00F018EF"/>
    <w:rsid w:val="00F02BF9"/>
    <w:rsid w:val="00F1068A"/>
    <w:rsid w:val="00F1308A"/>
    <w:rsid w:val="00F144E5"/>
    <w:rsid w:val="00F15D50"/>
    <w:rsid w:val="00F16ADD"/>
    <w:rsid w:val="00F16CBC"/>
    <w:rsid w:val="00F1702B"/>
    <w:rsid w:val="00F17759"/>
    <w:rsid w:val="00F17F79"/>
    <w:rsid w:val="00F2019A"/>
    <w:rsid w:val="00F21242"/>
    <w:rsid w:val="00F2199F"/>
    <w:rsid w:val="00F21B5E"/>
    <w:rsid w:val="00F21C92"/>
    <w:rsid w:val="00F22BE4"/>
    <w:rsid w:val="00F2401D"/>
    <w:rsid w:val="00F25496"/>
    <w:rsid w:val="00F30D9F"/>
    <w:rsid w:val="00F32295"/>
    <w:rsid w:val="00F34115"/>
    <w:rsid w:val="00F34F14"/>
    <w:rsid w:val="00F363A3"/>
    <w:rsid w:val="00F36826"/>
    <w:rsid w:val="00F369EB"/>
    <w:rsid w:val="00F37A7C"/>
    <w:rsid w:val="00F37FA1"/>
    <w:rsid w:val="00F4240E"/>
    <w:rsid w:val="00F42BCD"/>
    <w:rsid w:val="00F44B79"/>
    <w:rsid w:val="00F53595"/>
    <w:rsid w:val="00F53DAD"/>
    <w:rsid w:val="00F57713"/>
    <w:rsid w:val="00F638A1"/>
    <w:rsid w:val="00F66459"/>
    <w:rsid w:val="00F66814"/>
    <w:rsid w:val="00F6704E"/>
    <w:rsid w:val="00F67ECC"/>
    <w:rsid w:val="00F73D2C"/>
    <w:rsid w:val="00F77FBD"/>
    <w:rsid w:val="00F82033"/>
    <w:rsid w:val="00F84374"/>
    <w:rsid w:val="00F9235D"/>
    <w:rsid w:val="00F927F8"/>
    <w:rsid w:val="00F93220"/>
    <w:rsid w:val="00F9454C"/>
    <w:rsid w:val="00F949E6"/>
    <w:rsid w:val="00F94A01"/>
    <w:rsid w:val="00F94E8B"/>
    <w:rsid w:val="00F95355"/>
    <w:rsid w:val="00FA2CEB"/>
    <w:rsid w:val="00FB09C5"/>
    <w:rsid w:val="00FB1113"/>
    <w:rsid w:val="00FB3026"/>
    <w:rsid w:val="00FB4113"/>
    <w:rsid w:val="00FB465C"/>
    <w:rsid w:val="00FB78DD"/>
    <w:rsid w:val="00FC12AF"/>
    <w:rsid w:val="00FC2638"/>
    <w:rsid w:val="00FC30EB"/>
    <w:rsid w:val="00FC3E74"/>
    <w:rsid w:val="00FC6185"/>
    <w:rsid w:val="00FD301C"/>
    <w:rsid w:val="00FD429B"/>
    <w:rsid w:val="00FD49BE"/>
    <w:rsid w:val="00FD54D9"/>
    <w:rsid w:val="00FE2100"/>
    <w:rsid w:val="00FE29EF"/>
    <w:rsid w:val="00FE43C9"/>
    <w:rsid w:val="00FE55E6"/>
    <w:rsid w:val="00FF0014"/>
    <w:rsid w:val="00FF15FF"/>
    <w:rsid w:val="00FF3EE0"/>
    <w:rsid w:val="00FF59DB"/>
    <w:rsid w:val="00FF5C1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453B40"/>
  <w15:docId w15:val="{383BF8F7-96F3-41C7-8AD5-290B19FFA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4E87"/>
    <w:pPr>
      <w:keepNext/>
      <w:keepLines/>
      <w:spacing w:before="240" w:after="120" w:line="300" w:lineRule="atLeast"/>
      <w:jc w:val="both"/>
      <w:outlineLvl w:val="0"/>
    </w:pPr>
    <w:rPr>
      <w:rFonts w:ascii="Arial" w:eastAsia="Malgun Gothic" w:hAnsi="Arial" w:cs="Times New Roman"/>
      <w:color w:val="00B0F0"/>
      <w:kern w:val="28"/>
      <w:sz w:val="36"/>
      <w:szCs w:val="32"/>
    </w:rPr>
  </w:style>
  <w:style w:type="paragraph" w:styleId="Heading2">
    <w:name w:val="heading 2"/>
    <w:basedOn w:val="Normal"/>
    <w:next w:val="Normal"/>
    <w:link w:val="Heading2Char"/>
    <w:uiPriority w:val="9"/>
    <w:unhideWhenUsed/>
    <w:qFormat/>
    <w:rsid w:val="00374E87"/>
    <w:pPr>
      <w:keepNext/>
      <w:keepLines/>
      <w:spacing w:before="240" w:after="120" w:line="300" w:lineRule="atLeast"/>
      <w:jc w:val="both"/>
      <w:outlineLvl w:val="1"/>
    </w:pPr>
    <w:rPr>
      <w:rFonts w:ascii="Arial" w:eastAsia="Malgun Gothic" w:hAnsi="Arial" w:cs="Times New Roman"/>
      <w:color w:val="595959"/>
      <w:kern w:val="28"/>
      <w:sz w:val="32"/>
      <w:szCs w:val="26"/>
    </w:rPr>
  </w:style>
  <w:style w:type="paragraph" w:styleId="Heading3">
    <w:name w:val="heading 3"/>
    <w:basedOn w:val="Normal"/>
    <w:next w:val="Normal"/>
    <w:link w:val="Heading3Char"/>
    <w:uiPriority w:val="9"/>
    <w:unhideWhenUsed/>
    <w:qFormat/>
    <w:rsid w:val="00374E87"/>
    <w:pPr>
      <w:keepNext/>
      <w:keepLines/>
      <w:spacing w:before="240" w:after="120" w:line="280" w:lineRule="atLeast"/>
      <w:jc w:val="both"/>
      <w:outlineLvl w:val="2"/>
    </w:pPr>
    <w:rPr>
      <w:rFonts w:ascii="Arial" w:eastAsia="Malgun Gothic" w:hAnsi="Arial" w:cs="Times New Roman"/>
      <w:bCs/>
      <w:color w:val="595959"/>
      <w:kern w:val="28"/>
      <w:sz w:val="24"/>
    </w:rPr>
  </w:style>
  <w:style w:type="paragraph" w:styleId="Heading4">
    <w:name w:val="heading 4"/>
    <w:basedOn w:val="Normal"/>
    <w:next w:val="Normal"/>
    <w:link w:val="Heading4Char"/>
    <w:uiPriority w:val="9"/>
    <w:unhideWhenUsed/>
    <w:qFormat/>
    <w:rsid w:val="00374E87"/>
    <w:pPr>
      <w:keepNext/>
      <w:keepLines/>
      <w:spacing w:before="240" w:after="120" w:line="300" w:lineRule="atLeast"/>
      <w:ind w:left="851" w:hanging="851"/>
      <w:jc w:val="both"/>
      <w:outlineLvl w:val="3"/>
    </w:pPr>
    <w:rPr>
      <w:rFonts w:ascii="Arial" w:eastAsia="MS Gothic" w:hAnsi="Arial" w:cs="Times New Roman"/>
      <w:b/>
      <w:i/>
      <w:iCs/>
      <w:kern w:val="28"/>
      <w:sz w:val="20"/>
    </w:rPr>
  </w:style>
  <w:style w:type="paragraph" w:styleId="Heading5">
    <w:name w:val="heading 5"/>
    <w:basedOn w:val="Normal"/>
    <w:next w:val="Normal"/>
    <w:link w:val="Heading5Char"/>
    <w:uiPriority w:val="9"/>
    <w:unhideWhenUsed/>
    <w:qFormat/>
    <w:rsid w:val="00374E87"/>
    <w:pPr>
      <w:keepNext/>
      <w:keepLines/>
      <w:numPr>
        <w:ilvl w:val="4"/>
        <w:numId w:val="3"/>
      </w:numPr>
      <w:spacing w:before="200" w:after="0" w:line="300" w:lineRule="atLeast"/>
      <w:jc w:val="both"/>
      <w:outlineLvl w:val="4"/>
    </w:pPr>
    <w:rPr>
      <w:rFonts w:ascii="Arial" w:eastAsia="MS Gothic" w:hAnsi="Arial" w:cs="Times New Roman"/>
      <w:b/>
      <w:i/>
      <w:kern w:val="28"/>
      <w:sz w:val="20"/>
    </w:rPr>
  </w:style>
  <w:style w:type="paragraph" w:styleId="Heading6">
    <w:name w:val="heading 6"/>
    <w:basedOn w:val="Normal"/>
    <w:next w:val="Normal"/>
    <w:link w:val="Heading6Char"/>
    <w:uiPriority w:val="9"/>
    <w:unhideWhenUsed/>
    <w:qFormat/>
    <w:rsid w:val="00374E87"/>
    <w:pPr>
      <w:keepNext/>
      <w:keepLines/>
      <w:numPr>
        <w:ilvl w:val="5"/>
        <w:numId w:val="3"/>
      </w:numPr>
      <w:spacing w:before="200" w:after="0" w:line="300" w:lineRule="atLeast"/>
      <w:jc w:val="both"/>
      <w:outlineLvl w:val="5"/>
    </w:pPr>
    <w:rPr>
      <w:rFonts w:ascii="Arial" w:eastAsia="MS Gothic" w:hAnsi="Arial" w:cs="Times New Roman"/>
      <w:b/>
      <w:iCs/>
      <w:color w:val="BFBFBF"/>
      <w:sz w:val="20"/>
    </w:rPr>
  </w:style>
  <w:style w:type="paragraph" w:styleId="Heading7">
    <w:name w:val="heading 7"/>
    <w:basedOn w:val="Normal"/>
    <w:next w:val="Normal"/>
    <w:link w:val="Heading7Char"/>
    <w:uiPriority w:val="9"/>
    <w:semiHidden/>
    <w:unhideWhenUsed/>
    <w:rsid w:val="00374E87"/>
    <w:pPr>
      <w:keepNext/>
      <w:keepLines/>
      <w:numPr>
        <w:ilvl w:val="6"/>
        <w:numId w:val="3"/>
      </w:numPr>
      <w:spacing w:before="200" w:after="0" w:line="300" w:lineRule="atLeast"/>
      <w:jc w:val="both"/>
      <w:outlineLvl w:val="6"/>
    </w:pPr>
    <w:rPr>
      <w:rFonts w:ascii="Cambria" w:eastAsia="MS Gothic" w:hAnsi="Cambria" w:cs="Times New Roman"/>
      <w:i/>
      <w:iCs/>
      <w:color w:val="404040"/>
    </w:rPr>
  </w:style>
  <w:style w:type="paragraph" w:styleId="Heading8">
    <w:name w:val="heading 8"/>
    <w:basedOn w:val="Normal"/>
    <w:next w:val="Normal"/>
    <w:link w:val="Heading8Char"/>
    <w:uiPriority w:val="9"/>
    <w:semiHidden/>
    <w:unhideWhenUsed/>
    <w:qFormat/>
    <w:rsid w:val="00374E87"/>
    <w:pPr>
      <w:keepNext/>
      <w:keepLines/>
      <w:numPr>
        <w:ilvl w:val="7"/>
        <w:numId w:val="3"/>
      </w:numPr>
      <w:spacing w:before="200" w:after="0" w:line="300" w:lineRule="atLeast"/>
      <w:jc w:val="both"/>
      <w:outlineLvl w:val="7"/>
    </w:pPr>
    <w:rPr>
      <w:rFonts w:ascii="Cambria" w:eastAsia="MS Gothic" w:hAnsi="Cambria" w:cs="Times New Roman"/>
      <w:color w:val="404040"/>
      <w:sz w:val="20"/>
      <w:szCs w:val="20"/>
    </w:rPr>
  </w:style>
  <w:style w:type="paragraph" w:styleId="Heading9">
    <w:name w:val="heading 9"/>
    <w:basedOn w:val="Normal"/>
    <w:next w:val="Normal"/>
    <w:link w:val="Heading9Char"/>
    <w:uiPriority w:val="9"/>
    <w:semiHidden/>
    <w:unhideWhenUsed/>
    <w:qFormat/>
    <w:rsid w:val="00374E87"/>
    <w:pPr>
      <w:keepNext/>
      <w:keepLines/>
      <w:numPr>
        <w:ilvl w:val="8"/>
        <w:numId w:val="3"/>
      </w:numPr>
      <w:spacing w:before="200" w:after="0" w:line="300" w:lineRule="atLeast"/>
      <w:jc w:val="both"/>
      <w:outlineLvl w:val="8"/>
    </w:pPr>
    <w:rPr>
      <w:rFonts w:ascii="Cambria" w:eastAsia="MS Gothic"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464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4641DC"/>
    <w:rPr>
      <w:rFonts w:ascii="Courier New" w:eastAsia="Times New Roman" w:hAnsi="Courier New" w:cs="Courier New"/>
      <w:sz w:val="20"/>
      <w:szCs w:val="20"/>
      <w:lang w:eastAsia="en-GB"/>
    </w:rPr>
  </w:style>
  <w:style w:type="paragraph" w:styleId="Title">
    <w:name w:val="Title"/>
    <w:basedOn w:val="Normal"/>
    <w:next w:val="Normal"/>
    <w:link w:val="TitleChar"/>
    <w:uiPriority w:val="10"/>
    <w:qFormat/>
    <w:rsid w:val="004641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41D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74E87"/>
    <w:rPr>
      <w:rFonts w:ascii="Arial" w:eastAsia="Malgun Gothic" w:hAnsi="Arial" w:cs="Times New Roman"/>
      <w:color w:val="00B0F0"/>
      <w:kern w:val="28"/>
      <w:sz w:val="36"/>
      <w:szCs w:val="32"/>
    </w:rPr>
  </w:style>
  <w:style w:type="character" w:customStyle="1" w:styleId="Heading2Char">
    <w:name w:val="Heading 2 Char"/>
    <w:basedOn w:val="DefaultParagraphFont"/>
    <w:link w:val="Heading2"/>
    <w:uiPriority w:val="9"/>
    <w:rsid w:val="00374E87"/>
    <w:rPr>
      <w:rFonts w:ascii="Arial" w:eastAsia="Malgun Gothic" w:hAnsi="Arial" w:cs="Times New Roman"/>
      <w:color w:val="595959"/>
      <w:kern w:val="28"/>
      <w:sz w:val="32"/>
      <w:szCs w:val="26"/>
    </w:rPr>
  </w:style>
  <w:style w:type="character" w:customStyle="1" w:styleId="Heading3Char">
    <w:name w:val="Heading 3 Char"/>
    <w:basedOn w:val="DefaultParagraphFont"/>
    <w:link w:val="Heading3"/>
    <w:uiPriority w:val="9"/>
    <w:rsid w:val="00374E87"/>
    <w:rPr>
      <w:rFonts w:ascii="Arial" w:eastAsia="Malgun Gothic" w:hAnsi="Arial" w:cs="Times New Roman"/>
      <w:bCs/>
      <w:color w:val="595959"/>
      <w:kern w:val="28"/>
      <w:sz w:val="24"/>
    </w:rPr>
  </w:style>
  <w:style w:type="character" w:customStyle="1" w:styleId="Heading4Char">
    <w:name w:val="Heading 4 Char"/>
    <w:basedOn w:val="DefaultParagraphFont"/>
    <w:link w:val="Heading4"/>
    <w:uiPriority w:val="9"/>
    <w:rsid w:val="00374E87"/>
    <w:rPr>
      <w:rFonts w:ascii="Arial" w:eastAsia="MS Gothic" w:hAnsi="Arial" w:cs="Times New Roman"/>
      <w:b/>
      <w:i/>
      <w:iCs/>
      <w:kern w:val="28"/>
      <w:sz w:val="20"/>
    </w:rPr>
  </w:style>
  <w:style w:type="character" w:customStyle="1" w:styleId="Heading5Char">
    <w:name w:val="Heading 5 Char"/>
    <w:basedOn w:val="DefaultParagraphFont"/>
    <w:link w:val="Heading5"/>
    <w:uiPriority w:val="9"/>
    <w:rsid w:val="00374E87"/>
    <w:rPr>
      <w:rFonts w:ascii="Arial" w:eastAsia="MS Gothic" w:hAnsi="Arial" w:cs="Times New Roman"/>
      <w:b/>
      <w:i/>
      <w:kern w:val="28"/>
      <w:sz w:val="20"/>
    </w:rPr>
  </w:style>
  <w:style w:type="character" w:customStyle="1" w:styleId="Heading6Char">
    <w:name w:val="Heading 6 Char"/>
    <w:basedOn w:val="DefaultParagraphFont"/>
    <w:link w:val="Heading6"/>
    <w:uiPriority w:val="9"/>
    <w:rsid w:val="00374E87"/>
    <w:rPr>
      <w:rFonts w:ascii="Arial" w:eastAsia="MS Gothic" w:hAnsi="Arial" w:cs="Times New Roman"/>
      <w:b/>
      <w:iCs/>
      <w:color w:val="BFBFBF"/>
      <w:sz w:val="20"/>
    </w:rPr>
  </w:style>
  <w:style w:type="character" w:customStyle="1" w:styleId="Heading7Char">
    <w:name w:val="Heading 7 Char"/>
    <w:basedOn w:val="DefaultParagraphFont"/>
    <w:link w:val="Heading7"/>
    <w:uiPriority w:val="9"/>
    <w:semiHidden/>
    <w:rsid w:val="00374E87"/>
    <w:rPr>
      <w:rFonts w:ascii="Cambria" w:eastAsia="MS Gothic" w:hAnsi="Cambria" w:cs="Times New Roman"/>
      <w:i/>
      <w:iCs/>
      <w:color w:val="404040"/>
    </w:rPr>
  </w:style>
  <w:style w:type="character" w:customStyle="1" w:styleId="Heading8Char">
    <w:name w:val="Heading 8 Char"/>
    <w:basedOn w:val="DefaultParagraphFont"/>
    <w:link w:val="Heading8"/>
    <w:uiPriority w:val="9"/>
    <w:semiHidden/>
    <w:rsid w:val="00374E87"/>
    <w:rPr>
      <w:rFonts w:ascii="Cambria" w:eastAsia="MS Gothic" w:hAnsi="Cambria" w:cs="Times New Roman"/>
      <w:color w:val="404040"/>
      <w:sz w:val="20"/>
      <w:szCs w:val="20"/>
    </w:rPr>
  </w:style>
  <w:style w:type="character" w:customStyle="1" w:styleId="Heading9Char">
    <w:name w:val="Heading 9 Char"/>
    <w:basedOn w:val="DefaultParagraphFont"/>
    <w:link w:val="Heading9"/>
    <w:uiPriority w:val="9"/>
    <w:semiHidden/>
    <w:rsid w:val="00374E87"/>
    <w:rPr>
      <w:rFonts w:ascii="Cambria" w:eastAsia="MS Gothic" w:hAnsi="Cambria" w:cs="Times New Roman"/>
      <w:i/>
      <w:iCs/>
      <w:color w:val="404040"/>
      <w:sz w:val="20"/>
      <w:szCs w:val="20"/>
    </w:rPr>
  </w:style>
  <w:style w:type="paragraph" w:customStyle="1" w:styleId="CasestudyTitle">
    <w:name w:val="Case study Title"/>
    <w:basedOn w:val="Normal"/>
    <w:link w:val="CasestudyTitleChar"/>
    <w:rsid w:val="00374E87"/>
    <w:pPr>
      <w:shd w:val="clear" w:color="auto" w:fill="DAEEF3"/>
      <w:spacing w:before="240" w:after="120" w:line="300" w:lineRule="atLeast"/>
      <w:jc w:val="both"/>
    </w:pPr>
    <w:rPr>
      <w:rFonts w:ascii="Arial" w:eastAsia="Times New Roman" w:hAnsi="Arial" w:cs="Arial"/>
      <w:kern w:val="28"/>
      <w:sz w:val="24"/>
      <w:szCs w:val="20"/>
      <w:lang w:eastAsia="en-GB"/>
    </w:rPr>
  </w:style>
  <w:style w:type="character" w:customStyle="1" w:styleId="CasestudyTitleChar">
    <w:name w:val="Case study Title Char"/>
    <w:link w:val="CasestudyTitle"/>
    <w:rsid w:val="00374E87"/>
    <w:rPr>
      <w:rFonts w:ascii="Arial" w:eastAsia="Times New Roman" w:hAnsi="Arial" w:cs="Arial"/>
      <w:kern w:val="28"/>
      <w:sz w:val="24"/>
      <w:szCs w:val="20"/>
      <w:shd w:val="clear" w:color="auto" w:fill="DAEEF3"/>
      <w:lang w:eastAsia="en-GB"/>
    </w:rPr>
  </w:style>
  <w:style w:type="paragraph" w:customStyle="1" w:styleId="CaseStudyBoxtext">
    <w:name w:val="Case Study/ Box text"/>
    <w:basedOn w:val="Normal"/>
    <w:link w:val="CaseStudyBoxtextChar"/>
    <w:qFormat/>
    <w:rsid w:val="00374E87"/>
    <w:pPr>
      <w:widowControl w:val="0"/>
      <w:shd w:val="clear" w:color="auto" w:fill="DAEEF3"/>
      <w:overflowPunct w:val="0"/>
      <w:autoSpaceDE w:val="0"/>
      <w:autoSpaceDN w:val="0"/>
      <w:adjustRightInd w:val="0"/>
      <w:spacing w:before="240" w:after="240" w:line="280" w:lineRule="atLeast"/>
      <w:jc w:val="both"/>
    </w:pPr>
    <w:rPr>
      <w:rFonts w:ascii="Arial" w:eastAsia="Times New Roman" w:hAnsi="Arial" w:cs="Calibri"/>
      <w:i/>
      <w:kern w:val="28"/>
      <w:sz w:val="20"/>
      <w:szCs w:val="18"/>
      <w:lang w:eastAsia="en-GB"/>
    </w:rPr>
  </w:style>
  <w:style w:type="character" w:customStyle="1" w:styleId="CaseStudyBoxtextChar">
    <w:name w:val="Case Study/ Box text Char"/>
    <w:link w:val="CaseStudyBoxtext"/>
    <w:rsid w:val="00374E87"/>
    <w:rPr>
      <w:rFonts w:ascii="Arial" w:eastAsia="Times New Roman" w:hAnsi="Arial" w:cs="Calibri"/>
      <w:i/>
      <w:kern w:val="28"/>
      <w:sz w:val="20"/>
      <w:szCs w:val="18"/>
      <w:shd w:val="clear" w:color="auto" w:fill="DAEEF3"/>
      <w:lang w:eastAsia="en-GB"/>
    </w:rPr>
  </w:style>
  <w:style w:type="paragraph" w:styleId="ListParagraph">
    <w:name w:val="List Paragraph"/>
    <w:aliases w:val="Estilo1"/>
    <w:basedOn w:val="Normal"/>
    <w:link w:val="ListParagraphChar"/>
    <w:uiPriority w:val="34"/>
    <w:qFormat/>
    <w:rsid w:val="00374E87"/>
    <w:pPr>
      <w:spacing w:before="240" w:after="240" w:line="300" w:lineRule="atLeast"/>
      <w:ind w:left="720"/>
      <w:jc w:val="both"/>
    </w:pPr>
    <w:rPr>
      <w:rFonts w:ascii="Arial" w:eastAsia="Malgun Gothic" w:hAnsi="Arial" w:cs="Times New Roman"/>
      <w:kern w:val="28"/>
      <w:sz w:val="20"/>
    </w:rPr>
  </w:style>
  <w:style w:type="paragraph" w:customStyle="1" w:styleId="TBClist">
    <w:name w:val="TBC list"/>
    <w:basedOn w:val="ListParagraph"/>
    <w:link w:val="TBClistChar"/>
    <w:rsid w:val="00374E87"/>
    <w:pPr>
      <w:numPr>
        <w:numId w:val="1"/>
      </w:numPr>
      <w:spacing w:after="0"/>
    </w:pPr>
    <w:rPr>
      <w:rFonts w:ascii="Gotham Book" w:eastAsia="Times New Roman" w:hAnsi="Gotham Book" w:cs="Calibri"/>
      <w:szCs w:val="18"/>
      <w:lang w:eastAsia="en-GB"/>
    </w:rPr>
  </w:style>
  <w:style w:type="character" w:customStyle="1" w:styleId="TBClistChar">
    <w:name w:val="TBC list Char"/>
    <w:link w:val="TBClist"/>
    <w:rsid w:val="00374E87"/>
    <w:rPr>
      <w:rFonts w:ascii="Gotham Book" w:eastAsia="Times New Roman" w:hAnsi="Gotham Book" w:cs="Calibri"/>
      <w:kern w:val="28"/>
      <w:sz w:val="20"/>
      <w:szCs w:val="18"/>
      <w:lang w:eastAsia="en-GB"/>
    </w:rPr>
  </w:style>
  <w:style w:type="paragraph" w:customStyle="1" w:styleId="Alphalisting">
    <w:name w:val="Alpha listing"/>
    <w:basedOn w:val="TBClist"/>
    <w:next w:val="Normal"/>
    <w:link w:val="AlphalistingChar"/>
    <w:autoRedefine/>
    <w:qFormat/>
    <w:rsid w:val="00374E87"/>
    <w:pPr>
      <w:numPr>
        <w:numId w:val="4"/>
      </w:numPr>
      <w:spacing w:after="60"/>
      <w:ind w:left="754" w:hanging="357"/>
    </w:pPr>
    <w:rPr>
      <w:rFonts w:ascii="Segoe UI" w:eastAsia="Malgun Gothic" w:hAnsi="Segoe UI"/>
      <w:bCs/>
    </w:rPr>
  </w:style>
  <w:style w:type="character" w:customStyle="1" w:styleId="AlphalistingChar">
    <w:name w:val="Alpha listing Char"/>
    <w:link w:val="Alphalisting"/>
    <w:rsid w:val="00374E87"/>
    <w:rPr>
      <w:rFonts w:ascii="Segoe UI" w:eastAsia="Malgun Gothic" w:hAnsi="Segoe UI" w:cs="Calibri"/>
      <w:bCs/>
      <w:kern w:val="28"/>
      <w:sz w:val="20"/>
      <w:szCs w:val="18"/>
      <w:lang w:eastAsia="en-GB"/>
    </w:rPr>
  </w:style>
  <w:style w:type="paragraph" w:customStyle="1" w:styleId="Smallprint">
    <w:name w:val="Small print"/>
    <w:basedOn w:val="Normal"/>
    <w:link w:val="SmallprintChar"/>
    <w:qFormat/>
    <w:rsid w:val="00374E87"/>
    <w:pPr>
      <w:autoSpaceDE w:val="0"/>
      <w:autoSpaceDN w:val="0"/>
      <w:adjustRightInd w:val="0"/>
      <w:spacing w:before="240" w:after="240" w:line="300" w:lineRule="atLeast"/>
      <w:jc w:val="both"/>
    </w:pPr>
    <w:rPr>
      <w:rFonts w:ascii="Arial" w:eastAsia="Times New Roman" w:hAnsi="Arial" w:cs="Frutiger-Light"/>
      <w:kern w:val="28"/>
      <w:sz w:val="16"/>
      <w:szCs w:val="16"/>
      <w:lang w:eastAsia="en-GB"/>
    </w:rPr>
  </w:style>
  <w:style w:type="character" w:customStyle="1" w:styleId="SmallprintChar">
    <w:name w:val="Small print Char"/>
    <w:link w:val="Smallprint"/>
    <w:rsid w:val="00374E87"/>
    <w:rPr>
      <w:rFonts w:ascii="Arial" w:eastAsia="Times New Roman" w:hAnsi="Arial" w:cs="Frutiger-Light"/>
      <w:kern w:val="28"/>
      <w:sz w:val="16"/>
      <w:szCs w:val="16"/>
      <w:lang w:eastAsia="en-GB"/>
    </w:rPr>
  </w:style>
  <w:style w:type="paragraph" w:customStyle="1" w:styleId="Asterixinfo">
    <w:name w:val="Asterix info"/>
    <w:basedOn w:val="Smallprint"/>
    <w:next w:val="Normal"/>
    <w:link w:val="AsterixinfoChar"/>
    <w:autoRedefine/>
    <w:qFormat/>
    <w:rsid w:val="00374E87"/>
    <w:pPr>
      <w:spacing w:after="0"/>
    </w:pPr>
    <w:rPr>
      <w:rFonts w:eastAsia="Malgun Gothic"/>
      <w:i/>
      <w:noProof/>
      <w:lang w:bidi="hi-IN"/>
    </w:rPr>
  </w:style>
  <w:style w:type="character" w:customStyle="1" w:styleId="AsterixinfoChar">
    <w:name w:val="Asterix info Char"/>
    <w:link w:val="Asterixinfo"/>
    <w:rsid w:val="00374E87"/>
    <w:rPr>
      <w:rFonts w:ascii="Arial" w:eastAsia="Malgun Gothic" w:hAnsi="Arial" w:cs="Frutiger-Light"/>
      <w:i/>
      <w:noProof/>
      <w:kern w:val="28"/>
      <w:sz w:val="16"/>
      <w:szCs w:val="16"/>
      <w:lang w:eastAsia="en-GB" w:bidi="hi-IN"/>
    </w:rPr>
  </w:style>
  <w:style w:type="paragraph" w:customStyle="1" w:styleId="Bullets">
    <w:name w:val="Bullets"/>
    <w:basedOn w:val="Normal"/>
    <w:link w:val="BulletsChar"/>
    <w:qFormat/>
    <w:rsid w:val="00374E87"/>
    <w:pPr>
      <w:numPr>
        <w:numId w:val="2"/>
      </w:numPr>
      <w:spacing w:before="240" w:after="240" w:line="300" w:lineRule="atLeast"/>
      <w:contextualSpacing/>
      <w:jc w:val="both"/>
    </w:pPr>
    <w:rPr>
      <w:rFonts w:ascii="Arial" w:eastAsia="Times New Roman" w:hAnsi="Arial" w:cs="Times New Roman"/>
      <w:kern w:val="28"/>
      <w:sz w:val="20"/>
      <w:szCs w:val="18"/>
      <w:lang w:eastAsia="en-GB"/>
    </w:rPr>
  </w:style>
  <w:style w:type="character" w:styleId="Hyperlink">
    <w:name w:val="Hyperlink"/>
    <w:uiPriority w:val="99"/>
    <w:unhideWhenUsed/>
    <w:rsid w:val="00374E87"/>
    <w:rPr>
      <w:color w:val="00B0F0"/>
      <w:u w:val="single"/>
    </w:rPr>
  </w:style>
  <w:style w:type="character" w:customStyle="1" w:styleId="BulletsChar">
    <w:name w:val="Bullets Char"/>
    <w:link w:val="Bullets"/>
    <w:rsid w:val="00374E87"/>
    <w:rPr>
      <w:rFonts w:ascii="Arial" w:eastAsia="Times New Roman" w:hAnsi="Arial" w:cs="Times New Roman"/>
      <w:kern w:val="28"/>
      <w:sz w:val="20"/>
      <w:szCs w:val="18"/>
      <w:lang w:eastAsia="en-GB"/>
    </w:rPr>
  </w:style>
  <w:style w:type="paragraph" w:customStyle="1" w:styleId="Chapterdescription">
    <w:name w:val="Chapter description"/>
    <w:basedOn w:val="Normal"/>
    <w:link w:val="ChapterdescriptionChar"/>
    <w:qFormat/>
    <w:rsid w:val="00374E87"/>
    <w:pPr>
      <w:shd w:val="clear" w:color="auto" w:fill="FFFFFF"/>
      <w:spacing w:before="240" w:after="0" w:line="360" w:lineRule="auto"/>
      <w:jc w:val="both"/>
    </w:pPr>
    <w:rPr>
      <w:rFonts w:ascii="Arial" w:eastAsia="Times New Roman" w:hAnsi="Arial" w:cs="Arial"/>
      <w:color w:val="595959"/>
      <w:kern w:val="28"/>
      <w:sz w:val="28"/>
      <w:szCs w:val="20"/>
      <w:lang w:eastAsia="en-GB"/>
    </w:rPr>
  </w:style>
  <w:style w:type="character" w:customStyle="1" w:styleId="ChapterdescriptionChar">
    <w:name w:val="Chapter description Char"/>
    <w:link w:val="Chapterdescription"/>
    <w:rsid w:val="00374E87"/>
    <w:rPr>
      <w:rFonts w:ascii="Arial" w:eastAsia="Times New Roman" w:hAnsi="Arial" w:cs="Arial"/>
      <w:color w:val="595959"/>
      <w:kern w:val="28"/>
      <w:sz w:val="28"/>
      <w:szCs w:val="20"/>
      <w:shd w:val="clear" w:color="auto" w:fill="FFFFFF"/>
      <w:lang w:eastAsia="en-GB"/>
    </w:rPr>
  </w:style>
  <w:style w:type="paragraph" w:customStyle="1" w:styleId="Chaptertitle">
    <w:name w:val="Chapter title"/>
    <w:basedOn w:val="Normal"/>
    <w:next w:val="Chapterdescription"/>
    <w:link w:val="ChaptertitleChar"/>
    <w:qFormat/>
    <w:rsid w:val="00374E87"/>
    <w:pPr>
      <w:shd w:val="clear" w:color="auto" w:fill="FFFFFF"/>
      <w:spacing w:before="240" w:after="360" w:line="300" w:lineRule="atLeast"/>
      <w:jc w:val="both"/>
    </w:pPr>
    <w:rPr>
      <w:rFonts w:ascii="Arial" w:eastAsia="Malgun Gothic" w:hAnsi="Arial" w:cs="Segoe UI"/>
      <w:color w:val="000000" w:themeColor="text1"/>
      <w:kern w:val="28"/>
      <w:sz w:val="28"/>
      <w:szCs w:val="44"/>
      <w:lang w:eastAsia="en-GB"/>
    </w:rPr>
  </w:style>
  <w:style w:type="character" w:customStyle="1" w:styleId="ChaptertitleChar">
    <w:name w:val="Chapter title Char"/>
    <w:link w:val="Chaptertitle"/>
    <w:rsid w:val="00374E87"/>
    <w:rPr>
      <w:rFonts w:ascii="Arial" w:eastAsia="Malgun Gothic" w:hAnsi="Arial" w:cs="Segoe UI"/>
      <w:color w:val="000000" w:themeColor="text1"/>
      <w:kern w:val="28"/>
      <w:sz w:val="28"/>
      <w:szCs w:val="44"/>
      <w:shd w:val="clear" w:color="auto" w:fill="FFFFFF"/>
      <w:lang w:eastAsia="en-GB"/>
    </w:rPr>
  </w:style>
  <w:style w:type="paragraph" w:customStyle="1" w:styleId="Figuretablenumber">
    <w:name w:val="Figure &amp; table number"/>
    <w:basedOn w:val="Smallprint"/>
    <w:next w:val="Normal"/>
    <w:link w:val="FiguretablenumberChar"/>
    <w:rsid w:val="00374E87"/>
    <w:pPr>
      <w:spacing w:after="0"/>
    </w:pPr>
    <w:rPr>
      <w:rFonts w:cs="Arial"/>
    </w:rPr>
  </w:style>
  <w:style w:type="character" w:customStyle="1" w:styleId="FiguretablenumberChar">
    <w:name w:val="Figure &amp; table number Char"/>
    <w:link w:val="Figuretablenumber"/>
    <w:rsid w:val="00374E87"/>
    <w:rPr>
      <w:rFonts w:ascii="Arial" w:eastAsia="Times New Roman" w:hAnsi="Arial" w:cs="Arial"/>
      <w:kern w:val="28"/>
      <w:sz w:val="16"/>
      <w:szCs w:val="16"/>
      <w:lang w:eastAsia="en-GB"/>
    </w:rPr>
  </w:style>
  <w:style w:type="paragraph" w:customStyle="1" w:styleId="Tabletitle">
    <w:name w:val="Table title"/>
    <w:basedOn w:val="Normal"/>
    <w:link w:val="TabletitleChar"/>
    <w:autoRedefine/>
    <w:rsid w:val="00374E87"/>
    <w:pPr>
      <w:shd w:val="clear" w:color="auto" w:fill="FFFFFF"/>
      <w:spacing w:before="240" w:after="240" w:line="300" w:lineRule="atLeast"/>
      <w:jc w:val="both"/>
    </w:pPr>
    <w:rPr>
      <w:rFonts w:ascii="Arial" w:eastAsia="Malgun Gothic" w:hAnsi="Arial" w:cs="Arial"/>
      <w:color w:val="595959"/>
      <w:kern w:val="28"/>
      <w:sz w:val="24"/>
      <w:szCs w:val="20"/>
      <w:lang w:eastAsia="en-GB" w:bidi="hi-IN"/>
    </w:rPr>
  </w:style>
  <w:style w:type="character" w:customStyle="1" w:styleId="TabletitleChar">
    <w:name w:val="Table title Char"/>
    <w:link w:val="Tabletitle"/>
    <w:rsid w:val="00374E87"/>
    <w:rPr>
      <w:rFonts w:ascii="Arial" w:eastAsia="Malgun Gothic" w:hAnsi="Arial" w:cs="Arial"/>
      <w:color w:val="595959"/>
      <w:kern w:val="28"/>
      <w:sz w:val="24"/>
      <w:szCs w:val="20"/>
      <w:shd w:val="clear" w:color="auto" w:fill="FFFFFF"/>
      <w:lang w:eastAsia="en-GB" w:bidi="hi-IN"/>
    </w:rPr>
  </w:style>
  <w:style w:type="paragraph" w:customStyle="1" w:styleId="TBCTableofFigureheading">
    <w:name w:val="TBC Table of Figure heading"/>
    <w:basedOn w:val="Tabletitle"/>
    <w:next w:val="Normal"/>
    <w:link w:val="TBCTableofFigureheadingChar"/>
    <w:rsid w:val="00374E87"/>
    <w:pPr>
      <w:keepNext/>
      <w:widowControl w:val="0"/>
      <w:shd w:val="clear" w:color="auto" w:fill="auto"/>
      <w:overflowPunct w:val="0"/>
      <w:autoSpaceDE w:val="0"/>
      <w:autoSpaceDN w:val="0"/>
      <w:adjustRightInd w:val="0"/>
      <w:spacing w:after="120"/>
      <w:outlineLvl w:val="2"/>
    </w:pPr>
    <w:rPr>
      <w:rFonts w:cs="Times New Roman"/>
      <w:bCs/>
      <w:szCs w:val="32"/>
    </w:rPr>
  </w:style>
  <w:style w:type="character" w:customStyle="1" w:styleId="TBCTableofFigureheadingChar">
    <w:name w:val="TBC Table of Figure heading Char"/>
    <w:link w:val="TBCTableofFigureheading"/>
    <w:rsid w:val="00374E87"/>
    <w:rPr>
      <w:rFonts w:ascii="Arial" w:eastAsia="Malgun Gothic" w:hAnsi="Arial" w:cs="Times New Roman"/>
      <w:bCs/>
      <w:color w:val="595959"/>
      <w:kern w:val="28"/>
      <w:sz w:val="24"/>
      <w:szCs w:val="32"/>
      <w:lang w:eastAsia="en-GB" w:bidi="hi-IN"/>
    </w:rPr>
  </w:style>
  <w:style w:type="paragraph" w:customStyle="1" w:styleId="Figuretabletitlenumber">
    <w:name w:val="Figure &amp; table title &amp; number"/>
    <w:basedOn w:val="TBCTableofFigureheading"/>
    <w:next w:val="Normal"/>
    <w:link w:val="FiguretabletitlenumberChar"/>
    <w:qFormat/>
    <w:rsid w:val="00374E87"/>
    <w:pPr>
      <w:spacing w:after="240"/>
    </w:pPr>
    <w:rPr>
      <w:i/>
      <w:color w:val="1F497D"/>
      <w:sz w:val="18"/>
    </w:rPr>
  </w:style>
  <w:style w:type="character" w:customStyle="1" w:styleId="FiguretabletitlenumberChar">
    <w:name w:val="Figure &amp; table title &amp; number Char"/>
    <w:link w:val="Figuretabletitlenumber"/>
    <w:rsid w:val="00374E87"/>
    <w:rPr>
      <w:rFonts w:ascii="Arial" w:eastAsia="Malgun Gothic" w:hAnsi="Arial" w:cs="Times New Roman"/>
      <w:bCs/>
      <w:i/>
      <w:color w:val="1F497D"/>
      <w:kern w:val="28"/>
      <w:sz w:val="18"/>
      <w:szCs w:val="32"/>
      <w:lang w:eastAsia="en-GB" w:bidi="hi-IN"/>
    </w:rPr>
  </w:style>
  <w:style w:type="paragraph" w:styleId="FootnoteText">
    <w:name w:val="footnote text"/>
    <w:basedOn w:val="Normal"/>
    <w:link w:val="FootnoteTextChar"/>
    <w:uiPriority w:val="99"/>
    <w:semiHidden/>
    <w:unhideWhenUsed/>
    <w:rsid w:val="00374E87"/>
    <w:pPr>
      <w:spacing w:before="240" w:after="0" w:line="300" w:lineRule="atLeast"/>
      <w:jc w:val="both"/>
    </w:pPr>
    <w:rPr>
      <w:rFonts w:ascii="Arial" w:eastAsia="Malgun Gothic" w:hAnsi="Arial" w:cs="Times New Roman"/>
      <w:kern w:val="28"/>
      <w:sz w:val="20"/>
      <w:szCs w:val="20"/>
    </w:rPr>
  </w:style>
  <w:style w:type="character" w:customStyle="1" w:styleId="FootnoteTextChar">
    <w:name w:val="Footnote Text Char"/>
    <w:basedOn w:val="DefaultParagraphFont"/>
    <w:link w:val="FootnoteText"/>
    <w:uiPriority w:val="99"/>
    <w:semiHidden/>
    <w:rsid w:val="00374E87"/>
    <w:rPr>
      <w:rFonts w:ascii="Arial" w:eastAsia="Malgun Gothic" w:hAnsi="Arial" w:cs="Times New Roman"/>
      <w:kern w:val="28"/>
      <w:sz w:val="20"/>
      <w:szCs w:val="20"/>
    </w:rPr>
  </w:style>
  <w:style w:type="paragraph" w:customStyle="1" w:styleId="Firstpagefooter">
    <w:name w:val="First page footer"/>
    <w:basedOn w:val="Normal"/>
    <w:next w:val="Normal"/>
    <w:link w:val="FirstpagefooterChar"/>
    <w:qFormat/>
    <w:rsid w:val="00374E87"/>
    <w:pPr>
      <w:spacing w:before="240" w:after="240" w:line="300" w:lineRule="atLeast"/>
      <w:jc w:val="both"/>
    </w:pPr>
    <w:rPr>
      <w:rFonts w:ascii="Arial" w:eastAsia="Calibri" w:hAnsi="Arial" w:cs="Times New Roman"/>
      <w:color w:val="262626"/>
      <w:sz w:val="20"/>
    </w:rPr>
  </w:style>
  <w:style w:type="character" w:customStyle="1" w:styleId="FirstpagefooterChar">
    <w:name w:val="First page footer Char"/>
    <w:link w:val="Firstpagefooter"/>
    <w:rsid w:val="00374E87"/>
    <w:rPr>
      <w:rFonts w:ascii="Arial" w:eastAsia="Calibri" w:hAnsi="Arial" w:cs="Times New Roman"/>
      <w:color w:val="262626"/>
      <w:sz w:val="20"/>
    </w:rPr>
  </w:style>
  <w:style w:type="paragraph" w:customStyle="1" w:styleId="Footnote">
    <w:name w:val="Footnote"/>
    <w:basedOn w:val="FootnoteText"/>
    <w:link w:val="FootnoteChar"/>
    <w:qFormat/>
    <w:rsid w:val="00374E87"/>
    <w:pPr>
      <w:spacing w:after="200"/>
    </w:pPr>
    <w:rPr>
      <w:rFonts w:eastAsia="Times New Roman"/>
      <w:sz w:val="14"/>
      <w:szCs w:val="14"/>
      <w:lang w:val="x-none" w:eastAsia="x-none"/>
    </w:rPr>
  </w:style>
  <w:style w:type="character" w:customStyle="1" w:styleId="FootnoteChar">
    <w:name w:val="Footnote Char"/>
    <w:link w:val="Footnote"/>
    <w:rsid w:val="00374E87"/>
    <w:rPr>
      <w:rFonts w:ascii="Arial" w:eastAsia="Times New Roman" w:hAnsi="Arial" w:cs="Times New Roman"/>
      <w:kern w:val="28"/>
      <w:sz w:val="14"/>
      <w:szCs w:val="14"/>
      <w:lang w:val="x-none" w:eastAsia="x-none"/>
    </w:rPr>
  </w:style>
  <w:style w:type="paragraph" w:customStyle="1" w:styleId="Heading1numbered">
    <w:name w:val="Heading 1 numbered"/>
    <w:basedOn w:val="Normal"/>
    <w:next w:val="Normal"/>
    <w:link w:val="Heading1numberedChar"/>
    <w:qFormat/>
    <w:rsid w:val="00374E87"/>
    <w:pPr>
      <w:keepNext/>
      <w:keepLines/>
      <w:numPr>
        <w:numId w:val="3"/>
      </w:numPr>
      <w:shd w:val="clear" w:color="auto" w:fill="FFFFFF"/>
      <w:spacing w:before="240" w:after="120" w:line="300" w:lineRule="atLeast"/>
      <w:jc w:val="both"/>
      <w:outlineLvl w:val="0"/>
    </w:pPr>
    <w:rPr>
      <w:rFonts w:ascii="Arial" w:eastAsia="SimSun" w:hAnsi="Arial" w:cs="Arial"/>
      <w:color w:val="00B0F0"/>
      <w:kern w:val="28"/>
      <w:sz w:val="36"/>
      <w:szCs w:val="36"/>
      <w:lang w:eastAsia="en-GB" w:bidi="hi-IN"/>
    </w:rPr>
  </w:style>
  <w:style w:type="character" w:customStyle="1" w:styleId="Heading1numberedChar">
    <w:name w:val="Heading 1 numbered Char"/>
    <w:link w:val="Heading1numbered"/>
    <w:rsid w:val="00374E87"/>
    <w:rPr>
      <w:rFonts w:ascii="Arial" w:eastAsia="SimSun" w:hAnsi="Arial" w:cs="Arial"/>
      <w:color w:val="00B0F0"/>
      <w:kern w:val="28"/>
      <w:sz w:val="36"/>
      <w:szCs w:val="36"/>
      <w:shd w:val="clear" w:color="auto" w:fill="FFFFFF"/>
      <w:lang w:eastAsia="en-GB" w:bidi="hi-IN"/>
    </w:rPr>
  </w:style>
  <w:style w:type="paragraph" w:customStyle="1" w:styleId="Heading2numbered">
    <w:name w:val="Heading 2 numbered"/>
    <w:basedOn w:val="Normal"/>
    <w:next w:val="Normal"/>
    <w:link w:val="Heading2numberedChar"/>
    <w:qFormat/>
    <w:rsid w:val="00374E87"/>
    <w:pPr>
      <w:keepNext/>
      <w:keepLines/>
      <w:numPr>
        <w:ilvl w:val="1"/>
        <w:numId w:val="3"/>
      </w:numPr>
      <w:shd w:val="clear" w:color="auto" w:fill="FFFFFF"/>
      <w:overflowPunct w:val="0"/>
      <w:autoSpaceDE w:val="0"/>
      <w:autoSpaceDN w:val="0"/>
      <w:adjustRightInd w:val="0"/>
      <w:spacing w:before="480" w:after="120" w:line="300" w:lineRule="atLeast"/>
      <w:jc w:val="both"/>
      <w:outlineLvl w:val="1"/>
    </w:pPr>
    <w:rPr>
      <w:rFonts w:ascii="Arial" w:eastAsia="Times New Roman" w:hAnsi="Arial" w:cs="Times New Roman"/>
      <w:color w:val="595959"/>
      <w:kern w:val="28"/>
      <w:sz w:val="32"/>
      <w:szCs w:val="32"/>
      <w:lang w:eastAsia="en-GB"/>
    </w:rPr>
  </w:style>
  <w:style w:type="character" w:customStyle="1" w:styleId="Heading2numberedChar">
    <w:name w:val="Heading 2 numbered Char"/>
    <w:link w:val="Heading2numbered"/>
    <w:rsid w:val="00374E87"/>
    <w:rPr>
      <w:rFonts w:ascii="Arial" w:eastAsia="Times New Roman" w:hAnsi="Arial" w:cs="Times New Roman"/>
      <w:color w:val="595959"/>
      <w:kern w:val="28"/>
      <w:sz w:val="32"/>
      <w:szCs w:val="32"/>
      <w:shd w:val="clear" w:color="auto" w:fill="FFFFFF"/>
      <w:lang w:eastAsia="en-GB"/>
    </w:rPr>
  </w:style>
  <w:style w:type="paragraph" w:customStyle="1" w:styleId="Heading3numbered">
    <w:name w:val="Heading 3 numbered"/>
    <w:basedOn w:val="Normal"/>
    <w:next w:val="Normal"/>
    <w:link w:val="Heading3numberedChar"/>
    <w:qFormat/>
    <w:rsid w:val="00374E87"/>
    <w:pPr>
      <w:keepNext/>
      <w:keepLines/>
      <w:numPr>
        <w:ilvl w:val="2"/>
        <w:numId w:val="3"/>
      </w:numPr>
      <w:shd w:val="clear" w:color="auto" w:fill="FFFFFF"/>
      <w:spacing w:before="240" w:after="120" w:line="280" w:lineRule="atLeast"/>
      <w:jc w:val="both"/>
      <w:outlineLvl w:val="2"/>
    </w:pPr>
    <w:rPr>
      <w:rFonts w:ascii="Arial" w:eastAsia="Times New Roman" w:hAnsi="Arial" w:cs="Arial"/>
      <w:color w:val="595959"/>
      <w:kern w:val="28"/>
      <w:sz w:val="24"/>
      <w:szCs w:val="20"/>
      <w:lang w:eastAsia="en-GB"/>
    </w:rPr>
  </w:style>
  <w:style w:type="character" w:customStyle="1" w:styleId="Heading3numberedChar">
    <w:name w:val="Heading 3 numbered Char"/>
    <w:link w:val="Heading3numbered"/>
    <w:rsid w:val="00374E87"/>
    <w:rPr>
      <w:rFonts w:ascii="Arial" w:eastAsia="Times New Roman" w:hAnsi="Arial" w:cs="Arial"/>
      <w:color w:val="595959"/>
      <w:kern w:val="28"/>
      <w:sz w:val="24"/>
      <w:szCs w:val="20"/>
      <w:shd w:val="clear" w:color="auto" w:fill="FFFFFF"/>
      <w:lang w:eastAsia="en-GB"/>
    </w:rPr>
  </w:style>
  <w:style w:type="paragraph" w:customStyle="1" w:styleId="Heading4numbered">
    <w:name w:val="Heading 4 numbered"/>
    <w:basedOn w:val="Normal"/>
    <w:next w:val="Normal"/>
    <w:link w:val="Heading4numberedChar"/>
    <w:qFormat/>
    <w:rsid w:val="00374E87"/>
    <w:pPr>
      <w:keepNext/>
      <w:keepLines/>
      <w:numPr>
        <w:ilvl w:val="3"/>
        <w:numId w:val="3"/>
      </w:numPr>
      <w:shd w:val="clear" w:color="auto" w:fill="FFFFFF"/>
      <w:spacing w:before="240" w:after="120" w:line="300" w:lineRule="atLeast"/>
      <w:jc w:val="both"/>
      <w:outlineLvl w:val="3"/>
    </w:pPr>
    <w:rPr>
      <w:rFonts w:ascii="Arial" w:eastAsia="Times New Roman" w:hAnsi="Arial" w:cs="Arial"/>
      <w:i/>
      <w:kern w:val="28"/>
      <w:sz w:val="20"/>
      <w:szCs w:val="20"/>
      <w:lang w:eastAsia="en-GB"/>
    </w:rPr>
  </w:style>
  <w:style w:type="character" w:customStyle="1" w:styleId="Heading4numberedChar">
    <w:name w:val="Heading 4 numbered Char"/>
    <w:link w:val="Heading4numbered"/>
    <w:rsid w:val="00374E87"/>
    <w:rPr>
      <w:rFonts w:ascii="Arial" w:eastAsia="Times New Roman" w:hAnsi="Arial" w:cs="Arial"/>
      <w:i/>
      <w:kern w:val="28"/>
      <w:sz w:val="20"/>
      <w:szCs w:val="20"/>
      <w:shd w:val="clear" w:color="auto" w:fill="FFFFFF"/>
      <w:lang w:eastAsia="en-GB"/>
    </w:rPr>
  </w:style>
  <w:style w:type="paragraph" w:customStyle="1" w:styleId="NumericalList">
    <w:name w:val="Numerical List"/>
    <w:basedOn w:val="Bullets"/>
    <w:qFormat/>
    <w:rsid w:val="00374E87"/>
    <w:pPr>
      <w:numPr>
        <w:numId w:val="5"/>
      </w:numPr>
      <w:tabs>
        <w:tab w:val="num" w:pos="360"/>
      </w:tabs>
    </w:pPr>
  </w:style>
  <w:style w:type="paragraph" w:customStyle="1" w:styleId="Reportauthors">
    <w:name w:val="Report authors"/>
    <w:basedOn w:val="Normal"/>
    <w:link w:val="ReportauthorsChar"/>
    <w:qFormat/>
    <w:rsid w:val="00374E87"/>
    <w:pPr>
      <w:shd w:val="clear" w:color="auto" w:fill="FFFFFF"/>
      <w:spacing w:before="240" w:after="0" w:line="360" w:lineRule="auto"/>
      <w:jc w:val="both"/>
    </w:pPr>
    <w:rPr>
      <w:rFonts w:ascii="Arial" w:eastAsia="Times New Roman" w:hAnsi="Arial" w:cs="Arial"/>
      <w:kern w:val="28"/>
      <w:lang w:eastAsia="en-GB"/>
    </w:rPr>
  </w:style>
  <w:style w:type="character" w:customStyle="1" w:styleId="ReportauthorsChar">
    <w:name w:val="Report authors Char"/>
    <w:link w:val="Reportauthors"/>
    <w:rsid w:val="00374E87"/>
    <w:rPr>
      <w:rFonts w:ascii="Arial" w:eastAsia="Times New Roman" w:hAnsi="Arial" w:cs="Arial"/>
      <w:kern w:val="28"/>
      <w:shd w:val="clear" w:color="auto" w:fill="FFFFFF"/>
      <w:lang w:eastAsia="en-GB"/>
    </w:rPr>
  </w:style>
  <w:style w:type="paragraph" w:customStyle="1" w:styleId="Reportdate">
    <w:name w:val="Report date"/>
    <w:basedOn w:val="Normal"/>
    <w:link w:val="ReportdateChar"/>
    <w:qFormat/>
    <w:rsid w:val="00374E87"/>
    <w:pPr>
      <w:shd w:val="clear" w:color="auto" w:fill="FFFFFF"/>
      <w:spacing w:before="240" w:after="600" w:line="300" w:lineRule="atLeast"/>
      <w:jc w:val="both"/>
    </w:pPr>
    <w:rPr>
      <w:rFonts w:ascii="Arial" w:eastAsia="Times New Roman" w:hAnsi="Arial" w:cs="Arial"/>
      <w:kern w:val="28"/>
      <w:sz w:val="28"/>
      <w:szCs w:val="20"/>
      <w:lang w:eastAsia="en-GB"/>
    </w:rPr>
  </w:style>
  <w:style w:type="character" w:customStyle="1" w:styleId="ReportdateChar">
    <w:name w:val="Report date Char"/>
    <w:link w:val="Reportdate"/>
    <w:rsid w:val="00374E87"/>
    <w:rPr>
      <w:rFonts w:ascii="Arial" w:eastAsia="Times New Roman" w:hAnsi="Arial" w:cs="Arial"/>
      <w:kern w:val="28"/>
      <w:sz w:val="28"/>
      <w:szCs w:val="20"/>
      <w:shd w:val="clear" w:color="auto" w:fill="FFFFFF"/>
      <w:lang w:eastAsia="en-GB"/>
    </w:rPr>
  </w:style>
  <w:style w:type="paragraph" w:customStyle="1" w:styleId="Summary">
    <w:name w:val="Summary"/>
    <w:basedOn w:val="Normal"/>
    <w:next w:val="Normal"/>
    <w:link w:val="SummaryChar"/>
    <w:qFormat/>
    <w:rsid w:val="00374E87"/>
    <w:pPr>
      <w:keepNext/>
      <w:keepLines/>
      <w:shd w:val="clear" w:color="auto" w:fill="FFFFFF"/>
      <w:spacing w:before="1440" w:after="120" w:line="360" w:lineRule="auto"/>
      <w:ind w:left="737" w:hanging="737"/>
      <w:jc w:val="both"/>
    </w:pPr>
    <w:rPr>
      <w:rFonts w:ascii="Arial" w:eastAsia="SimSun" w:hAnsi="Arial" w:cs="Arial"/>
      <w:color w:val="00B0F0"/>
      <w:kern w:val="28"/>
      <w:sz w:val="36"/>
      <w:szCs w:val="36"/>
      <w:lang w:eastAsia="hi-IN" w:bidi="hi-IN"/>
    </w:rPr>
  </w:style>
  <w:style w:type="character" w:customStyle="1" w:styleId="SummaryChar">
    <w:name w:val="Summary Char"/>
    <w:link w:val="Summary"/>
    <w:rsid w:val="00374E87"/>
    <w:rPr>
      <w:rFonts w:ascii="Arial" w:eastAsia="SimSun" w:hAnsi="Arial" w:cs="Arial"/>
      <w:color w:val="00B0F0"/>
      <w:kern w:val="28"/>
      <w:sz w:val="36"/>
      <w:szCs w:val="36"/>
      <w:shd w:val="clear" w:color="auto" w:fill="FFFFFF"/>
      <w:lang w:eastAsia="hi-IN" w:bidi="hi-IN"/>
    </w:rPr>
  </w:style>
  <w:style w:type="paragraph" w:customStyle="1" w:styleId="Tabletext">
    <w:name w:val="Table text"/>
    <w:basedOn w:val="Normal"/>
    <w:qFormat/>
    <w:rsid w:val="00374E87"/>
    <w:pPr>
      <w:spacing w:before="120" w:after="120" w:line="300" w:lineRule="atLeast"/>
      <w:jc w:val="both"/>
    </w:pPr>
    <w:rPr>
      <w:rFonts w:ascii="Arial" w:eastAsia="Malgun Gothic" w:hAnsi="Arial" w:cs="Calibri"/>
      <w:kern w:val="28"/>
      <w:sz w:val="16"/>
      <w:szCs w:val="18"/>
      <w:lang w:bidi="hi-IN"/>
    </w:rPr>
  </w:style>
  <w:style w:type="paragraph" w:customStyle="1" w:styleId="TOCheading">
    <w:name w:val="TOC  heading"/>
    <w:basedOn w:val="Normal"/>
    <w:next w:val="Normal"/>
    <w:link w:val="TOCheadingChar"/>
    <w:qFormat/>
    <w:rsid w:val="00374E87"/>
    <w:pPr>
      <w:shd w:val="clear" w:color="auto" w:fill="FFFFFF"/>
      <w:spacing w:before="240" w:after="120" w:line="300" w:lineRule="atLeast"/>
      <w:jc w:val="both"/>
    </w:pPr>
    <w:rPr>
      <w:rFonts w:ascii="Arial" w:eastAsia="Times New Roman" w:hAnsi="Arial" w:cs="Arial"/>
      <w:color w:val="00B0F0"/>
      <w:kern w:val="28"/>
      <w:sz w:val="36"/>
      <w:szCs w:val="40"/>
      <w:lang w:eastAsia="en-GB"/>
    </w:rPr>
  </w:style>
  <w:style w:type="character" w:customStyle="1" w:styleId="TOCheadingChar">
    <w:name w:val="TOC  heading Char"/>
    <w:link w:val="TOCheading"/>
    <w:rsid w:val="00374E87"/>
    <w:rPr>
      <w:rFonts w:ascii="Arial" w:eastAsia="Times New Roman" w:hAnsi="Arial" w:cs="Arial"/>
      <w:color w:val="00B0F0"/>
      <w:kern w:val="28"/>
      <w:sz w:val="36"/>
      <w:szCs w:val="40"/>
      <w:shd w:val="clear" w:color="auto" w:fill="FFFFFF"/>
      <w:lang w:eastAsia="en-GB"/>
    </w:rPr>
  </w:style>
  <w:style w:type="paragraph" w:styleId="Header">
    <w:name w:val="header"/>
    <w:basedOn w:val="Normal"/>
    <w:link w:val="HeaderChar"/>
    <w:uiPriority w:val="99"/>
    <w:unhideWhenUsed/>
    <w:rsid w:val="00374E87"/>
    <w:pPr>
      <w:tabs>
        <w:tab w:val="center" w:pos="4513"/>
        <w:tab w:val="right" w:pos="9026"/>
      </w:tabs>
      <w:spacing w:before="240" w:after="0" w:line="300" w:lineRule="atLeast"/>
      <w:jc w:val="both"/>
    </w:pPr>
    <w:rPr>
      <w:rFonts w:ascii="Arial" w:eastAsia="Malgun Gothic" w:hAnsi="Arial" w:cs="Times New Roman"/>
      <w:kern w:val="28"/>
      <w:sz w:val="20"/>
    </w:rPr>
  </w:style>
  <w:style w:type="character" w:customStyle="1" w:styleId="HeaderChar">
    <w:name w:val="Header Char"/>
    <w:basedOn w:val="DefaultParagraphFont"/>
    <w:link w:val="Header"/>
    <w:uiPriority w:val="99"/>
    <w:rsid w:val="00374E87"/>
    <w:rPr>
      <w:rFonts w:ascii="Arial" w:eastAsia="Malgun Gothic" w:hAnsi="Arial" w:cs="Times New Roman"/>
      <w:kern w:val="28"/>
      <w:sz w:val="20"/>
    </w:rPr>
  </w:style>
  <w:style w:type="paragraph" w:styleId="Footer">
    <w:name w:val="footer"/>
    <w:basedOn w:val="Normal"/>
    <w:link w:val="FooterChar"/>
    <w:uiPriority w:val="99"/>
    <w:unhideWhenUsed/>
    <w:rsid w:val="00374E87"/>
    <w:pPr>
      <w:tabs>
        <w:tab w:val="center" w:pos="4513"/>
        <w:tab w:val="right" w:pos="9026"/>
      </w:tabs>
      <w:spacing w:before="240" w:after="0" w:line="300" w:lineRule="atLeast"/>
      <w:jc w:val="both"/>
    </w:pPr>
    <w:rPr>
      <w:rFonts w:ascii="Arial" w:eastAsia="Malgun Gothic" w:hAnsi="Arial" w:cs="Times New Roman"/>
      <w:kern w:val="28"/>
      <w:sz w:val="20"/>
    </w:rPr>
  </w:style>
  <w:style w:type="character" w:customStyle="1" w:styleId="FooterChar">
    <w:name w:val="Footer Char"/>
    <w:basedOn w:val="DefaultParagraphFont"/>
    <w:link w:val="Footer"/>
    <w:uiPriority w:val="99"/>
    <w:rsid w:val="00374E87"/>
    <w:rPr>
      <w:rFonts w:ascii="Arial" w:eastAsia="Malgun Gothic" w:hAnsi="Arial" w:cs="Times New Roman"/>
      <w:kern w:val="28"/>
      <w:sz w:val="20"/>
    </w:rPr>
  </w:style>
  <w:style w:type="paragraph" w:styleId="BalloonText">
    <w:name w:val="Balloon Text"/>
    <w:basedOn w:val="Normal"/>
    <w:link w:val="BalloonTextChar"/>
    <w:uiPriority w:val="99"/>
    <w:semiHidden/>
    <w:unhideWhenUsed/>
    <w:rsid w:val="00374E87"/>
    <w:pPr>
      <w:spacing w:before="240" w:after="0" w:line="300" w:lineRule="atLeast"/>
      <w:jc w:val="both"/>
    </w:pPr>
    <w:rPr>
      <w:rFonts w:ascii="Tahoma" w:eastAsia="Malgun Gothic" w:hAnsi="Tahoma" w:cs="Tahoma"/>
      <w:kern w:val="28"/>
      <w:sz w:val="16"/>
      <w:szCs w:val="16"/>
    </w:rPr>
  </w:style>
  <w:style w:type="character" w:customStyle="1" w:styleId="BalloonTextChar">
    <w:name w:val="Balloon Text Char"/>
    <w:basedOn w:val="DefaultParagraphFont"/>
    <w:link w:val="BalloonText"/>
    <w:uiPriority w:val="99"/>
    <w:semiHidden/>
    <w:rsid w:val="00374E87"/>
    <w:rPr>
      <w:rFonts w:ascii="Tahoma" w:eastAsia="Malgun Gothic" w:hAnsi="Tahoma" w:cs="Tahoma"/>
      <w:kern w:val="28"/>
      <w:sz w:val="16"/>
      <w:szCs w:val="16"/>
    </w:rPr>
  </w:style>
  <w:style w:type="paragraph" w:styleId="TOC1">
    <w:name w:val="toc 1"/>
    <w:basedOn w:val="Normal"/>
    <w:autoRedefine/>
    <w:uiPriority w:val="39"/>
    <w:unhideWhenUsed/>
    <w:rsid w:val="00374E87"/>
    <w:pPr>
      <w:shd w:val="clear" w:color="auto" w:fill="FFFFFF"/>
      <w:tabs>
        <w:tab w:val="right" w:leader="dot" w:pos="8494"/>
      </w:tabs>
      <w:spacing w:before="240" w:after="100" w:line="300" w:lineRule="atLeast"/>
      <w:jc w:val="both"/>
    </w:pPr>
    <w:rPr>
      <w:rFonts w:ascii="Arial" w:eastAsia="Times New Roman" w:hAnsi="Arial" w:cs="Arial"/>
      <w:b/>
      <w:kern w:val="28"/>
      <w:sz w:val="24"/>
      <w:szCs w:val="20"/>
      <w:lang w:eastAsia="en-GB"/>
    </w:rPr>
  </w:style>
  <w:style w:type="paragraph" w:styleId="NormalWeb">
    <w:name w:val="Normal (Web)"/>
    <w:basedOn w:val="Normal"/>
    <w:uiPriority w:val="99"/>
    <w:semiHidden/>
    <w:unhideWhenUsed/>
    <w:rsid w:val="00374E87"/>
    <w:pPr>
      <w:spacing w:before="100" w:beforeAutospacing="1" w:after="100" w:afterAutospacing="1" w:line="300" w:lineRule="atLeast"/>
      <w:jc w:val="both"/>
    </w:pPr>
    <w:rPr>
      <w:rFonts w:ascii="Times New Roman" w:eastAsia="MS Mincho" w:hAnsi="Times New Roman" w:cs="Times New Roman"/>
      <w:kern w:val="28"/>
      <w:sz w:val="24"/>
      <w:szCs w:val="24"/>
      <w:lang w:eastAsia="en-GB"/>
    </w:rPr>
  </w:style>
  <w:style w:type="paragraph" w:styleId="TOC2">
    <w:name w:val="toc 2"/>
    <w:basedOn w:val="Normal"/>
    <w:next w:val="Normal"/>
    <w:autoRedefine/>
    <w:uiPriority w:val="39"/>
    <w:unhideWhenUsed/>
    <w:rsid w:val="00374E87"/>
    <w:pPr>
      <w:spacing w:before="240" w:after="100" w:line="300" w:lineRule="atLeast"/>
      <w:ind w:left="180"/>
      <w:jc w:val="both"/>
    </w:pPr>
    <w:rPr>
      <w:rFonts w:ascii="Arial" w:eastAsia="Malgun Gothic" w:hAnsi="Arial" w:cs="Times New Roman"/>
      <w:kern w:val="28"/>
      <w:sz w:val="20"/>
    </w:rPr>
  </w:style>
  <w:style w:type="paragraph" w:styleId="TOC3">
    <w:name w:val="toc 3"/>
    <w:basedOn w:val="Normal"/>
    <w:next w:val="Normal"/>
    <w:autoRedefine/>
    <w:uiPriority w:val="39"/>
    <w:unhideWhenUsed/>
    <w:rsid w:val="00374E87"/>
    <w:pPr>
      <w:spacing w:before="240" w:after="100" w:line="300" w:lineRule="atLeast"/>
      <w:ind w:left="360"/>
      <w:jc w:val="both"/>
    </w:pPr>
    <w:rPr>
      <w:rFonts w:ascii="Arial" w:eastAsia="Malgun Gothic" w:hAnsi="Arial" w:cs="Times New Roman"/>
      <w:kern w:val="28"/>
      <w:sz w:val="20"/>
    </w:rPr>
  </w:style>
  <w:style w:type="paragraph" w:styleId="TOC4">
    <w:name w:val="toc 4"/>
    <w:basedOn w:val="Normal"/>
    <w:next w:val="Normal"/>
    <w:autoRedefine/>
    <w:uiPriority w:val="39"/>
    <w:unhideWhenUsed/>
    <w:rsid w:val="00374E87"/>
    <w:pPr>
      <w:spacing w:before="240" w:after="100" w:line="300" w:lineRule="atLeast"/>
      <w:ind w:left="540"/>
      <w:jc w:val="both"/>
    </w:pPr>
    <w:rPr>
      <w:rFonts w:ascii="Arial" w:eastAsia="Malgun Gothic" w:hAnsi="Arial" w:cs="Times New Roman"/>
      <w:kern w:val="28"/>
      <w:sz w:val="20"/>
    </w:rPr>
  </w:style>
  <w:style w:type="paragraph" w:customStyle="1" w:styleId="TBCfootnote">
    <w:name w:val="TBC footnote"/>
    <w:basedOn w:val="FootnoteText"/>
    <w:link w:val="TBCfootnoteChar"/>
    <w:rsid w:val="00374E87"/>
    <w:rPr>
      <w:rFonts w:ascii="Gotham Book" w:eastAsia="Times New Roman" w:hAnsi="Gotham Book"/>
      <w:kern w:val="0"/>
      <w:sz w:val="14"/>
      <w:szCs w:val="14"/>
      <w:lang w:val="x-none" w:eastAsia="x-none"/>
    </w:rPr>
  </w:style>
  <w:style w:type="character" w:customStyle="1" w:styleId="TBCfootnoteChar">
    <w:name w:val="TBC footnote Char"/>
    <w:link w:val="TBCfootnote"/>
    <w:rsid w:val="00374E87"/>
    <w:rPr>
      <w:rFonts w:ascii="Gotham Book" w:eastAsia="Times New Roman" w:hAnsi="Gotham Book" w:cs="Times New Roman"/>
      <w:sz w:val="14"/>
      <w:szCs w:val="14"/>
      <w:lang w:val="x-none" w:eastAsia="x-none"/>
    </w:rPr>
  </w:style>
  <w:style w:type="paragraph" w:customStyle="1" w:styleId="Bibliographystyle">
    <w:name w:val="Bibliography style"/>
    <w:basedOn w:val="Normal"/>
    <w:qFormat/>
    <w:rsid w:val="00374E87"/>
    <w:pPr>
      <w:spacing w:before="160" w:line="300" w:lineRule="atLeast"/>
      <w:jc w:val="both"/>
    </w:pPr>
    <w:rPr>
      <w:rFonts w:ascii="Arial" w:eastAsia="Malgun Gothic" w:hAnsi="Arial" w:cs="Times New Roman"/>
      <w:kern w:val="28"/>
      <w:sz w:val="20"/>
      <w:lang w:eastAsia="en-GB"/>
    </w:rPr>
  </w:style>
  <w:style w:type="paragraph" w:customStyle="1" w:styleId="CitationsCredits">
    <w:name w:val="Citations &amp; Credits"/>
    <w:basedOn w:val="Smallprint"/>
    <w:qFormat/>
    <w:rsid w:val="00374E87"/>
  </w:style>
  <w:style w:type="paragraph" w:customStyle="1" w:styleId="AppendixH1">
    <w:name w:val="Appendix H1"/>
    <w:basedOn w:val="Normal"/>
    <w:next w:val="Normal"/>
    <w:rsid w:val="00374E87"/>
    <w:pPr>
      <w:numPr>
        <w:numId w:val="6"/>
      </w:numPr>
      <w:spacing w:before="240" w:after="0" w:line="300" w:lineRule="atLeast"/>
      <w:jc w:val="both"/>
    </w:pPr>
    <w:rPr>
      <w:rFonts w:ascii="Arial" w:eastAsia="Calibri" w:hAnsi="Arial" w:cs="Times New Roman"/>
      <w:color w:val="00B0F0"/>
      <w:sz w:val="24"/>
    </w:rPr>
  </w:style>
  <w:style w:type="paragraph" w:customStyle="1" w:styleId="AppendixH2">
    <w:name w:val="Appendix H2"/>
    <w:basedOn w:val="AppendixH1"/>
    <w:next w:val="Normal"/>
    <w:rsid w:val="00374E87"/>
    <w:pPr>
      <w:numPr>
        <w:ilvl w:val="1"/>
      </w:numPr>
    </w:pPr>
  </w:style>
  <w:style w:type="paragraph" w:customStyle="1" w:styleId="AppendixH3">
    <w:name w:val="Appendix H3"/>
    <w:basedOn w:val="AppendixH2"/>
    <w:next w:val="Normal"/>
    <w:rsid w:val="00374E87"/>
    <w:pPr>
      <w:numPr>
        <w:ilvl w:val="2"/>
      </w:numPr>
    </w:pPr>
  </w:style>
  <w:style w:type="paragraph" w:customStyle="1" w:styleId="Heading50">
    <w:name w:val="Heading5"/>
    <w:basedOn w:val="Normal"/>
    <w:next w:val="Normal"/>
    <w:qFormat/>
    <w:rsid w:val="00374E87"/>
    <w:pPr>
      <w:spacing w:before="240" w:after="240" w:line="300" w:lineRule="atLeast"/>
      <w:jc w:val="both"/>
    </w:pPr>
    <w:rPr>
      <w:rFonts w:ascii="Arial" w:eastAsia="Malgun Gothic" w:hAnsi="Arial" w:cs="Times New Roman"/>
      <w:b/>
      <w:i/>
      <w:kern w:val="28"/>
      <w:sz w:val="20"/>
      <w:lang w:eastAsia="en-GB" w:bidi="hi-IN"/>
    </w:rPr>
  </w:style>
  <w:style w:type="paragraph" w:customStyle="1" w:styleId="Heading60">
    <w:name w:val="Heading6"/>
    <w:basedOn w:val="Normal"/>
    <w:next w:val="Normal"/>
    <w:qFormat/>
    <w:rsid w:val="00374E87"/>
    <w:pPr>
      <w:spacing w:before="240" w:after="240" w:line="300" w:lineRule="atLeast"/>
      <w:jc w:val="both"/>
    </w:pPr>
    <w:rPr>
      <w:rFonts w:ascii="Arial" w:eastAsia="Malgun Gothic" w:hAnsi="Arial" w:cs="Times New Roman"/>
      <w:b/>
      <w:color w:val="BFBFBF"/>
      <w:kern w:val="28"/>
      <w:sz w:val="20"/>
      <w:lang w:eastAsia="en-GB" w:bidi="hi-IN"/>
    </w:rPr>
  </w:style>
  <w:style w:type="paragraph" w:styleId="TOC5">
    <w:name w:val="toc 5"/>
    <w:basedOn w:val="Normal"/>
    <w:next w:val="Normal"/>
    <w:autoRedefine/>
    <w:uiPriority w:val="39"/>
    <w:unhideWhenUsed/>
    <w:rsid w:val="00374E87"/>
    <w:pPr>
      <w:spacing w:before="240" w:after="100" w:line="300" w:lineRule="atLeast"/>
      <w:ind w:left="720"/>
      <w:jc w:val="both"/>
    </w:pPr>
    <w:rPr>
      <w:rFonts w:ascii="Arial" w:eastAsia="Malgun Gothic" w:hAnsi="Arial" w:cs="Times New Roman"/>
      <w:kern w:val="28"/>
      <w:sz w:val="20"/>
    </w:rPr>
  </w:style>
  <w:style w:type="paragraph" w:styleId="TOC6">
    <w:name w:val="toc 6"/>
    <w:basedOn w:val="Normal"/>
    <w:next w:val="Normal"/>
    <w:autoRedefine/>
    <w:uiPriority w:val="39"/>
    <w:unhideWhenUsed/>
    <w:rsid w:val="00374E87"/>
    <w:pPr>
      <w:spacing w:before="240" w:after="100" w:line="300" w:lineRule="atLeast"/>
      <w:ind w:left="900"/>
      <w:jc w:val="both"/>
    </w:pPr>
    <w:rPr>
      <w:rFonts w:ascii="Arial" w:eastAsia="Malgun Gothic" w:hAnsi="Arial" w:cs="Times New Roman"/>
      <w:kern w:val="28"/>
      <w:sz w:val="20"/>
    </w:rPr>
  </w:style>
  <w:style w:type="paragraph" w:customStyle="1" w:styleId="Appendix1">
    <w:name w:val="Appendix 1"/>
    <w:basedOn w:val="Normal"/>
    <w:next w:val="Normal"/>
    <w:qFormat/>
    <w:rsid w:val="00374E87"/>
    <w:pPr>
      <w:keepNext/>
      <w:keepLines/>
      <w:numPr>
        <w:numId w:val="8"/>
      </w:numPr>
      <w:shd w:val="clear" w:color="auto" w:fill="FFFFFF"/>
      <w:spacing w:before="240" w:after="120" w:line="300" w:lineRule="atLeast"/>
      <w:jc w:val="both"/>
    </w:pPr>
    <w:rPr>
      <w:rFonts w:ascii="Arial" w:eastAsia="Malgun Gothic" w:hAnsi="Arial" w:cs="Times New Roman"/>
      <w:bCs/>
      <w:color w:val="00B0F0"/>
      <w:kern w:val="28"/>
      <w:sz w:val="36"/>
      <w:szCs w:val="28"/>
      <w:lang w:eastAsia="en-GB"/>
    </w:rPr>
  </w:style>
  <w:style w:type="paragraph" w:customStyle="1" w:styleId="Appendix2">
    <w:name w:val="Appendix 2"/>
    <w:basedOn w:val="Normal"/>
    <w:next w:val="Normal"/>
    <w:qFormat/>
    <w:rsid w:val="00374E87"/>
    <w:pPr>
      <w:keepNext/>
      <w:keepLines/>
      <w:numPr>
        <w:ilvl w:val="1"/>
        <w:numId w:val="8"/>
      </w:numPr>
      <w:spacing w:before="240" w:after="240" w:line="300" w:lineRule="atLeast"/>
      <w:jc w:val="both"/>
    </w:pPr>
    <w:rPr>
      <w:rFonts w:ascii="Arial" w:eastAsia="Malgun Gothic" w:hAnsi="Arial" w:cs="Times New Roman"/>
      <w:color w:val="595959"/>
      <w:kern w:val="28"/>
      <w:sz w:val="32"/>
    </w:rPr>
  </w:style>
  <w:style w:type="paragraph" w:customStyle="1" w:styleId="Appendix3">
    <w:name w:val="Appendix 3"/>
    <w:basedOn w:val="Normal"/>
    <w:next w:val="Normal"/>
    <w:qFormat/>
    <w:rsid w:val="00374E87"/>
    <w:pPr>
      <w:keepNext/>
      <w:keepLines/>
      <w:numPr>
        <w:ilvl w:val="2"/>
        <w:numId w:val="8"/>
      </w:numPr>
      <w:spacing w:before="240" w:after="240" w:line="300" w:lineRule="atLeast"/>
      <w:jc w:val="both"/>
    </w:pPr>
    <w:rPr>
      <w:rFonts w:ascii="Arial" w:eastAsia="Malgun Gothic" w:hAnsi="Arial" w:cs="Times New Roman"/>
      <w:color w:val="595959"/>
      <w:kern w:val="28"/>
      <w:sz w:val="24"/>
    </w:rPr>
  </w:style>
  <w:style w:type="numbering" w:customStyle="1" w:styleId="AppendixHeadings">
    <w:name w:val="Appendix Headings"/>
    <w:uiPriority w:val="99"/>
    <w:rsid w:val="00374E87"/>
    <w:pPr>
      <w:numPr>
        <w:numId w:val="7"/>
      </w:numPr>
    </w:pPr>
  </w:style>
  <w:style w:type="paragraph" w:styleId="TOCHeading0">
    <w:name w:val="TOC Heading"/>
    <w:basedOn w:val="Heading1"/>
    <w:next w:val="Normal"/>
    <w:uiPriority w:val="39"/>
    <w:unhideWhenUsed/>
    <w:rsid w:val="00374E87"/>
    <w:pPr>
      <w:spacing w:after="0" w:line="259" w:lineRule="auto"/>
      <w:outlineLvl w:val="9"/>
    </w:pPr>
    <w:rPr>
      <w:rFonts w:ascii="Cambria" w:eastAsia="MS Gothic" w:hAnsi="Cambria"/>
      <w:color w:val="365F91"/>
      <w:kern w:val="0"/>
      <w:sz w:val="32"/>
      <w:lang w:val="en-US"/>
    </w:rPr>
  </w:style>
  <w:style w:type="paragraph" w:styleId="Caption">
    <w:name w:val="caption"/>
    <w:basedOn w:val="Normal"/>
    <w:next w:val="Normal"/>
    <w:uiPriority w:val="35"/>
    <w:unhideWhenUsed/>
    <w:qFormat/>
    <w:rsid w:val="00374E87"/>
    <w:pPr>
      <w:spacing w:after="0" w:line="240" w:lineRule="auto"/>
      <w:jc w:val="both"/>
    </w:pPr>
    <w:rPr>
      <w:rFonts w:ascii="Arial" w:eastAsia="Malgun Gothic" w:hAnsi="Arial" w:cs="Times New Roman"/>
      <w:i/>
      <w:iCs/>
      <w:color w:val="1F497D"/>
      <w:kern w:val="28"/>
      <w:sz w:val="16"/>
      <w:szCs w:val="18"/>
    </w:rPr>
  </w:style>
  <w:style w:type="paragraph" w:customStyle="1" w:styleId="Casestudybullets">
    <w:name w:val="Case study bullets"/>
    <w:basedOn w:val="Bullets"/>
    <w:rsid w:val="00374E87"/>
    <w:pPr>
      <w:shd w:val="clear" w:color="auto" w:fill="DAEEF3"/>
      <w:spacing w:after="0"/>
      <w:ind w:left="357"/>
    </w:pPr>
  </w:style>
  <w:style w:type="table" w:styleId="TableGrid">
    <w:name w:val="Table Grid"/>
    <w:basedOn w:val="TableNormal"/>
    <w:uiPriority w:val="39"/>
    <w:rsid w:val="00374E87"/>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otnoteReference">
    <w:name w:val="footnote reference"/>
    <w:basedOn w:val="DefaultParagraphFont"/>
    <w:uiPriority w:val="99"/>
    <w:semiHidden/>
    <w:unhideWhenUsed/>
    <w:rsid w:val="00374E87"/>
    <w:rPr>
      <w:vertAlign w:val="superscript"/>
    </w:rPr>
  </w:style>
  <w:style w:type="paragraph" w:customStyle="1" w:styleId="Authors">
    <w:name w:val="Authors"/>
    <w:basedOn w:val="Title"/>
    <w:qFormat/>
    <w:rsid w:val="00374E87"/>
    <w:pPr>
      <w:keepNext/>
      <w:keepLines/>
      <w:spacing w:before="120" w:after="360" w:line="240" w:lineRule="atLeast"/>
      <w:contextualSpacing w:val="0"/>
      <w:jc w:val="both"/>
    </w:pPr>
    <w:rPr>
      <w:rFonts w:ascii="Arial" w:eastAsia="Malgun Gothic" w:hAnsi="Arial" w:cs="Segoe UI"/>
      <w:color w:val="FFFFFF"/>
      <w:sz w:val="30"/>
      <w:szCs w:val="30"/>
    </w:rPr>
  </w:style>
  <w:style w:type="character" w:styleId="FollowedHyperlink">
    <w:name w:val="FollowedHyperlink"/>
    <w:basedOn w:val="DefaultParagraphFont"/>
    <w:uiPriority w:val="99"/>
    <w:semiHidden/>
    <w:unhideWhenUsed/>
    <w:rsid w:val="00374E87"/>
    <w:rPr>
      <w:color w:val="954F72" w:themeColor="followedHyperlink"/>
      <w:u w:val="single"/>
    </w:rPr>
  </w:style>
  <w:style w:type="character" w:customStyle="1" w:styleId="apple-converted-space">
    <w:name w:val="apple-converted-space"/>
    <w:basedOn w:val="DefaultParagraphFont"/>
    <w:rsid w:val="00374E87"/>
  </w:style>
  <w:style w:type="table" w:customStyle="1" w:styleId="TableGrid1">
    <w:name w:val="Table Grid1"/>
    <w:basedOn w:val="TableNormal"/>
    <w:next w:val="TableGrid"/>
    <w:uiPriority w:val="59"/>
    <w:rsid w:val="00374E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sid w:val="00374E87"/>
    <w:rPr>
      <w:sz w:val="16"/>
      <w:szCs w:val="16"/>
    </w:rPr>
  </w:style>
  <w:style w:type="paragraph" w:styleId="CommentText">
    <w:name w:val="annotation text"/>
    <w:basedOn w:val="Normal"/>
    <w:link w:val="CommentTextChar"/>
    <w:uiPriority w:val="99"/>
    <w:unhideWhenUsed/>
    <w:qFormat/>
    <w:rsid w:val="00374E87"/>
    <w:pPr>
      <w:spacing w:after="200" w:line="240" w:lineRule="auto"/>
      <w:jc w:val="both"/>
    </w:pPr>
    <w:rPr>
      <w:sz w:val="20"/>
      <w:szCs w:val="20"/>
    </w:rPr>
  </w:style>
  <w:style w:type="character" w:customStyle="1" w:styleId="CommentTextChar">
    <w:name w:val="Comment Text Char"/>
    <w:basedOn w:val="DefaultParagraphFont"/>
    <w:link w:val="CommentText"/>
    <w:uiPriority w:val="99"/>
    <w:rsid w:val="00374E87"/>
    <w:rPr>
      <w:sz w:val="20"/>
      <w:szCs w:val="20"/>
    </w:rPr>
  </w:style>
  <w:style w:type="character" w:customStyle="1" w:styleId="UnresolvedMention1">
    <w:name w:val="Unresolved Mention1"/>
    <w:basedOn w:val="DefaultParagraphFont"/>
    <w:uiPriority w:val="99"/>
    <w:semiHidden/>
    <w:unhideWhenUsed/>
    <w:rsid w:val="00374E8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374E87"/>
    <w:pPr>
      <w:spacing w:before="240" w:after="240"/>
    </w:pPr>
    <w:rPr>
      <w:rFonts w:ascii="Segoe UI" w:eastAsia="Malgun Gothic" w:hAnsi="Segoe UI" w:cs="Times New Roman"/>
      <w:b/>
      <w:bCs/>
      <w:kern w:val="28"/>
    </w:rPr>
  </w:style>
  <w:style w:type="character" w:customStyle="1" w:styleId="CommentSubjectChar">
    <w:name w:val="Comment Subject Char"/>
    <w:basedOn w:val="CommentTextChar"/>
    <w:link w:val="CommentSubject"/>
    <w:uiPriority w:val="99"/>
    <w:semiHidden/>
    <w:rsid w:val="00374E87"/>
    <w:rPr>
      <w:rFonts w:ascii="Segoe UI" w:eastAsia="Malgun Gothic" w:hAnsi="Segoe UI" w:cs="Times New Roman"/>
      <w:b/>
      <w:bCs/>
      <w:kern w:val="28"/>
      <w:sz w:val="20"/>
      <w:szCs w:val="20"/>
    </w:rPr>
  </w:style>
  <w:style w:type="paragraph" w:styleId="Revision">
    <w:name w:val="Revision"/>
    <w:hidden/>
    <w:uiPriority w:val="99"/>
    <w:semiHidden/>
    <w:rsid w:val="00374E87"/>
    <w:pPr>
      <w:spacing w:after="0" w:line="240" w:lineRule="auto"/>
    </w:pPr>
    <w:rPr>
      <w:rFonts w:ascii="Segoe UI" w:eastAsia="Malgun Gothic" w:hAnsi="Segoe UI" w:cs="Times New Roman"/>
      <w:kern w:val="28"/>
      <w:sz w:val="20"/>
    </w:rPr>
  </w:style>
  <w:style w:type="paragraph" w:styleId="EndnoteText">
    <w:name w:val="endnote text"/>
    <w:basedOn w:val="Normal"/>
    <w:link w:val="EndnoteTextChar"/>
    <w:uiPriority w:val="99"/>
    <w:semiHidden/>
    <w:unhideWhenUsed/>
    <w:rsid w:val="00374E87"/>
    <w:pPr>
      <w:spacing w:after="0" w:line="240" w:lineRule="auto"/>
      <w:jc w:val="both"/>
    </w:pPr>
    <w:rPr>
      <w:sz w:val="20"/>
      <w:szCs w:val="20"/>
    </w:rPr>
  </w:style>
  <w:style w:type="character" w:customStyle="1" w:styleId="EndnoteTextChar">
    <w:name w:val="Endnote Text Char"/>
    <w:basedOn w:val="DefaultParagraphFont"/>
    <w:link w:val="EndnoteText"/>
    <w:uiPriority w:val="99"/>
    <w:semiHidden/>
    <w:rsid w:val="00374E87"/>
    <w:rPr>
      <w:sz w:val="20"/>
      <w:szCs w:val="20"/>
    </w:rPr>
  </w:style>
  <w:style w:type="character" w:styleId="EndnoteReference">
    <w:name w:val="endnote reference"/>
    <w:basedOn w:val="DefaultParagraphFont"/>
    <w:uiPriority w:val="99"/>
    <w:semiHidden/>
    <w:unhideWhenUsed/>
    <w:rsid w:val="00374E87"/>
    <w:rPr>
      <w:vertAlign w:val="superscript"/>
    </w:rPr>
  </w:style>
  <w:style w:type="paragraph" w:customStyle="1" w:styleId="EndNoteBibliography">
    <w:name w:val="EndNote Bibliography"/>
    <w:basedOn w:val="Normal"/>
    <w:link w:val="EndNoteBibliographyChar"/>
    <w:rsid w:val="00374E87"/>
    <w:pPr>
      <w:spacing w:after="0" w:line="240" w:lineRule="auto"/>
      <w:jc w:val="both"/>
    </w:pPr>
    <w:rPr>
      <w:rFonts w:ascii="Times New Roman" w:hAnsi="Times New Roman" w:cs="Times New Roman"/>
      <w:noProof/>
      <w:sz w:val="24"/>
      <w:szCs w:val="24"/>
      <w:lang w:val="en-US"/>
    </w:rPr>
  </w:style>
  <w:style w:type="character" w:customStyle="1" w:styleId="EndNoteBibliographyChar">
    <w:name w:val="EndNote Bibliography Char"/>
    <w:basedOn w:val="DefaultParagraphFont"/>
    <w:link w:val="EndNoteBibliography"/>
    <w:rsid w:val="00374E87"/>
    <w:rPr>
      <w:rFonts w:ascii="Times New Roman" w:hAnsi="Times New Roman" w:cs="Times New Roman"/>
      <w:noProof/>
      <w:sz w:val="24"/>
      <w:szCs w:val="24"/>
      <w:lang w:val="en-US"/>
    </w:rPr>
  </w:style>
  <w:style w:type="character" w:customStyle="1" w:styleId="UnresolvedMention2">
    <w:name w:val="Unresolved Mention2"/>
    <w:basedOn w:val="DefaultParagraphFont"/>
    <w:uiPriority w:val="99"/>
    <w:semiHidden/>
    <w:unhideWhenUsed/>
    <w:rsid w:val="00374E87"/>
    <w:rPr>
      <w:color w:val="808080"/>
      <w:shd w:val="clear" w:color="auto" w:fill="E6E6E6"/>
    </w:rPr>
  </w:style>
  <w:style w:type="character" w:customStyle="1" w:styleId="ListParagraphChar">
    <w:name w:val="List Paragraph Char"/>
    <w:aliases w:val="Estilo1 Char"/>
    <w:link w:val="ListParagraph"/>
    <w:uiPriority w:val="34"/>
    <w:rsid w:val="00374E87"/>
    <w:rPr>
      <w:rFonts w:ascii="Arial" w:eastAsia="Malgun Gothic" w:hAnsi="Arial" w:cs="Times New Roman"/>
      <w:kern w:val="28"/>
      <w:sz w:val="20"/>
    </w:rPr>
  </w:style>
  <w:style w:type="table" w:styleId="MediumShading1-Accent3">
    <w:name w:val="Medium Shading 1 Accent 3"/>
    <w:basedOn w:val="TableNormal"/>
    <w:uiPriority w:val="63"/>
    <w:rsid w:val="00374E87"/>
    <w:pPr>
      <w:spacing w:after="0" w:line="240" w:lineRule="auto"/>
    </w:pPr>
    <w:rPr>
      <w:rFonts w:eastAsiaTheme="minorEastAsia"/>
      <w:sz w:val="24"/>
      <w:szCs w:val="24"/>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allpstandingcomittee">
    <w:name w:val="all_p_standing_comittee"/>
    <w:basedOn w:val="Normal"/>
    <w:rsid w:val="00374E87"/>
    <w:pPr>
      <w:spacing w:before="100" w:beforeAutospacing="1" w:after="100" w:afterAutospacing="1" w:line="240" w:lineRule="auto"/>
      <w:jc w:val="both"/>
    </w:pPr>
    <w:rPr>
      <w:rFonts w:ascii="Times New Roman" w:eastAsia="Times New Roman" w:hAnsi="Times New Roman" w:cs="Times New Roman"/>
      <w:sz w:val="24"/>
      <w:szCs w:val="24"/>
      <w:lang w:val="en-US"/>
    </w:rPr>
  </w:style>
  <w:style w:type="table" w:customStyle="1" w:styleId="GridTable4-Accent11">
    <w:name w:val="Grid Table 4 - Accent 11"/>
    <w:basedOn w:val="TableNormal"/>
    <w:uiPriority w:val="49"/>
    <w:rsid w:val="00374E87"/>
    <w:pPr>
      <w:spacing w:after="0" w:line="240" w:lineRule="auto"/>
    </w:pPr>
    <w:rPr>
      <w:lang w:val="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1">
    <w:name w:val="p1"/>
    <w:basedOn w:val="Normal"/>
    <w:rsid w:val="00374E87"/>
    <w:pPr>
      <w:spacing w:after="0" w:line="240" w:lineRule="auto"/>
      <w:jc w:val="both"/>
    </w:pPr>
    <w:rPr>
      <w:rFonts w:ascii="Times" w:eastAsia="Calibri" w:hAnsi="Times" w:cs="Times New Roman"/>
      <w:sz w:val="18"/>
      <w:szCs w:val="18"/>
      <w:lang w:eastAsia="en-GB"/>
    </w:rPr>
  </w:style>
  <w:style w:type="paragraph" w:customStyle="1" w:styleId="p2">
    <w:name w:val="p2"/>
    <w:basedOn w:val="Normal"/>
    <w:rsid w:val="00374E87"/>
    <w:pPr>
      <w:spacing w:after="0" w:line="122" w:lineRule="atLeast"/>
      <w:jc w:val="both"/>
    </w:pPr>
    <w:rPr>
      <w:rFonts w:ascii="Times" w:eastAsia="Calibri" w:hAnsi="Times" w:cs="Times New Roman"/>
      <w:color w:val="2D2829"/>
      <w:sz w:val="12"/>
      <w:szCs w:val="12"/>
      <w:lang w:eastAsia="en-GB"/>
    </w:rPr>
  </w:style>
  <w:style w:type="character" w:styleId="Emphasis">
    <w:name w:val="Emphasis"/>
    <w:basedOn w:val="DefaultParagraphFont"/>
    <w:uiPriority w:val="20"/>
    <w:qFormat/>
    <w:rsid w:val="00374E87"/>
    <w:rPr>
      <w:i/>
      <w:iCs/>
    </w:rPr>
  </w:style>
  <w:style w:type="character" w:customStyle="1" w:styleId="doilink">
    <w:name w:val="doi_link"/>
    <w:basedOn w:val="DefaultParagraphFont"/>
    <w:rsid w:val="00374E87"/>
  </w:style>
  <w:style w:type="paragraph" w:styleId="Bibliography">
    <w:name w:val="Bibliography"/>
    <w:basedOn w:val="Normal"/>
    <w:next w:val="Normal"/>
    <w:uiPriority w:val="37"/>
    <w:unhideWhenUsed/>
    <w:rsid w:val="00374E87"/>
    <w:pPr>
      <w:spacing w:before="240" w:after="240" w:line="300" w:lineRule="atLeast"/>
    </w:pPr>
    <w:rPr>
      <w:rFonts w:ascii="Arial" w:eastAsia="Malgun Gothic" w:hAnsi="Arial" w:cs="Times New Roman"/>
      <w:kern w:val="28"/>
      <w:sz w:val="20"/>
    </w:rPr>
  </w:style>
  <w:style w:type="table" w:styleId="LightShading-Accent3">
    <w:name w:val="Light Shading Accent 3"/>
    <w:basedOn w:val="TableNormal"/>
    <w:uiPriority w:val="60"/>
    <w:rsid w:val="00374E87"/>
    <w:pPr>
      <w:spacing w:after="0" w:line="240" w:lineRule="auto"/>
    </w:pPr>
    <w:rPr>
      <w:rFonts w:ascii="Calibri" w:eastAsia="Calibri" w:hAnsi="Calibri" w:cs="Times New Roman"/>
      <w:color w:val="7B7B7B" w:themeColor="accent3" w:themeShade="BF"/>
      <w:sz w:val="20"/>
      <w:szCs w:val="20"/>
      <w:lang w:eastAsia="en-GB"/>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Grid-Accent3">
    <w:name w:val="Light Grid Accent 3"/>
    <w:basedOn w:val="TableNormal"/>
    <w:uiPriority w:val="62"/>
    <w:rsid w:val="00374E87"/>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LineNumber">
    <w:name w:val="line number"/>
    <w:basedOn w:val="DefaultParagraphFont"/>
    <w:uiPriority w:val="99"/>
    <w:semiHidden/>
    <w:unhideWhenUsed/>
    <w:rsid w:val="00374E87"/>
  </w:style>
  <w:style w:type="character" w:customStyle="1" w:styleId="object">
    <w:name w:val="object"/>
    <w:basedOn w:val="DefaultParagraphFont"/>
    <w:rsid w:val="00374E87"/>
  </w:style>
  <w:style w:type="character" w:customStyle="1" w:styleId="UnresolvedMention3">
    <w:name w:val="Unresolved Mention3"/>
    <w:basedOn w:val="DefaultParagraphFont"/>
    <w:uiPriority w:val="99"/>
    <w:semiHidden/>
    <w:unhideWhenUsed/>
    <w:rsid w:val="00374E87"/>
    <w:rPr>
      <w:color w:val="808080"/>
      <w:shd w:val="clear" w:color="auto" w:fill="E6E6E6"/>
    </w:rPr>
  </w:style>
  <w:style w:type="table" w:customStyle="1" w:styleId="PlainTable11">
    <w:name w:val="Plain Table 11"/>
    <w:basedOn w:val="TableNormal"/>
    <w:uiPriority w:val="41"/>
    <w:rsid w:val="00374E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ghtList-Accent3">
    <w:name w:val="Light List Accent 3"/>
    <w:basedOn w:val="TableNormal"/>
    <w:uiPriority w:val="61"/>
    <w:rsid w:val="00374E87"/>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font7">
    <w:name w:val="font_7"/>
    <w:basedOn w:val="Normal"/>
    <w:rsid w:val="00374E8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4">
    <w:name w:val="Unresolved Mention4"/>
    <w:basedOn w:val="DefaultParagraphFont"/>
    <w:uiPriority w:val="99"/>
    <w:semiHidden/>
    <w:unhideWhenUsed/>
    <w:rsid w:val="00374E87"/>
    <w:rPr>
      <w:color w:val="808080"/>
      <w:shd w:val="clear" w:color="auto" w:fill="E6E6E6"/>
    </w:rPr>
  </w:style>
  <w:style w:type="character" w:customStyle="1" w:styleId="ellipsis">
    <w:name w:val="ellipsis"/>
    <w:basedOn w:val="DefaultParagraphFont"/>
    <w:rsid w:val="00374E87"/>
  </w:style>
  <w:style w:type="table" w:customStyle="1" w:styleId="GridTable4-Accent31">
    <w:name w:val="Grid Table 4 - Accent 31"/>
    <w:basedOn w:val="TableNormal"/>
    <w:uiPriority w:val="49"/>
    <w:rsid w:val="00374E87"/>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31">
    <w:name w:val="Grid Table 5 Dark - Accent 31"/>
    <w:basedOn w:val="TableNormal"/>
    <w:uiPriority w:val="50"/>
    <w:rsid w:val="00374E87"/>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2-Accent31">
    <w:name w:val="Grid Table 2 - Accent 31"/>
    <w:basedOn w:val="TableNormal"/>
    <w:uiPriority w:val="47"/>
    <w:rsid w:val="00374E87"/>
    <w:pPr>
      <w:spacing w:after="0" w:line="240" w:lineRule="auto"/>
    </w:pPr>
    <w:rPr>
      <w:rFonts w:ascii="Calibri" w:eastAsia="Calibri" w:hAnsi="Calibri" w:cs="Times New Roman"/>
      <w:sz w:val="20"/>
      <w:szCs w:val="20"/>
      <w:lang w:eastAsia="en-GB"/>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trong">
    <w:name w:val="Strong"/>
    <w:basedOn w:val="DefaultParagraphFont"/>
    <w:uiPriority w:val="22"/>
    <w:qFormat/>
    <w:rsid w:val="00374E87"/>
    <w:rPr>
      <w:b/>
      <w:bCs/>
    </w:rPr>
  </w:style>
  <w:style w:type="character" w:styleId="HTMLCite">
    <w:name w:val="HTML Cite"/>
    <w:basedOn w:val="DefaultParagraphFont"/>
    <w:uiPriority w:val="99"/>
    <w:semiHidden/>
    <w:unhideWhenUsed/>
    <w:rsid w:val="00374E87"/>
    <w:rPr>
      <w:i/>
      <w:iCs/>
    </w:rPr>
  </w:style>
  <w:style w:type="paragraph" w:customStyle="1" w:styleId="NoFormat">
    <w:name w:val="No Format"/>
    <w:basedOn w:val="Normal"/>
    <w:link w:val="NoFormatChar"/>
    <w:qFormat/>
    <w:rsid w:val="00374E87"/>
    <w:pPr>
      <w:spacing w:after="0" w:line="240" w:lineRule="auto"/>
    </w:pPr>
    <w:rPr>
      <w:rFonts w:eastAsia="Malgun Gothic" w:cs="Times New Roman"/>
      <w:kern w:val="28"/>
      <w:sz w:val="14"/>
      <w14:textOutline w14:w="9525" w14:cap="rnd" w14:cmpd="sng" w14:algn="ctr">
        <w14:solidFill>
          <w14:srgbClr w14:val="000000"/>
        </w14:solidFill>
        <w14:prstDash w14:val="solid"/>
        <w14:bevel/>
      </w14:textOutline>
    </w:rPr>
  </w:style>
  <w:style w:type="character" w:customStyle="1" w:styleId="NoFormatChar">
    <w:name w:val="No Format Char"/>
    <w:basedOn w:val="DefaultParagraphFont"/>
    <w:link w:val="NoFormat"/>
    <w:rsid w:val="00374E87"/>
    <w:rPr>
      <w:rFonts w:eastAsia="Malgun Gothic" w:cs="Times New Roman"/>
      <w:kern w:val="28"/>
      <w:sz w:val="14"/>
      <w14:textOutline w14:w="9525" w14:cap="rnd" w14:cmpd="sng" w14:algn="ctr">
        <w14:solidFill>
          <w14:srgbClr w14:val="000000"/>
        </w14:solidFill>
        <w14:prstDash w14:val="solid"/>
        <w14:bevel/>
      </w14:textOutline>
    </w:rPr>
  </w:style>
  <w:style w:type="character" w:customStyle="1" w:styleId="UnresolvedMention5">
    <w:name w:val="Unresolved Mention5"/>
    <w:basedOn w:val="DefaultParagraphFont"/>
    <w:uiPriority w:val="99"/>
    <w:semiHidden/>
    <w:unhideWhenUsed/>
    <w:rsid w:val="00E47AA9"/>
    <w:rPr>
      <w:color w:val="605E5C"/>
      <w:shd w:val="clear" w:color="auto" w:fill="E1DFDD"/>
    </w:rPr>
  </w:style>
  <w:style w:type="character" w:customStyle="1" w:styleId="refbody">
    <w:name w:val="refbody"/>
    <w:basedOn w:val="DefaultParagraphFont"/>
    <w:rsid w:val="00335A98"/>
  </w:style>
  <w:style w:type="character" w:customStyle="1" w:styleId="UnresolvedMention6">
    <w:name w:val="Unresolved Mention6"/>
    <w:basedOn w:val="DefaultParagraphFont"/>
    <w:uiPriority w:val="99"/>
    <w:semiHidden/>
    <w:unhideWhenUsed/>
    <w:rsid w:val="005E2C92"/>
    <w:rPr>
      <w:color w:val="605E5C"/>
      <w:shd w:val="clear" w:color="auto" w:fill="E1DFDD"/>
    </w:rPr>
  </w:style>
  <w:style w:type="character" w:customStyle="1" w:styleId="UnresolvedMention7">
    <w:name w:val="Unresolved Mention7"/>
    <w:basedOn w:val="DefaultParagraphFont"/>
    <w:uiPriority w:val="99"/>
    <w:semiHidden/>
    <w:unhideWhenUsed/>
    <w:rsid w:val="0084628D"/>
    <w:rPr>
      <w:color w:val="605E5C"/>
      <w:shd w:val="clear" w:color="auto" w:fill="E1DFDD"/>
    </w:rPr>
  </w:style>
  <w:style w:type="character" w:styleId="UnresolvedMention">
    <w:name w:val="Unresolved Mention"/>
    <w:basedOn w:val="DefaultParagraphFont"/>
    <w:uiPriority w:val="99"/>
    <w:semiHidden/>
    <w:unhideWhenUsed/>
    <w:rsid w:val="00E2006A"/>
    <w:rPr>
      <w:color w:val="605E5C"/>
      <w:shd w:val="clear" w:color="auto" w:fill="E1DFDD"/>
    </w:rPr>
  </w:style>
  <w:style w:type="paragraph" w:customStyle="1" w:styleId="msonormal0">
    <w:name w:val="msonormal"/>
    <w:basedOn w:val="Normal"/>
    <w:rsid w:val="005544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3">
    <w:name w:val="xl63"/>
    <w:basedOn w:val="Normal"/>
    <w:rsid w:val="005544AD"/>
    <w:pPr>
      <w:spacing w:before="100" w:beforeAutospacing="1" w:after="100" w:afterAutospacing="1" w:line="240" w:lineRule="auto"/>
    </w:pPr>
    <w:rPr>
      <w:rFonts w:ascii="Times New Roman" w:eastAsia="Times New Roman" w:hAnsi="Times New Roman" w:cs="Times New Roman"/>
      <w:i/>
      <w:iCs/>
      <w:sz w:val="24"/>
      <w:szCs w:val="24"/>
      <w:lang w:eastAsia="en-GB"/>
    </w:rPr>
  </w:style>
  <w:style w:type="paragraph" w:customStyle="1" w:styleId="xl64">
    <w:name w:val="xl64"/>
    <w:basedOn w:val="Normal"/>
    <w:rsid w:val="005544AD"/>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2808">
      <w:bodyDiv w:val="1"/>
      <w:marLeft w:val="0"/>
      <w:marRight w:val="0"/>
      <w:marTop w:val="0"/>
      <w:marBottom w:val="0"/>
      <w:divBdr>
        <w:top w:val="none" w:sz="0" w:space="0" w:color="auto"/>
        <w:left w:val="none" w:sz="0" w:space="0" w:color="auto"/>
        <w:bottom w:val="none" w:sz="0" w:space="0" w:color="auto"/>
        <w:right w:val="none" w:sz="0" w:space="0" w:color="auto"/>
      </w:divBdr>
    </w:div>
    <w:div w:id="496769536">
      <w:bodyDiv w:val="1"/>
      <w:marLeft w:val="0"/>
      <w:marRight w:val="0"/>
      <w:marTop w:val="0"/>
      <w:marBottom w:val="0"/>
      <w:divBdr>
        <w:top w:val="none" w:sz="0" w:space="0" w:color="auto"/>
        <w:left w:val="none" w:sz="0" w:space="0" w:color="auto"/>
        <w:bottom w:val="none" w:sz="0" w:space="0" w:color="auto"/>
        <w:right w:val="none" w:sz="0" w:space="0" w:color="auto"/>
      </w:divBdr>
    </w:div>
    <w:div w:id="605894775">
      <w:bodyDiv w:val="1"/>
      <w:marLeft w:val="0"/>
      <w:marRight w:val="0"/>
      <w:marTop w:val="0"/>
      <w:marBottom w:val="0"/>
      <w:divBdr>
        <w:top w:val="none" w:sz="0" w:space="0" w:color="auto"/>
        <w:left w:val="none" w:sz="0" w:space="0" w:color="auto"/>
        <w:bottom w:val="none" w:sz="0" w:space="0" w:color="auto"/>
        <w:right w:val="none" w:sz="0" w:space="0" w:color="auto"/>
      </w:divBdr>
      <w:divsChild>
        <w:div w:id="233707502">
          <w:marLeft w:val="0"/>
          <w:marRight w:val="0"/>
          <w:marTop w:val="0"/>
          <w:marBottom w:val="0"/>
          <w:divBdr>
            <w:top w:val="none" w:sz="0" w:space="0" w:color="auto"/>
            <w:left w:val="none" w:sz="0" w:space="0" w:color="auto"/>
            <w:bottom w:val="none" w:sz="0" w:space="0" w:color="auto"/>
            <w:right w:val="none" w:sz="0" w:space="0" w:color="auto"/>
          </w:divBdr>
        </w:div>
      </w:divsChild>
    </w:div>
    <w:div w:id="656038544">
      <w:bodyDiv w:val="1"/>
      <w:marLeft w:val="0"/>
      <w:marRight w:val="0"/>
      <w:marTop w:val="0"/>
      <w:marBottom w:val="0"/>
      <w:divBdr>
        <w:top w:val="none" w:sz="0" w:space="0" w:color="auto"/>
        <w:left w:val="none" w:sz="0" w:space="0" w:color="auto"/>
        <w:bottom w:val="none" w:sz="0" w:space="0" w:color="auto"/>
        <w:right w:val="none" w:sz="0" w:space="0" w:color="auto"/>
      </w:divBdr>
    </w:div>
    <w:div w:id="656808368">
      <w:bodyDiv w:val="1"/>
      <w:marLeft w:val="0"/>
      <w:marRight w:val="0"/>
      <w:marTop w:val="0"/>
      <w:marBottom w:val="0"/>
      <w:divBdr>
        <w:top w:val="none" w:sz="0" w:space="0" w:color="auto"/>
        <w:left w:val="none" w:sz="0" w:space="0" w:color="auto"/>
        <w:bottom w:val="none" w:sz="0" w:space="0" w:color="auto"/>
        <w:right w:val="none" w:sz="0" w:space="0" w:color="auto"/>
      </w:divBdr>
    </w:div>
    <w:div w:id="704987286">
      <w:bodyDiv w:val="1"/>
      <w:marLeft w:val="0"/>
      <w:marRight w:val="0"/>
      <w:marTop w:val="0"/>
      <w:marBottom w:val="0"/>
      <w:divBdr>
        <w:top w:val="none" w:sz="0" w:space="0" w:color="auto"/>
        <w:left w:val="none" w:sz="0" w:space="0" w:color="auto"/>
        <w:bottom w:val="none" w:sz="0" w:space="0" w:color="auto"/>
        <w:right w:val="none" w:sz="0" w:space="0" w:color="auto"/>
      </w:divBdr>
    </w:div>
    <w:div w:id="1157303905">
      <w:bodyDiv w:val="1"/>
      <w:marLeft w:val="0"/>
      <w:marRight w:val="0"/>
      <w:marTop w:val="0"/>
      <w:marBottom w:val="0"/>
      <w:divBdr>
        <w:top w:val="none" w:sz="0" w:space="0" w:color="auto"/>
        <w:left w:val="none" w:sz="0" w:space="0" w:color="auto"/>
        <w:bottom w:val="none" w:sz="0" w:space="0" w:color="auto"/>
        <w:right w:val="none" w:sz="0" w:space="0" w:color="auto"/>
      </w:divBdr>
    </w:div>
    <w:div w:id="1266114044">
      <w:bodyDiv w:val="1"/>
      <w:marLeft w:val="0"/>
      <w:marRight w:val="0"/>
      <w:marTop w:val="0"/>
      <w:marBottom w:val="0"/>
      <w:divBdr>
        <w:top w:val="none" w:sz="0" w:space="0" w:color="auto"/>
        <w:left w:val="none" w:sz="0" w:space="0" w:color="auto"/>
        <w:bottom w:val="none" w:sz="0" w:space="0" w:color="auto"/>
        <w:right w:val="none" w:sz="0" w:space="0" w:color="auto"/>
      </w:divBdr>
    </w:div>
    <w:div w:id="1411855780">
      <w:bodyDiv w:val="1"/>
      <w:marLeft w:val="0"/>
      <w:marRight w:val="0"/>
      <w:marTop w:val="0"/>
      <w:marBottom w:val="0"/>
      <w:divBdr>
        <w:top w:val="none" w:sz="0" w:space="0" w:color="auto"/>
        <w:left w:val="none" w:sz="0" w:space="0" w:color="auto"/>
        <w:bottom w:val="none" w:sz="0" w:space="0" w:color="auto"/>
        <w:right w:val="none" w:sz="0" w:space="0" w:color="auto"/>
      </w:divBdr>
    </w:div>
    <w:div w:id="1422334640">
      <w:bodyDiv w:val="1"/>
      <w:marLeft w:val="0"/>
      <w:marRight w:val="0"/>
      <w:marTop w:val="0"/>
      <w:marBottom w:val="0"/>
      <w:divBdr>
        <w:top w:val="none" w:sz="0" w:space="0" w:color="auto"/>
        <w:left w:val="none" w:sz="0" w:space="0" w:color="auto"/>
        <w:bottom w:val="none" w:sz="0" w:space="0" w:color="auto"/>
        <w:right w:val="none" w:sz="0" w:space="0" w:color="auto"/>
      </w:divBdr>
    </w:div>
    <w:div w:id="1526140948">
      <w:bodyDiv w:val="1"/>
      <w:marLeft w:val="0"/>
      <w:marRight w:val="0"/>
      <w:marTop w:val="0"/>
      <w:marBottom w:val="0"/>
      <w:divBdr>
        <w:top w:val="none" w:sz="0" w:space="0" w:color="auto"/>
        <w:left w:val="none" w:sz="0" w:space="0" w:color="auto"/>
        <w:bottom w:val="none" w:sz="0" w:space="0" w:color="auto"/>
        <w:right w:val="none" w:sz="0" w:space="0" w:color="auto"/>
      </w:divBdr>
    </w:div>
    <w:div w:id="1630698089">
      <w:bodyDiv w:val="1"/>
      <w:marLeft w:val="0"/>
      <w:marRight w:val="0"/>
      <w:marTop w:val="0"/>
      <w:marBottom w:val="0"/>
      <w:divBdr>
        <w:top w:val="none" w:sz="0" w:space="0" w:color="auto"/>
        <w:left w:val="none" w:sz="0" w:space="0" w:color="auto"/>
        <w:bottom w:val="none" w:sz="0" w:space="0" w:color="auto"/>
        <w:right w:val="none" w:sz="0" w:space="0" w:color="auto"/>
      </w:divBdr>
    </w:div>
    <w:div w:id="1778403962">
      <w:bodyDiv w:val="1"/>
      <w:marLeft w:val="0"/>
      <w:marRight w:val="0"/>
      <w:marTop w:val="0"/>
      <w:marBottom w:val="0"/>
      <w:divBdr>
        <w:top w:val="none" w:sz="0" w:space="0" w:color="auto"/>
        <w:left w:val="none" w:sz="0" w:space="0" w:color="auto"/>
        <w:bottom w:val="none" w:sz="0" w:space="0" w:color="auto"/>
        <w:right w:val="none" w:sz="0" w:space="0" w:color="auto"/>
      </w:divBdr>
    </w:div>
    <w:div w:id="1953852582">
      <w:bodyDiv w:val="1"/>
      <w:marLeft w:val="0"/>
      <w:marRight w:val="0"/>
      <w:marTop w:val="0"/>
      <w:marBottom w:val="0"/>
      <w:divBdr>
        <w:top w:val="none" w:sz="0" w:space="0" w:color="auto"/>
        <w:left w:val="none" w:sz="0" w:space="0" w:color="auto"/>
        <w:bottom w:val="none" w:sz="0" w:space="0" w:color="auto"/>
        <w:right w:val="none" w:sz="0" w:space="0" w:color="auto"/>
      </w:divBdr>
    </w:div>
    <w:div w:id="198207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dependent.co.uk/environment/the-guilty-secrets-of-palm-oil-are-you-unwittingly-contributing-to-the-devastation-of-the-rain-1676218.htm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o.org/faostat/en/" TargetMode="External"/><Relationship Id="rId17" Type="http://schemas.openxmlformats.org/officeDocument/2006/relationships/hyperlink" Target="http://www.spott.org/palm-oil/" TargetMode="External"/><Relationship Id="rId2" Type="http://schemas.openxmlformats.org/officeDocument/2006/relationships/numbering" Target="numbering.xml"/><Relationship Id="rId16" Type="http://schemas.openxmlformats.org/officeDocument/2006/relationships/hyperlink" Target="http://www.biorxiv.org/content/10.1101/204347v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iucngisd.org/gisd/species"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iucnredli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F2076-C987-4C44-9E53-37FD75328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23</Pages>
  <Words>35809</Words>
  <Characters>204117</Characters>
  <Application>Microsoft Office Word</Application>
  <DocSecurity>0</DocSecurity>
  <Lines>1700</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Meijaard</dc:creator>
  <cp:keywords/>
  <dc:description/>
  <cp:lastModifiedBy>Erik Meijaard</cp:lastModifiedBy>
  <cp:revision>3</cp:revision>
  <cp:lastPrinted>2019-06-21T12:38:00Z</cp:lastPrinted>
  <dcterms:created xsi:type="dcterms:W3CDTF">2020-01-10T16:29:00Z</dcterms:created>
  <dcterms:modified xsi:type="dcterms:W3CDTF">2020-01-10T16:57:00Z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484126-3486-41a9-802e-7f1e2277276c_Enabled">
    <vt:lpwstr>True</vt:lpwstr>
  </property>
  <property fmtid="{D5CDD505-2E9C-101B-9397-08002B2CF9AE}" pid="3" name="MSIP_Label_d0484126-3486-41a9-802e-7f1e2277276c_SiteId">
    <vt:lpwstr>eec01f8e-737f-43e3-9ed5-f8a59913bd82</vt:lpwstr>
  </property>
  <property fmtid="{D5CDD505-2E9C-101B-9397-08002B2CF9AE}" pid="4" name="MSIP_Label_d0484126-3486-41a9-802e-7f1e2277276c_Owner">
    <vt:lpwstr>douglas.sheil@nmbu.no</vt:lpwstr>
  </property>
  <property fmtid="{D5CDD505-2E9C-101B-9397-08002B2CF9AE}" pid="5" name="MSIP_Label_d0484126-3486-41a9-802e-7f1e2277276c_SetDate">
    <vt:lpwstr>2019-11-10T17:18:56.2742562Z</vt:lpwstr>
  </property>
  <property fmtid="{D5CDD505-2E9C-101B-9397-08002B2CF9AE}" pid="6" name="MSIP_Label_d0484126-3486-41a9-802e-7f1e2277276c_Name">
    <vt:lpwstr>Internal</vt:lpwstr>
  </property>
  <property fmtid="{D5CDD505-2E9C-101B-9397-08002B2CF9AE}" pid="7" name="MSIP_Label_d0484126-3486-41a9-802e-7f1e2277276c_Application">
    <vt:lpwstr>Microsoft Azure Information Protection</vt:lpwstr>
  </property>
  <property fmtid="{D5CDD505-2E9C-101B-9397-08002B2CF9AE}" pid="8" name="MSIP_Label_d0484126-3486-41a9-802e-7f1e2277276c_ActionId">
    <vt:lpwstr>4f34f2fc-9990-4037-a1db-68ede4b37c7b</vt:lpwstr>
  </property>
  <property fmtid="{D5CDD505-2E9C-101B-9397-08002B2CF9AE}" pid="9" name="MSIP_Label_d0484126-3486-41a9-802e-7f1e2277276c_Extended_MSFT_Method">
    <vt:lpwstr>Automatic</vt:lpwstr>
  </property>
  <property fmtid="{D5CDD505-2E9C-101B-9397-08002B2CF9AE}" pid="10" name="Sensitivity">
    <vt:lpwstr>Internal</vt:lpwstr>
  </property>
</Properties>
</file>