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CE4D3" w14:textId="5EAC508B" w:rsidR="00B062D3" w:rsidRDefault="00DE453F" w:rsidP="00B062D3">
      <w:pPr>
        <w:rPr>
          <w:rFonts w:asciiTheme="majorHAnsi" w:eastAsia="Times New Roman" w:hAnsiTheme="majorHAnsi" w:cstheme="majorBidi"/>
          <w:spacing w:val="-10"/>
          <w:kern w:val="28"/>
          <w:sz w:val="56"/>
          <w:szCs w:val="56"/>
          <w:lang w:eastAsia="en-GB"/>
        </w:rPr>
      </w:pPr>
      <w:bookmarkStart w:id="0" w:name="_Hlk29222900"/>
      <w:r>
        <w:rPr>
          <w:rFonts w:asciiTheme="majorHAnsi" w:eastAsia="Times New Roman" w:hAnsiTheme="majorHAnsi" w:cstheme="majorBidi"/>
          <w:spacing w:val="-10"/>
          <w:kern w:val="28"/>
          <w:sz w:val="56"/>
          <w:szCs w:val="56"/>
          <w:lang w:eastAsia="en-GB"/>
        </w:rPr>
        <w:t>The environmental impacts of palm oil in context</w:t>
      </w:r>
    </w:p>
    <w:bookmarkEnd w:id="0"/>
    <w:p w14:paraId="49F00CCE" w14:textId="70F81067" w:rsidR="00B118D6" w:rsidRPr="00947DB8" w:rsidRDefault="00B118D6" w:rsidP="00B118D6">
      <w:pPr>
        <w:rPr>
          <w:vertAlign w:val="superscript"/>
          <w:lang w:eastAsia="en-GB"/>
        </w:rPr>
      </w:pPr>
      <w:r>
        <w:rPr>
          <w:lang w:eastAsia="en-GB"/>
        </w:rPr>
        <w:t>Erik Meijaard</w:t>
      </w:r>
      <w:r w:rsidR="000C479D">
        <w:rPr>
          <w:vertAlign w:val="superscript"/>
          <w:lang w:eastAsia="en-GB"/>
        </w:rPr>
        <w:t>1,2,3</w:t>
      </w:r>
      <w:r w:rsidR="00571DFE">
        <w:rPr>
          <w:vertAlign w:val="superscript"/>
          <w:lang w:eastAsia="en-GB"/>
        </w:rPr>
        <w:t>*</w:t>
      </w:r>
      <w:r>
        <w:rPr>
          <w:lang w:eastAsia="en-GB"/>
        </w:rPr>
        <w:t xml:space="preserve">, </w:t>
      </w:r>
      <w:r w:rsidR="00901824">
        <w:rPr>
          <w:lang w:eastAsia="en-GB"/>
        </w:rPr>
        <w:t>Thomas Brooks</w:t>
      </w:r>
      <w:r w:rsidR="00571DFE">
        <w:rPr>
          <w:vertAlign w:val="superscript"/>
          <w:lang w:eastAsia="en-GB"/>
        </w:rPr>
        <w:t>4</w:t>
      </w:r>
      <w:r w:rsidR="00DE453F">
        <w:rPr>
          <w:vertAlign w:val="superscript"/>
          <w:lang w:eastAsia="en-GB"/>
        </w:rPr>
        <w:t>,5,6</w:t>
      </w:r>
      <w:r w:rsidR="00901824">
        <w:rPr>
          <w:lang w:eastAsia="en-GB"/>
        </w:rPr>
        <w:t xml:space="preserve">, </w:t>
      </w:r>
      <w:r w:rsidR="00982E8B">
        <w:rPr>
          <w:lang w:eastAsia="en-GB"/>
        </w:rPr>
        <w:t>Kimberly Carlson</w:t>
      </w:r>
      <w:r w:rsidR="00DE453F">
        <w:rPr>
          <w:vertAlign w:val="superscript"/>
          <w:lang w:eastAsia="en-GB"/>
        </w:rPr>
        <w:t>7</w:t>
      </w:r>
      <w:r w:rsidR="00982E8B">
        <w:rPr>
          <w:lang w:eastAsia="en-GB"/>
        </w:rPr>
        <w:t xml:space="preserve">, </w:t>
      </w:r>
      <w:r w:rsidR="00F018EF">
        <w:rPr>
          <w:lang w:eastAsia="en-GB"/>
        </w:rPr>
        <w:t xml:space="preserve">Eleanor </w:t>
      </w:r>
      <w:r w:rsidR="00763E80">
        <w:rPr>
          <w:lang w:eastAsia="en-GB"/>
        </w:rPr>
        <w:t xml:space="preserve">M. </w:t>
      </w:r>
      <w:r w:rsidR="00F018EF">
        <w:rPr>
          <w:lang w:eastAsia="en-GB"/>
        </w:rPr>
        <w:t>Slade</w:t>
      </w:r>
      <w:r w:rsidR="00DE453F">
        <w:rPr>
          <w:vertAlign w:val="superscript"/>
          <w:lang w:eastAsia="en-GB"/>
        </w:rPr>
        <w:t>8</w:t>
      </w:r>
      <w:r w:rsidR="00F018EF">
        <w:rPr>
          <w:lang w:eastAsia="en-GB"/>
        </w:rPr>
        <w:t>, John Garcia Ulloa</w:t>
      </w:r>
      <w:r w:rsidR="00DE453F">
        <w:rPr>
          <w:vertAlign w:val="superscript"/>
          <w:lang w:eastAsia="en-GB"/>
        </w:rPr>
        <w:t>9</w:t>
      </w:r>
      <w:r w:rsidR="00F018EF">
        <w:rPr>
          <w:lang w:eastAsia="en-GB"/>
        </w:rPr>
        <w:t xml:space="preserve">, </w:t>
      </w:r>
      <w:r w:rsidR="00266793">
        <w:rPr>
          <w:lang w:eastAsia="en-GB"/>
        </w:rPr>
        <w:t>David Gaveau</w:t>
      </w:r>
      <w:r w:rsidR="00DE453F">
        <w:rPr>
          <w:vertAlign w:val="superscript"/>
          <w:lang w:eastAsia="en-GB"/>
        </w:rPr>
        <w:t>10</w:t>
      </w:r>
      <w:r w:rsidR="00266793">
        <w:rPr>
          <w:lang w:eastAsia="en-GB"/>
        </w:rPr>
        <w:t xml:space="preserve">, </w:t>
      </w:r>
      <w:r w:rsidR="00901824">
        <w:rPr>
          <w:lang w:eastAsia="en-GB"/>
        </w:rPr>
        <w:t xml:space="preserve">Janice Ser </w:t>
      </w:r>
      <w:proofErr w:type="spellStart"/>
      <w:r w:rsidR="00901824">
        <w:rPr>
          <w:lang w:eastAsia="en-GB"/>
        </w:rPr>
        <w:t>Huay</w:t>
      </w:r>
      <w:proofErr w:type="spellEnd"/>
      <w:r w:rsidR="00901824">
        <w:rPr>
          <w:lang w:eastAsia="en-GB"/>
        </w:rPr>
        <w:t xml:space="preserve"> Lee</w:t>
      </w:r>
      <w:r w:rsidR="00DE453F">
        <w:rPr>
          <w:vertAlign w:val="superscript"/>
          <w:lang w:eastAsia="en-GB"/>
        </w:rPr>
        <w:t>8</w:t>
      </w:r>
      <w:r w:rsidR="00901824">
        <w:rPr>
          <w:lang w:eastAsia="en-GB"/>
        </w:rPr>
        <w:t>, Truly Santika</w:t>
      </w:r>
      <w:r w:rsidR="009314CD">
        <w:rPr>
          <w:vertAlign w:val="superscript"/>
          <w:lang w:eastAsia="en-GB"/>
        </w:rPr>
        <w:t>1,2,3</w:t>
      </w:r>
      <w:r w:rsidR="00901824">
        <w:rPr>
          <w:lang w:eastAsia="en-GB"/>
        </w:rPr>
        <w:t xml:space="preserve">, </w:t>
      </w:r>
      <w:r w:rsidR="00982E8B" w:rsidRPr="00BA77EC">
        <w:rPr>
          <w:lang w:eastAsia="en-GB"/>
        </w:rPr>
        <w:t>Diego Juffe-Bignoli</w:t>
      </w:r>
      <w:r w:rsidR="00DE453F">
        <w:rPr>
          <w:vertAlign w:val="superscript"/>
          <w:lang w:eastAsia="en-GB"/>
        </w:rPr>
        <w:t>11</w:t>
      </w:r>
      <w:r w:rsidR="00901824">
        <w:rPr>
          <w:lang w:eastAsia="en-GB"/>
        </w:rPr>
        <w:t xml:space="preserve">, </w:t>
      </w:r>
      <w:r w:rsidR="00BA77EC">
        <w:rPr>
          <w:lang w:eastAsia="en-GB"/>
        </w:rPr>
        <w:t>Matthew Struebig</w:t>
      </w:r>
      <w:r w:rsidR="00440AE3">
        <w:rPr>
          <w:vertAlign w:val="superscript"/>
          <w:lang w:eastAsia="en-GB"/>
        </w:rPr>
        <w:t>1</w:t>
      </w:r>
      <w:r w:rsidR="00BA77EC">
        <w:rPr>
          <w:lang w:eastAsia="en-GB"/>
        </w:rPr>
        <w:t xml:space="preserve">, </w:t>
      </w:r>
      <w:r w:rsidR="00901824">
        <w:rPr>
          <w:lang w:eastAsia="en-GB"/>
        </w:rPr>
        <w:t>Serge A. Wich</w:t>
      </w:r>
      <w:r w:rsidR="00266793" w:rsidRPr="00266793">
        <w:rPr>
          <w:vertAlign w:val="superscript"/>
          <w:lang w:eastAsia="en-GB"/>
        </w:rPr>
        <w:t>1</w:t>
      </w:r>
      <w:r w:rsidR="00DE453F">
        <w:rPr>
          <w:vertAlign w:val="superscript"/>
          <w:lang w:eastAsia="en-GB"/>
        </w:rPr>
        <w:t>2</w:t>
      </w:r>
      <w:r w:rsidR="00901824">
        <w:rPr>
          <w:lang w:eastAsia="en-GB"/>
        </w:rPr>
        <w:t xml:space="preserve">, </w:t>
      </w:r>
      <w:r w:rsidR="00F018EF">
        <w:rPr>
          <w:lang w:eastAsia="en-GB"/>
        </w:rPr>
        <w:t>Marc Ancrenaz</w:t>
      </w:r>
      <w:r w:rsidR="00F018EF">
        <w:rPr>
          <w:vertAlign w:val="superscript"/>
          <w:lang w:eastAsia="en-GB"/>
        </w:rPr>
        <w:t>3,1</w:t>
      </w:r>
      <w:r w:rsidR="00DE453F">
        <w:rPr>
          <w:vertAlign w:val="superscript"/>
          <w:lang w:eastAsia="en-GB"/>
        </w:rPr>
        <w:t>3</w:t>
      </w:r>
      <w:r w:rsidR="00F018EF">
        <w:rPr>
          <w:lang w:eastAsia="en-GB"/>
        </w:rPr>
        <w:t xml:space="preserve">, </w:t>
      </w:r>
      <w:r w:rsidR="00901824">
        <w:rPr>
          <w:lang w:eastAsia="en-GB"/>
        </w:rPr>
        <w:t>Lian Pin Koh</w:t>
      </w:r>
      <w:r w:rsidR="00440AE3">
        <w:rPr>
          <w:vertAlign w:val="superscript"/>
          <w:lang w:eastAsia="en-GB"/>
        </w:rPr>
        <w:t>1</w:t>
      </w:r>
      <w:r w:rsidR="00DE453F">
        <w:rPr>
          <w:vertAlign w:val="superscript"/>
          <w:lang w:eastAsia="en-GB"/>
        </w:rPr>
        <w:t>4</w:t>
      </w:r>
      <w:r w:rsidR="00901824">
        <w:rPr>
          <w:lang w:eastAsia="en-GB"/>
        </w:rPr>
        <w:t xml:space="preserve">, </w:t>
      </w:r>
      <w:r w:rsidR="000C479D">
        <w:rPr>
          <w:lang w:eastAsia="en-GB"/>
        </w:rPr>
        <w:t>Nadine Zamira</w:t>
      </w:r>
      <w:r w:rsidR="00440AE3">
        <w:rPr>
          <w:vertAlign w:val="superscript"/>
          <w:lang w:eastAsia="en-GB"/>
        </w:rPr>
        <w:t>1</w:t>
      </w:r>
      <w:r w:rsidR="00DE453F">
        <w:rPr>
          <w:vertAlign w:val="superscript"/>
          <w:lang w:eastAsia="en-GB"/>
        </w:rPr>
        <w:t>5</w:t>
      </w:r>
      <w:r w:rsidR="000C479D">
        <w:rPr>
          <w:lang w:eastAsia="en-GB"/>
        </w:rPr>
        <w:t xml:space="preserve">, </w:t>
      </w:r>
      <w:r w:rsidR="00D716B4">
        <w:rPr>
          <w:lang w:eastAsia="en-GB"/>
        </w:rPr>
        <w:t>Jesse. F. Abrams</w:t>
      </w:r>
      <w:r w:rsidR="00D716B4">
        <w:rPr>
          <w:vertAlign w:val="superscript"/>
          <w:lang w:eastAsia="en-GB"/>
        </w:rPr>
        <w:t>1</w:t>
      </w:r>
      <w:r w:rsidR="00DE453F">
        <w:rPr>
          <w:vertAlign w:val="superscript"/>
          <w:lang w:eastAsia="en-GB"/>
        </w:rPr>
        <w:t>6</w:t>
      </w:r>
      <w:r w:rsidR="00D716B4">
        <w:rPr>
          <w:lang w:eastAsia="en-GB"/>
        </w:rPr>
        <w:t xml:space="preserve">, </w:t>
      </w:r>
      <w:r w:rsidR="00901824">
        <w:rPr>
          <w:lang w:eastAsia="en-GB"/>
        </w:rPr>
        <w:t>Douglas Sheil</w:t>
      </w:r>
      <w:r w:rsidR="00947DB8">
        <w:rPr>
          <w:vertAlign w:val="superscript"/>
          <w:lang w:eastAsia="en-GB"/>
        </w:rPr>
        <w:t>1</w:t>
      </w:r>
      <w:r w:rsidR="00DE453F">
        <w:rPr>
          <w:vertAlign w:val="superscript"/>
          <w:lang w:eastAsia="en-GB"/>
        </w:rPr>
        <w:t>7</w:t>
      </w:r>
    </w:p>
    <w:p w14:paraId="19282397" w14:textId="77777777" w:rsidR="00571DFE" w:rsidRDefault="00571DFE" w:rsidP="00B118D6">
      <w:pPr>
        <w:rPr>
          <w:lang w:eastAsia="en-GB"/>
        </w:rPr>
      </w:pPr>
    </w:p>
    <w:p w14:paraId="33EA08C9" w14:textId="77777777" w:rsidR="000C479D" w:rsidRDefault="000C479D" w:rsidP="00B118D6">
      <w:pPr>
        <w:rPr>
          <w:lang w:eastAsia="en-GB"/>
        </w:rPr>
      </w:pPr>
      <w:r>
        <w:rPr>
          <w:vertAlign w:val="superscript"/>
          <w:lang w:eastAsia="en-GB"/>
        </w:rPr>
        <w:t>1</w:t>
      </w:r>
      <w:r>
        <w:rPr>
          <w:lang w:eastAsia="en-GB"/>
        </w:rPr>
        <w:t xml:space="preserve"> Durrell Institute of Conservation and Ecology, University of Kent, Canterbury, UK</w:t>
      </w:r>
    </w:p>
    <w:p w14:paraId="345FD1F3" w14:textId="77777777" w:rsidR="000C479D" w:rsidRPr="000C479D" w:rsidRDefault="000C479D" w:rsidP="00B118D6">
      <w:pPr>
        <w:rPr>
          <w:lang w:eastAsia="en-GB"/>
        </w:rPr>
      </w:pPr>
      <w:r>
        <w:rPr>
          <w:vertAlign w:val="superscript"/>
          <w:lang w:eastAsia="en-GB"/>
        </w:rPr>
        <w:t xml:space="preserve">2 </w:t>
      </w:r>
      <w:r>
        <w:rPr>
          <w:lang w:eastAsia="en-GB"/>
        </w:rPr>
        <w:t>School of Biological Sciences, University of Queens, St Lucia, Australia</w:t>
      </w:r>
    </w:p>
    <w:p w14:paraId="5B062354" w14:textId="77777777" w:rsidR="000C479D" w:rsidRPr="009A46AE" w:rsidRDefault="000C479D" w:rsidP="00B118D6">
      <w:pPr>
        <w:rPr>
          <w:lang w:val="pt-BR" w:eastAsia="en-GB"/>
        </w:rPr>
      </w:pPr>
      <w:r w:rsidRPr="009A46AE">
        <w:rPr>
          <w:vertAlign w:val="superscript"/>
          <w:lang w:val="pt-BR" w:eastAsia="en-GB"/>
        </w:rPr>
        <w:t xml:space="preserve">3 </w:t>
      </w:r>
      <w:r w:rsidRPr="009A46AE">
        <w:rPr>
          <w:lang w:val="pt-BR" w:eastAsia="en-GB"/>
        </w:rPr>
        <w:t>Borneo Futures, Bandar Seri Begawan, Brunei Darussalam</w:t>
      </w:r>
    </w:p>
    <w:p w14:paraId="1586355F" w14:textId="6C13BD82" w:rsidR="00571DFE" w:rsidRDefault="00571DFE" w:rsidP="00805188">
      <w:pPr>
        <w:rPr>
          <w:lang w:eastAsia="en-GB"/>
        </w:rPr>
      </w:pPr>
      <w:r>
        <w:rPr>
          <w:vertAlign w:val="superscript"/>
          <w:lang w:eastAsia="en-GB"/>
        </w:rPr>
        <w:t xml:space="preserve">4 </w:t>
      </w:r>
      <w:r w:rsidR="00805188" w:rsidRPr="00805188">
        <w:rPr>
          <w:lang w:eastAsia="en-GB"/>
        </w:rPr>
        <w:t>Science and Knowledge Unit</w:t>
      </w:r>
      <w:r w:rsidR="00805188">
        <w:rPr>
          <w:lang w:eastAsia="en-GB"/>
        </w:rPr>
        <w:t xml:space="preserve">, </w:t>
      </w:r>
      <w:r>
        <w:rPr>
          <w:lang w:eastAsia="en-GB"/>
        </w:rPr>
        <w:t>IUCN</w:t>
      </w:r>
      <w:r w:rsidR="00805188">
        <w:rPr>
          <w:lang w:eastAsia="en-GB"/>
        </w:rPr>
        <w:t>, 1196 Gland, Switzerland</w:t>
      </w:r>
    </w:p>
    <w:p w14:paraId="5F0D5CC0" w14:textId="77777777" w:rsidR="00DE453F" w:rsidRDefault="00DE453F" w:rsidP="00DE453F">
      <w:pPr>
        <w:rPr>
          <w:lang w:eastAsia="en-GB"/>
        </w:rPr>
      </w:pPr>
      <w:r>
        <w:rPr>
          <w:vertAlign w:val="superscript"/>
          <w:lang w:eastAsia="en-GB"/>
        </w:rPr>
        <w:t xml:space="preserve">5 </w:t>
      </w:r>
      <w:r>
        <w:rPr>
          <w:lang w:eastAsia="en-GB"/>
        </w:rPr>
        <w:t xml:space="preserve">World Agroforestry </w:t>
      </w:r>
      <w:proofErr w:type="spellStart"/>
      <w:r>
        <w:rPr>
          <w:lang w:eastAsia="en-GB"/>
        </w:rPr>
        <w:t>Center</w:t>
      </w:r>
      <w:proofErr w:type="spellEnd"/>
      <w:r>
        <w:rPr>
          <w:lang w:eastAsia="en-GB"/>
        </w:rPr>
        <w:t xml:space="preserve"> (ICRAF), University of The Philippines Los </w:t>
      </w:r>
      <w:proofErr w:type="spellStart"/>
      <w:r>
        <w:rPr>
          <w:lang w:eastAsia="en-GB"/>
        </w:rPr>
        <w:t>Baños</w:t>
      </w:r>
      <w:proofErr w:type="spellEnd"/>
      <w:r>
        <w:rPr>
          <w:lang w:eastAsia="en-GB"/>
        </w:rPr>
        <w:t>, Laguna 4031, Philippines</w:t>
      </w:r>
    </w:p>
    <w:p w14:paraId="7ECF3EFF" w14:textId="77777777" w:rsidR="00DE453F" w:rsidRDefault="00DE453F" w:rsidP="00DE453F">
      <w:pPr>
        <w:rPr>
          <w:lang w:eastAsia="en-GB"/>
        </w:rPr>
      </w:pPr>
      <w:r>
        <w:rPr>
          <w:vertAlign w:val="superscript"/>
          <w:lang w:eastAsia="en-GB"/>
        </w:rPr>
        <w:t xml:space="preserve">6 </w:t>
      </w:r>
      <w:r>
        <w:rPr>
          <w:lang w:eastAsia="en-GB"/>
        </w:rPr>
        <w:t>Institute for Marine &amp; Antarctic Studies, University of Tasmania, Hobart, Tasmania 7001, Australia</w:t>
      </w:r>
    </w:p>
    <w:p w14:paraId="58BA278C" w14:textId="30EFE920" w:rsidR="00571DFE" w:rsidRDefault="00DE453F" w:rsidP="00DE453F">
      <w:pPr>
        <w:rPr>
          <w:lang w:eastAsia="en-GB"/>
        </w:rPr>
      </w:pPr>
      <w:r>
        <w:rPr>
          <w:vertAlign w:val="superscript"/>
          <w:lang w:eastAsia="en-GB"/>
        </w:rPr>
        <w:t xml:space="preserve">7 </w:t>
      </w:r>
      <w:r w:rsidR="00982E8B" w:rsidRPr="00440AE3">
        <w:rPr>
          <w:lang w:eastAsia="en-GB"/>
        </w:rPr>
        <w:t xml:space="preserve">Department of Natural Resources </w:t>
      </w:r>
      <w:r w:rsidR="00982E8B">
        <w:rPr>
          <w:lang w:eastAsia="en-GB"/>
        </w:rPr>
        <w:t xml:space="preserve">and Environmental Management, </w:t>
      </w:r>
      <w:r w:rsidR="00982E8B" w:rsidRPr="00440AE3">
        <w:rPr>
          <w:lang w:eastAsia="en-GB"/>
        </w:rPr>
        <w:t xml:space="preserve">the University of Hawai’i at </w:t>
      </w:r>
      <w:proofErr w:type="spellStart"/>
      <w:r w:rsidR="00982E8B" w:rsidRPr="00440AE3">
        <w:rPr>
          <w:lang w:eastAsia="en-GB"/>
        </w:rPr>
        <w:t>Mānoa</w:t>
      </w:r>
      <w:proofErr w:type="spellEnd"/>
      <w:r w:rsidR="00982E8B">
        <w:rPr>
          <w:lang w:eastAsia="en-GB"/>
        </w:rPr>
        <w:t>, HI, USA</w:t>
      </w:r>
    </w:p>
    <w:p w14:paraId="788BFBE0" w14:textId="69112750" w:rsidR="00F018EF" w:rsidRDefault="00DE453F" w:rsidP="00B118D6">
      <w:pPr>
        <w:rPr>
          <w:lang w:eastAsia="en-GB"/>
        </w:rPr>
      </w:pPr>
      <w:r>
        <w:rPr>
          <w:vertAlign w:val="superscript"/>
          <w:lang w:eastAsia="en-GB"/>
        </w:rPr>
        <w:t>8</w:t>
      </w:r>
      <w:r w:rsidR="00F018EF">
        <w:rPr>
          <w:vertAlign w:val="superscript"/>
          <w:lang w:eastAsia="en-GB"/>
        </w:rPr>
        <w:t xml:space="preserve"> </w:t>
      </w:r>
      <w:r w:rsidR="00F018EF" w:rsidRPr="00571DFE">
        <w:rPr>
          <w:lang w:eastAsia="en-GB"/>
        </w:rPr>
        <w:t>Asian School of the Environment</w:t>
      </w:r>
      <w:r w:rsidR="00F018EF">
        <w:rPr>
          <w:lang w:eastAsia="en-GB"/>
        </w:rPr>
        <w:t xml:space="preserve">, </w:t>
      </w:r>
      <w:r w:rsidR="00F018EF" w:rsidRPr="00571DFE">
        <w:rPr>
          <w:lang w:eastAsia="en-GB"/>
        </w:rPr>
        <w:t>Nany</w:t>
      </w:r>
      <w:r w:rsidR="00F018EF">
        <w:rPr>
          <w:lang w:eastAsia="en-GB"/>
        </w:rPr>
        <w:t>ang Technological University</w:t>
      </w:r>
      <w:r w:rsidR="00C950DD">
        <w:rPr>
          <w:lang w:eastAsia="en-GB"/>
        </w:rPr>
        <w:t xml:space="preserve"> of Singapore</w:t>
      </w:r>
      <w:r w:rsidR="00F018EF">
        <w:rPr>
          <w:lang w:eastAsia="en-GB"/>
        </w:rPr>
        <w:t xml:space="preserve">, </w:t>
      </w:r>
      <w:r w:rsidR="00F018EF" w:rsidRPr="00571DFE">
        <w:rPr>
          <w:lang w:eastAsia="en-GB"/>
        </w:rPr>
        <w:t>Singapore</w:t>
      </w:r>
    </w:p>
    <w:p w14:paraId="2D4AAE4C" w14:textId="3EBE888A" w:rsidR="00F018EF" w:rsidRDefault="00DE453F" w:rsidP="00B118D6">
      <w:pPr>
        <w:rPr>
          <w:lang w:eastAsia="en-GB"/>
        </w:rPr>
      </w:pPr>
      <w:r>
        <w:rPr>
          <w:vertAlign w:val="superscript"/>
          <w:lang w:eastAsia="en-GB"/>
        </w:rPr>
        <w:t>9</w:t>
      </w:r>
      <w:r w:rsidR="00F018EF">
        <w:rPr>
          <w:lang w:eastAsia="en-GB"/>
        </w:rPr>
        <w:t xml:space="preserve"> </w:t>
      </w:r>
      <w:r w:rsidR="00F018EF" w:rsidRPr="00571DFE">
        <w:rPr>
          <w:lang w:eastAsia="en-GB"/>
        </w:rPr>
        <w:t>Department of Environmental Systems Science</w:t>
      </w:r>
      <w:r w:rsidR="00F018EF">
        <w:rPr>
          <w:lang w:eastAsia="en-GB"/>
        </w:rPr>
        <w:t xml:space="preserve">, </w:t>
      </w:r>
      <w:r w:rsidR="00F018EF" w:rsidRPr="00571DFE">
        <w:rPr>
          <w:lang w:eastAsia="en-GB"/>
        </w:rPr>
        <w:t>ETH Zürich</w:t>
      </w:r>
      <w:r w:rsidR="00F018EF">
        <w:rPr>
          <w:lang w:eastAsia="en-GB"/>
        </w:rPr>
        <w:t xml:space="preserve">, </w:t>
      </w:r>
      <w:r w:rsidR="00F018EF" w:rsidRPr="00571DFE">
        <w:rPr>
          <w:lang w:eastAsia="en-GB"/>
        </w:rPr>
        <w:t>Zürich</w:t>
      </w:r>
      <w:r w:rsidR="00F018EF">
        <w:rPr>
          <w:lang w:eastAsia="en-GB"/>
        </w:rPr>
        <w:t>, Switzerland</w:t>
      </w:r>
    </w:p>
    <w:p w14:paraId="250D5F12" w14:textId="1DFFFD4C" w:rsidR="00266793" w:rsidRDefault="00DE453F" w:rsidP="00B118D6">
      <w:pPr>
        <w:rPr>
          <w:lang w:eastAsia="en-GB"/>
        </w:rPr>
      </w:pPr>
      <w:r>
        <w:rPr>
          <w:vertAlign w:val="superscript"/>
          <w:lang w:eastAsia="en-GB"/>
        </w:rPr>
        <w:t>10</w:t>
      </w:r>
      <w:r w:rsidR="00266793">
        <w:rPr>
          <w:vertAlign w:val="superscript"/>
          <w:lang w:eastAsia="en-GB"/>
        </w:rPr>
        <w:t xml:space="preserve"> </w:t>
      </w:r>
      <w:proofErr w:type="spellStart"/>
      <w:r w:rsidR="00266793">
        <w:rPr>
          <w:lang w:eastAsia="en-GB"/>
        </w:rPr>
        <w:t>Center</w:t>
      </w:r>
      <w:proofErr w:type="spellEnd"/>
      <w:r w:rsidR="00266793">
        <w:rPr>
          <w:lang w:eastAsia="en-GB"/>
        </w:rPr>
        <w:t xml:space="preserve"> for International Forestry Research, Bogor, Indonesia</w:t>
      </w:r>
    </w:p>
    <w:p w14:paraId="0D04F7A1" w14:textId="39EB3915" w:rsidR="00571DFE" w:rsidRDefault="00DE453F" w:rsidP="00B118D6">
      <w:pPr>
        <w:rPr>
          <w:lang w:eastAsia="en-GB"/>
        </w:rPr>
      </w:pPr>
      <w:r>
        <w:rPr>
          <w:vertAlign w:val="superscript"/>
          <w:lang w:eastAsia="en-GB"/>
        </w:rPr>
        <w:t>11</w:t>
      </w:r>
      <w:r w:rsidR="00440AE3">
        <w:rPr>
          <w:lang w:eastAsia="en-GB"/>
        </w:rPr>
        <w:t xml:space="preserve"> </w:t>
      </w:r>
      <w:r w:rsidR="00AE2B8F">
        <w:rPr>
          <w:noProof/>
          <w:lang w:eastAsia="en-GB"/>
        </w:rPr>
        <w:t>UN Environment Programme World Conservation Monitoring Centre (UNEP-WCMC)</w:t>
      </w:r>
      <w:r w:rsidR="00AE2B8F">
        <w:rPr>
          <w:lang w:eastAsia="en-GB"/>
        </w:rPr>
        <w:t>, Cambridge, United Kingdom</w:t>
      </w:r>
    </w:p>
    <w:p w14:paraId="129C96E9" w14:textId="77E5885F" w:rsidR="00440AE3" w:rsidRDefault="00266793" w:rsidP="00B118D6">
      <w:pPr>
        <w:rPr>
          <w:lang w:eastAsia="en-GB"/>
        </w:rPr>
      </w:pPr>
      <w:r>
        <w:rPr>
          <w:vertAlign w:val="superscript"/>
          <w:lang w:eastAsia="en-GB"/>
        </w:rPr>
        <w:t>1</w:t>
      </w:r>
      <w:r w:rsidR="00DE453F">
        <w:rPr>
          <w:vertAlign w:val="superscript"/>
          <w:lang w:eastAsia="en-GB"/>
        </w:rPr>
        <w:t>2</w:t>
      </w:r>
      <w:r w:rsidR="00440AE3">
        <w:rPr>
          <w:lang w:eastAsia="en-GB"/>
        </w:rPr>
        <w:t xml:space="preserve"> </w:t>
      </w:r>
      <w:r w:rsidR="00440AE3" w:rsidRPr="00440AE3">
        <w:rPr>
          <w:lang w:eastAsia="en-GB"/>
        </w:rPr>
        <w:t xml:space="preserve">School of </w:t>
      </w:r>
      <w:r w:rsidR="00DA115C">
        <w:rPr>
          <w:lang w:eastAsia="en-GB"/>
        </w:rPr>
        <w:t>Biological and Environmental Sciences</w:t>
      </w:r>
      <w:r w:rsidR="00440AE3" w:rsidRPr="00440AE3">
        <w:rPr>
          <w:lang w:eastAsia="en-GB"/>
        </w:rPr>
        <w:t xml:space="preserve">, Liverpool John </w:t>
      </w:r>
      <w:proofErr w:type="spellStart"/>
      <w:r w:rsidR="00440AE3" w:rsidRPr="00440AE3">
        <w:rPr>
          <w:lang w:eastAsia="en-GB"/>
        </w:rPr>
        <w:t>Moores</w:t>
      </w:r>
      <w:proofErr w:type="spellEnd"/>
      <w:r w:rsidR="00440AE3" w:rsidRPr="00440AE3">
        <w:rPr>
          <w:lang w:eastAsia="en-GB"/>
        </w:rPr>
        <w:t xml:space="preserve"> University</w:t>
      </w:r>
      <w:r w:rsidR="00440AE3">
        <w:rPr>
          <w:lang w:eastAsia="en-GB"/>
        </w:rPr>
        <w:t>, Liverpool, UK</w:t>
      </w:r>
    </w:p>
    <w:p w14:paraId="1C561DB2" w14:textId="3A15645C" w:rsidR="00F018EF" w:rsidRDefault="00F018EF" w:rsidP="00B118D6">
      <w:pPr>
        <w:rPr>
          <w:lang w:eastAsia="en-GB"/>
        </w:rPr>
      </w:pPr>
      <w:r>
        <w:rPr>
          <w:vertAlign w:val="superscript"/>
          <w:lang w:eastAsia="en-GB"/>
        </w:rPr>
        <w:t>1</w:t>
      </w:r>
      <w:r w:rsidR="00DE453F">
        <w:rPr>
          <w:vertAlign w:val="superscript"/>
          <w:lang w:eastAsia="en-GB"/>
        </w:rPr>
        <w:t>3</w:t>
      </w:r>
      <w:r>
        <w:rPr>
          <w:lang w:eastAsia="en-GB"/>
        </w:rPr>
        <w:t xml:space="preserve"> Kinabatangan Orang-Utan Conservation Programme, Kota Kinabalu, Sabah, Malaysia</w:t>
      </w:r>
    </w:p>
    <w:p w14:paraId="2EBE0038" w14:textId="525609A4" w:rsidR="00440AE3" w:rsidRDefault="00266793" w:rsidP="00440AE3">
      <w:pPr>
        <w:rPr>
          <w:lang w:eastAsia="en-GB"/>
        </w:rPr>
      </w:pPr>
      <w:r>
        <w:rPr>
          <w:vertAlign w:val="superscript"/>
          <w:lang w:eastAsia="en-GB"/>
        </w:rPr>
        <w:t>1</w:t>
      </w:r>
      <w:r w:rsidR="00DE453F">
        <w:rPr>
          <w:vertAlign w:val="superscript"/>
          <w:lang w:eastAsia="en-GB"/>
        </w:rPr>
        <w:t>4</w:t>
      </w:r>
      <w:r w:rsidR="00440AE3">
        <w:rPr>
          <w:lang w:eastAsia="en-GB"/>
        </w:rPr>
        <w:t xml:space="preserve"> </w:t>
      </w:r>
      <w:r w:rsidR="0065781F" w:rsidRPr="0065781F">
        <w:rPr>
          <w:lang w:eastAsia="en-GB"/>
        </w:rPr>
        <w:t>Conservation International, Arlington, Virginia, USA</w:t>
      </w:r>
    </w:p>
    <w:p w14:paraId="10A39478" w14:textId="5D59D781" w:rsidR="00E420FA" w:rsidRPr="00E420FA" w:rsidRDefault="00440AE3" w:rsidP="00440AE3">
      <w:pPr>
        <w:rPr>
          <w:lang w:eastAsia="en-GB"/>
        </w:rPr>
      </w:pPr>
      <w:r>
        <w:rPr>
          <w:vertAlign w:val="superscript"/>
          <w:lang w:eastAsia="en-GB"/>
        </w:rPr>
        <w:t>1</w:t>
      </w:r>
      <w:r w:rsidR="00DE453F">
        <w:rPr>
          <w:vertAlign w:val="superscript"/>
          <w:lang w:eastAsia="en-GB"/>
        </w:rPr>
        <w:t>5</w:t>
      </w:r>
      <w:r w:rsidR="00B45EB8">
        <w:rPr>
          <w:lang w:eastAsia="en-GB"/>
        </w:rPr>
        <w:t xml:space="preserve"> </w:t>
      </w:r>
      <w:r w:rsidR="005C7CAE" w:rsidRPr="005C7CAE">
        <w:rPr>
          <w:lang w:eastAsia="en-GB"/>
        </w:rPr>
        <w:t>Rainforest Alliance</w:t>
      </w:r>
      <w:r w:rsidR="005C7CAE">
        <w:rPr>
          <w:lang w:eastAsia="en-GB"/>
        </w:rPr>
        <w:t xml:space="preserve">, </w:t>
      </w:r>
      <w:r w:rsidR="00E921BF" w:rsidRPr="00E921BF">
        <w:rPr>
          <w:lang w:eastAsia="en-GB"/>
        </w:rPr>
        <w:t>Washington, DC 20005</w:t>
      </w:r>
    </w:p>
    <w:p w14:paraId="2D0524C1" w14:textId="29C48000" w:rsidR="00D716B4" w:rsidRPr="00D716B4" w:rsidRDefault="00947DB8" w:rsidP="00947DB8">
      <w:pPr>
        <w:rPr>
          <w:lang w:eastAsia="en-GB"/>
        </w:rPr>
      </w:pPr>
      <w:r>
        <w:rPr>
          <w:vertAlign w:val="superscript"/>
          <w:lang w:eastAsia="en-GB"/>
        </w:rPr>
        <w:t>1</w:t>
      </w:r>
      <w:r w:rsidR="00DE453F">
        <w:rPr>
          <w:vertAlign w:val="superscript"/>
          <w:lang w:eastAsia="en-GB"/>
        </w:rPr>
        <w:t>6</w:t>
      </w:r>
      <w:r w:rsidR="00B45EB8" w:rsidRPr="00D716B4">
        <w:rPr>
          <w:lang w:eastAsia="en-GB"/>
        </w:rPr>
        <w:t xml:space="preserve"> </w:t>
      </w:r>
      <w:r w:rsidR="00D716B4" w:rsidRPr="00D716B4">
        <w:rPr>
          <w:lang w:eastAsia="en-GB"/>
        </w:rPr>
        <w:t>Department of Ecological Dynamics, Leibniz Institute for Zoo and Wildlife Research, Berlin 10315, Germany</w:t>
      </w:r>
    </w:p>
    <w:p w14:paraId="6E8367C1" w14:textId="5BC038E2" w:rsidR="00947DB8" w:rsidRPr="00947DB8" w:rsidRDefault="00D716B4" w:rsidP="00947DB8">
      <w:pPr>
        <w:rPr>
          <w:lang w:eastAsia="en-GB"/>
        </w:rPr>
      </w:pPr>
      <w:r>
        <w:rPr>
          <w:vertAlign w:val="superscript"/>
          <w:lang w:eastAsia="en-GB"/>
        </w:rPr>
        <w:t>1</w:t>
      </w:r>
      <w:r w:rsidR="00DE453F">
        <w:rPr>
          <w:vertAlign w:val="superscript"/>
          <w:lang w:eastAsia="en-GB"/>
        </w:rPr>
        <w:t>7</w:t>
      </w:r>
      <w:r>
        <w:rPr>
          <w:vertAlign w:val="superscript"/>
          <w:lang w:eastAsia="en-GB"/>
        </w:rPr>
        <w:t xml:space="preserve"> </w:t>
      </w:r>
      <w:r w:rsidR="00947DB8">
        <w:rPr>
          <w:lang w:eastAsia="en-GB"/>
        </w:rPr>
        <w:t xml:space="preserve">Department of Ecology and Natural Resource Management, Norwegian University of Life Sciences, </w:t>
      </w:r>
      <w:proofErr w:type="spellStart"/>
      <w:r w:rsidR="00947DB8">
        <w:rPr>
          <w:lang w:eastAsia="en-GB"/>
        </w:rPr>
        <w:t>Ås</w:t>
      </w:r>
      <w:proofErr w:type="spellEnd"/>
      <w:r w:rsidR="00947DB8">
        <w:rPr>
          <w:lang w:eastAsia="en-GB"/>
        </w:rPr>
        <w:t>, Norway</w:t>
      </w:r>
    </w:p>
    <w:p w14:paraId="42303EBD" w14:textId="77777777" w:rsidR="00571DFE" w:rsidRPr="009A46AE" w:rsidRDefault="00571DFE" w:rsidP="00B118D6">
      <w:pPr>
        <w:rPr>
          <w:lang w:val="pt-BR" w:eastAsia="en-GB"/>
        </w:rPr>
      </w:pPr>
      <w:r w:rsidRPr="009A46AE">
        <w:rPr>
          <w:lang w:val="pt-BR" w:eastAsia="en-GB"/>
        </w:rPr>
        <w:t>*e-mail: emeijaard@gmail.com</w:t>
      </w:r>
    </w:p>
    <w:p w14:paraId="4FE3BA97" w14:textId="77777777" w:rsidR="000C479D" w:rsidRPr="009A46AE" w:rsidRDefault="000C479D" w:rsidP="00B118D6">
      <w:pPr>
        <w:rPr>
          <w:lang w:val="pt-BR" w:eastAsia="en-GB"/>
        </w:rPr>
      </w:pPr>
    </w:p>
    <w:p w14:paraId="6E7A1C34" w14:textId="217B1AE7" w:rsidR="000C116F" w:rsidRPr="009A46AE" w:rsidRDefault="000C116F" w:rsidP="00374E87">
      <w:pPr>
        <w:rPr>
          <w:b/>
          <w:lang w:val="pt-BR"/>
        </w:rPr>
      </w:pPr>
      <w:r w:rsidRPr="009A46AE">
        <w:rPr>
          <w:b/>
          <w:lang w:val="pt-BR"/>
        </w:rPr>
        <w:t>Abstract</w:t>
      </w:r>
      <w:r w:rsidR="00763E80">
        <w:rPr>
          <w:b/>
          <w:lang w:val="pt-BR"/>
        </w:rPr>
        <w:t xml:space="preserve"> (ideally 200 words)</w:t>
      </w:r>
    </w:p>
    <w:p w14:paraId="4252AC7A" w14:textId="3DE6D050" w:rsidR="00477BDE" w:rsidRDefault="00477BDE" w:rsidP="00477BDE">
      <w:pPr>
        <w:rPr>
          <w:rFonts w:cstheme="minorHAnsi"/>
        </w:rPr>
      </w:pPr>
      <w:r>
        <w:lastRenderedPageBreak/>
        <w:t xml:space="preserve">Delivering the Sustainable Development Goals (SDGs) requires balancing demands on land between agriculture (SDG 2) and biodiversity (SDG 15). The production of vegetable oils in general, and palm oil in specific, is perhaps the most controversial illustration of these </w:t>
      </w:r>
      <w:proofErr w:type="spellStart"/>
      <w:r>
        <w:t>tradeoffs</w:t>
      </w:r>
      <w:proofErr w:type="spellEnd"/>
      <w:r>
        <w:t xml:space="preserve">. Global annual demand for vegetable oil for food, animal feed and fuel is currently at 210 million tons </w:t>
      </w:r>
      <w:hyperlink w:anchor="_ENREF_1" w:tooltip="USDA-FAS, 2010  #12673" w:history="1">
        <w:r w:rsidR="003F01BC" w:rsidRPr="00477BDE">
          <w:fldChar w:fldCharType="begin"/>
        </w:r>
        <w:r w:rsidR="003F01BC" w:rsidRPr="00477BDE">
          <w:instrText xml:space="preserve"> ADDIN EN.CITE &lt;EndNote&gt;&lt;Cite&gt;&lt;Author&gt;USDA-FAS&lt;/Author&gt;&lt;Year&gt;2010&lt;/Year&gt;&lt;RecNum&gt;12673&lt;/RecNum&gt;&lt;DisplayText&gt;&lt;style face="superscript"&gt;1&lt;/style&gt;&lt;/DisplayText&gt;&lt;record&gt;&lt;rec-number&gt;12673&lt;/rec-number&gt;&lt;foreign-keys&gt;&lt;key app="EN" db-id="w2w5fez2k02fz1erspv5saw3wz5dex050ewe"&gt;12673&lt;/key&gt;&lt;/foreign-keys&gt;&lt;ref-type name="Report"&gt;27&lt;/ref-type&gt;&lt;contributors&gt;&lt;authors&gt;&lt;author&gt;USDA-FAS,&lt;/author&gt;&lt;/authors&gt;&lt;/contributors&gt;&lt;titles&gt;&lt;title&gt;Oilseeds: World Markets and Trade. Circular Series FOP 8-10 August&lt;/title&gt;&lt;/titles&gt;&lt;dates&gt;&lt;year&gt;2010 &lt;/year&gt;&lt;/dates&gt;&lt;pub-location&gt;Washington, DC&lt;/pub-location&gt;&lt;publisher&gt;United States Department of Agriculture Foreign Agricultural Service&lt;/publisher&gt;&lt;urls&gt;&lt;/urls&gt;&lt;/record&gt;&lt;/Cite&gt;&lt;/EndNote&gt;</w:instrText>
        </w:r>
        <w:r w:rsidR="003F01BC" w:rsidRPr="00477BDE">
          <w:fldChar w:fldCharType="separate"/>
        </w:r>
        <w:r w:rsidR="003F01BC" w:rsidRPr="00477BDE">
          <w:rPr>
            <w:noProof/>
            <w:vertAlign w:val="superscript"/>
          </w:rPr>
          <w:t>1</w:t>
        </w:r>
        <w:r w:rsidR="003F01BC" w:rsidRPr="00477BDE">
          <w:fldChar w:fldCharType="end"/>
        </w:r>
      </w:hyperlink>
      <w:r>
        <w:t xml:space="preserve"> (Mt), with 84 Mt of this comprising palm oil </w:t>
      </w:r>
      <w:hyperlink w:anchor="_ENREF_2" w:tooltip="USDA, 2019 #16349" w:history="1">
        <w:r w:rsidR="003F01BC">
          <w:rPr>
            <w:vertAlign w:val="superscript"/>
          </w:rPr>
          <w:fldChar w:fldCharType="begin"/>
        </w:r>
        <w:r w:rsidR="003F01BC">
          <w:rPr>
            <w:vertAlign w:val="superscript"/>
          </w:rPr>
          <w:instrText xml:space="preserve"> ADDIN EN.CITE &lt;EndNote&gt;&lt;Cite&gt;&lt;Author&gt;USDA&lt;/Author&gt;&lt;Year&gt;2019&lt;/Year&gt;&lt;RecNum&gt;16349&lt;/RecNum&gt;&lt;DisplayText&gt;&lt;style face="superscript"&gt;2&lt;/style&gt;&lt;/DisplayText&gt;&lt;record&gt;&lt;rec-number&gt;16349&lt;/rec-number&gt;&lt;foreign-keys&gt;&lt;key app="EN" db-id="w2w5fez2k02fz1erspv5saw3wz5dex050ewe"&gt;16349&lt;/key&gt;&lt;/foreign-keys&gt;&lt;ref-type name="Report"&gt;27&lt;/ref-type&gt;&lt;contributors&gt;&lt;authors&gt;&lt;author&gt;USDA,&lt;/author&gt;&lt;/authors&gt;&lt;/contributors&gt;&lt;titles&gt;&lt;title&gt;Oil seeds: World markets and trade. November 2019&lt;/title&gt;&lt;/titles&gt;&lt;dates&gt;&lt;year&gt;2019&lt;/year&gt;&lt;/dates&gt;&lt;publisher&gt;Foreign Agricultural Service, United States Department of Agriculture&lt;/publisher&gt;&lt;urls&gt;&lt;/urls&gt;&lt;/record&gt;&lt;/Cite&gt;&lt;/EndNote&gt;</w:instrText>
        </w:r>
        <w:r w:rsidR="003F01BC">
          <w:rPr>
            <w:vertAlign w:val="superscript"/>
          </w:rPr>
          <w:fldChar w:fldCharType="separate"/>
        </w:r>
        <w:r w:rsidR="003F01BC">
          <w:rPr>
            <w:noProof/>
            <w:vertAlign w:val="superscript"/>
          </w:rPr>
          <w:t>2</w:t>
        </w:r>
        <w:r w:rsidR="003F01BC">
          <w:rPr>
            <w:vertAlign w:val="superscript"/>
          </w:rPr>
          <w:fldChar w:fldCharType="end"/>
        </w:r>
      </w:hyperlink>
      <w:r>
        <w:t xml:space="preserve">. </w:t>
      </w:r>
      <w:r>
        <w:rPr>
          <w:rFonts w:cstheme="minorHAnsi"/>
        </w:rPr>
        <w:t>Industrial-scale oil palm covers ca. 18.7 million hectares (</w:t>
      </w:r>
      <w:proofErr w:type="spellStart"/>
      <w:r>
        <w:rPr>
          <w:rFonts w:cstheme="minorHAnsi"/>
        </w:rPr>
        <w:t>Mha</w:t>
      </w:r>
      <w:proofErr w:type="spellEnd"/>
      <w:r>
        <w:rPr>
          <w:rFonts w:cstheme="minorHAnsi"/>
        </w:rPr>
        <w:t xml:space="preserve">) </w:t>
      </w:r>
      <w:hyperlink w:anchor="_ENREF_3" w:tooltip="Meijaard, 2018 #16068" w:history="1">
        <w:r w:rsidR="003F01BC" w:rsidRPr="00477BDE">
          <w:rPr>
            <w:rFonts w:cstheme="minorHAnsi"/>
          </w:rPr>
          <w:fldChar w:fldCharType="begin"/>
        </w:r>
        <w:r w:rsidR="003F01BC">
          <w:rPr>
            <w:rFonts w:cstheme="minorHAnsi"/>
          </w:rPr>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rsidRPr="00477BDE">
          <w:rPr>
            <w:rFonts w:cstheme="minorHAnsi"/>
          </w:rPr>
          <w:fldChar w:fldCharType="separate"/>
        </w:r>
        <w:r w:rsidR="003F01BC" w:rsidRPr="00477BDE">
          <w:rPr>
            <w:rFonts w:cstheme="minorHAnsi"/>
            <w:noProof/>
            <w:vertAlign w:val="superscript"/>
          </w:rPr>
          <w:t>3</w:t>
        </w:r>
        <w:r w:rsidR="003F01BC" w:rsidRPr="00477BDE">
          <w:rPr>
            <w:rFonts w:cstheme="minorHAnsi"/>
          </w:rPr>
          <w:fldChar w:fldCharType="end"/>
        </w:r>
      </w:hyperlink>
      <w:r w:rsidR="00620CE7">
        <w:rPr>
          <w:rFonts w:cstheme="minorHAnsi"/>
        </w:rPr>
        <w:t xml:space="preserve">, </w:t>
      </w:r>
      <w:r>
        <w:rPr>
          <w:rFonts w:cstheme="minorHAnsi"/>
        </w:rPr>
        <w:t xml:space="preserve">with smallholder oil palm covering an additional estimated ~6 </w:t>
      </w:r>
      <w:proofErr w:type="spellStart"/>
      <w:r>
        <w:rPr>
          <w:rFonts w:cstheme="minorHAnsi"/>
        </w:rPr>
        <w:t>Mha</w:t>
      </w:r>
      <w:proofErr w:type="spellEnd"/>
      <w:r>
        <w:rPr>
          <w:rFonts w:cstheme="minorHAnsi"/>
        </w:rPr>
        <w:t xml:space="preserve"> in 2017—all in the humid tropics, where it covers </w:t>
      </w:r>
      <w:r>
        <w:t>a greater area than any other oil crop.</w:t>
      </w:r>
      <w:r>
        <w:rPr>
          <w:rFonts w:cstheme="minorHAnsi"/>
        </w:rPr>
        <w:t xml:space="preserve"> Globally, oil palm expanded at an average rate of 0.7 </w:t>
      </w:r>
      <w:proofErr w:type="spellStart"/>
      <w:r>
        <w:rPr>
          <w:rFonts w:cstheme="minorHAnsi"/>
        </w:rPr>
        <w:t>Mha</w:t>
      </w:r>
      <w:proofErr w:type="spellEnd"/>
      <w:r>
        <w:rPr>
          <w:rFonts w:cstheme="minorHAnsi"/>
        </w:rPr>
        <w:t xml:space="preserve"> per year between 2008 and 2017 </w:t>
      </w:r>
      <w:hyperlink w:anchor="_ENREF_4" w:tooltip="FAOSTAT, 2019 #15611" w:history="1">
        <w:r w:rsidR="003F01BC" w:rsidRPr="00477BDE">
          <w:rPr>
            <w:rFonts w:cstheme="minorHAnsi"/>
          </w:rPr>
          <w:fldChar w:fldCharType="begin"/>
        </w:r>
        <w:r w:rsidR="003F01BC">
          <w:rPr>
            <w:rFonts w:cstheme="minorHAnsi"/>
          </w:rPr>
          <w:instrText xml:space="preserve"> ADDIN EN.CITE &lt;EndNote&gt;&lt;Cite&gt;&lt;Author&gt;FAOSTAT&lt;/Author&gt;&lt;Year&gt;2019&lt;/Year&gt;&lt;RecNum&gt;15611&lt;/RecNum&gt;&lt;DisplayText&gt;&lt;style face="superscript"&gt;4&lt;/style&gt;&lt;/DisplayText&gt;&lt;record&gt;&lt;rec-number&gt;15611&lt;/rec-number&gt;&lt;foreign-keys&gt;&lt;key app="EN" db-id="w2w5fez2k02fz1erspv5saw3wz5dex050ewe"&gt;15611&lt;/key&gt;&lt;/foreign-keys&gt;&lt;ref-type name="Report"&gt;27&lt;/ref-type&gt;&lt;contributors&gt;&lt;authors&gt;&lt;author&gt;FAOSTAT,&lt;/author&gt;&lt;/authors&gt;&lt;/contributors&gt;&lt;titles&gt;&lt;title&gt;Food and agriculture data. http://www.fao.org/faostat/en/#home&lt;/title&gt;&lt;/titles&gt;&lt;dates&gt;&lt;year&gt;2019&lt;/year&gt;&lt;/dates&gt;&lt;pub-location&gt;Rome, Italy&lt;/pub-location&gt;&lt;publisher&gt;Food and Agriculture Organization of the United Nations&lt;/publisher&gt;&lt;urls&gt;&lt;/urls&gt;&lt;/record&gt;&lt;/Cite&gt;&lt;/EndNote&gt;</w:instrText>
        </w:r>
        <w:r w:rsidR="003F01BC" w:rsidRPr="00477BDE">
          <w:rPr>
            <w:rFonts w:cstheme="minorHAnsi"/>
          </w:rPr>
          <w:fldChar w:fldCharType="separate"/>
        </w:r>
        <w:r w:rsidR="003F01BC" w:rsidRPr="00477BDE">
          <w:rPr>
            <w:rFonts w:cstheme="minorHAnsi"/>
            <w:noProof/>
            <w:vertAlign w:val="superscript"/>
          </w:rPr>
          <w:t>4</w:t>
        </w:r>
        <w:r w:rsidR="003F01BC" w:rsidRPr="00477BDE">
          <w:rPr>
            <w:rFonts w:cstheme="minorHAnsi"/>
          </w:rPr>
          <w:fldChar w:fldCharType="end"/>
        </w:r>
      </w:hyperlink>
      <w:r>
        <w:rPr>
          <w:rFonts w:cstheme="minorHAnsi"/>
        </w:rPr>
        <w:t xml:space="preserve">. Most of this occurred in </w:t>
      </w:r>
      <w:r>
        <w:t>Borneo, Sumatra, and the Malay Peninsula,</w:t>
      </w:r>
      <w:r>
        <w:rPr>
          <w:rFonts w:cstheme="minorHAnsi"/>
        </w:rPr>
        <w:t xml:space="preserve"> where &gt;90% of global palm oil is produced </w:t>
      </w:r>
      <w:hyperlink w:anchor="_ENREF_3" w:tooltip="Meijaard, 2018 #16068" w:history="1">
        <w:r w:rsidR="003F01BC" w:rsidRPr="00477BDE">
          <w:rPr>
            <w:rFonts w:cstheme="minorHAnsi"/>
          </w:rPr>
          <w:fldChar w:fldCharType="begin"/>
        </w:r>
        <w:r w:rsidR="003F01BC">
          <w:rPr>
            <w:rFonts w:cstheme="minorHAnsi"/>
          </w:rPr>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rsidRPr="00477BDE">
          <w:rPr>
            <w:rFonts w:cstheme="minorHAnsi"/>
          </w:rPr>
          <w:fldChar w:fldCharType="separate"/>
        </w:r>
        <w:r w:rsidR="003F01BC" w:rsidRPr="00477BDE">
          <w:rPr>
            <w:rFonts w:cstheme="minorHAnsi"/>
            <w:noProof/>
            <w:vertAlign w:val="superscript"/>
          </w:rPr>
          <w:t>3</w:t>
        </w:r>
        <w:r w:rsidR="003F01BC" w:rsidRPr="00477BDE">
          <w:rPr>
            <w:rFonts w:cstheme="minorHAnsi"/>
          </w:rPr>
          <w:fldChar w:fldCharType="end"/>
        </w:r>
      </w:hyperlink>
      <w:r>
        <w:rPr>
          <w:rFonts w:cstheme="minorHAnsi"/>
        </w:rPr>
        <w:t xml:space="preserve">.  Although direct conversion to oil palm caused less than 0.5% of global deforestation between 2000 and 2013 </w:t>
      </w:r>
      <w:hyperlink w:anchor="_ENREF_5" w:tooltip="Potapov, 2017 #15682" w:history="1">
        <w:r w:rsidR="003F01BC" w:rsidRPr="00477BDE">
          <w:rPr>
            <w:rFonts w:cstheme="minorHAnsi"/>
          </w:rPr>
          <w:fldChar w:fldCharType="begin"/>
        </w:r>
        <w:r w:rsidR="003F01BC">
          <w:rPr>
            <w:rFonts w:cstheme="minorHAnsi"/>
          </w:rPr>
          <w:instrText xml:space="preserve"> ADDIN EN.CITE &lt;EndNote&gt;&lt;Cite&gt;&lt;Author&gt;Potapov&lt;/Author&gt;&lt;Year&gt;2017&lt;/Year&gt;&lt;RecNum&gt;15682&lt;/RecNum&gt;&lt;DisplayText&gt;&lt;style face="superscript"&gt;5&lt;/style&gt;&lt;/DisplayText&gt;&lt;record&gt;&lt;rec-number&gt;15682&lt;/rec-number&gt;&lt;foreign-keys&gt;&lt;key app="EN" db-id="w2w5fez2k02fz1erspv5saw3wz5dex050ewe"&gt;15682&lt;/key&gt;&lt;/foreign-keys&gt;&lt;ref-type name="Journal Article"&gt;17&lt;/ref-type&gt;&lt;contributors&gt;&lt;authors&gt;&lt;author&gt;Potapov, Peter&lt;/author&gt;&lt;author&gt;Hansen, Matthew C.&lt;/author&gt;&lt;author&gt;Laestadius, Lars&lt;/author&gt;&lt;author&gt;Turubanova, Svetlana&lt;/author&gt;&lt;author&gt;Yaroshenko, Alexey&lt;/author&gt;&lt;author&gt;Thies, Christoph&lt;/author&gt;&lt;author&gt;Smith, Wynet&lt;/author&gt;&lt;author&gt;Zhuravleva, Ilona&lt;/author&gt;&lt;author&gt;Komarova, Anna&lt;/author&gt;&lt;author&gt;Minnemeyer, Susan&lt;/author&gt;&lt;author&gt;Esipova, Elena&lt;/author&gt;&lt;/authors&gt;&lt;/contributors&gt;&lt;titles&gt;&lt;title&gt;The last frontiers of wilderness: Tracking loss of intact forest landscapes from 2000 to 2013&lt;/title&gt;&lt;secondary-title&gt;Science Advances&lt;/secondary-title&gt;&lt;/titles&gt;&lt;periodical&gt;&lt;full-title&gt;Science Advances&lt;/full-title&gt;&lt;/periodical&gt;&lt;volume&gt;3&lt;/volume&gt;&lt;number&gt;1&lt;/number&gt;&lt;dates&gt;&lt;year&gt;2017&lt;/year&gt;&lt;/dates&gt;&lt;work-type&gt;10.1126/sciadv.1600821&lt;/work-type&gt;&lt;urls&gt;&lt;related-urls&gt;&lt;url&gt;http://advances.sciencemag.org/content/3/1/e1600821.abstract&lt;/url&gt;&lt;/related-urls&gt;&lt;/urls&gt;&lt;/record&gt;&lt;/Cite&gt;&lt;/EndNote&gt;</w:instrText>
        </w:r>
        <w:r w:rsidR="003F01BC" w:rsidRPr="00477BDE">
          <w:rPr>
            <w:rFonts w:cstheme="minorHAnsi"/>
          </w:rPr>
          <w:fldChar w:fldCharType="separate"/>
        </w:r>
        <w:r w:rsidR="003F01BC" w:rsidRPr="00477BDE">
          <w:rPr>
            <w:rFonts w:cstheme="minorHAnsi"/>
            <w:noProof/>
            <w:vertAlign w:val="superscript"/>
          </w:rPr>
          <w:t>5</w:t>
        </w:r>
        <w:r w:rsidR="003F01BC" w:rsidRPr="00477BDE">
          <w:rPr>
            <w:rFonts w:cstheme="minorHAnsi"/>
          </w:rPr>
          <w:fldChar w:fldCharType="end"/>
        </w:r>
      </w:hyperlink>
      <w:r>
        <w:rPr>
          <w:rFonts w:cstheme="minorHAnsi"/>
        </w:rPr>
        <w:t xml:space="preserve">, this percentage is locally much higher, for example, </w:t>
      </w:r>
      <w:r w:rsidR="00620CE7">
        <w:rPr>
          <w:rFonts w:cstheme="minorHAnsi"/>
        </w:rPr>
        <w:t xml:space="preserve">in </w:t>
      </w:r>
      <w:r>
        <w:rPr>
          <w:rFonts w:cstheme="minorHAnsi"/>
        </w:rPr>
        <w:t xml:space="preserve">Malaysian Borneo </w:t>
      </w:r>
      <w:r w:rsidR="00620CE7">
        <w:rPr>
          <w:rFonts w:cstheme="minorHAnsi"/>
        </w:rPr>
        <w:t>oil palm caused 58% of deforestation between</w:t>
      </w:r>
      <w:r>
        <w:rPr>
          <w:rFonts w:cstheme="minorHAnsi"/>
        </w:rPr>
        <w:t xml:space="preserve"> 2000</w:t>
      </w:r>
      <w:r w:rsidR="00620CE7">
        <w:rPr>
          <w:rFonts w:cstheme="minorHAnsi"/>
        </w:rPr>
        <w:t xml:space="preserve"> and </w:t>
      </w:r>
      <w:r>
        <w:rPr>
          <w:rFonts w:cstheme="minorHAnsi"/>
        </w:rPr>
        <w:t xml:space="preserve">2018 </w:t>
      </w:r>
      <w:hyperlink w:anchor="_ENREF_6" w:tooltip="Gaveau, 2019 #16210" w:history="1">
        <w:r w:rsidR="003F01BC" w:rsidRPr="00477BDE">
          <w:rPr>
            <w:rFonts w:cstheme="minorHAnsi"/>
          </w:rPr>
          <w:fldChar w:fldCharType="begin"/>
        </w:r>
        <w:r w:rsidR="003F01BC">
          <w:rPr>
            <w:rFonts w:cstheme="minorHAnsi"/>
          </w:rPr>
          <w:instrText xml:space="preserve"> ADDIN EN.CITE &lt;EndNote&gt;&lt;Cite&gt;&lt;Author&gt;Gaveau&lt;/Author&gt;&lt;Year&gt;2019&lt;/Year&gt;&lt;RecNum&gt;16210&lt;/RecNum&gt;&lt;DisplayText&gt;&lt;style face="superscript"&gt;6&lt;/style&gt;&lt;/DisplayText&gt;&lt;record&gt;&lt;rec-number&gt;16210&lt;/rec-number&gt;&lt;foreign-keys&gt;&lt;key app="EN" db-id="w2w5fez2k02fz1erspv5saw3wz5dex050ewe"&gt;16210&lt;/key&gt;&lt;/foreign-keys&gt;&lt;ref-type name="Journal Article"&gt;17&lt;/ref-type&gt;&lt;contributors&gt;&lt;authors&gt;&lt;author&gt;Gaveau, David L.A.&lt;/author&gt;&lt;author&gt;Locatelli, Bruno&lt;/author&gt;&lt;author&gt;Salim, Mohammad A.&lt;/author&gt;&lt;author&gt;Yaen, Husna&lt;/author&gt;&lt;author&gt;Pacheco, Pablo&lt;/author&gt;&lt;author&gt;Sheil, Douglas&lt;/author&gt;&lt;/authors&gt;&lt;/contributors&gt;&lt;titles&gt;&lt;title&gt;Rise and fall of forest loss and industrial plantations in Borneo (2000–2017)&lt;/title&gt;&lt;secondary-title&gt;Conservation Letters&lt;/secondary-title&gt;&lt;/titles&gt;&lt;periodical&gt;&lt;full-title&gt;Conservation Letters&lt;/full-title&gt;&lt;/periodical&gt;&lt;pages&gt;e12622&lt;/pages&gt;&lt;volume&gt;0&lt;/volume&gt;&lt;number&gt;0&lt;/number&gt;&lt;dates&gt;&lt;year&gt;2019&lt;/year&gt;&lt;/dates&gt;&lt;call-num&gt;pdf collection&lt;/call-num&gt;&lt;urls&gt;&lt;related-urls&gt;&lt;url&gt;https://onlinelibrary.wiley.com/doi/abs/10.1111/conl.12622&lt;/url&gt;&lt;/related-urls&gt;&lt;/urls&gt;&lt;electronic-resource-num&gt;doi:10.1111/conl.12622&lt;/electronic-resource-num&gt;&lt;/record&gt;&lt;/Cite&gt;&lt;/EndNote&gt;</w:instrText>
        </w:r>
        <w:r w:rsidR="003F01BC" w:rsidRPr="00477BDE">
          <w:rPr>
            <w:rFonts w:cstheme="minorHAnsi"/>
          </w:rPr>
          <w:fldChar w:fldCharType="separate"/>
        </w:r>
        <w:r w:rsidR="003F01BC" w:rsidRPr="00477BDE">
          <w:rPr>
            <w:rFonts w:cstheme="minorHAnsi"/>
            <w:noProof/>
            <w:vertAlign w:val="superscript"/>
          </w:rPr>
          <w:t>6</w:t>
        </w:r>
        <w:r w:rsidR="003F01BC" w:rsidRPr="00477BDE">
          <w:rPr>
            <w:rFonts w:cstheme="minorHAnsi"/>
          </w:rPr>
          <w:fldChar w:fldCharType="end"/>
        </w:r>
      </w:hyperlink>
      <w:r>
        <w:rPr>
          <w:rFonts w:cstheme="minorHAnsi"/>
        </w:rPr>
        <w:t xml:space="preserve">. Negative environmental impacts include wildlife declines, greenhouse gas emissions, and atmospheric pollution from deforestation and the draining and burning of peat lands. However, oil palm generally produces more oil per area than other oil crops </w:t>
      </w:r>
      <w:hyperlink w:anchor="_ENREF_7" w:tooltip="Johnston, 2009 #16325" w:history="1">
        <w:r w:rsidR="003F01BC" w:rsidRPr="00477BDE">
          <w:rPr>
            <w:rFonts w:cstheme="minorHAnsi"/>
          </w:rPr>
          <w:fldChar w:fldCharType="begin"/>
        </w:r>
        <w:r w:rsidR="003F01BC">
          <w:rPr>
            <w:rFonts w:cstheme="minorHAnsi"/>
          </w:rPr>
          <w:instrText xml:space="preserve"> ADDIN EN.CITE &lt;EndNote&gt;&lt;Cite&gt;&lt;Author&gt;Johnston&lt;/Author&gt;&lt;Year&gt;2009&lt;/Year&gt;&lt;RecNum&gt;16325&lt;/RecNum&gt;&lt;DisplayText&gt;&lt;style face="superscript"&gt;7&lt;/style&gt;&lt;/DisplayText&gt;&lt;record&gt;&lt;rec-number&gt;16325&lt;/rec-number&gt;&lt;foreign-keys&gt;&lt;key app="EN" db-id="w2w5fez2k02fz1erspv5saw3wz5dex050ewe"&gt;16325&lt;/key&gt;&lt;/foreign-keys&gt;&lt;ref-type name="Journal Article"&gt;17&lt;/ref-type&gt;&lt;contributors&gt;&lt;authors&gt;&lt;author&gt;Johnston, Matt&lt;/author&gt;&lt;author&gt;Foley, Jonathan A.&lt;/author&gt;&lt;author&gt;Holloway, Tracey&lt;/author&gt;&lt;author&gt;Kucharik, Chris&lt;/author&gt;&lt;author&gt;Monfreda, Chad&lt;/author&gt;&lt;/authors&gt;&lt;/contributors&gt;&lt;titles&gt;&lt;title&gt;Resetting global expectations from agricultural biofuels&lt;/title&gt;&lt;secondary-title&gt;Environmental Research Letters&lt;/secondary-title&gt;&lt;/titles&gt;&lt;periodical&gt;&lt;full-title&gt;Environmental Research Letters&lt;/full-title&gt;&lt;/periodical&gt;&lt;pages&gt;014004&lt;/pages&gt;&lt;volume&gt;4&lt;/volume&gt;&lt;number&gt;1&lt;/number&gt;&lt;dates&gt;&lt;year&gt;2009&lt;/year&gt;&lt;pub-dates&gt;&lt;date&gt;2009/01&lt;/date&gt;&lt;/pub-dates&gt;&lt;/dates&gt;&lt;publisher&gt;IOP Publishing&lt;/publisher&gt;&lt;isbn&gt;1748-9326&lt;/isbn&gt;&lt;call-num&gt;pdf collection&lt;/call-num&gt;&lt;urls&gt;&lt;related-urls&gt;&lt;url&gt;http://dx.doi.org/10.1088/1748-9326/4/1/014004&lt;/url&gt;&lt;/related-urls&gt;&lt;/urls&gt;&lt;electronic-resource-num&gt;10.1088/1748-9326/4/1/014004&lt;/electronic-resource-num&gt;&lt;/record&gt;&lt;/Cite&gt;&lt;/EndNote&gt;</w:instrText>
        </w:r>
        <w:r w:rsidR="003F01BC" w:rsidRPr="00477BDE">
          <w:rPr>
            <w:rFonts w:cstheme="minorHAnsi"/>
          </w:rPr>
          <w:fldChar w:fldCharType="separate"/>
        </w:r>
        <w:r w:rsidR="003F01BC" w:rsidRPr="00477BDE">
          <w:rPr>
            <w:rFonts w:cstheme="minorHAnsi"/>
            <w:noProof/>
            <w:vertAlign w:val="superscript"/>
          </w:rPr>
          <w:t>7</w:t>
        </w:r>
        <w:r w:rsidR="003F01BC" w:rsidRPr="00477BDE">
          <w:rPr>
            <w:rFonts w:cstheme="minorHAnsi"/>
          </w:rPr>
          <w:fldChar w:fldCharType="end"/>
        </w:r>
      </w:hyperlink>
      <w:r>
        <w:rPr>
          <w:rFonts w:cstheme="minorHAnsi"/>
        </w:rPr>
        <w:t xml:space="preserve">, is economically viable in sites unsuitable for most other crops </w:t>
      </w:r>
      <w:r w:rsidR="00620CE7" w:rsidRPr="00620CE7">
        <w:t xml:space="preserve"> </w:t>
      </w:r>
      <w:hyperlink w:anchor="_ENREF_8" w:tooltip="Meijaard, 2019 #16415" w:history="1">
        <w:r w:rsidR="003F01BC">
          <w:fldChar w:fldCharType="begin"/>
        </w:r>
        <w:r w:rsidR="003F01BC">
          <w:instrText xml:space="preserve"> ADDIN EN.CITE &lt;EndNote&gt;&lt;Cite&gt;&lt;Author&gt;Meijaard&lt;/Author&gt;&lt;Year&gt;2019&lt;/Year&gt;&lt;RecNum&gt;16415&lt;/RecNum&gt;&lt;DisplayText&gt;&lt;style face="superscript"&gt;8&lt;/style&gt;&lt;/DisplayText&gt;&lt;record&gt;&lt;rec-number&gt;16415&lt;/rec-number&gt;&lt;foreign-keys&gt;&lt;key app="EN" db-id="w2w5fez2k02fz1erspv5saw3wz5dex050ewe"&gt;16415&lt;/key&gt;&lt;/foreign-keys&gt;&lt;ref-type name="Journal Article"&gt;17&lt;/ref-type&gt;&lt;contributors&gt;&lt;authors&gt;&lt;author&gt;Meijaard,Erik&lt;/author&gt;&lt;author&gt;Sheil,Douglas&lt;/author&gt;&lt;/authors&gt;&lt;/contributors&gt;&lt;titles&gt;&lt;title&gt;The Moral Minefield of Ethical Oil Palm and Sustainable Development&lt;/title&gt;&lt;secondary-title&gt;Frontiers in Forests and Global Change&lt;/secondary-title&gt;&lt;short-title&gt;Ethics of oil palm&lt;/short-title&gt;&lt;/titles&gt;&lt;periodical&gt;&lt;full-title&gt;Frontiers in Forests and Global Change&lt;/full-title&gt;&lt;/periodical&gt;&lt;volume&gt;2&lt;/volume&gt;&lt;number&gt;22&lt;/number&gt;&lt;keywords&gt;&lt;keyword&gt;Sustainable development goals (SDG),Tropical Forest,Agriculture,Ethic and Development,Environmental conservation,Global equality&lt;/keyword&gt;&lt;/keywords&gt;&lt;dates&gt;&lt;year&gt;2019&lt;/year&gt;&lt;pub-dates&gt;&lt;date&gt;2019-May-28&lt;/date&gt;&lt;/pub-dates&gt;&lt;/dates&gt;&lt;isbn&gt;2624-893X&lt;/isbn&gt;&lt;work-type&gt;Policy and Practice Reviews&lt;/work-type&gt;&lt;urls&gt;&lt;related-urls&gt;&lt;url&gt;https://www.frontiersin.org/article/10.3389/ffgc.2019.00022&lt;/url&gt;&lt;/related-urls&gt;&lt;/urls&gt;&lt;electronic-resource-num&gt;10.3389/ffgc.2019.00022&lt;/electronic-resource-num&gt;&lt;language&gt;English&lt;/language&gt;&lt;/record&gt;&lt;/Cite&gt;&lt;/EndNote&gt;</w:instrText>
        </w:r>
        <w:r w:rsidR="003F01BC">
          <w:fldChar w:fldCharType="separate"/>
        </w:r>
        <w:r w:rsidR="003F01BC" w:rsidRPr="00477BDE">
          <w:rPr>
            <w:noProof/>
            <w:vertAlign w:val="superscript"/>
          </w:rPr>
          <w:t>8</w:t>
        </w:r>
        <w:r w:rsidR="003F01BC">
          <w:fldChar w:fldCharType="end"/>
        </w:r>
      </w:hyperlink>
      <w:r>
        <w:rPr>
          <w:rFonts w:cstheme="minorHAnsi"/>
        </w:rPr>
        <w:t xml:space="preserve">, and offers otherwise scarce economic opportunities to many rural people </w:t>
      </w:r>
      <w:hyperlink w:anchor="_ENREF_8" w:tooltip="Meijaard, 2019 #16415" w:history="1">
        <w:r w:rsidR="003F01BC" w:rsidRPr="00477BDE">
          <w:rPr>
            <w:rFonts w:cstheme="minorHAnsi"/>
          </w:rPr>
          <w:fldChar w:fldCharType="begin"/>
        </w:r>
        <w:r w:rsidR="003F01BC">
          <w:rPr>
            <w:rFonts w:cstheme="minorHAnsi"/>
          </w:rPr>
          <w:instrText xml:space="preserve"> ADDIN EN.CITE &lt;EndNote&gt;&lt;Cite&gt;&lt;Author&gt;Meijaard&lt;/Author&gt;&lt;Year&gt;2019&lt;/Year&gt;&lt;RecNum&gt;16415&lt;/RecNum&gt;&lt;DisplayText&gt;&lt;style face="superscript"&gt;8&lt;/style&gt;&lt;/DisplayText&gt;&lt;record&gt;&lt;rec-number&gt;16415&lt;/rec-number&gt;&lt;foreign-keys&gt;&lt;key app="EN" db-id="w2w5fez2k02fz1erspv5saw3wz5dex050ewe"&gt;16415&lt;/key&gt;&lt;/foreign-keys&gt;&lt;ref-type name="Journal Article"&gt;17&lt;/ref-type&gt;&lt;contributors&gt;&lt;authors&gt;&lt;author&gt;Meijaard,Erik&lt;/author&gt;&lt;author&gt;Sheil,Douglas&lt;/author&gt;&lt;/authors&gt;&lt;/contributors&gt;&lt;titles&gt;&lt;title&gt;The Moral Minefield of Ethical Oil Palm and Sustainable Development&lt;/title&gt;&lt;secondary-title&gt;Frontiers in Forests and Global Change&lt;/secondary-title&gt;&lt;short-title&gt;Ethics of oil palm&lt;/short-title&gt;&lt;/titles&gt;&lt;periodical&gt;&lt;full-title&gt;Frontiers in Forests and Global Change&lt;/full-title&gt;&lt;/periodical&gt;&lt;volume&gt;2&lt;/volume&gt;&lt;number&gt;22&lt;/number&gt;&lt;keywords&gt;&lt;keyword&gt;Sustainable development goals (SDG),Tropical Forest,Agriculture,Ethic and Development,Environmental conservation,Global equality&lt;/keyword&gt;&lt;/keywords&gt;&lt;dates&gt;&lt;year&gt;2019&lt;/year&gt;&lt;pub-dates&gt;&lt;date&gt;2019-May-28&lt;/date&gt;&lt;/pub-dates&gt;&lt;/dates&gt;&lt;isbn&gt;2624-893X&lt;/isbn&gt;&lt;work-type&gt;Policy and Practice Reviews&lt;/work-type&gt;&lt;urls&gt;&lt;related-urls&gt;&lt;url&gt;https://www.frontiersin.org/article/10.3389/ffgc.2019.00022&lt;/url&gt;&lt;/related-urls&gt;&lt;/urls&gt;&lt;electronic-resource-num&gt;10.3389/ffgc.2019.00022&lt;/electronic-resource-num&gt;&lt;language&gt;English&lt;/language&gt;&lt;/record&gt;&lt;/Cite&gt;&lt;/EndNote&gt;</w:instrText>
        </w:r>
        <w:r w:rsidR="003F01BC" w:rsidRPr="00477BDE">
          <w:rPr>
            <w:rFonts w:cstheme="minorHAnsi"/>
          </w:rPr>
          <w:fldChar w:fldCharType="separate"/>
        </w:r>
        <w:r w:rsidR="003F01BC" w:rsidRPr="00477BDE">
          <w:rPr>
            <w:rFonts w:cstheme="minorHAnsi"/>
            <w:noProof/>
            <w:vertAlign w:val="superscript"/>
          </w:rPr>
          <w:t>8</w:t>
        </w:r>
        <w:r w:rsidR="003F01BC" w:rsidRPr="00477BDE">
          <w:rPr>
            <w:rFonts w:cstheme="minorHAnsi"/>
          </w:rPr>
          <w:fldChar w:fldCharType="end"/>
        </w:r>
      </w:hyperlink>
      <w:r>
        <w:rPr>
          <w:rFonts w:cstheme="minorHAnsi"/>
        </w:rPr>
        <w:t xml:space="preserve">. As global demand for vegetable oils increases to a projected 307 Mt by 2050 </w:t>
      </w:r>
      <w:hyperlink w:anchor="_ENREF_9" w:tooltip="Byerlee, 2017 #15564" w:history="1">
        <w:r w:rsidR="003F01BC" w:rsidRPr="00477BDE">
          <w:rPr>
            <w:rFonts w:cstheme="minorHAnsi"/>
          </w:rPr>
          <w:fldChar w:fldCharType="begin"/>
        </w:r>
        <w:r w:rsidR="003F01BC">
          <w:rPr>
            <w:rFonts w:cstheme="minorHAnsi"/>
          </w:rPr>
          <w:instrText xml:space="preserve"> ADDIN EN.CITE &lt;EndNote&gt;&lt;Cite&gt;&lt;Author&gt;Byerlee&lt;/Author&gt;&lt;Year&gt;2017&lt;/Year&gt;&lt;RecNum&gt;15564&lt;/RecNum&gt;&lt;DisplayText&gt;&lt;style face="superscript"&gt;9&lt;/style&gt;&lt;/DisplayText&gt;&lt;record&gt;&lt;rec-number&gt;15564&lt;/rec-number&gt;&lt;foreign-keys&gt;&lt;key app="EN" db-id="w2w5fez2k02fz1erspv5saw3wz5dex050ewe"&gt;15564&lt;/key&gt;&lt;/foreign-keys&gt;&lt;ref-type name="Book"&gt;6&lt;/ref-type&gt;&lt;contributors&gt;&lt;authors&gt;&lt;author&gt;Byerlee, Derek &lt;/author&gt;&lt;author&gt;Falcon, Walter P. &lt;/author&gt;&lt;author&gt;Naylor, Rosamond L. &lt;/author&gt;&lt;/authors&gt;&lt;/contributors&gt;&lt;titles&gt;&lt;title&gt;The Tropical Oil Crop Revolution: Food, Feed, Fuel, and Forests&lt;/title&gt;&lt;/titles&gt;&lt;dates&gt;&lt;year&gt;2017&lt;/year&gt;&lt;/dates&gt;&lt;pub-location&gt;Oxford, UK&lt;/pub-location&gt;&lt;publisher&gt;Oxford University Press&lt;/publisher&gt;&lt;call-num&gt;pdf collection&lt;/call-num&gt;&lt;urls&gt;&lt;/urls&gt;&lt;/record&gt;&lt;/Cite&gt;&lt;/EndNote&gt;</w:instrText>
        </w:r>
        <w:r w:rsidR="003F01BC" w:rsidRPr="00477BDE">
          <w:rPr>
            <w:rFonts w:cstheme="minorHAnsi"/>
          </w:rPr>
          <w:fldChar w:fldCharType="separate"/>
        </w:r>
        <w:r w:rsidR="003F01BC" w:rsidRPr="00477BDE">
          <w:rPr>
            <w:rFonts w:cstheme="minorHAnsi"/>
            <w:noProof/>
            <w:vertAlign w:val="superscript"/>
          </w:rPr>
          <w:t>9</w:t>
        </w:r>
        <w:r w:rsidR="003F01BC" w:rsidRPr="00477BDE">
          <w:rPr>
            <w:rFonts w:cstheme="minorHAnsi"/>
          </w:rPr>
          <w:fldChar w:fldCharType="end"/>
        </w:r>
      </w:hyperlink>
      <w:r>
        <w:rPr>
          <w:rFonts w:cstheme="minorHAnsi"/>
        </w:rPr>
        <w:t>, consideration of the relative yields, land requirements, and environmental impacts of different oil crops is crucial to guide decision-making</w:t>
      </w:r>
      <w:r>
        <w:rPr>
          <w:lang w:bidi="hi-IN"/>
        </w:rPr>
        <w:t xml:space="preserve"> </w:t>
      </w:r>
      <w:hyperlink w:anchor="_ENREF_10" w:tooltip="Beyer, in press #16399" w:history="1">
        <w:r w:rsidR="003F01BC" w:rsidRPr="00477BDE">
          <w:rPr>
            <w:lang w:bidi="hi-IN"/>
          </w:rPr>
          <w:fldChar w:fldCharType="begin"/>
        </w:r>
        <w:r w:rsidR="003F01BC">
          <w:rPr>
            <w:lang w:bidi="hi-IN"/>
          </w:rPr>
          <w:instrText xml:space="preserve"> ADDIN EN.CITE &lt;EndNote&gt;&lt;Cite&gt;&lt;Author&gt;Beyer&lt;/Author&gt;&lt;Year&gt;in press&lt;/Year&gt;&lt;RecNum&gt;16399&lt;/RecNum&gt;&lt;DisplayText&gt;&lt;style face="superscript"&gt;10&lt;/style&gt;&lt;/DisplayText&gt;&lt;record&gt;&lt;rec-number&gt;16399&lt;/rec-number&gt;&lt;foreign-keys&gt;&lt;key app="EN" db-id="w2w5fez2k02fz1erspv5saw3wz5dex050ewe"&gt;16399&lt;/key&gt;&lt;/foreign-keys&gt;&lt;ref-type name="Journal Article"&gt;17&lt;/ref-type&gt;&lt;contributors&gt;&lt;authors&gt;&lt;author&gt;Beyer, R.M.&lt;/author&gt;&lt;author&gt;Duran, A.P.&lt;/author&gt;&lt;author&gt;Rademacher, T.T.&lt;/author&gt;&lt;author&gt;Martin, P.&lt;/author&gt;&lt;author&gt;Tayleur, Catherine&lt;/author&gt;&lt;author&gt;Carlson, K.M.&lt;/author&gt;&lt;author&gt;Herrero, Mario&lt;/author&gt;&lt;author&gt;Brooks, S.E.&lt;/author&gt;&lt;author&gt;Coomes, David&lt;/author&gt;&lt;author&gt;Donald, Paul F.&lt;/author&gt;&lt;author&gt;Sanderson, F.J.&lt;/author&gt;&lt;/authors&gt;&lt;/contributors&gt;&lt;titles&gt;&lt;title&gt;Will substituting palm oil reduce the environmental impacts of global vegetable oil production?&lt;/title&gt;&lt;secondary-title&gt;Science&lt;/secondary-title&gt;&lt;/titles&gt;&lt;periodical&gt;&lt;full-title&gt;Science&lt;/full-title&gt;&lt;/periodical&gt;&lt;dates&gt;&lt;year&gt;in press&lt;/year&gt;&lt;/dates&gt;&lt;urls&gt;&lt;/urls&gt;&lt;/record&gt;&lt;/Cite&gt;&lt;/EndNote&gt;</w:instrText>
        </w:r>
        <w:r w:rsidR="003F01BC" w:rsidRPr="00477BDE">
          <w:rPr>
            <w:lang w:bidi="hi-IN"/>
          </w:rPr>
          <w:fldChar w:fldCharType="separate"/>
        </w:r>
        <w:r w:rsidR="003F01BC" w:rsidRPr="00477BDE">
          <w:rPr>
            <w:noProof/>
            <w:vertAlign w:val="superscript"/>
            <w:lang w:bidi="hi-IN"/>
          </w:rPr>
          <w:t>10</w:t>
        </w:r>
        <w:r w:rsidR="003F01BC" w:rsidRPr="00477BDE">
          <w:rPr>
            <w:lang w:bidi="hi-IN"/>
          </w:rPr>
          <w:fldChar w:fldCharType="end"/>
        </w:r>
      </w:hyperlink>
      <w:r>
        <w:rPr>
          <w:rFonts w:cstheme="minorHAnsi"/>
        </w:rPr>
        <w:t xml:space="preserve">. Reducing palm oil production while the demand for vegetable oil is growing would disproportionately increase global land needs for oil production, impacting food security, climate change, land degradation and other concerns. </w:t>
      </w:r>
    </w:p>
    <w:p w14:paraId="4CC58E13" w14:textId="637358C6" w:rsidR="00374E87" w:rsidRPr="0013314D" w:rsidRDefault="00374E87" w:rsidP="00374E87">
      <w:pPr>
        <w:rPr>
          <w:b/>
        </w:rPr>
      </w:pPr>
    </w:p>
    <w:p w14:paraId="15D9E17F" w14:textId="35D5E4D4" w:rsidR="00F21B5E" w:rsidRPr="00EC0EA2" w:rsidRDefault="00676AE8" w:rsidP="00F21B5E">
      <w:pPr>
        <w:rPr>
          <w:rFonts w:eastAsia="Times New Roman"/>
          <w:bCs/>
          <w:iCs/>
        </w:rPr>
      </w:pPr>
      <w:bookmarkStart w:id="1" w:name="_Hlk526863664"/>
      <w:r>
        <w:rPr>
          <w:lang w:eastAsia="en-GB"/>
        </w:rPr>
        <w:t xml:space="preserve">Over </w:t>
      </w:r>
      <w:r w:rsidR="00B0667F">
        <w:rPr>
          <w:lang w:eastAsia="en-GB"/>
        </w:rPr>
        <w:t xml:space="preserve">the past 25 years, </w:t>
      </w:r>
      <w:r w:rsidR="00012A42">
        <w:rPr>
          <w:lang w:eastAsia="en-GB"/>
        </w:rPr>
        <w:t xml:space="preserve">global </w:t>
      </w:r>
      <w:r w:rsidR="00B0667F">
        <w:rPr>
          <w:lang w:eastAsia="en-GB"/>
        </w:rPr>
        <w:t xml:space="preserve">oil crops </w:t>
      </w:r>
      <w:r w:rsidR="009A0B9B">
        <w:rPr>
          <w:lang w:eastAsia="en-GB"/>
        </w:rPr>
        <w:t>have</w:t>
      </w:r>
      <w:r w:rsidR="00012A42">
        <w:rPr>
          <w:lang w:eastAsia="en-GB"/>
        </w:rPr>
        <w:t xml:space="preserve"> expanded </w:t>
      </w:r>
      <w:r w:rsidR="009A0B9B">
        <w:rPr>
          <w:lang w:eastAsia="en-GB"/>
        </w:rPr>
        <w:t>with major</w:t>
      </w:r>
      <w:r w:rsidR="00B0667F">
        <w:rPr>
          <w:lang w:eastAsia="en-GB"/>
        </w:rPr>
        <w:t xml:space="preserve"> impact</w:t>
      </w:r>
      <w:r w:rsidR="009A0B9B">
        <w:rPr>
          <w:lang w:eastAsia="en-GB"/>
        </w:rPr>
        <w:t>s</w:t>
      </w:r>
      <w:r w:rsidR="00B0667F">
        <w:rPr>
          <w:lang w:eastAsia="en-GB"/>
        </w:rPr>
        <w:t xml:space="preserve"> on land use and global trade </w:t>
      </w:r>
      <w:hyperlink w:anchor="_ENREF_9" w:tooltip="Byerlee, 2017 #15564" w:history="1">
        <w:r w:rsidR="003F01BC">
          <w:rPr>
            <w:lang w:eastAsia="en-GB"/>
          </w:rPr>
          <w:fldChar w:fldCharType="begin"/>
        </w:r>
        <w:r w:rsidR="003F01BC">
          <w:rPr>
            <w:lang w:eastAsia="en-GB"/>
          </w:rPr>
          <w:instrText xml:space="preserve"> ADDIN EN.CITE &lt;EndNote&gt;&lt;Cite&gt;&lt;Author&gt;Byerlee&lt;/Author&gt;&lt;Year&gt;2017&lt;/Year&gt;&lt;RecNum&gt;15564&lt;/RecNum&gt;&lt;DisplayText&gt;&lt;style face="superscript"&gt;9&lt;/style&gt;&lt;/DisplayText&gt;&lt;record&gt;&lt;rec-number&gt;15564&lt;/rec-number&gt;&lt;foreign-keys&gt;&lt;key app="EN" db-id="w2w5fez2k02fz1erspv5saw3wz5dex050ewe"&gt;15564&lt;/key&gt;&lt;/foreign-keys&gt;&lt;ref-type name="Book"&gt;6&lt;/ref-type&gt;&lt;contributors&gt;&lt;authors&gt;&lt;author&gt;Byerlee, Derek &lt;/author&gt;&lt;author&gt;Falcon, Walter P. &lt;/author&gt;&lt;author&gt;Naylor, Rosamond L. &lt;/author&gt;&lt;/authors&gt;&lt;/contributors&gt;&lt;titles&gt;&lt;title&gt;The Tropical Oil Crop Revolution: Food, Feed, Fuel, and Forests&lt;/title&gt;&lt;/titles&gt;&lt;dates&gt;&lt;year&gt;2017&lt;/year&gt;&lt;/dates&gt;&lt;pub-location&gt;Oxford, UK&lt;/pub-location&gt;&lt;publisher&gt;Oxford University Press&lt;/publisher&gt;&lt;call-num&gt;pdf collection&lt;/call-num&gt;&lt;urls&gt;&lt;/urls&gt;&lt;/record&gt;&lt;/Cite&gt;&lt;/EndNote&gt;</w:instrText>
        </w:r>
        <w:r w:rsidR="003F01BC">
          <w:rPr>
            <w:lang w:eastAsia="en-GB"/>
          </w:rPr>
          <w:fldChar w:fldCharType="separate"/>
        </w:r>
        <w:r w:rsidR="003F01BC" w:rsidRPr="00477BDE">
          <w:rPr>
            <w:noProof/>
            <w:vertAlign w:val="superscript"/>
            <w:lang w:eastAsia="en-GB"/>
          </w:rPr>
          <w:t>9</w:t>
        </w:r>
        <w:r w:rsidR="003F01BC">
          <w:rPr>
            <w:lang w:eastAsia="en-GB"/>
          </w:rPr>
          <w:fldChar w:fldCharType="end"/>
        </w:r>
      </w:hyperlink>
      <w:r w:rsidR="00B0667F">
        <w:rPr>
          <w:lang w:eastAsia="en-GB"/>
        </w:rPr>
        <w:t>. The land used for growing oil crops grew from 170 million ha (</w:t>
      </w:r>
      <w:proofErr w:type="spellStart"/>
      <w:r w:rsidR="00E51EDD">
        <w:rPr>
          <w:lang w:eastAsia="en-GB"/>
        </w:rPr>
        <w:t>Mha</w:t>
      </w:r>
      <w:proofErr w:type="spellEnd"/>
      <w:r w:rsidR="00B0667F">
        <w:rPr>
          <w:lang w:eastAsia="en-GB"/>
        </w:rPr>
        <w:t xml:space="preserve">) in 1961 to 450 </w:t>
      </w:r>
      <w:proofErr w:type="spellStart"/>
      <w:r w:rsidR="00E51EDD">
        <w:rPr>
          <w:lang w:eastAsia="en-GB"/>
        </w:rPr>
        <w:t>Mha</w:t>
      </w:r>
      <w:proofErr w:type="spellEnd"/>
      <w:r w:rsidR="00B0667F">
        <w:rPr>
          <w:lang w:eastAsia="en-GB"/>
        </w:rPr>
        <w:t xml:space="preserve"> in 2017 </w:t>
      </w:r>
      <w:hyperlink w:anchor="_ENREF_4" w:tooltip="FAOSTAT, 2019 #15611" w:history="1">
        <w:r w:rsidR="003F01BC">
          <w:rPr>
            <w:lang w:eastAsia="en-GB"/>
          </w:rPr>
          <w:fldChar w:fldCharType="begin"/>
        </w:r>
        <w:r w:rsidR="003F01BC">
          <w:rPr>
            <w:lang w:eastAsia="en-GB"/>
          </w:rPr>
          <w:instrText xml:space="preserve"> ADDIN EN.CITE &lt;EndNote&gt;&lt;Cite&gt;&lt;Author&gt;FAOSTAT&lt;/Author&gt;&lt;Year&gt;2019&lt;/Year&gt;&lt;RecNum&gt;15611&lt;/RecNum&gt;&lt;DisplayText&gt;&lt;style face="superscript"&gt;4&lt;/style&gt;&lt;/DisplayText&gt;&lt;record&gt;&lt;rec-number&gt;15611&lt;/rec-number&gt;&lt;foreign-keys&gt;&lt;key app="EN" db-id="w2w5fez2k02fz1erspv5saw3wz5dex050ewe"&gt;15611&lt;/key&gt;&lt;/foreign-keys&gt;&lt;ref-type name="Report"&gt;27&lt;/ref-type&gt;&lt;contributors&gt;&lt;authors&gt;&lt;author&gt;FAOSTAT,&lt;/author&gt;&lt;/authors&gt;&lt;/contributors&gt;&lt;titles&gt;&lt;title&gt;Food and agriculture data. http://www.fao.org/faostat/en/#home&lt;/title&gt;&lt;/titles&gt;&lt;dates&gt;&lt;year&gt;2019&lt;/year&gt;&lt;/dates&gt;&lt;pub-location&gt;Rome, Italy&lt;/pub-location&gt;&lt;publisher&gt;Food and Agriculture Organization of the United Nations&lt;/publisher&gt;&lt;urls&gt;&lt;/urls&gt;&lt;/record&gt;&lt;/Cite&gt;&lt;/EndNote&gt;</w:instrText>
        </w:r>
        <w:r w:rsidR="003F01BC">
          <w:rPr>
            <w:lang w:eastAsia="en-GB"/>
          </w:rPr>
          <w:fldChar w:fldCharType="separate"/>
        </w:r>
        <w:r w:rsidR="003F01BC" w:rsidRPr="00477BDE">
          <w:rPr>
            <w:noProof/>
            <w:vertAlign w:val="superscript"/>
            <w:lang w:eastAsia="en-GB"/>
          </w:rPr>
          <w:t>4</w:t>
        </w:r>
        <w:r w:rsidR="003F01BC">
          <w:rPr>
            <w:lang w:eastAsia="en-GB"/>
          </w:rPr>
          <w:fldChar w:fldCharType="end"/>
        </w:r>
      </w:hyperlink>
      <w:r w:rsidR="00805188">
        <w:rPr>
          <w:lang w:eastAsia="en-GB"/>
        </w:rPr>
        <w:t xml:space="preserve"> or </w:t>
      </w:r>
      <w:r w:rsidR="00A179ED">
        <w:rPr>
          <w:lang w:eastAsia="en-GB"/>
        </w:rPr>
        <w:t>~</w:t>
      </w:r>
      <w:r w:rsidR="00805188">
        <w:rPr>
          <w:lang w:eastAsia="en-GB"/>
        </w:rPr>
        <w:t xml:space="preserve">30% of all cropland </w:t>
      </w:r>
      <w:hyperlink w:anchor="_ENREF_11" w:tooltip="Ramankutty, 2018 #16502" w:history="1">
        <w:r w:rsidR="003F01BC">
          <w:rPr>
            <w:lang w:eastAsia="en-GB"/>
          </w:rPr>
          <w:fldChar w:fldCharType="begin"/>
        </w:r>
        <w:r w:rsidR="003F01BC">
          <w:rPr>
            <w:lang w:eastAsia="en-GB"/>
          </w:rPr>
          <w:instrText xml:space="preserve"> ADDIN EN.CITE &lt;EndNote&gt;&lt;Cite&gt;&lt;Author&gt;Ramankutty&lt;/Author&gt;&lt;Year&gt;2018&lt;/Year&gt;&lt;RecNum&gt;16502&lt;/RecNum&gt;&lt;DisplayText&gt;&lt;style face="superscript"&gt;11&lt;/style&gt;&lt;/DisplayText&gt;&lt;record&gt;&lt;rec-number&gt;16502&lt;/rec-number&gt;&lt;foreign-keys&gt;&lt;key app="EN" db-id="w2w5fez2k02fz1erspv5saw3wz5dex050ewe"&gt;16502&lt;/key&gt;&lt;/foreign-keys&gt;&lt;ref-type name="Journal Article"&gt;17&lt;/ref-type&gt;&lt;contributors&gt;&lt;authors&gt;&lt;author&gt;Ramankutty, Navin&lt;/author&gt;&lt;author&gt;Mehrabi, Zia&lt;/author&gt;&lt;author&gt;Waha, Katharina&lt;/author&gt;&lt;author&gt;Jarvis, Larissa&lt;/author&gt;&lt;author&gt;Kremen, Claire&lt;/author&gt;&lt;author&gt;Herrero, Mario&lt;/author&gt;&lt;author&gt;Rieseberg, Loren H.&lt;/author&gt;&lt;/authors&gt;&lt;/contributors&gt;&lt;titles&gt;&lt;title&gt;Trends in Global Agricultural Land Use: Implications for Environmental Health and Food Security&lt;/title&gt;&lt;secondary-title&gt;Annual Review of Plant Biology&lt;/secondary-title&gt;&lt;/titles&gt;&lt;periodical&gt;&lt;full-title&gt;Annual Review of Plant Biology&lt;/full-title&gt;&lt;/periodical&gt;&lt;pages&gt;789-815&lt;/pages&gt;&lt;volume&gt;69&lt;/volume&gt;&lt;number&gt;1&lt;/number&gt;&lt;dates&gt;&lt;year&gt;2018&lt;/year&gt;&lt;pub-dates&gt;&lt;date&gt;2018/04/29&lt;/date&gt;&lt;/pub-dates&gt;&lt;/dates&gt;&lt;publisher&gt;Annual Reviews&lt;/publisher&gt;&lt;isbn&gt;1543-5008&lt;/isbn&gt;&lt;urls&gt;&lt;related-urls&gt;&lt;url&gt;https://doi.org/10.1146/annurev-arplant-042817-040256&lt;/url&gt;&lt;/related-urls&gt;&lt;/urls&gt;&lt;electronic-resource-num&gt;10.1146/annurev-arplant-042817-040256&lt;/electronic-resource-num&gt;&lt;access-date&gt;2019/11/14&lt;/access-date&gt;&lt;/record&gt;&lt;/Cite&gt;&lt;/EndNote&gt;</w:instrText>
        </w:r>
        <w:r w:rsidR="003F01BC">
          <w:rPr>
            <w:lang w:eastAsia="en-GB"/>
          </w:rPr>
          <w:fldChar w:fldCharType="separate"/>
        </w:r>
        <w:r w:rsidR="003F01BC" w:rsidRPr="00477BDE">
          <w:rPr>
            <w:noProof/>
            <w:vertAlign w:val="superscript"/>
            <w:lang w:eastAsia="en-GB"/>
          </w:rPr>
          <w:t>11</w:t>
        </w:r>
        <w:r w:rsidR="003F01BC">
          <w:rPr>
            <w:lang w:eastAsia="en-GB"/>
          </w:rPr>
          <w:fldChar w:fldCharType="end"/>
        </w:r>
      </w:hyperlink>
      <w:r w:rsidR="00B0667F">
        <w:rPr>
          <w:lang w:eastAsia="en-GB"/>
        </w:rPr>
        <w:t xml:space="preserve">. </w:t>
      </w:r>
      <w:r>
        <w:rPr>
          <w:lang w:eastAsia="en-GB"/>
        </w:rPr>
        <w:t>Many of t</w:t>
      </w:r>
      <w:r w:rsidR="00B0667F">
        <w:rPr>
          <w:lang w:eastAsia="en-GB"/>
        </w:rPr>
        <w:t>hese crops</w:t>
      </w:r>
      <w:r>
        <w:rPr>
          <w:lang w:eastAsia="en-GB"/>
        </w:rPr>
        <w:t>, such as soy</w:t>
      </w:r>
      <w:r w:rsidR="00A3248B">
        <w:rPr>
          <w:lang w:eastAsia="en-GB"/>
        </w:rPr>
        <w:t xml:space="preserve"> (125 </w:t>
      </w:r>
      <w:proofErr w:type="spellStart"/>
      <w:r w:rsidR="00E51EDD">
        <w:rPr>
          <w:lang w:eastAsia="en-GB"/>
        </w:rPr>
        <w:t>Mha</w:t>
      </w:r>
      <w:proofErr w:type="spellEnd"/>
      <w:r w:rsidR="00A3248B">
        <w:rPr>
          <w:lang w:eastAsia="en-GB"/>
        </w:rPr>
        <w:t xml:space="preserve"> planted area </w:t>
      </w:r>
      <w:hyperlink w:anchor="_ENREF_4" w:tooltip="FAOSTAT, 2019 #15611" w:history="1">
        <w:r w:rsidR="003F01BC">
          <w:rPr>
            <w:lang w:eastAsia="en-GB"/>
          </w:rPr>
          <w:fldChar w:fldCharType="begin"/>
        </w:r>
        <w:r w:rsidR="003F01BC">
          <w:rPr>
            <w:lang w:eastAsia="en-GB"/>
          </w:rPr>
          <w:instrText xml:space="preserve"> ADDIN EN.CITE &lt;EndNote&gt;&lt;Cite&gt;&lt;Author&gt;FAOSTAT&lt;/Author&gt;&lt;Year&gt;2019&lt;/Year&gt;&lt;RecNum&gt;15611&lt;/RecNum&gt;&lt;DisplayText&gt;&lt;style face="superscript"&gt;4&lt;/style&gt;&lt;/DisplayText&gt;&lt;record&gt;&lt;rec-number&gt;15611&lt;/rec-number&gt;&lt;foreign-keys&gt;&lt;key app="EN" db-id="w2w5fez2k02fz1erspv5saw3wz5dex050ewe"&gt;15611&lt;/key&gt;&lt;/foreign-keys&gt;&lt;ref-type name="Report"&gt;27&lt;/ref-type&gt;&lt;contributors&gt;&lt;authors&gt;&lt;author&gt;FAOSTAT,&lt;/author&gt;&lt;/authors&gt;&lt;/contributors&gt;&lt;titles&gt;&lt;title&gt;Food and agriculture data. http://www.fao.org/faostat/en/#home&lt;/title&gt;&lt;/titles&gt;&lt;dates&gt;&lt;year&gt;2019&lt;/year&gt;&lt;/dates&gt;&lt;pub-location&gt;Rome, Italy&lt;/pub-location&gt;&lt;publisher&gt;Food and Agriculture Organization of the United Nations&lt;/publisher&gt;&lt;urls&gt;&lt;/urls&gt;&lt;/record&gt;&lt;/Cite&gt;&lt;/EndNote&gt;</w:instrText>
        </w:r>
        <w:r w:rsidR="003F01BC">
          <w:rPr>
            <w:lang w:eastAsia="en-GB"/>
          </w:rPr>
          <w:fldChar w:fldCharType="separate"/>
        </w:r>
        <w:r w:rsidR="003F01BC" w:rsidRPr="00477BDE">
          <w:rPr>
            <w:noProof/>
            <w:vertAlign w:val="superscript"/>
            <w:lang w:eastAsia="en-GB"/>
          </w:rPr>
          <w:t>4</w:t>
        </w:r>
        <w:r w:rsidR="003F01BC">
          <w:rPr>
            <w:lang w:eastAsia="en-GB"/>
          </w:rPr>
          <w:fldChar w:fldCharType="end"/>
        </w:r>
      </w:hyperlink>
      <w:r w:rsidR="00A3248B">
        <w:rPr>
          <w:lang w:eastAsia="en-GB"/>
        </w:rPr>
        <w:t>)</w:t>
      </w:r>
      <w:r>
        <w:rPr>
          <w:lang w:eastAsia="en-GB"/>
        </w:rPr>
        <w:t xml:space="preserve"> and maize</w:t>
      </w:r>
      <w:r w:rsidR="00A3248B">
        <w:rPr>
          <w:lang w:eastAsia="en-GB"/>
        </w:rPr>
        <w:t xml:space="preserve"> (197 </w:t>
      </w:r>
      <w:proofErr w:type="spellStart"/>
      <w:r w:rsidR="00E51EDD">
        <w:rPr>
          <w:lang w:eastAsia="en-GB"/>
        </w:rPr>
        <w:t>Mha</w:t>
      </w:r>
      <w:proofErr w:type="spellEnd"/>
      <w:r w:rsidR="00A3248B">
        <w:rPr>
          <w:lang w:eastAsia="en-GB"/>
        </w:rPr>
        <w:t xml:space="preserve"> planted area </w:t>
      </w:r>
      <w:hyperlink w:anchor="_ENREF_4" w:tooltip="FAOSTAT, 2019 #15611" w:history="1">
        <w:r w:rsidR="003F01BC">
          <w:rPr>
            <w:lang w:eastAsia="en-GB"/>
          </w:rPr>
          <w:fldChar w:fldCharType="begin"/>
        </w:r>
        <w:r w:rsidR="003F01BC">
          <w:rPr>
            <w:lang w:eastAsia="en-GB"/>
          </w:rPr>
          <w:instrText xml:space="preserve"> ADDIN EN.CITE &lt;EndNote&gt;&lt;Cite&gt;&lt;Author&gt;FAOSTAT&lt;/Author&gt;&lt;Year&gt;2019&lt;/Year&gt;&lt;RecNum&gt;15611&lt;/RecNum&gt;&lt;DisplayText&gt;&lt;style face="superscript"&gt;4&lt;/style&gt;&lt;/DisplayText&gt;&lt;record&gt;&lt;rec-number&gt;15611&lt;/rec-number&gt;&lt;foreign-keys&gt;&lt;key app="EN" db-id="w2w5fez2k02fz1erspv5saw3wz5dex050ewe"&gt;15611&lt;/key&gt;&lt;/foreign-keys&gt;&lt;ref-type name="Report"&gt;27&lt;/ref-type&gt;&lt;contributors&gt;&lt;authors&gt;&lt;author&gt;FAOSTAT,&lt;/author&gt;&lt;/authors&gt;&lt;/contributors&gt;&lt;titles&gt;&lt;title&gt;Food and agriculture data. http://www.fao.org/faostat/en/#home&lt;/title&gt;&lt;/titles&gt;&lt;dates&gt;&lt;year&gt;2019&lt;/year&gt;&lt;/dates&gt;&lt;pub-location&gt;Rome, Italy&lt;/pub-location&gt;&lt;publisher&gt;Food and Agriculture Organization of the United Nations&lt;/publisher&gt;&lt;urls&gt;&lt;/urls&gt;&lt;/record&gt;&lt;/Cite&gt;&lt;/EndNote&gt;</w:instrText>
        </w:r>
        <w:r w:rsidR="003F01BC">
          <w:rPr>
            <w:lang w:eastAsia="en-GB"/>
          </w:rPr>
          <w:fldChar w:fldCharType="separate"/>
        </w:r>
        <w:r w:rsidR="003F01BC" w:rsidRPr="00477BDE">
          <w:rPr>
            <w:noProof/>
            <w:vertAlign w:val="superscript"/>
            <w:lang w:eastAsia="en-GB"/>
          </w:rPr>
          <w:t>4</w:t>
        </w:r>
        <w:r w:rsidR="003F01BC">
          <w:rPr>
            <w:lang w:eastAsia="en-GB"/>
          </w:rPr>
          <w:fldChar w:fldCharType="end"/>
        </w:r>
      </w:hyperlink>
      <w:r w:rsidR="00A3248B">
        <w:rPr>
          <w:lang w:eastAsia="en-GB"/>
        </w:rPr>
        <w:t>)</w:t>
      </w:r>
      <w:r>
        <w:rPr>
          <w:lang w:eastAsia="en-GB"/>
        </w:rPr>
        <w:t>,</w:t>
      </w:r>
      <w:r w:rsidR="00B0667F">
        <w:rPr>
          <w:lang w:eastAsia="en-GB"/>
        </w:rPr>
        <w:t xml:space="preserve"> </w:t>
      </w:r>
      <w:r w:rsidR="00F21B5E">
        <w:rPr>
          <w:lang w:eastAsia="en-GB"/>
        </w:rPr>
        <w:t>also</w:t>
      </w:r>
      <w:r w:rsidR="00E84E3B">
        <w:rPr>
          <w:lang w:eastAsia="en-GB"/>
        </w:rPr>
        <w:t xml:space="preserve"> </w:t>
      </w:r>
      <w:r w:rsidR="00515759">
        <w:rPr>
          <w:lang w:eastAsia="en-GB"/>
        </w:rPr>
        <w:t>produce</w:t>
      </w:r>
      <w:r w:rsidR="00012A42">
        <w:rPr>
          <w:lang w:eastAsia="en-GB"/>
        </w:rPr>
        <w:t xml:space="preserve"> </w:t>
      </w:r>
      <w:r w:rsidR="00E84E3B">
        <w:rPr>
          <w:lang w:eastAsia="en-GB"/>
        </w:rPr>
        <w:t>food and animal feed</w:t>
      </w:r>
      <w:r w:rsidR="00B0667F">
        <w:rPr>
          <w:lang w:eastAsia="en-GB"/>
        </w:rPr>
        <w:t xml:space="preserve">. </w:t>
      </w:r>
      <w:r w:rsidR="004F5CEF">
        <w:rPr>
          <w:lang w:eastAsia="en-GB"/>
        </w:rPr>
        <w:t xml:space="preserve">The fastest </w:t>
      </w:r>
      <w:r w:rsidR="00893EB7">
        <w:rPr>
          <w:lang w:eastAsia="en-GB"/>
        </w:rPr>
        <w:t xml:space="preserve">expanding </w:t>
      </w:r>
      <w:r w:rsidR="00F21B5E">
        <w:rPr>
          <w:lang w:eastAsia="en-GB"/>
        </w:rPr>
        <w:t>exclusively</w:t>
      </w:r>
      <w:r w:rsidR="004F5CEF">
        <w:rPr>
          <w:lang w:eastAsia="en-GB"/>
        </w:rPr>
        <w:t xml:space="preserve"> oil </w:t>
      </w:r>
      <w:r w:rsidR="00893EB7">
        <w:rPr>
          <w:lang w:eastAsia="en-GB"/>
        </w:rPr>
        <w:t xml:space="preserve">crop </w:t>
      </w:r>
      <w:r w:rsidR="004F5CEF">
        <w:rPr>
          <w:lang w:eastAsia="en-GB"/>
        </w:rPr>
        <w:t xml:space="preserve">is </w:t>
      </w:r>
      <w:r w:rsidR="001460B8">
        <w:rPr>
          <w:lang w:eastAsia="en-GB"/>
        </w:rPr>
        <w:t>o</w:t>
      </w:r>
      <w:r w:rsidR="00155D40">
        <w:rPr>
          <w:lang w:eastAsia="en-GB"/>
        </w:rPr>
        <w:t xml:space="preserve">il palm </w:t>
      </w:r>
      <w:proofErr w:type="spellStart"/>
      <w:r w:rsidR="001460B8" w:rsidRPr="004B180C">
        <w:rPr>
          <w:rFonts w:eastAsia="Times New Roman"/>
          <w:bCs/>
          <w:i/>
          <w:iCs/>
        </w:rPr>
        <w:t>Elaeis</w:t>
      </w:r>
      <w:proofErr w:type="spellEnd"/>
      <w:r w:rsidR="001460B8" w:rsidRPr="004B180C">
        <w:rPr>
          <w:rFonts w:eastAsia="Times New Roman"/>
          <w:bCs/>
          <w:i/>
          <w:iCs/>
        </w:rPr>
        <w:t xml:space="preserve"> </w:t>
      </w:r>
      <w:proofErr w:type="spellStart"/>
      <w:r w:rsidR="001460B8" w:rsidRPr="004B180C">
        <w:rPr>
          <w:rFonts w:eastAsia="Times New Roman"/>
          <w:bCs/>
          <w:i/>
          <w:iCs/>
        </w:rPr>
        <w:t>guineensis</w:t>
      </w:r>
      <w:proofErr w:type="spellEnd"/>
      <w:r w:rsidR="004F5CEF">
        <w:rPr>
          <w:rFonts w:eastAsia="Times New Roman"/>
          <w:bCs/>
          <w:iCs/>
        </w:rPr>
        <w:t>, which</w:t>
      </w:r>
      <w:r w:rsidR="001460B8">
        <w:rPr>
          <w:rFonts w:eastAsia="Times New Roman"/>
          <w:bCs/>
          <w:iCs/>
        </w:rPr>
        <w:t xml:space="preserve"> </w:t>
      </w:r>
      <w:r w:rsidR="00155D40">
        <w:rPr>
          <w:lang w:eastAsia="en-GB"/>
        </w:rPr>
        <w:t xml:space="preserve">accounts for </w:t>
      </w:r>
      <w:r w:rsidR="00C950DD">
        <w:rPr>
          <w:lang w:eastAsia="en-GB"/>
        </w:rPr>
        <w:t>~</w:t>
      </w:r>
      <w:r w:rsidR="00155D40">
        <w:rPr>
          <w:lang w:eastAsia="en-GB"/>
        </w:rPr>
        <w:t xml:space="preserve">40% of global vegetable oil </w:t>
      </w:r>
      <w:hyperlink w:anchor="_ENREF_2" w:tooltip="USDA, 2019 #16349" w:history="1">
        <w:r w:rsidR="003F01BC">
          <w:rPr>
            <w:lang w:eastAsia="en-GB"/>
          </w:rPr>
          <w:fldChar w:fldCharType="begin"/>
        </w:r>
        <w:r w:rsidR="003F01BC">
          <w:rPr>
            <w:lang w:eastAsia="en-GB"/>
          </w:rPr>
          <w:instrText xml:space="preserve"> ADDIN EN.CITE &lt;EndNote&gt;&lt;Cite&gt;&lt;Author&gt;USDA&lt;/Author&gt;&lt;Year&gt;2019&lt;/Year&gt;&lt;RecNum&gt;16349&lt;/RecNum&gt;&lt;DisplayText&gt;&lt;style face="superscript"&gt;2&lt;/style&gt;&lt;/DisplayText&gt;&lt;record&gt;&lt;rec-number&gt;16349&lt;/rec-number&gt;&lt;foreign-keys&gt;&lt;key app="EN" db-id="w2w5fez2k02fz1erspv5saw3wz5dex050ewe"&gt;16349&lt;/key&gt;&lt;/foreign-keys&gt;&lt;ref-type name="Report"&gt;27&lt;/ref-type&gt;&lt;contributors&gt;&lt;authors&gt;&lt;author&gt;USDA,&lt;/author&gt;&lt;/authors&gt;&lt;/contributors&gt;&lt;titles&gt;&lt;title&gt;Oil seeds: World markets and trade. November 2019&lt;/title&gt;&lt;/titles&gt;&lt;dates&gt;&lt;year&gt;2019&lt;/year&gt;&lt;/dates&gt;&lt;publisher&gt;Foreign Agricultural Service, United States Department of Agriculture&lt;/publisher&gt;&lt;urls&gt;&lt;/urls&gt;&lt;/record&gt;&lt;/Cite&gt;&lt;/EndNote&gt;</w:instrText>
        </w:r>
        <w:r w:rsidR="003F01BC">
          <w:rPr>
            <w:lang w:eastAsia="en-GB"/>
          </w:rPr>
          <w:fldChar w:fldCharType="separate"/>
        </w:r>
        <w:r w:rsidR="003F01BC" w:rsidRPr="00477BDE">
          <w:rPr>
            <w:noProof/>
            <w:vertAlign w:val="superscript"/>
            <w:lang w:eastAsia="en-GB"/>
          </w:rPr>
          <w:t>2</w:t>
        </w:r>
        <w:r w:rsidR="003F01BC">
          <w:rPr>
            <w:lang w:eastAsia="en-GB"/>
          </w:rPr>
          <w:fldChar w:fldCharType="end"/>
        </w:r>
      </w:hyperlink>
      <w:r w:rsidR="00155D40">
        <w:rPr>
          <w:lang w:eastAsia="en-GB"/>
        </w:rPr>
        <w:t xml:space="preserve"> on 9% of the land under </w:t>
      </w:r>
      <w:r w:rsidR="00893EB7">
        <w:rPr>
          <w:lang w:eastAsia="en-GB"/>
        </w:rPr>
        <w:t xml:space="preserve">all </w:t>
      </w:r>
      <w:r w:rsidR="00155D40" w:rsidRPr="00EC0EA2">
        <w:rPr>
          <w:lang w:eastAsia="en-GB"/>
        </w:rPr>
        <w:t>oilseed crops</w:t>
      </w:r>
      <w:r w:rsidR="00515759">
        <w:rPr>
          <w:lang w:eastAsia="en-GB"/>
        </w:rPr>
        <w:t xml:space="preserve"> (</w:t>
      </w:r>
      <w:r w:rsidR="00F93220">
        <w:rPr>
          <w:lang w:eastAsia="en-GB"/>
        </w:rPr>
        <w:t xml:space="preserve">25 </w:t>
      </w:r>
      <w:proofErr w:type="spellStart"/>
      <w:r w:rsidR="00F93220">
        <w:rPr>
          <w:lang w:eastAsia="en-GB"/>
        </w:rPr>
        <w:t>Mha</w:t>
      </w:r>
      <w:proofErr w:type="spellEnd"/>
      <w:r w:rsidR="00F93220">
        <w:rPr>
          <w:lang w:eastAsia="en-GB"/>
        </w:rPr>
        <w:t xml:space="preserve"> planted area)</w:t>
      </w:r>
      <w:r w:rsidR="00747996" w:rsidRPr="00EC0EA2">
        <w:rPr>
          <w:lang w:eastAsia="en-GB"/>
        </w:rPr>
        <w:t xml:space="preserve"> (</w:t>
      </w:r>
      <w:r w:rsidR="00F21B5E" w:rsidRPr="00EC0EA2">
        <w:rPr>
          <w:rFonts w:eastAsia="Times New Roman"/>
          <w:bCs/>
          <w:iCs/>
        </w:rPr>
        <w:t>Figure 1</w:t>
      </w:r>
      <w:r w:rsidR="00747996" w:rsidRPr="00EC0EA2">
        <w:rPr>
          <w:lang w:eastAsia="en-GB"/>
        </w:rPr>
        <w:t>)</w:t>
      </w:r>
      <w:r w:rsidR="00155D40" w:rsidRPr="00EC0EA2">
        <w:rPr>
          <w:lang w:eastAsia="en-GB"/>
        </w:rPr>
        <w:t xml:space="preserve">. </w:t>
      </w:r>
      <w:r w:rsidR="00AF50CC" w:rsidRPr="00EC0EA2">
        <w:rPr>
          <w:lang w:eastAsia="en-GB"/>
        </w:rPr>
        <w:t>Th</w:t>
      </w:r>
      <w:r w:rsidR="00FB1113" w:rsidRPr="00EC0EA2">
        <w:rPr>
          <w:lang w:eastAsia="en-GB"/>
        </w:rPr>
        <w:t>is</w:t>
      </w:r>
      <w:r w:rsidR="00AF50CC" w:rsidRPr="00EC0EA2">
        <w:rPr>
          <w:lang w:eastAsia="en-GB"/>
        </w:rPr>
        <w:t xml:space="preserve"> palm originates from </w:t>
      </w:r>
      <w:r w:rsidR="00FA2CEB" w:rsidRPr="00EC0EA2">
        <w:t xml:space="preserve">Africa </w:t>
      </w:r>
      <w:hyperlink w:anchor="_ENREF_12" w:tooltip="Ergo, 1996 #16339" w:history="1">
        <w:r w:rsidR="003F01BC" w:rsidRPr="00EC0EA2">
          <w:fldChar w:fldCharType="begin"/>
        </w:r>
        <w:r w:rsidR="003F01BC">
          <w:instrText xml:space="preserve"> ADDIN EN.CITE &lt;EndNote&gt;&lt;Cite&gt;&lt;Author&gt;Ergo&lt;/Author&gt;&lt;Year&gt;1996&lt;/Year&gt;&lt;RecNum&gt;16339&lt;/RecNum&gt;&lt;DisplayText&gt;&lt;style face="superscript"&gt;12&lt;/style&gt;&lt;/DisplayText&gt;&lt;record&gt;&lt;rec-number&gt;16339&lt;/rec-number&gt;&lt;foreign-keys&gt;&lt;key app="EN" db-id="w2w5fez2k02fz1erspv5saw3wz5dex050ewe"&gt;16339&lt;/key&gt;&lt;/foreign-keys&gt;&lt;ref-type name="Journal Article"&gt;17&lt;/ref-type&gt;&lt;contributors&gt;&lt;authors&gt;&lt;author&gt;Ergo, A. B.&lt;/author&gt;&lt;/authors&gt;&lt;/contributors&gt;&lt;titles&gt;&lt;title&gt;&lt;style face="normal" font="default" size="100%"&gt;New evidence for the African origin of &lt;/style&gt;&lt;style face="italic" font="default" size="100%"&gt;Elaeis guineensis&lt;/style&gt;&lt;style face="normal" font="default" size="100%"&gt; Jacq. by the discovery of fossil seeds in Uganda&lt;/style&gt;&lt;/title&gt;&lt;secondary-title&gt;Annales de Gembloux&lt;/secondary-title&gt;&lt;/titles&gt;&lt;periodical&gt;&lt;full-title&gt;Annales de Gembloux&lt;/full-title&gt;&lt;/periodical&gt;&lt;pages&gt;191-201&lt;/pages&gt;&lt;volume&gt;102&lt;/volume&gt;&lt;number&gt;3/4&lt;/number&gt;&lt;dates&gt;&lt;year&gt;1996&lt;/year&gt;&lt;/dates&gt;&lt;urls&gt;&lt;/urls&gt;&lt;/record&gt;&lt;/Cite&gt;&lt;/EndNote&gt;</w:instrText>
        </w:r>
        <w:r w:rsidR="003F01BC" w:rsidRPr="00EC0EA2">
          <w:fldChar w:fldCharType="separate"/>
        </w:r>
        <w:r w:rsidR="003F01BC" w:rsidRPr="00477BDE">
          <w:rPr>
            <w:noProof/>
            <w:vertAlign w:val="superscript"/>
          </w:rPr>
          <w:t>12</w:t>
        </w:r>
        <w:r w:rsidR="003F01BC" w:rsidRPr="00EC0EA2">
          <w:fldChar w:fldCharType="end"/>
        </w:r>
      </w:hyperlink>
      <w:r w:rsidR="00FA2CEB" w:rsidRPr="00EC0EA2">
        <w:t xml:space="preserve"> </w:t>
      </w:r>
      <w:r w:rsidR="006176D5" w:rsidRPr="00EC0EA2">
        <w:t xml:space="preserve">where it has been widely cultivated for </w:t>
      </w:r>
      <w:r w:rsidR="00F94E8B" w:rsidRPr="00EC0EA2">
        <w:t>millennia</w:t>
      </w:r>
      <w:r w:rsidR="00155D40" w:rsidRPr="00EC0EA2">
        <w:rPr>
          <w:rFonts w:eastAsia="Times New Roman"/>
          <w:bCs/>
          <w:iCs/>
        </w:rPr>
        <w:t xml:space="preserve"> </w:t>
      </w:r>
      <w:hyperlink w:anchor="_ENREF_13" w:tooltip="Hoyle, 2012 #14972" w:history="1">
        <w:r w:rsidR="003F01BC" w:rsidRPr="00EC0EA2">
          <w:fldChar w:fldCharType="begin"/>
        </w:r>
        <w:r w:rsidR="003F01BC">
          <w:instrText xml:space="preserve"> ADDIN EN.CITE &lt;EndNote&gt;&lt;Cite&gt;&lt;Author&gt;Hoyle&lt;/Author&gt;&lt;Year&gt;2012&lt;/Year&gt;&lt;RecNum&gt;14972&lt;/RecNum&gt;&lt;DisplayText&gt;&lt;style face="superscript"&gt;13&lt;/style&gt;&lt;/DisplayText&gt;&lt;record&gt;&lt;rec-number&gt;14972&lt;/rec-number&gt;&lt;foreign-keys&gt;&lt;key app="EN" db-id="w2w5fez2k02fz1erspv5saw3wz5dex050ewe"&gt;14972&lt;/key&gt;&lt;/foreign-keys&gt;&lt;ref-type name="Report"&gt;27&lt;/ref-type&gt;&lt;contributors&gt;&lt;authors&gt;&lt;author&gt;Hoyle, David&lt;/author&gt;&lt;author&gt;Levang, P.&lt;/author&gt;&lt;/authors&gt;&lt;/contributors&gt;&lt;titles&gt;&lt;title&gt;Oil Palm Development in Cameroon&lt;/title&gt;&lt;/titles&gt;&lt;dates&gt;&lt;year&gt;2012&lt;/year&gt;&lt;/dates&gt;&lt;pub-location&gt;Yaoundé, Cameroon&lt;/pub-location&gt;&lt;publisher&gt;WWF &amp;amp; IRD/CIFOR&lt;/publisher&gt;&lt;urls&gt;&lt;/urls&gt;&lt;/record&gt;&lt;/Cite&gt;&lt;/EndNote&gt;</w:instrText>
        </w:r>
        <w:r w:rsidR="003F01BC" w:rsidRPr="00EC0EA2">
          <w:fldChar w:fldCharType="separate"/>
        </w:r>
        <w:r w:rsidR="003F01BC" w:rsidRPr="00477BDE">
          <w:rPr>
            <w:noProof/>
            <w:vertAlign w:val="superscript"/>
          </w:rPr>
          <w:t>13</w:t>
        </w:r>
        <w:r w:rsidR="003F01BC" w:rsidRPr="00EC0EA2">
          <w:fldChar w:fldCharType="end"/>
        </w:r>
      </w:hyperlink>
      <w:r w:rsidR="00A3248B">
        <w:rPr>
          <w:rFonts w:eastAsia="Times New Roman"/>
          <w:bCs/>
          <w:iCs/>
        </w:rPr>
        <w:t xml:space="preserve">, but it is now </w:t>
      </w:r>
      <w:r w:rsidR="00893EB7">
        <w:rPr>
          <w:rFonts w:eastAsia="Times New Roman"/>
          <w:bCs/>
          <w:iCs/>
        </w:rPr>
        <w:t xml:space="preserve">intensively </w:t>
      </w:r>
      <w:r w:rsidR="00A3248B">
        <w:rPr>
          <w:rFonts w:eastAsia="Times New Roman"/>
          <w:bCs/>
          <w:iCs/>
        </w:rPr>
        <w:t>grown</w:t>
      </w:r>
      <w:r w:rsidR="00FA2CEB" w:rsidRPr="00EC0EA2">
        <w:rPr>
          <w:rFonts w:eastAsia="Times New Roman"/>
          <w:bCs/>
          <w:iCs/>
        </w:rPr>
        <w:t xml:space="preserve"> in South</w:t>
      </w:r>
      <w:r w:rsidR="006D39C8">
        <w:rPr>
          <w:rFonts w:eastAsia="Times New Roman"/>
          <w:bCs/>
          <w:iCs/>
        </w:rPr>
        <w:t>e</w:t>
      </w:r>
      <w:r w:rsidR="00FA2CEB" w:rsidRPr="00EC0EA2">
        <w:rPr>
          <w:rFonts w:eastAsia="Times New Roman"/>
          <w:bCs/>
          <w:iCs/>
        </w:rPr>
        <w:t>ast Asia</w:t>
      </w:r>
      <w:r w:rsidR="00515759">
        <w:rPr>
          <w:rFonts w:eastAsia="Times New Roman"/>
          <w:bCs/>
          <w:iCs/>
        </w:rPr>
        <w:t xml:space="preserve">. </w:t>
      </w:r>
      <w:r w:rsidR="00BC5C27" w:rsidRPr="00EC0EA2">
        <w:rPr>
          <w:rFonts w:eastAsia="Times New Roman"/>
          <w:bCs/>
          <w:iCs/>
        </w:rPr>
        <w:t>Oil palm</w:t>
      </w:r>
      <w:r w:rsidR="00363962">
        <w:rPr>
          <w:rFonts w:eastAsia="Times New Roman"/>
          <w:bCs/>
          <w:iCs/>
        </w:rPr>
        <w:t>,</w:t>
      </w:r>
      <w:r w:rsidR="00DA409C" w:rsidRPr="00EC0EA2">
        <w:rPr>
          <w:rFonts w:eastAsia="Times New Roman"/>
          <w:bCs/>
          <w:iCs/>
        </w:rPr>
        <w:t xml:space="preserve"> s</w:t>
      </w:r>
      <w:r w:rsidR="002B6B6E" w:rsidRPr="00EC0EA2">
        <w:rPr>
          <w:lang w:eastAsia="en-GB"/>
        </w:rPr>
        <w:t>oy</w:t>
      </w:r>
      <w:r w:rsidR="00363962">
        <w:rPr>
          <w:lang w:eastAsia="en-GB"/>
        </w:rPr>
        <w:t>,</w:t>
      </w:r>
      <w:r w:rsidR="002B6B6E" w:rsidRPr="00EC0EA2">
        <w:rPr>
          <w:lang w:eastAsia="en-GB"/>
        </w:rPr>
        <w:t xml:space="preserve"> and rapeseed</w:t>
      </w:r>
      <w:r w:rsidR="00BC5C27" w:rsidRPr="00EC0EA2">
        <w:rPr>
          <w:lang w:eastAsia="en-GB"/>
        </w:rPr>
        <w:t xml:space="preserve"> together produce</w:t>
      </w:r>
      <w:r w:rsidR="00BC5C27">
        <w:rPr>
          <w:lang w:eastAsia="en-GB"/>
        </w:rPr>
        <w:t xml:space="preserve"> </w:t>
      </w:r>
      <w:r w:rsidR="001460B8">
        <w:rPr>
          <w:lang w:eastAsia="en-GB"/>
        </w:rPr>
        <w:t xml:space="preserve">&gt;80% of </w:t>
      </w:r>
      <w:r w:rsidR="001D0052">
        <w:rPr>
          <w:lang w:eastAsia="en-GB"/>
        </w:rPr>
        <w:t>all</w:t>
      </w:r>
      <w:r w:rsidR="001460B8">
        <w:rPr>
          <w:lang w:eastAsia="en-GB"/>
        </w:rPr>
        <w:t xml:space="preserve"> vegetable oils</w:t>
      </w:r>
      <w:r w:rsidR="00641759">
        <w:rPr>
          <w:lang w:eastAsia="en-GB"/>
        </w:rPr>
        <w:t xml:space="preserve"> with c</w:t>
      </w:r>
      <w:r w:rsidR="00EB64F7">
        <w:rPr>
          <w:lang w:eastAsia="en-GB"/>
        </w:rPr>
        <w:t xml:space="preserve">otton, groundnuts, sunflower and coconut </w:t>
      </w:r>
      <w:r w:rsidR="00641759">
        <w:rPr>
          <w:lang w:eastAsia="en-GB"/>
        </w:rPr>
        <w:t>comprising</w:t>
      </w:r>
      <w:r w:rsidR="00EB64F7">
        <w:rPr>
          <w:lang w:eastAsia="en-GB"/>
        </w:rPr>
        <w:t xml:space="preserve"> most of the </w:t>
      </w:r>
      <w:r w:rsidR="00641759">
        <w:rPr>
          <w:lang w:eastAsia="en-GB"/>
        </w:rPr>
        <w:t>remainder</w:t>
      </w:r>
      <w:r w:rsidR="00EB64F7">
        <w:rPr>
          <w:lang w:eastAsia="en-GB"/>
        </w:rPr>
        <w:t xml:space="preserve"> (Table 1</w:t>
      </w:r>
      <w:r w:rsidR="00A179ED">
        <w:rPr>
          <w:lang w:eastAsia="en-GB"/>
        </w:rPr>
        <w:t>, Figure 1</w:t>
      </w:r>
      <w:r w:rsidR="00EB64F7">
        <w:rPr>
          <w:lang w:eastAsia="en-GB"/>
        </w:rPr>
        <w:t xml:space="preserve">). </w:t>
      </w:r>
      <w:r w:rsidR="00641759">
        <w:rPr>
          <w:rFonts w:eastAsia="Times New Roman"/>
          <w:bCs/>
          <w:iCs/>
        </w:rPr>
        <w:t xml:space="preserve">By </w:t>
      </w:r>
      <w:r w:rsidR="00D00920">
        <w:rPr>
          <w:rFonts w:eastAsia="Times New Roman"/>
          <w:bCs/>
          <w:iCs/>
        </w:rPr>
        <w:t>2009,</w:t>
      </w:r>
      <w:r w:rsidR="001C689A">
        <w:rPr>
          <w:rFonts w:eastAsia="Times New Roman"/>
          <w:bCs/>
          <w:iCs/>
        </w:rPr>
        <w:t xml:space="preserve"> </w:t>
      </w:r>
      <w:r w:rsidR="00194093">
        <w:rPr>
          <w:rFonts w:eastAsia="Times New Roman"/>
          <w:bCs/>
          <w:iCs/>
        </w:rPr>
        <w:t xml:space="preserve">according to one estimate, </w:t>
      </w:r>
      <w:r w:rsidR="00641759">
        <w:rPr>
          <w:rFonts w:eastAsia="Times New Roman"/>
          <w:bCs/>
          <w:iCs/>
        </w:rPr>
        <w:t xml:space="preserve">palm oil </w:t>
      </w:r>
      <w:r w:rsidR="00194093">
        <w:rPr>
          <w:rFonts w:eastAsia="Times New Roman"/>
          <w:bCs/>
          <w:iCs/>
        </w:rPr>
        <w:t xml:space="preserve"> was an ingredient of</w:t>
      </w:r>
      <w:r w:rsidR="00641759">
        <w:rPr>
          <w:rFonts w:eastAsia="Times New Roman"/>
          <w:bCs/>
          <w:iCs/>
        </w:rPr>
        <w:t xml:space="preserve"> </w:t>
      </w:r>
      <w:r w:rsidR="00D00920">
        <w:rPr>
          <w:rFonts w:eastAsia="Times New Roman"/>
          <w:bCs/>
          <w:iCs/>
        </w:rPr>
        <w:t>43</w:t>
      </w:r>
      <w:r w:rsidR="00F363A3">
        <w:rPr>
          <w:rFonts w:eastAsia="Times New Roman"/>
          <w:bCs/>
          <w:iCs/>
        </w:rPr>
        <w:t xml:space="preserve">% of products </w:t>
      </w:r>
      <w:r w:rsidR="00641759">
        <w:rPr>
          <w:rFonts w:eastAsia="Times New Roman"/>
          <w:bCs/>
          <w:iCs/>
        </w:rPr>
        <w:t xml:space="preserve">found </w:t>
      </w:r>
      <w:r w:rsidR="00194093">
        <w:rPr>
          <w:rFonts w:eastAsia="Times New Roman"/>
          <w:bCs/>
          <w:iCs/>
        </w:rPr>
        <w:t xml:space="preserve">in </w:t>
      </w:r>
      <w:r w:rsidR="00D00920">
        <w:rPr>
          <w:rFonts w:eastAsia="Times New Roman"/>
          <w:bCs/>
          <w:iCs/>
        </w:rPr>
        <w:t>British</w:t>
      </w:r>
      <w:r w:rsidR="008229D7">
        <w:rPr>
          <w:rFonts w:eastAsia="Times New Roman"/>
          <w:bCs/>
          <w:iCs/>
        </w:rPr>
        <w:t xml:space="preserve"> </w:t>
      </w:r>
      <w:r w:rsidR="00F363A3">
        <w:rPr>
          <w:rFonts w:eastAsia="Times New Roman"/>
          <w:bCs/>
          <w:iCs/>
        </w:rPr>
        <w:t>supermarket</w:t>
      </w:r>
      <w:r w:rsidR="00194093">
        <w:rPr>
          <w:rFonts w:eastAsia="Times New Roman"/>
          <w:bCs/>
          <w:iCs/>
        </w:rPr>
        <w:t>s</w:t>
      </w:r>
      <w:r w:rsidR="00F363A3">
        <w:rPr>
          <w:rFonts w:eastAsia="Times New Roman"/>
          <w:bCs/>
          <w:iCs/>
        </w:rPr>
        <w:t xml:space="preserve"> </w:t>
      </w:r>
      <w:hyperlink w:anchor="_ENREF_14" w:tooltip="Independent, 2009 #16480" w:history="1">
        <w:r w:rsidR="003F01BC">
          <w:rPr>
            <w:rFonts w:eastAsia="Times New Roman"/>
            <w:bCs/>
            <w:iCs/>
          </w:rPr>
          <w:fldChar w:fldCharType="begin"/>
        </w:r>
        <w:r w:rsidR="003F01BC">
          <w:rPr>
            <w:rFonts w:eastAsia="Times New Roman"/>
            <w:bCs/>
            <w:iCs/>
          </w:rPr>
          <w:instrText xml:space="preserve"> ADDIN EN.CITE &lt;EndNote&gt;&lt;Cite&gt;&lt;Author&gt;Independent&lt;/Author&gt;&lt;Year&gt;2009&lt;/Year&gt;&lt;RecNum&gt;16480&lt;/RecNum&gt;&lt;DisplayText&gt;&lt;style face="superscript"&gt;14&lt;/style&gt;&lt;/DisplayText&gt;&lt;record&gt;&lt;rec-number&gt;16480&lt;/rec-number&gt;&lt;foreign-keys&gt;&lt;key app="EN" db-id="w2w5fez2k02fz1erspv5saw3wz5dex050ewe"&gt;16480&lt;/key&gt;&lt;/foreign-keys&gt;&lt;ref-type name="Journal Article"&gt;17&lt;/ref-type&gt;&lt;contributors&gt;&lt;authors&gt;&lt;author&gt;Independent,&lt;/author&gt;&lt;/authors&gt;&lt;/contributors&gt;&lt;titles&gt;&lt;title&gt;The guilty secrets of palm oil: Are you unwittingly contributing to the devastation of the rain forests?. https://www.independent.co.uk/environment/the-guilty-secrets-of-palm-oil-are-you-unwittingly-contributing-to-the-devastation-of-the-rain-1676218.html&lt;/title&gt;&lt;/titles&gt;&lt;dates&gt;&lt;year&gt;2009&lt;/year&gt;&lt;/dates&gt;&lt;urls&gt;&lt;/urls&gt;&lt;/record&gt;&lt;/Cite&gt;&lt;/EndNote&gt;</w:instrText>
        </w:r>
        <w:r w:rsidR="003F01BC">
          <w:rPr>
            <w:rFonts w:eastAsia="Times New Roman"/>
            <w:bCs/>
            <w:iCs/>
          </w:rPr>
          <w:fldChar w:fldCharType="separate"/>
        </w:r>
        <w:r w:rsidR="003F01BC" w:rsidRPr="00477BDE">
          <w:rPr>
            <w:rFonts w:eastAsia="Times New Roman"/>
            <w:bCs/>
            <w:iCs/>
            <w:noProof/>
            <w:vertAlign w:val="superscript"/>
          </w:rPr>
          <w:t>14</w:t>
        </w:r>
        <w:r w:rsidR="003F01BC">
          <w:rPr>
            <w:rFonts w:eastAsia="Times New Roman"/>
            <w:bCs/>
            <w:iCs/>
          </w:rPr>
          <w:fldChar w:fldCharType="end"/>
        </w:r>
      </w:hyperlink>
      <w:r w:rsidR="00BC5C27">
        <w:rPr>
          <w:rFonts w:eastAsia="Times New Roman"/>
          <w:bCs/>
          <w:iCs/>
        </w:rPr>
        <w:t>.</w:t>
      </w:r>
    </w:p>
    <w:p w14:paraId="6020A0A9" w14:textId="2A6F0C76" w:rsidR="00B0268F" w:rsidRDefault="00F21B5E" w:rsidP="00374E87">
      <w:r>
        <w:rPr>
          <w:lang w:eastAsia="en-GB" w:bidi="hi-IN"/>
        </w:rPr>
        <w:t xml:space="preserve">As a wild plant, oil palm is a colonising species that establishes in open areas </w:t>
      </w:r>
      <w:hyperlink w:anchor="_ENREF_15" w:tooltip="Corley, 2016 #15849" w:history="1">
        <w:r w:rsidR="003F01BC">
          <w:rPr>
            <w:lang w:eastAsia="en-GB" w:bidi="hi-IN"/>
          </w:rPr>
          <w:fldChar w:fldCharType="begin"/>
        </w:r>
        <w:r w:rsidR="003F01BC">
          <w:rPr>
            <w:lang w:eastAsia="en-GB" w:bidi="hi-IN"/>
          </w:rPr>
          <w:instrText xml:space="preserve"> ADDIN EN.CITE &lt;EndNote&gt;&lt;Cite&gt;&lt;Author&gt;Corley&lt;/Author&gt;&lt;Year&gt;2016&lt;/Year&gt;&lt;RecNum&gt;15849&lt;/RecNum&gt;&lt;DisplayText&gt;&lt;style face="superscript"&gt;15&lt;/style&gt;&lt;/DisplayText&gt;&lt;record&gt;&lt;rec-number&gt;15849&lt;/rec-number&gt;&lt;foreign-keys&gt;&lt;key app="EN" db-id="w2w5fez2k02fz1erspv5saw3wz5dex050ewe"&gt;15849&lt;/key&gt;&lt;/foreign-keys&gt;&lt;ref-type name="Book"&gt;6&lt;/ref-type&gt;&lt;contributors&gt;&lt;authors&gt;&lt;author&gt;Corley, R.H.V.&lt;/author&gt;&lt;author&gt;Tinker, P.B.&lt;/author&gt;&lt;/authors&gt;&lt;/contributors&gt;&lt;titles&gt;&lt;title&gt;The oil palm, Fifth edition&lt;/title&gt;&lt;/titles&gt;&lt;section&gt;639 &lt;/section&gt;&lt;dates&gt;&lt;year&gt;2016&lt;/year&gt;&lt;/dates&gt;&lt;pub-location&gt;Chichester, UK&lt;/pub-location&gt;&lt;publisher&gt;Wiley Blackwell Publishing&lt;/publisher&gt;&lt;call-num&gt;pdf collection&lt;/call-num&gt;&lt;urls&gt;&lt;/urls&gt;&lt;electronic-resource-num&gt; 10.1002/9781118953297&lt;/electronic-resource-num&gt;&lt;/record&gt;&lt;/Cite&gt;&lt;/EndNote&gt;</w:instrText>
        </w:r>
        <w:r w:rsidR="003F01BC">
          <w:rPr>
            <w:lang w:eastAsia="en-GB" w:bidi="hi-IN"/>
          </w:rPr>
          <w:fldChar w:fldCharType="separate"/>
        </w:r>
        <w:r w:rsidR="003F01BC" w:rsidRPr="00477BDE">
          <w:rPr>
            <w:noProof/>
            <w:vertAlign w:val="superscript"/>
            <w:lang w:eastAsia="en-GB" w:bidi="hi-IN"/>
          </w:rPr>
          <w:t>15</w:t>
        </w:r>
        <w:r w:rsidR="003F01BC">
          <w:rPr>
            <w:lang w:eastAsia="en-GB" w:bidi="hi-IN"/>
          </w:rPr>
          <w:fldChar w:fldCharType="end"/>
        </w:r>
      </w:hyperlink>
      <w:r>
        <w:rPr>
          <w:lang w:eastAsia="en-GB" w:bidi="hi-IN"/>
        </w:rPr>
        <w:t xml:space="preserve">. The </w:t>
      </w:r>
      <w:r w:rsidR="00641759">
        <w:rPr>
          <w:lang w:eastAsia="en-GB" w:bidi="hi-IN"/>
        </w:rPr>
        <w:t xml:space="preserve">cultivated </w:t>
      </w:r>
      <w:r>
        <w:rPr>
          <w:lang w:eastAsia="en-GB" w:bidi="hi-IN"/>
        </w:rPr>
        <w:t xml:space="preserve">palms are commonly grown as plantation monocultures, although the tree is also used in </w:t>
      </w:r>
      <w:r w:rsidR="00641759">
        <w:rPr>
          <w:lang w:eastAsia="en-GB" w:bidi="hi-IN"/>
        </w:rPr>
        <w:t xml:space="preserve">mixed, small-scale </w:t>
      </w:r>
      <w:r>
        <w:rPr>
          <w:lang w:eastAsia="en-GB" w:bidi="hi-IN"/>
        </w:rPr>
        <w:t>and agroforestry settings. T</w:t>
      </w:r>
      <w:r w:rsidRPr="004B180C">
        <w:rPr>
          <w:lang w:eastAsia="en-GB" w:bidi="hi-IN"/>
        </w:rPr>
        <w:t>o maximize photosynthetic capacity</w:t>
      </w:r>
      <w:r w:rsidR="00641759">
        <w:rPr>
          <w:lang w:eastAsia="en-GB" w:bidi="hi-IN"/>
        </w:rPr>
        <w:t xml:space="preserve"> and fruit </w:t>
      </w:r>
      <w:r w:rsidR="00AC34D1">
        <w:rPr>
          <w:lang w:eastAsia="en-GB" w:bidi="hi-IN"/>
        </w:rPr>
        <w:t>yields</w:t>
      </w:r>
      <w:r>
        <w:rPr>
          <w:lang w:eastAsia="en-GB" w:bidi="hi-IN"/>
        </w:rPr>
        <w:t>,</w:t>
      </w:r>
      <w:r w:rsidRPr="004B180C">
        <w:rPr>
          <w:lang w:eastAsia="en-GB" w:bidi="hi-IN"/>
        </w:rPr>
        <w:t xml:space="preserve"> </w:t>
      </w:r>
      <w:r>
        <w:rPr>
          <w:lang w:eastAsia="en-GB" w:bidi="hi-IN"/>
        </w:rPr>
        <w:t>oil palm</w:t>
      </w:r>
      <w:r w:rsidRPr="004B180C">
        <w:rPr>
          <w:lang w:eastAsia="en-GB" w:bidi="hi-IN"/>
        </w:rPr>
        <w:t xml:space="preserve"> </w:t>
      </w:r>
      <w:r>
        <w:rPr>
          <w:lang w:eastAsia="en-GB" w:bidi="hi-IN"/>
        </w:rPr>
        <w:t>requires a warm wet climate,</w:t>
      </w:r>
      <w:r w:rsidRPr="004B180C">
        <w:rPr>
          <w:lang w:eastAsia="en-GB" w:bidi="hi-IN"/>
        </w:rPr>
        <w:t xml:space="preserve"> </w:t>
      </w:r>
      <w:r>
        <w:rPr>
          <w:lang w:eastAsia="en-GB" w:bidi="hi-IN"/>
        </w:rPr>
        <w:t>high</w:t>
      </w:r>
      <w:r w:rsidRPr="004B180C">
        <w:rPr>
          <w:lang w:eastAsia="en-GB" w:bidi="hi-IN"/>
        </w:rPr>
        <w:t xml:space="preserve"> solar radiation, and high humidity </w:t>
      </w:r>
      <w:hyperlink w:anchor="_ENREF_16" w:tooltip="Basri Wahid, 2005 #15673" w:history="1">
        <w:r w:rsidR="003F01BC" w:rsidRPr="004B180C">
          <w:rPr>
            <w:lang w:eastAsia="en-GB" w:bidi="hi-IN"/>
          </w:rPr>
          <w:fldChar w:fldCharType="begin"/>
        </w:r>
        <w:r w:rsidR="003F01BC">
          <w:rPr>
            <w:lang w:eastAsia="en-GB" w:bidi="hi-IN"/>
          </w:rPr>
          <w:instrText xml:space="preserve"> ADDIN EN.CITE &lt;EndNote&gt;&lt;Cite&gt;&lt;Author&gt;Basri Wahid&lt;/Author&gt;&lt;Year&gt;2005&lt;/Year&gt;&lt;RecNum&gt;15673&lt;/RecNum&gt;&lt;DisplayText&gt;&lt;style face="superscript"&gt;16&lt;/style&gt;&lt;/DisplayText&gt;&lt;record&gt;&lt;rec-number&gt;15673&lt;/rec-number&gt;&lt;foreign-keys&gt;&lt;key app="EN" db-id="w2w5fez2k02fz1erspv5saw3wz5dex050ewe"&gt;15673&lt;/key&gt;&lt;/foreign-keys&gt;&lt;ref-type name="Journal Article"&gt;17&lt;/ref-type&gt;&lt;contributors&gt;&lt;authors&gt;&lt;author&gt;Basri Wahid, Mohd&lt;/author&gt;&lt;author&gt;Abdullah, Siti Nor Akmar&lt;/author&gt;&lt;author&gt;Henson, I. E.&lt;/author&gt;&lt;/authors&gt;&lt;/contributors&gt;&lt;titles&gt;&lt;title&gt;Oil Palm--Achievements and Potential&lt;/title&gt;&lt;secondary-title&gt;Plant Production Science&lt;/secondary-title&gt;&lt;/titles&gt;&lt;periodical&gt;&lt;full-title&gt;Plant Production Science&lt;/full-title&gt;&lt;/periodical&gt;&lt;pages&gt;288-297&lt;/pages&gt;&lt;volume&gt;8&lt;/volume&gt;&lt;number&gt;3&lt;/number&gt;&lt;dates&gt;&lt;year&gt;2005&lt;/year&gt;&lt;/dates&gt;&lt;urls&gt;&lt;/urls&gt;&lt;electronic-resource-num&gt;10.1626/pps.8.288&lt;/electronic-resource-num&gt;&lt;/record&gt;&lt;/Cite&gt;&lt;/EndNote&gt;</w:instrText>
        </w:r>
        <w:r w:rsidR="003F01BC" w:rsidRPr="004B180C">
          <w:rPr>
            <w:lang w:eastAsia="en-GB" w:bidi="hi-IN"/>
          </w:rPr>
          <w:fldChar w:fldCharType="separate"/>
        </w:r>
        <w:r w:rsidR="003F01BC" w:rsidRPr="00477BDE">
          <w:rPr>
            <w:noProof/>
            <w:vertAlign w:val="superscript"/>
            <w:lang w:eastAsia="en-GB" w:bidi="hi-IN"/>
          </w:rPr>
          <w:t>16</w:t>
        </w:r>
        <w:r w:rsidR="003F01BC" w:rsidRPr="004B180C">
          <w:rPr>
            <w:lang w:eastAsia="en-GB" w:bidi="hi-IN"/>
          </w:rPr>
          <w:fldChar w:fldCharType="end"/>
        </w:r>
      </w:hyperlink>
      <w:r>
        <w:rPr>
          <w:lang w:eastAsia="en-GB" w:bidi="hi-IN"/>
        </w:rPr>
        <w:t>.</w:t>
      </w:r>
      <w:r w:rsidRPr="004B180C">
        <w:rPr>
          <w:lang w:eastAsia="en-GB" w:bidi="hi-IN"/>
        </w:rPr>
        <w:t xml:space="preserve"> </w:t>
      </w:r>
      <w:r>
        <w:rPr>
          <w:lang w:eastAsia="en-GB" w:bidi="hi-IN"/>
        </w:rPr>
        <w:t>It</w:t>
      </w:r>
      <w:r w:rsidR="005A7781">
        <w:rPr>
          <w:lang w:eastAsia="en-GB" w:bidi="hi-IN"/>
        </w:rPr>
        <w:t xml:space="preserve"> is</w:t>
      </w:r>
      <w:r>
        <w:rPr>
          <w:lang w:eastAsia="en-GB" w:bidi="hi-IN"/>
        </w:rPr>
        <w:t xml:space="preserve"> thus </w:t>
      </w:r>
      <w:r w:rsidR="005A7781">
        <w:rPr>
          <w:lang w:eastAsia="en-GB" w:bidi="hi-IN"/>
        </w:rPr>
        <w:t>most productive</w:t>
      </w:r>
      <w:r w:rsidRPr="004B180C">
        <w:rPr>
          <w:lang w:eastAsia="en-GB" w:bidi="hi-IN"/>
        </w:rPr>
        <w:t xml:space="preserve"> in </w:t>
      </w:r>
      <w:r w:rsidR="005A7781">
        <w:rPr>
          <w:lang w:eastAsia="en-GB" w:bidi="hi-IN"/>
        </w:rPr>
        <w:t xml:space="preserve">the </w:t>
      </w:r>
      <w:r>
        <w:rPr>
          <w:lang w:eastAsia="en-GB" w:bidi="hi-IN"/>
        </w:rPr>
        <w:t>humid tropic</w:t>
      </w:r>
      <w:r w:rsidR="005A7781">
        <w:rPr>
          <w:lang w:eastAsia="en-GB" w:bidi="hi-IN"/>
        </w:rPr>
        <w:t>s</w:t>
      </w:r>
      <w:r>
        <w:rPr>
          <w:lang w:eastAsia="en-GB" w:bidi="hi-IN"/>
        </w:rPr>
        <w:t xml:space="preserve">, </w:t>
      </w:r>
      <w:r w:rsidR="005A7781">
        <w:rPr>
          <w:lang w:eastAsia="en-GB" w:bidi="hi-IN"/>
        </w:rPr>
        <w:t>while other</w:t>
      </w:r>
      <w:r>
        <w:rPr>
          <w:lang w:eastAsia="en-GB" w:bidi="hi-IN"/>
        </w:rPr>
        <w:t xml:space="preserve"> oil crops, </w:t>
      </w:r>
      <w:r w:rsidR="00676AE8">
        <w:rPr>
          <w:lang w:eastAsia="en-GB" w:bidi="hi-IN"/>
        </w:rPr>
        <w:t xml:space="preserve">with the exception of </w:t>
      </w:r>
      <w:r>
        <w:rPr>
          <w:lang w:eastAsia="en-GB" w:bidi="hi-IN"/>
        </w:rPr>
        <w:t xml:space="preserve">coconut, </w:t>
      </w:r>
      <w:r w:rsidR="005A7781">
        <w:rPr>
          <w:lang w:eastAsia="en-GB" w:bidi="hi-IN"/>
        </w:rPr>
        <w:t xml:space="preserve">grow </w:t>
      </w:r>
      <w:r>
        <w:rPr>
          <w:lang w:eastAsia="en-GB" w:bidi="hi-IN"/>
        </w:rPr>
        <w:t>primarily in subtropical and temperate regions (Table 1)</w:t>
      </w:r>
      <w:r w:rsidRPr="004B180C">
        <w:rPr>
          <w:lang w:eastAsia="en-GB" w:bidi="hi-IN"/>
        </w:rPr>
        <w:t>.</w:t>
      </w:r>
      <w:r>
        <w:rPr>
          <w:lang w:eastAsia="en-GB" w:bidi="hi-IN"/>
        </w:rPr>
        <w:t xml:space="preserve"> </w:t>
      </w:r>
      <w:r w:rsidR="00515759">
        <w:rPr>
          <w:lang w:eastAsia="en-GB" w:bidi="hi-IN"/>
        </w:rPr>
        <w:t>Moreover, b</w:t>
      </w:r>
      <w:r>
        <w:rPr>
          <w:lang w:eastAsia="en-GB" w:bidi="hi-IN"/>
        </w:rPr>
        <w:t>ecause o</w:t>
      </w:r>
      <w:r>
        <w:t xml:space="preserve">il palm tolerates </w:t>
      </w:r>
      <w:r w:rsidR="005A7781">
        <w:t>many</w:t>
      </w:r>
      <w:r>
        <w:t xml:space="preserve"> soils</w:t>
      </w:r>
      <w:r w:rsidR="005A7781">
        <w:t xml:space="preserve"> including</w:t>
      </w:r>
      <w:r>
        <w:t xml:space="preserve"> </w:t>
      </w:r>
      <w:r w:rsidR="005A7781">
        <w:t xml:space="preserve">deep peat and sands, </w:t>
      </w:r>
      <w:r>
        <w:t xml:space="preserve">it is often profitable in locations where </w:t>
      </w:r>
      <w:r w:rsidR="005A7781">
        <w:t xml:space="preserve">few </w:t>
      </w:r>
      <w:r>
        <w:t xml:space="preserve">other crops are </w:t>
      </w:r>
      <w:r w:rsidR="005A7781">
        <w:t>viable</w:t>
      </w:r>
      <w:r>
        <w:t xml:space="preserve">. </w:t>
      </w:r>
      <w:r w:rsidR="00774B3A">
        <w:t>The highest yields from</w:t>
      </w:r>
      <w:r w:rsidR="00504737">
        <w:t xml:space="preserve"> planted oil palm </w:t>
      </w:r>
      <w:r w:rsidR="00774B3A">
        <w:t xml:space="preserve">are reported from </w:t>
      </w:r>
      <w:r w:rsidR="00676AE8">
        <w:t>S</w:t>
      </w:r>
      <w:r w:rsidR="00774B3A">
        <w:t>outh</w:t>
      </w:r>
      <w:r w:rsidR="00676AE8">
        <w:t>e</w:t>
      </w:r>
      <w:r w:rsidR="00774B3A">
        <w:t>ast</w:t>
      </w:r>
      <w:r w:rsidR="00676AE8">
        <w:t xml:space="preserve"> </w:t>
      </w:r>
      <w:r w:rsidR="00774B3A">
        <w:t xml:space="preserve">Asia </w:t>
      </w:r>
      <w:hyperlink w:anchor="_ENREF_3" w:tooltip="Meijaard, 2018 #16068" w:history="1">
        <w:r w:rsidR="003F01BC">
          <w:fldChar w:fldCharType="begin"/>
        </w:r>
        <w:r w:rsidR="003F01BC">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fldChar w:fldCharType="separate"/>
        </w:r>
        <w:r w:rsidR="003F01BC" w:rsidRPr="00477BDE">
          <w:rPr>
            <w:noProof/>
            <w:vertAlign w:val="superscript"/>
          </w:rPr>
          <w:t>3</w:t>
        </w:r>
        <w:r w:rsidR="003F01BC">
          <w:fldChar w:fldCharType="end"/>
        </w:r>
      </w:hyperlink>
      <w:r w:rsidR="00620CE7">
        <w:t>. Y</w:t>
      </w:r>
      <w:r w:rsidR="00774B3A">
        <w:t xml:space="preserve">ields </w:t>
      </w:r>
      <w:r w:rsidR="00620CE7">
        <w:t xml:space="preserve">are lower </w:t>
      </w:r>
      <w:r w:rsidR="00504737" w:rsidRPr="004B180C">
        <w:t xml:space="preserve">in Africa </w:t>
      </w:r>
      <w:r w:rsidR="00504737" w:rsidRPr="004B180C">
        <w:fldChar w:fldCharType="begin">
          <w:fldData xml:space="preserve">PEVuZE5vdGU+PENpdGU+PEF1dGhvcj5Xb2l0dGllejwvQXV0aG9yPjxZZWFyPjIwMTc8L1llYXI+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</w:fldData>
        </w:fldChar>
      </w:r>
      <w:r w:rsidR="00477BDE">
        <w:instrText xml:space="preserve"> ADDIN EN.CITE </w:instrText>
      </w:r>
      <w:r w:rsidR="00477BDE">
        <w:fldChar w:fldCharType="begin">
          <w:fldData xml:space="preserve">PEVuZE5vdGU+PENpdGU+PEF1dGhvcj5Xb2l0dGllejwvQXV0aG9yPjxZZWFyPjIwMTc8L1llYXI+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</w:fldData>
        </w:fldChar>
      </w:r>
      <w:r w:rsidR="00477BDE">
        <w:instrText xml:space="preserve"> ADDIN EN.CITE.DATA </w:instrText>
      </w:r>
      <w:r w:rsidR="00477BDE">
        <w:fldChar w:fldCharType="end"/>
      </w:r>
      <w:r w:rsidR="00504737" w:rsidRPr="004B180C">
        <w:fldChar w:fldCharType="separate"/>
      </w:r>
      <w:hyperlink w:anchor="_ENREF_17" w:tooltip="Woittiez, 2017 #15978" w:history="1">
        <w:r w:rsidR="003F01BC" w:rsidRPr="00477BDE">
          <w:rPr>
            <w:noProof/>
            <w:vertAlign w:val="superscript"/>
          </w:rPr>
          <w:t>17</w:t>
        </w:r>
      </w:hyperlink>
      <w:r w:rsidR="00477BDE" w:rsidRPr="00477BDE">
        <w:rPr>
          <w:noProof/>
          <w:vertAlign w:val="superscript"/>
        </w:rPr>
        <w:t>,</w:t>
      </w:r>
      <w:hyperlink w:anchor="_ENREF_18" w:tooltip="Feintrenie, 2016 #15662" w:history="1">
        <w:r w:rsidR="003F01BC" w:rsidRPr="00477BDE">
          <w:rPr>
            <w:noProof/>
            <w:vertAlign w:val="superscript"/>
          </w:rPr>
          <w:t>18</w:t>
        </w:r>
      </w:hyperlink>
      <w:r w:rsidR="00504737" w:rsidRPr="004B180C">
        <w:fldChar w:fldCharType="end"/>
      </w:r>
      <w:r w:rsidR="00774B3A">
        <w:t xml:space="preserve"> and the </w:t>
      </w:r>
      <w:r w:rsidR="00C950DD">
        <w:t>N</w:t>
      </w:r>
      <w:r w:rsidR="00774B3A">
        <w:t>eotropics</w:t>
      </w:r>
      <w:hyperlink w:anchor="_ENREF_3" w:tooltip="Meijaard, 2018 #16068" w:history="1">
        <w:r w:rsidR="003F01BC">
          <w:fldChar w:fldCharType="begin"/>
        </w:r>
        <w:r w:rsidR="003F01BC">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fldChar w:fldCharType="separate"/>
        </w:r>
        <w:r w:rsidR="003F01BC" w:rsidRPr="00477BDE">
          <w:rPr>
            <w:noProof/>
            <w:vertAlign w:val="superscript"/>
          </w:rPr>
          <w:t>3</w:t>
        </w:r>
        <w:r w:rsidR="003F01BC">
          <w:fldChar w:fldCharType="end"/>
        </w:r>
      </w:hyperlink>
      <w:r w:rsidR="00504737">
        <w:t>,</w:t>
      </w:r>
      <w:r w:rsidR="00504737" w:rsidRPr="004B180C">
        <w:t xml:space="preserve"> </w:t>
      </w:r>
      <w:r w:rsidR="00504737">
        <w:t>likely reflecting</w:t>
      </w:r>
      <w:r w:rsidR="00F94A01">
        <w:t xml:space="preserve"> differences in</w:t>
      </w:r>
      <w:r w:rsidR="00504737">
        <w:t xml:space="preserve"> </w:t>
      </w:r>
      <w:r w:rsidR="00F94A01">
        <w:t>climatic conditions including humidity and cloud cover</w:t>
      </w:r>
      <w:r w:rsidR="00504737" w:rsidRPr="004B180C">
        <w:t xml:space="preserve"> </w:t>
      </w:r>
      <w:hyperlink w:anchor="_ENREF_19" w:tooltip="Woittiez, 2017 #15664" w:history="1">
        <w:r w:rsidR="003F01BC" w:rsidRPr="004B180C">
          <w:fldChar w:fldCharType="begin"/>
        </w:r>
        <w:r w:rsidR="003F01BC">
          <w:instrText xml:space="preserve"> ADDIN EN.CITE &lt;EndNote&gt;&lt;Cite&gt;&lt;Author&gt;Woittiez&lt;/Author&gt;&lt;Year&gt;2017&lt;/Year&gt;&lt;RecNum&gt;15664&lt;/RecNum&gt;&lt;DisplayText&gt;&lt;style face="superscript"&gt;19&lt;/style&gt;&lt;/DisplayText&gt;&lt;record&gt;&lt;rec-number&gt;15664&lt;/rec-number&gt;&lt;foreign-keys&gt;&lt;key app="EN" db-id="w2w5fez2k02fz1erspv5saw3wz5dex050ewe"&gt;15664&lt;/key&gt;&lt;/foreign-keys&gt;&lt;ref-type name="Journal Article"&gt;17&lt;/ref-type&gt;&lt;contributors&gt;&lt;authors&gt;&lt;author&gt;Woittiez, Lotte S.&lt;/author&gt;&lt;author&gt;van Wijk, Mark T.&lt;/author&gt;&lt;author&gt;Slingerland, Maja&lt;/author&gt;&lt;author&gt;van Noordwijk, Meine&lt;/author&gt;&lt;author&gt;Giller, Ken E.&lt;/author&gt;&lt;/authors&gt;&lt;/contributors&gt;&lt;titles&gt;&lt;title&gt;Yield gaps in oil palm: A quantitative review of contributing factors&lt;/title&gt;&lt;secondary-title&gt;European Journal of Agronomy&lt;/secondary-title&gt;&lt;/titles&gt;&lt;periodical&gt;&lt;full-title&gt;European Journal of Agronomy&lt;/full-title&gt;&lt;/periodical&gt;&lt;pages&gt;57-77&lt;/pages&gt;&lt;volume&gt;83&lt;/volume&gt;&lt;number&gt;Supplement C&lt;/number&gt;&lt;keywords&gt;&lt;keyword&gt;Palm oil&lt;/keyword&gt;&lt;keyword&gt;Perennial&lt;/keyword&gt;&lt;keyword&gt;Yield&lt;/keyword&gt;&lt;keyword&gt;Intensification&lt;/keyword&gt;&lt;keyword&gt;Physiology&lt;/keyword&gt;&lt;keyword&gt;Management&lt;/keyword&gt;&lt;/keywords&gt;&lt;dates&gt;&lt;year&gt;2017&lt;/year&gt;&lt;pub-dates&gt;&lt;date&gt;2017/02/01/&lt;/date&gt;&lt;/pub-dates&gt;&lt;/dates&gt;&lt;isbn&gt;1161-0301&lt;/isbn&gt;&lt;urls&gt;&lt;related-urls&gt;&lt;url&gt;http://www.sciencedirect.com/science/article/pii/S1161030116302131&lt;/url&gt;&lt;/related-urls&gt;&lt;/urls&gt;&lt;electronic-resource-num&gt;https://doi.org/10.1016/j.eja.2016.11.002&lt;/electronic-resource-num&gt;&lt;/record&gt;&lt;/Cite&gt;&lt;/EndNote&gt;</w:instrText>
        </w:r>
        <w:r w:rsidR="003F01BC" w:rsidRPr="004B180C">
          <w:fldChar w:fldCharType="separate"/>
        </w:r>
        <w:r w:rsidR="003F01BC" w:rsidRPr="00477BDE">
          <w:rPr>
            <w:noProof/>
            <w:vertAlign w:val="superscript"/>
          </w:rPr>
          <w:t>19</w:t>
        </w:r>
        <w:r w:rsidR="003F01BC" w:rsidRPr="004B180C">
          <w:fldChar w:fldCharType="end"/>
        </w:r>
      </w:hyperlink>
      <w:r w:rsidR="00504737" w:rsidRPr="004B180C">
        <w:t>,</w:t>
      </w:r>
      <w:r w:rsidR="00504737">
        <w:t xml:space="preserve"> management,</w:t>
      </w:r>
      <w:r w:rsidR="00504737" w:rsidRPr="004B180C">
        <w:t xml:space="preserve"> </w:t>
      </w:r>
      <w:r w:rsidR="00097CBD">
        <w:t xml:space="preserve">occurrence of pests and diseases </w:t>
      </w:r>
      <w:r w:rsidR="00504737" w:rsidRPr="004B180C">
        <w:t xml:space="preserve">and </w:t>
      </w:r>
      <w:r w:rsidR="00504737">
        <w:t>planting stock</w:t>
      </w:r>
      <w:r w:rsidR="00504737" w:rsidRPr="004B180C">
        <w:t xml:space="preserve"> </w:t>
      </w:r>
      <w:hyperlink w:anchor="_ENREF_18" w:tooltip="Feintrenie, 2016 #15662" w:history="1">
        <w:r w:rsidR="003F01BC" w:rsidRPr="004B180C">
          <w:fldChar w:fldCharType="begin"/>
        </w:r>
        <w:r w:rsidR="003F01BC">
          <w:instrText xml:space="preserve"> ADDIN EN.CITE &lt;EndNote&gt;&lt;Cite&gt;&lt;Author&gt;Feintrenie&lt;/Author&gt;&lt;Year&gt;2016&lt;/Year&gt;&lt;RecNum&gt;15662&lt;/RecNum&gt;&lt;DisplayText&gt;&lt;style face="superscript"&gt;18&lt;/style&gt;&lt;/DisplayText&gt;&lt;record&gt;&lt;rec-number&gt;15662&lt;/rec-number&gt;&lt;foreign-keys&gt;&lt;key app="EN" db-id="w2w5fez2k02fz1erspv5saw3wz5dex050ewe"&gt;15662&lt;/key&gt;&lt;/foreign-keys&gt;&lt;ref-type name="Report"&gt;27&lt;/ref-type&gt;&lt;contributors&gt;&lt;authors&gt;&lt;author&gt;Feintrenie, L.&lt;/author&gt;&lt;author&gt;Gazull, L.&lt;/author&gt;&lt;author&gt;Goulaouic, R.&lt;/author&gt;&lt;author&gt;Miaro III, L.&lt;/author&gt;&lt;/authors&gt;&lt;/contributors&gt;&lt;titles&gt;&lt;title&gt;Spatialized production models for sustainable palm oil in Central Africa: Choices and potentials. Presented at Scaling Up Responsible Land Governance. Annual World Bank Conference on Land and Poverty, Washington DC, March 14-18, 2016&lt;/title&gt;&lt;/titles&gt;&lt;dates&gt;&lt;year&gt;2016&lt;/year&gt;&lt;/dates&gt;&lt;urls&gt;&lt;/urls&gt;&lt;/record&gt;&lt;/Cite&gt;&lt;/EndNote&gt;</w:instrText>
        </w:r>
        <w:r w:rsidR="003F01BC" w:rsidRPr="004B180C">
          <w:fldChar w:fldCharType="separate"/>
        </w:r>
        <w:r w:rsidR="003F01BC" w:rsidRPr="00477BDE">
          <w:rPr>
            <w:noProof/>
            <w:vertAlign w:val="superscript"/>
          </w:rPr>
          <w:t>18</w:t>
        </w:r>
        <w:r w:rsidR="003F01BC" w:rsidRPr="004B180C">
          <w:fldChar w:fldCharType="end"/>
        </w:r>
      </w:hyperlink>
      <w:r w:rsidR="00504737">
        <w:t>.</w:t>
      </w:r>
    </w:p>
    <w:p w14:paraId="00BC80F7" w14:textId="29D2F29D" w:rsidR="00C2129C" w:rsidRDefault="000D4D39" w:rsidP="00374E87">
      <w:r>
        <w:t xml:space="preserve">Palm oil is </w:t>
      </w:r>
      <w:r w:rsidR="00504737">
        <w:t>controversial</w:t>
      </w:r>
      <w:r>
        <w:t xml:space="preserve"> due to its impacts and opportunities. </w:t>
      </w:r>
      <w:r w:rsidR="003E007B">
        <w:rPr>
          <w:lang w:eastAsia="en-GB"/>
        </w:rPr>
        <w:t xml:space="preserve">Loss of </w:t>
      </w:r>
      <w:r w:rsidR="00D5491D">
        <w:rPr>
          <w:lang w:eastAsia="en-GB"/>
        </w:rPr>
        <w:t>natural habitats</w:t>
      </w:r>
      <w:r w:rsidR="00E97303">
        <w:t>,</w:t>
      </w:r>
      <w:r w:rsidR="006C47A1">
        <w:t xml:space="preserve"> </w:t>
      </w:r>
      <w:r w:rsidR="003E007B">
        <w:t xml:space="preserve">along with the biomass loss and </w:t>
      </w:r>
      <w:r w:rsidR="001307DF">
        <w:t xml:space="preserve">peatland drainage </w:t>
      </w:r>
      <w:r w:rsidR="003E007B">
        <w:t>that occurs in site preparation</w:t>
      </w:r>
      <w:r w:rsidR="001C689A">
        <w:t>,</w:t>
      </w:r>
      <w:r w:rsidR="003E007B">
        <w:t xml:space="preserve"> are</w:t>
      </w:r>
      <w:r w:rsidR="00D5798F" w:rsidRPr="00D5798F">
        <w:t xml:space="preserve"> the main direct</w:t>
      </w:r>
      <w:r w:rsidR="00194FEE" w:rsidRPr="00194FEE">
        <w:t xml:space="preserve"> </w:t>
      </w:r>
      <w:r w:rsidR="00194FEE">
        <w:lastRenderedPageBreak/>
        <w:t>environment</w:t>
      </w:r>
      <w:r w:rsidR="00D5491D">
        <w:t>al</w:t>
      </w:r>
      <w:r w:rsidR="00194FEE">
        <w:t xml:space="preserve"> </w:t>
      </w:r>
      <w:r w:rsidR="00D5798F" w:rsidRPr="00D5798F">
        <w:t>impact</w:t>
      </w:r>
      <w:r w:rsidR="001307DF">
        <w:t>s</w:t>
      </w:r>
      <w:r w:rsidR="00D5798F" w:rsidRPr="00D5798F">
        <w:t xml:space="preserve"> </w:t>
      </w:r>
      <w:r w:rsidR="004E0A84">
        <w:t xml:space="preserve">from </w:t>
      </w:r>
      <w:r w:rsidR="004E0A84" w:rsidRPr="00D5798F">
        <w:t xml:space="preserve">oil palm development </w:t>
      </w:r>
      <w:hyperlink w:anchor="_ENREF_20" w:tooltip="Sheil, 2009 #11299" w:history="1">
        <w:r w:rsidR="003F01BC">
          <w:fldChar w:fldCharType="begin"/>
        </w:r>
        <w:r w:rsidR="003F01BC">
          <w:instrText xml:space="preserve"> ADDIN EN.CITE &lt;EndNote&gt;&lt;Cite&gt;&lt;Author&gt;Sheil&lt;/Author&gt;&lt;Year&gt;2009&lt;/Year&gt;&lt;RecNum&gt;11299&lt;/RecNum&gt;&lt;DisplayText&gt;&lt;style face="superscript"&gt;20&lt;/style&gt;&lt;/DisplayText&gt;&lt;record&gt;&lt;rec-number&gt;11299&lt;/rec-number&gt;&lt;foreign-keys&gt;&lt;key app="EN" db-id="w2w5fez2k02fz1erspv5saw3wz5dex050ewe"&gt;11299&lt;/key&gt;&lt;/foreign-keys&gt;&lt;ref-type name="Journal Article"&gt;17&lt;/ref-type&gt;&lt;contributors&gt;&lt;authors&gt;&lt;author&gt;Sheil, Douglas &lt;/author&gt;&lt;author&gt;Casson, Anne &lt;/author&gt;&lt;author&gt;Meijaard, Erik &lt;/author&gt;&lt;author&gt;van Noordwijk, Meine &lt;/author&gt;&lt;author&gt;Gaskell, Joanne &lt;/author&gt;&lt;author&gt;Sunderland-Groves, Jacqui &lt;/author&gt;&lt;author&gt;Wertz, Karah &lt;/author&gt;&lt;author&gt;Kanninen, Markku &lt;/author&gt;&lt;/authors&gt;&lt;/contributors&gt;&lt;titles&gt;&lt;title&gt;The impacts and opportunities of oil palm in Southeast Asia. What do we know and what do we need to know?&lt;/title&gt;&lt;secondary-title&gt;CIFOR Occasional Paper &lt;/secondary-title&gt;&lt;alt-title&gt;CIFOR Occ. Paper&lt;/alt-title&gt;&lt;/titles&gt;&lt;pages&gt;no. 51&lt;/pages&gt;&lt;dates&gt;&lt;year&gt;2009&lt;/year&gt;&lt;/dates&gt;&lt;pub-location&gt;Bogor, Indonesia&lt;/pub-location&gt;&lt;publisher&gt;Center for International Forestry Research&lt;/publisher&gt;&lt;urls&gt;&lt;/urls&gt;&lt;/record&gt;&lt;/Cite&gt;&lt;/EndNote&gt;</w:instrText>
        </w:r>
        <w:r w:rsidR="003F01BC">
          <w:fldChar w:fldCharType="separate"/>
        </w:r>
        <w:r w:rsidR="003F01BC" w:rsidRPr="00477BDE">
          <w:rPr>
            <w:noProof/>
            <w:vertAlign w:val="superscript"/>
          </w:rPr>
          <w:t>20</w:t>
        </w:r>
        <w:r w:rsidR="003F01BC">
          <w:fldChar w:fldCharType="end"/>
        </w:r>
      </w:hyperlink>
      <w:r w:rsidR="00E97303">
        <w:t xml:space="preserve">. Such conversion </w:t>
      </w:r>
      <w:r w:rsidR="006133B8">
        <w:t>tends to reduce</w:t>
      </w:r>
      <w:r w:rsidR="00E97303">
        <w:t xml:space="preserve"> biodiversity</w:t>
      </w:r>
      <w:r w:rsidR="006133B8">
        <w:t xml:space="preserve"> and </w:t>
      </w:r>
      <w:r w:rsidR="006133B8" w:rsidRPr="00D5798F">
        <w:t>water quality</w:t>
      </w:r>
      <w:r w:rsidR="006133B8" w:rsidDel="006133B8">
        <w:t xml:space="preserve"> </w:t>
      </w:r>
      <w:r w:rsidR="006133B8">
        <w:t xml:space="preserve">and to increase </w:t>
      </w:r>
      <w:r w:rsidR="00E97303">
        <w:t>greenhouse gas emissions</w:t>
      </w:r>
      <w:r w:rsidR="00574831">
        <w:t>,</w:t>
      </w:r>
      <w:r w:rsidR="00E97303">
        <w:t xml:space="preserve"> and</w:t>
      </w:r>
      <w:r w:rsidR="00574831">
        <w:t>,</w:t>
      </w:r>
      <w:r w:rsidR="00E97303">
        <w:t xml:space="preserve"> when fire is use</w:t>
      </w:r>
      <w:r w:rsidR="00A051E0">
        <w:t>d, smoke and haze</w:t>
      </w:r>
      <w:r w:rsidR="00E97303">
        <w:t xml:space="preserve"> </w:t>
      </w:r>
      <w:r w:rsidR="00E97303">
        <w:fldChar w:fldCharType="begin">
          <w:fldData xml:space="preserve">PEVuZE5vdGU+PENpdGU+PEF1dGhvcj5EaXNsaWNoPC9BdXRob3I+PFllYXI+MjAxNzwvWWVhcj48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==
</w:fldData>
        </w:fldChar>
      </w:r>
      <w:r w:rsidR="00477BDE">
        <w:instrText xml:space="preserve"> ADDIN EN.CITE </w:instrText>
      </w:r>
      <w:r w:rsidR="00477BDE">
        <w:fldChar w:fldCharType="begin">
          <w:fldData xml:space="preserve">PEVuZE5vdGU+PENpdGU+PEF1dGhvcj5EaXNsaWNoPC9BdXRob3I+PFllYXI+MjAxNzwvWWVhcj48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==
</w:fldData>
        </w:fldChar>
      </w:r>
      <w:r w:rsidR="00477BDE">
        <w:instrText xml:space="preserve"> ADDIN EN.CITE.DATA </w:instrText>
      </w:r>
      <w:r w:rsidR="00477BDE">
        <w:fldChar w:fldCharType="end"/>
      </w:r>
      <w:r w:rsidR="00E97303">
        <w:fldChar w:fldCharType="separate"/>
      </w:r>
      <w:hyperlink w:anchor="_ENREF_3" w:tooltip="Meijaard, 2018 #16068" w:history="1">
        <w:r w:rsidR="003F01BC" w:rsidRPr="00477BDE">
          <w:rPr>
            <w:noProof/>
            <w:vertAlign w:val="superscript"/>
          </w:rPr>
          <w:t>3</w:t>
        </w:r>
      </w:hyperlink>
      <w:r w:rsidR="00477BDE" w:rsidRPr="00477BDE">
        <w:rPr>
          <w:noProof/>
          <w:vertAlign w:val="superscript"/>
        </w:rPr>
        <w:t>,</w:t>
      </w:r>
      <w:hyperlink w:anchor="_ENREF_21" w:tooltip="Dislich, 2017 #15607" w:history="1">
        <w:r w:rsidR="003F01BC" w:rsidRPr="00477BDE">
          <w:rPr>
            <w:noProof/>
            <w:vertAlign w:val="superscript"/>
          </w:rPr>
          <w:t>21</w:t>
        </w:r>
      </w:hyperlink>
      <w:r w:rsidR="00E97303">
        <w:fldChar w:fldCharType="end"/>
      </w:r>
      <w:r w:rsidR="00E97303">
        <w:t xml:space="preserve">.  </w:t>
      </w:r>
      <w:r w:rsidR="001C689A">
        <w:t>A</w:t>
      </w:r>
      <w:r w:rsidR="00CB39CB">
        <w:t xml:space="preserve">t the same time it is a valued crop bringing economic benefits to regions with few </w:t>
      </w:r>
      <w:r>
        <w:t xml:space="preserve">alternative </w:t>
      </w:r>
      <w:r w:rsidR="003A4987">
        <w:t xml:space="preserve">agricultural development </w:t>
      </w:r>
      <w:r w:rsidR="00CB39CB">
        <w:t>options</w:t>
      </w:r>
      <w:r w:rsidR="001C689A">
        <w:t xml:space="preserve"> </w:t>
      </w:r>
      <w:hyperlink w:anchor="_ENREF_8" w:tooltip="Meijaard, 2019 #16415" w:history="1">
        <w:r w:rsidR="003F01BC">
          <w:fldChar w:fldCharType="begin"/>
        </w:r>
        <w:r w:rsidR="003F01BC">
          <w:instrText xml:space="preserve"> ADDIN EN.CITE &lt;EndNote&gt;&lt;Cite&gt;&lt;Author&gt;Meijaard&lt;/Author&gt;&lt;Year&gt;2019&lt;/Year&gt;&lt;RecNum&gt;16415&lt;/RecNum&gt;&lt;DisplayText&gt;&lt;style face="superscript"&gt;8&lt;/style&gt;&lt;/DisplayText&gt;&lt;record&gt;&lt;rec-number&gt;16415&lt;/rec-number&gt;&lt;foreign-keys&gt;&lt;key app="EN" db-id="w2w5fez2k02fz1erspv5saw3wz5dex050ewe"&gt;16415&lt;/key&gt;&lt;/foreign-keys&gt;&lt;ref-type name="Journal Article"&gt;17&lt;/ref-type&gt;&lt;contributors&gt;&lt;authors&gt;&lt;author&gt;Meijaard,Erik&lt;/author&gt;&lt;author&gt;Sheil,Douglas&lt;/author&gt;&lt;/authors&gt;&lt;/contributors&gt;&lt;titles&gt;&lt;title&gt;The Moral Minefield of Ethical Oil Palm and Sustainable Development&lt;/title&gt;&lt;secondary-title&gt;Frontiers in Forests and Global Change&lt;/secondary-title&gt;&lt;short-title&gt;Ethics of oil palm&lt;/short-title&gt;&lt;/titles&gt;&lt;periodical&gt;&lt;full-title&gt;Frontiers in Forests and Global Change&lt;/full-title&gt;&lt;/periodical&gt;&lt;volume&gt;2&lt;/volume&gt;&lt;number&gt;22&lt;/number&gt;&lt;keywords&gt;&lt;keyword&gt;Sustainable development goals (SDG),Tropical Forest,Agriculture,Ethic and Development,Environmental conservation,Global equality&lt;/keyword&gt;&lt;/keywords&gt;&lt;dates&gt;&lt;year&gt;2019&lt;/year&gt;&lt;pub-dates&gt;&lt;date&gt;2019-May-28&lt;/date&gt;&lt;/pub-dates&gt;&lt;/dates&gt;&lt;isbn&gt;2624-893X&lt;/isbn&gt;&lt;work-type&gt;Policy and Practice Reviews&lt;/work-type&gt;&lt;urls&gt;&lt;related-urls&gt;&lt;url&gt;https://www.frontiersin.org/article/10.3389/ffgc.2019.00022&lt;/url&gt;&lt;/related-urls&gt;&lt;/urls&gt;&lt;electronic-resource-num&gt;10.3389/ffgc.2019.00022&lt;/electronic-resource-num&gt;&lt;language&gt;English&lt;/language&gt;&lt;/record&gt;&lt;/Cite&gt;&lt;/EndNote&gt;</w:instrText>
        </w:r>
        <w:r w:rsidR="003F01BC">
          <w:fldChar w:fldCharType="separate"/>
        </w:r>
        <w:r w:rsidR="003F01BC" w:rsidRPr="00477BDE">
          <w:rPr>
            <w:noProof/>
            <w:vertAlign w:val="superscript"/>
          </w:rPr>
          <w:t>8</w:t>
        </w:r>
        <w:r w:rsidR="003F01BC">
          <w:fldChar w:fldCharType="end"/>
        </w:r>
      </w:hyperlink>
      <w:r w:rsidR="00EC0A0B">
        <w:t>, produc</w:t>
      </w:r>
      <w:r w:rsidR="00B33377">
        <w:t>ing</w:t>
      </w:r>
      <w:r w:rsidR="00EC0A0B">
        <w:t xml:space="preserve"> more oil per unit land than other crops</w:t>
      </w:r>
      <w:r w:rsidR="00C2129C">
        <w:t xml:space="preserve">. </w:t>
      </w:r>
      <w:r w:rsidR="00574831">
        <w:t xml:space="preserve">Here we </w:t>
      </w:r>
      <w:r w:rsidR="0035199D">
        <w:t>review the</w:t>
      </w:r>
      <w:r w:rsidR="00574831">
        <w:t xml:space="preserve"> current understanding </w:t>
      </w:r>
      <w:r w:rsidR="00C2129C">
        <w:t>of the environmental impacts from oil palm cultivation</w:t>
      </w:r>
      <w:r w:rsidR="0035199D">
        <w:t xml:space="preserve">, and </w:t>
      </w:r>
      <w:r w:rsidR="00B33377">
        <w:t>examine</w:t>
      </w:r>
      <w:r w:rsidR="0035199D">
        <w:t xml:space="preserve"> how it compares to other oil seed crops</w:t>
      </w:r>
      <w:r w:rsidR="00C2129C">
        <w:t xml:space="preserve">. </w:t>
      </w:r>
      <w:r w:rsidR="00825D55" w:rsidRPr="00825D55">
        <w:t xml:space="preserve"> </w:t>
      </w:r>
    </w:p>
    <w:p w14:paraId="68F13BFE" w14:textId="719F8C47" w:rsidR="00C40CDD" w:rsidRPr="00C40CDD" w:rsidRDefault="00C40CDD" w:rsidP="00374E87">
      <w:pPr>
        <w:rPr>
          <w:rFonts w:eastAsia="Times New Roman"/>
          <w:b/>
          <w:bCs/>
          <w:iCs/>
        </w:rPr>
      </w:pPr>
      <w:r>
        <w:rPr>
          <w:b/>
        </w:rPr>
        <w:t xml:space="preserve">DEFORESTATION </w:t>
      </w:r>
      <w:r w:rsidR="00515759">
        <w:rPr>
          <w:b/>
        </w:rPr>
        <w:t>AND</w:t>
      </w:r>
      <w:r w:rsidR="00EC12BA">
        <w:rPr>
          <w:b/>
        </w:rPr>
        <w:t xml:space="preserve"> PALM OIL</w:t>
      </w:r>
    </w:p>
    <w:p w14:paraId="099780AE" w14:textId="35B60C42" w:rsidR="00374E87" w:rsidRDefault="00727566" w:rsidP="00374E87">
      <w:bookmarkStart w:id="2" w:name="_Toc497376252"/>
      <w:bookmarkStart w:id="3" w:name="_Toc497400323"/>
      <w:bookmarkStart w:id="4" w:name="_Toc497400430"/>
      <w:bookmarkStart w:id="5" w:name="_Toc497921555"/>
      <w:bookmarkStart w:id="6" w:name="_Toc497376254"/>
      <w:bookmarkStart w:id="7" w:name="_Toc497400325"/>
      <w:bookmarkStart w:id="8" w:name="_Toc497400432"/>
      <w:bookmarkStart w:id="9" w:name="_Toc497487791"/>
      <w:bookmarkStart w:id="10" w:name="_Toc497921557"/>
      <w:bookmarkStart w:id="11" w:name="_Toc497376255"/>
      <w:bookmarkStart w:id="12" w:name="_Toc497400326"/>
      <w:bookmarkStart w:id="13" w:name="_Toc497400433"/>
      <w:bookmarkStart w:id="14" w:name="_Toc497487792"/>
      <w:bookmarkStart w:id="15" w:name="_Toc497921558"/>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t>I</w:t>
      </w:r>
      <w:r w:rsidR="002057A0">
        <w:t xml:space="preserve">ndustrial-scale </w:t>
      </w:r>
      <w:r>
        <w:t xml:space="preserve">oil palm </w:t>
      </w:r>
      <w:r w:rsidR="002057A0" w:rsidRPr="004B180C">
        <w:t>plantations</w:t>
      </w:r>
      <w:r w:rsidR="002057A0">
        <w:t xml:space="preserve"> </w:t>
      </w:r>
      <w:r>
        <w:t>cover</w:t>
      </w:r>
      <w:r w:rsidR="00574831">
        <w:t>ed</w:t>
      </w:r>
      <w:r>
        <w:t xml:space="preserve"> </w:t>
      </w:r>
      <w:r w:rsidR="00895614">
        <w:t xml:space="preserve">at least </w:t>
      </w:r>
      <w:r w:rsidR="00895614" w:rsidRPr="004B180C">
        <w:rPr>
          <w:lang w:eastAsia="en-GB" w:bidi="hi-IN"/>
        </w:rPr>
        <w:t xml:space="preserve">18.7 </w:t>
      </w:r>
      <w:proofErr w:type="spellStart"/>
      <w:r w:rsidR="00E51EDD">
        <w:rPr>
          <w:lang w:eastAsia="en-GB" w:bidi="hi-IN"/>
        </w:rPr>
        <w:t>Mha</w:t>
      </w:r>
      <w:proofErr w:type="spellEnd"/>
      <w:r w:rsidR="00895614">
        <w:rPr>
          <w:lang w:eastAsia="en-GB" w:bidi="hi-IN"/>
        </w:rPr>
        <w:t xml:space="preserve"> </w:t>
      </w:r>
      <w:r w:rsidR="00895614">
        <w:t>globally</w:t>
      </w:r>
      <w:r w:rsidR="002B0083">
        <w:t xml:space="preserve"> </w:t>
      </w:r>
      <w:r w:rsidR="001027C5">
        <w:t xml:space="preserve">in 2017 </w:t>
      </w:r>
      <w:r w:rsidR="002B0083">
        <w:t xml:space="preserve">(Figure </w:t>
      </w:r>
      <w:r w:rsidR="009956F3">
        <w:t>2</w:t>
      </w:r>
      <w:r w:rsidR="00880D61">
        <w:t xml:space="preserve">, </w:t>
      </w:r>
      <w:r w:rsidR="0001678C" w:rsidRPr="0001678C">
        <w:t xml:space="preserve">Table </w:t>
      </w:r>
      <w:r w:rsidR="00EC0EA2">
        <w:t>S</w:t>
      </w:r>
      <w:r w:rsidR="0001678C" w:rsidRPr="0001678C">
        <w:t>1</w:t>
      </w:r>
      <w:r w:rsidR="002B0083">
        <w:t>)</w:t>
      </w:r>
      <w:r w:rsidR="00760BFA">
        <w:t xml:space="preserve">. </w:t>
      </w:r>
      <w:r w:rsidR="002057A0">
        <w:rPr>
          <w:lang w:eastAsia="en-GB" w:bidi="hi-IN"/>
        </w:rPr>
        <w:t>T</w:t>
      </w:r>
      <w:r w:rsidR="002057A0" w:rsidRPr="004B180C">
        <w:rPr>
          <w:lang w:eastAsia="en-GB" w:bidi="hi-IN"/>
        </w:rPr>
        <w:t xml:space="preserve">he </w:t>
      </w:r>
      <w:r w:rsidR="002D20D2">
        <w:rPr>
          <w:lang w:eastAsia="en-GB" w:bidi="hi-IN"/>
        </w:rPr>
        <w:t>most extensive</w:t>
      </w:r>
      <w:r w:rsidR="002D20D2" w:rsidRPr="004B180C">
        <w:rPr>
          <w:lang w:eastAsia="en-GB" w:bidi="hi-IN"/>
        </w:rPr>
        <w:t xml:space="preserve"> </w:t>
      </w:r>
      <w:r w:rsidR="002D20D2">
        <w:rPr>
          <w:lang w:eastAsia="en-GB" w:bidi="hi-IN"/>
        </w:rPr>
        <w:t>areas</w:t>
      </w:r>
      <w:r w:rsidR="002D20D2" w:rsidRPr="004B180C">
        <w:rPr>
          <w:lang w:eastAsia="en-GB" w:bidi="hi-IN"/>
        </w:rPr>
        <w:t xml:space="preserve"> </w:t>
      </w:r>
      <w:r w:rsidR="002057A0" w:rsidRPr="004B180C">
        <w:rPr>
          <w:lang w:eastAsia="en-GB" w:bidi="hi-IN"/>
        </w:rPr>
        <w:t xml:space="preserve">are in Indonesia </w:t>
      </w:r>
      <w:r w:rsidR="002057A0">
        <w:rPr>
          <w:lang w:eastAsia="en-GB" w:bidi="hi-IN"/>
        </w:rPr>
        <w:t>(</w:t>
      </w:r>
      <w:r w:rsidR="00CB0C0B">
        <w:rPr>
          <w:lang w:eastAsia="en-GB" w:bidi="hi-IN"/>
        </w:rPr>
        <w:t xml:space="preserve">11 </w:t>
      </w:r>
      <w:proofErr w:type="spellStart"/>
      <w:r w:rsidR="00E51EDD">
        <w:rPr>
          <w:lang w:eastAsia="en-GB" w:bidi="hi-IN"/>
        </w:rPr>
        <w:t>Mha</w:t>
      </w:r>
      <w:proofErr w:type="spellEnd"/>
      <w:r w:rsidR="002057A0">
        <w:rPr>
          <w:lang w:eastAsia="en-GB" w:bidi="hi-IN"/>
        </w:rPr>
        <w:t xml:space="preserve">) </w:t>
      </w:r>
      <w:r w:rsidR="002057A0" w:rsidRPr="004B180C">
        <w:rPr>
          <w:lang w:eastAsia="en-GB" w:bidi="hi-IN"/>
        </w:rPr>
        <w:t>and Malaysia</w:t>
      </w:r>
      <w:r w:rsidR="002057A0">
        <w:rPr>
          <w:lang w:eastAsia="en-GB" w:bidi="hi-IN"/>
        </w:rPr>
        <w:t xml:space="preserve"> (</w:t>
      </w:r>
      <w:r w:rsidR="00CB0C0B">
        <w:rPr>
          <w:lang w:eastAsia="en-GB" w:bidi="hi-IN"/>
        </w:rPr>
        <w:t xml:space="preserve">6 </w:t>
      </w:r>
      <w:proofErr w:type="spellStart"/>
      <w:r w:rsidR="00E51EDD">
        <w:rPr>
          <w:lang w:eastAsia="en-GB" w:bidi="hi-IN"/>
        </w:rPr>
        <w:t>Mha</w:t>
      </w:r>
      <w:proofErr w:type="spellEnd"/>
      <w:r w:rsidR="002057A0">
        <w:rPr>
          <w:lang w:eastAsia="en-GB" w:bidi="hi-IN"/>
        </w:rPr>
        <w:t>).</w:t>
      </w:r>
      <w:r w:rsidR="002B0083">
        <w:rPr>
          <w:lang w:eastAsia="en-GB" w:bidi="hi-IN"/>
        </w:rPr>
        <w:t xml:space="preserve"> </w:t>
      </w:r>
      <w:r w:rsidR="00760BFA">
        <w:t>Th</w:t>
      </w:r>
      <w:r w:rsidR="005B2F12">
        <w:t>e</w:t>
      </w:r>
      <w:r w:rsidR="00760BFA">
        <w:t>s</w:t>
      </w:r>
      <w:r w:rsidR="005B2F12">
        <w:t>e</w:t>
      </w:r>
      <w:r w:rsidR="00760BFA">
        <w:t xml:space="preserve"> </w:t>
      </w:r>
      <w:r w:rsidR="00194093">
        <w:t xml:space="preserve">estimates </w:t>
      </w:r>
      <w:r w:rsidR="00590C03">
        <w:t xml:space="preserve">are an underestimate as they are </w:t>
      </w:r>
      <w:r w:rsidR="00194093">
        <w:t>derive</w:t>
      </w:r>
      <w:r w:rsidR="00590C03">
        <w:t>d</w:t>
      </w:r>
      <w:r w:rsidR="00194093">
        <w:t xml:space="preserve"> from</w:t>
      </w:r>
      <w:r w:rsidR="00760BFA">
        <w:t xml:space="preserve"> interpretation of medium resolution</w:t>
      </w:r>
      <w:r w:rsidR="00003DCE">
        <w:t xml:space="preserve"> (30m/pixel)</w:t>
      </w:r>
      <w:r w:rsidR="00760BFA">
        <w:t xml:space="preserve"> satellite </w:t>
      </w:r>
      <w:r w:rsidR="00194093">
        <w:t>imagery</w:t>
      </w:r>
      <w:r w:rsidR="002057A0">
        <w:t>,</w:t>
      </w:r>
      <w:r w:rsidR="00760BFA">
        <w:t xml:space="preserve"> which </w:t>
      </w:r>
      <w:r w:rsidR="00194093">
        <w:t xml:space="preserve"> omits</w:t>
      </w:r>
      <w:r w:rsidR="009A5DFC">
        <w:t xml:space="preserve"> </w:t>
      </w:r>
      <w:r w:rsidR="00760BFA">
        <w:t>small</w:t>
      </w:r>
      <w:r w:rsidR="0036228E">
        <w:t>holder</w:t>
      </w:r>
      <w:r w:rsidR="00760BFA">
        <w:t xml:space="preserve"> </w:t>
      </w:r>
      <w:r w:rsidR="00194093">
        <w:t>plantations and mixed plantings</w:t>
      </w:r>
      <w:r w:rsidR="00676AE8">
        <w:t xml:space="preserve">, </w:t>
      </w:r>
      <w:r w:rsidR="0035199D">
        <w:t xml:space="preserve">precluding </w:t>
      </w:r>
      <w:r w:rsidR="00194093">
        <w:t xml:space="preserve">a more comprehensive </w:t>
      </w:r>
      <w:r w:rsidR="0035199D">
        <w:t xml:space="preserve">global mapping </w:t>
      </w:r>
      <w:hyperlink w:anchor="_ENREF_22" w:tooltip="Descals, 2019 #16474" w:history="1">
        <w:r w:rsidR="003F01BC">
          <w:fldChar w:fldCharType="begin"/>
        </w:r>
        <w:r w:rsidR="003F01BC">
          <w:instrText xml:space="preserve"> ADDIN EN.CITE &lt;EndNote&gt;&lt;Cite&gt;&lt;Author&gt;Descals&lt;/Author&gt;&lt;Year&gt;2019&lt;/Year&gt;&lt;RecNum&gt;16474&lt;/RecNum&gt;&lt;DisplayText&gt;&lt;style face="superscript"&gt;22&lt;/style&gt;&lt;/DisplayText&gt;&lt;record&gt;&lt;rec-number&gt;16474&lt;/rec-number&gt;&lt;foreign-keys&gt;&lt;key app="EN" db-id="w2w5fez2k02fz1erspv5saw3wz5dex050ewe"&gt;16474&lt;/key&gt;&lt;/foreign-keys&gt;&lt;ref-type name="Journal Article"&gt;17&lt;/ref-type&gt;&lt;contributors&gt;&lt;authors&gt;&lt;author&gt;Descals, Adrià&lt;/author&gt;&lt;author&gt;Szantoi, Zoltan&lt;/author&gt;&lt;author&gt;Meijaard, Erik&lt;/author&gt;&lt;author&gt;Sutikno, Harsono&lt;/author&gt;&lt;author&gt;Rindanata, Guruh&lt;/author&gt;&lt;author&gt;Wich, Serge&lt;/author&gt;&lt;/authors&gt;&lt;/contributors&gt;&lt;titles&gt;&lt;title&gt;Oil Palm (Elaeis guineensis) Mapping with Details: Smallholder versus Industrial Plantations and their Extent in Riau, Sumatra&lt;/title&gt;&lt;secondary-title&gt;Remote Sensing&lt;/secondary-title&gt;&lt;/titles&gt;&lt;periodical&gt;&lt;full-title&gt;Remote Sensing&lt;/full-title&gt;&lt;/periodical&gt;&lt;pages&gt;2590&lt;/pages&gt;&lt;volume&gt;11&lt;/volume&gt;&lt;number&gt;21&lt;/number&gt;&lt;dates&gt;&lt;year&gt;2019&lt;/year&gt;&lt;/dates&gt;&lt;isbn&gt;2072-4292&lt;/isbn&gt;&lt;accession-num&gt;doi:10.3390/rs11212590&lt;/accession-num&gt;&lt;urls&gt;&lt;related-urls&gt;&lt;url&gt;https://www.mdpi.com/2072-4292/11/21/2590&lt;/url&gt;&lt;/related-urls&gt;&lt;/urls&gt;&lt;/record&gt;&lt;/Cite&gt;&lt;/EndNote&gt;</w:instrText>
        </w:r>
        <w:r w:rsidR="003F01BC">
          <w:fldChar w:fldCharType="separate"/>
        </w:r>
        <w:r w:rsidR="003F01BC" w:rsidRPr="00FC12AF">
          <w:rPr>
            <w:noProof/>
            <w:vertAlign w:val="superscript"/>
          </w:rPr>
          <w:t>22</w:t>
        </w:r>
        <w:r w:rsidR="003F01BC">
          <w:fldChar w:fldCharType="end"/>
        </w:r>
      </w:hyperlink>
      <w:r w:rsidR="00895614">
        <w:t xml:space="preserve">.  </w:t>
      </w:r>
      <w:bookmarkStart w:id="16" w:name="_Toc497376259"/>
      <w:bookmarkStart w:id="17" w:name="_Toc497400330"/>
      <w:bookmarkStart w:id="18" w:name="_Toc497400437"/>
      <w:bookmarkStart w:id="19" w:name="_Toc497921562"/>
      <w:bookmarkEnd w:id="16"/>
      <w:bookmarkEnd w:id="17"/>
      <w:bookmarkEnd w:id="18"/>
      <w:bookmarkEnd w:id="19"/>
      <w:r w:rsidR="009A5DFC">
        <w:t xml:space="preserve">Estimates </w:t>
      </w:r>
      <w:r w:rsidR="00194093">
        <w:t xml:space="preserve">suggest </w:t>
      </w:r>
      <w:r w:rsidR="009A5DFC">
        <w:t>that t</w:t>
      </w:r>
      <w:r w:rsidR="00525548">
        <w:t>he p</w:t>
      </w:r>
      <w:r w:rsidR="00525548" w:rsidRPr="00CE22A6">
        <w:t xml:space="preserve">roportion of </w:t>
      </w:r>
      <w:r w:rsidR="00525548">
        <w:t xml:space="preserve">oil palm </w:t>
      </w:r>
      <w:r w:rsidR="00525548" w:rsidRPr="00CE22A6">
        <w:t xml:space="preserve">area </w:t>
      </w:r>
      <w:r w:rsidR="00525548">
        <w:t xml:space="preserve">under </w:t>
      </w:r>
      <w:r w:rsidR="00525548" w:rsidRPr="00CE22A6">
        <w:t xml:space="preserve">smallholder </w:t>
      </w:r>
      <w:r w:rsidR="00525548">
        <w:t xml:space="preserve">cultivation varies from </w:t>
      </w:r>
      <w:r w:rsidR="004F5D76">
        <w:t>30</w:t>
      </w:r>
      <w:r w:rsidR="005D01E6">
        <w:t>–</w:t>
      </w:r>
      <w:r w:rsidR="004F5D76">
        <w:t>60</w:t>
      </w:r>
      <w:r w:rsidR="00525548">
        <w:t>% in parts of Malaysia and Indonesia</w:t>
      </w:r>
      <w:r w:rsidR="004F5D76">
        <w:t xml:space="preserve"> </w:t>
      </w:r>
      <w:hyperlink w:anchor="_ENREF_23" w:tooltip="Santika, 2019 #15453" w:history="1">
        <w:r w:rsidR="003F01BC">
          <w:fldChar w:fldCharType="begin"/>
        </w:r>
        <w:r w:rsidR="003F01BC">
          <w:instrText xml:space="preserve"> ADDIN EN.CITE &lt;EndNote&gt;&lt;Cite&gt;&lt;Author&gt;Santika&lt;/Author&gt;&lt;Year&gt;2019&lt;/Year&gt;&lt;RecNum&gt;15453&lt;/RecNum&gt;&lt;DisplayText&gt;&lt;style face="superscript"&gt;23&lt;/style&gt;&lt;/DisplayText&gt;&lt;record&gt;&lt;rec-number&gt;15453&lt;/rec-number&gt;&lt;foreign-keys&gt;&lt;key app="EN" db-id="w2w5fez2k02fz1erspv5saw3wz5dex050ewe"&gt;15453&lt;/key&gt;&lt;/foreign-keys&gt;&lt;ref-type name="Journal Article"&gt;17&lt;/ref-type&gt;&lt;contributors&gt;&lt;authors&gt;&lt;author&gt;Santika, Truly &lt;/author&gt;&lt;author&gt;Budiharta, Sugeng &lt;/author&gt;&lt;author&gt;Law, Elizabeth A. &lt;/author&gt;&lt;author&gt;Struebig, Matthew &lt;/author&gt;&lt;author&gt;Ancrenaz, Marc &lt;/author&gt;&lt;author&gt;Poh, Tun Min &lt;/author&gt;&lt;author&gt;Wilson, Kerrie A. &lt;/author&gt;&lt;author&gt;Meijaard, Erik &lt;/author&gt;&lt;/authors&gt;&lt;/contributors&gt;&lt;titles&gt;&lt;title&gt;Does oil palm agriculture help alleviate poverty? A multidimensional counterfactual assessment of oil palm development in Indonesia.&lt;/title&gt;&lt;secondary-title&gt;World Development&lt;/secondary-title&gt;&lt;/titles&gt;&lt;periodical&gt;&lt;full-title&gt;World Development&lt;/full-title&gt;&lt;/periodical&gt;&lt;pages&gt;105-117&lt;/pages&gt;&lt;volume&gt;120&lt;/volume&gt;&lt;dates&gt;&lt;year&gt;2019&lt;/year&gt;&lt;/dates&gt;&lt;urls&gt;&lt;/urls&gt;&lt;/record&gt;&lt;/Cite&gt;&lt;/EndNote&gt;</w:instrText>
        </w:r>
        <w:r w:rsidR="003F01BC">
          <w:fldChar w:fldCharType="separate"/>
        </w:r>
        <w:r w:rsidR="003F01BC" w:rsidRPr="00FC12AF">
          <w:rPr>
            <w:noProof/>
            <w:vertAlign w:val="superscript"/>
          </w:rPr>
          <w:t>23</w:t>
        </w:r>
        <w:r w:rsidR="003F01BC">
          <w:fldChar w:fldCharType="end"/>
        </w:r>
      </w:hyperlink>
      <w:r w:rsidR="00574831">
        <w:t xml:space="preserve"> </w:t>
      </w:r>
      <w:r w:rsidR="00525548">
        <w:t xml:space="preserve">to as much as 94% in Nigeria </w:t>
      </w:r>
      <w:hyperlink w:anchor="_ENREF_3" w:tooltip="Meijaard, 2018 #16068" w:history="1">
        <w:r w:rsidR="003F01BC">
          <w:fldChar w:fldCharType="begin"/>
        </w:r>
        <w:r w:rsidR="003F01BC">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fldChar w:fldCharType="separate"/>
        </w:r>
        <w:r w:rsidR="003F01BC" w:rsidRPr="00477BDE">
          <w:rPr>
            <w:noProof/>
            <w:vertAlign w:val="superscript"/>
          </w:rPr>
          <w:t>3</w:t>
        </w:r>
        <w:r w:rsidR="003F01BC">
          <w:fldChar w:fldCharType="end"/>
        </w:r>
      </w:hyperlink>
      <w:r w:rsidR="00525548">
        <w:t xml:space="preserve">. </w:t>
      </w:r>
      <w:r w:rsidR="00590C03">
        <w:t>Thus,</w:t>
      </w:r>
      <w:r w:rsidR="00525548">
        <w:t xml:space="preserve"> the global area of planted oil palm is </w:t>
      </w:r>
      <w:r w:rsidR="00194093">
        <w:t xml:space="preserve">likely </w:t>
      </w:r>
      <w:r w:rsidR="00525548">
        <w:t>around 25</w:t>
      </w:r>
      <w:r w:rsidR="00D302DF">
        <w:rPr>
          <w:rFonts w:cstheme="minorHAnsi"/>
        </w:rPr>
        <w:t xml:space="preserve"> </w:t>
      </w:r>
      <w:proofErr w:type="spellStart"/>
      <w:r w:rsidR="00E51EDD">
        <w:t>Mha</w:t>
      </w:r>
      <w:proofErr w:type="spellEnd"/>
      <w:r w:rsidR="00194093">
        <w:t xml:space="preserve"> (</w:t>
      </w:r>
      <w:r w:rsidR="00E819EE">
        <w:t>+/-</w:t>
      </w:r>
      <w:r w:rsidR="00D302DF">
        <w:t>10%</w:t>
      </w:r>
      <w:r w:rsidR="00194093">
        <w:t>)</w:t>
      </w:r>
      <w:r w:rsidR="00525548">
        <w:t>.</w:t>
      </w:r>
      <w:r w:rsidR="006623AE">
        <w:t xml:space="preserve"> </w:t>
      </w:r>
    </w:p>
    <w:p w14:paraId="14303AED" w14:textId="3A7F62BD" w:rsidR="001C3058" w:rsidRDefault="001C3058" w:rsidP="00853E31">
      <w:r>
        <w:t xml:space="preserve">The </w:t>
      </w:r>
      <w:r w:rsidR="00232F03">
        <w:t xml:space="preserve">reported </w:t>
      </w:r>
      <w:r>
        <w:t>contribution of oil palm</w:t>
      </w:r>
      <w:r w:rsidR="009A5DFC">
        <w:t xml:space="preserve"> plantings</w:t>
      </w:r>
      <w:r>
        <w:t xml:space="preserve"> to global deforestation </w:t>
      </w:r>
      <w:r w:rsidR="00232F03">
        <w:t xml:space="preserve">varies widely with </w:t>
      </w:r>
      <w:r w:rsidR="009F619B">
        <w:t xml:space="preserve">the scope and </w:t>
      </w:r>
      <w:r w:rsidR="00232F03">
        <w:t>methods</w:t>
      </w:r>
      <w:r w:rsidR="009F619B">
        <w:t xml:space="preserve"> of</w:t>
      </w:r>
      <w:r w:rsidR="00050A00">
        <w:t xml:space="preserve"> the </w:t>
      </w:r>
      <w:r w:rsidR="00232F03">
        <w:t xml:space="preserve">specific </w:t>
      </w:r>
      <w:r w:rsidR="00050A00">
        <w:t>assessment</w:t>
      </w:r>
      <w:r w:rsidR="00232F03">
        <w:t>s</w:t>
      </w:r>
      <w:r>
        <w:t xml:space="preserve">. </w:t>
      </w:r>
      <w:r w:rsidR="009F6B59">
        <w:t>We reviewed 21 studies</w:t>
      </w:r>
      <w:r w:rsidR="009767A9">
        <w:t xml:space="preserve"> </w:t>
      </w:r>
      <w:r w:rsidR="009F6B59">
        <w:t xml:space="preserve">that reported land use or land cover change due to oil palm agriculture (Table </w:t>
      </w:r>
      <w:r w:rsidR="00EC0EA2">
        <w:t>S</w:t>
      </w:r>
      <w:r w:rsidR="009F6B59">
        <w:t>2</w:t>
      </w:r>
      <w:r w:rsidR="00EC0EA2">
        <w:t xml:space="preserve"> and S3</w:t>
      </w:r>
      <w:r w:rsidR="009F6B59">
        <w:t xml:space="preserve">). </w:t>
      </w:r>
      <w:r w:rsidR="00E819EE">
        <w:rPr>
          <w:rFonts w:eastAsia="Times New Roman"/>
          <w:color w:val="222222"/>
        </w:rPr>
        <w:t>High values were found in</w:t>
      </w:r>
      <w:r w:rsidRPr="004B180C">
        <w:t xml:space="preserve"> Malaysia</w:t>
      </w:r>
      <w:r>
        <w:t>n Borneo</w:t>
      </w:r>
      <w:r w:rsidR="00C634BC">
        <w:t xml:space="preserve"> </w:t>
      </w:r>
      <w:hyperlink w:anchor="_ENREF_24" w:tooltip="Gaveau, 2014 #14047" w:history="1">
        <w:r w:rsidR="003F01BC">
          <w:fldChar w:fldCharType="begin"/>
        </w:r>
        <w:r w:rsidR="003F01BC">
          <w:instrText xml:space="preserve"> ADDIN EN.CITE &lt;EndNote&gt;&lt;Cite&gt;&lt;Author&gt;Gaveau&lt;/Author&gt;&lt;Year&gt;2014&lt;/Year&gt;&lt;RecNum&gt;14047&lt;/RecNum&gt;&lt;DisplayText&gt;&lt;style face="superscript"&gt;24&lt;/style&gt;&lt;/DisplayText&gt;&lt;record&gt;&lt;rec-number&gt;14047&lt;/rec-number&gt;&lt;foreign-keys&gt;&lt;key app="EN" db-id="w2w5fez2k02fz1erspv5saw3wz5dex050ewe"&gt;14047&lt;/key&gt;&lt;/foreign-keys&gt;&lt;ref-type name="Journal Article"&gt;17&lt;/ref-type&gt;&lt;contributors&gt;&lt;authors&gt;&lt;author&gt;Gaveau, David L.A. &lt;/author&gt;&lt;author&gt;Sloan, Sean &lt;/author&gt;&lt;author&gt;Molidena, Elis &lt;/author&gt;&lt;author&gt;Husnayanem, &lt;/author&gt;&lt;author&gt;Ancrenaz, Marc &lt;/author&gt;&lt;author&gt;Nasi, Robert &lt;/author&gt;&lt;author&gt;Wielaard, Niels &lt;/author&gt;&lt;author&gt;Meijaard, Erik&lt;/author&gt;&lt;/authors&gt;&lt;/contributors&gt;&lt;titles&gt;&lt;title&gt;Four decades of forest persistence, loss and logging on Borneo&lt;/title&gt;&lt;secondary-title&gt;PLOS ONE&lt;/secondary-title&gt;&lt;/titles&gt;&lt;periodical&gt;&lt;full-title&gt;PLoS ONE&lt;/full-title&gt;&lt;/periodical&gt;&lt;pages&gt;e101654&lt;/pages&gt;&lt;volume&gt;9&lt;/volume&gt;&lt;number&gt;7&lt;/number&gt;&lt;dates&gt;&lt;year&gt;2014&lt;/year&gt;&lt;/dates&gt;&lt;urls&gt;&lt;/urls&gt;&lt;/record&gt;&lt;/Cite&gt;&lt;/EndNote&gt;</w:instrText>
        </w:r>
        <w:r w:rsidR="003F01BC">
          <w:fldChar w:fldCharType="separate"/>
        </w:r>
        <w:r w:rsidR="003F01BC" w:rsidRPr="00C634BC">
          <w:rPr>
            <w:noProof/>
            <w:vertAlign w:val="superscript"/>
          </w:rPr>
          <w:t>24</w:t>
        </w:r>
        <w:r w:rsidR="003F01BC">
          <w:fldChar w:fldCharType="end"/>
        </w:r>
      </w:hyperlink>
      <w:r w:rsidRPr="004B180C">
        <w:t xml:space="preserve">, for example, </w:t>
      </w:r>
      <w:r w:rsidR="00E819EE">
        <w:t xml:space="preserve">where </w:t>
      </w:r>
      <w:r w:rsidRPr="004B180C">
        <w:t xml:space="preserve">oil palm development accounted for </w:t>
      </w:r>
      <w:r w:rsidR="009767A9">
        <w:t xml:space="preserve">47% </w:t>
      </w:r>
      <w:r w:rsidRPr="004B180C">
        <w:t>of deforestation from 1972 to 2015 (</w:t>
      </w:r>
      <w:r>
        <w:t xml:space="preserve">Figure </w:t>
      </w:r>
      <w:r w:rsidR="009956F3">
        <w:t>3</w:t>
      </w:r>
      <w:r w:rsidRPr="004B180C">
        <w:t>).</w:t>
      </w:r>
      <w:r w:rsidR="00E819EE" w:rsidRPr="00E819EE">
        <w:t xml:space="preserve"> </w:t>
      </w:r>
      <w:r w:rsidR="00E819EE">
        <w:t>In contrast o</w:t>
      </w:r>
      <w:r w:rsidR="00E819EE" w:rsidRPr="004B180C">
        <w:t>ne</w:t>
      </w:r>
      <w:r w:rsidR="00E819EE">
        <w:t xml:space="preserve"> global sample-based</w:t>
      </w:r>
      <w:r w:rsidR="00E819EE" w:rsidRPr="004B180C">
        <w:t xml:space="preserve"> study suggest</w:t>
      </w:r>
      <w:r w:rsidR="00E819EE">
        <w:t>ed</w:t>
      </w:r>
      <w:r w:rsidR="00E819EE" w:rsidRPr="004B180C">
        <w:t xml:space="preserve"> that between 2000 and 2013, just 0.2% of global deforestation in “Intact Forest Landscape</w:t>
      </w:r>
      <w:r w:rsidR="00E819EE">
        <w:t>s</w:t>
      </w:r>
      <w:r w:rsidR="00E819EE" w:rsidRPr="004B180C">
        <w:t xml:space="preserve">” was </w:t>
      </w:r>
      <w:r w:rsidR="00E819EE">
        <w:t>caused by</w:t>
      </w:r>
      <w:r w:rsidR="00E819EE" w:rsidRPr="004B180C">
        <w:t xml:space="preserve"> oil palm</w:t>
      </w:r>
      <w:r w:rsidR="00E819EE">
        <w:t xml:space="preserve"> development</w:t>
      </w:r>
      <w:r w:rsidR="00E819EE" w:rsidRPr="004B180C">
        <w:t xml:space="preserve"> </w:t>
      </w:r>
      <w:hyperlink w:anchor="_ENREF_5" w:tooltip="Potapov, 2017 #15682" w:history="1">
        <w:r w:rsidR="003F01BC" w:rsidRPr="004B180C">
          <w:fldChar w:fldCharType="begin"/>
        </w:r>
        <w:r w:rsidR="003F01BC">
          <w:instrText xml:space="preserve"> ADDIN EN.CITE &lt;EndNote&gt;&lt;Cite&gt;&lt;Author&gt;Potapov&lt;/Author&gt;&lt;Year&gt;2017&lt;/Year&gt;&lt;RecNum&gt;15682&lt;/RecNum&gt;&lt;DisplayText&gt;&lt;style face="superscript"&gt;5&lt;/style&gt;&lt;/DisplayText&gt;&lt;record&gt;&lt;rec-number&gt;15682&lt;/rec-number&gt;&lt;foreign-keys&gt;&lt;key app="EN" db-id="w2w5fez2k02fz1erspv5saw3wz5dex050ewe"&gt;15682&lt;/key&gt;&lt;/foreign-keys&gt;&lt;ref-type name="Journal Article"&gt;17&lt;/ref-type&gt;&lt;contributors&gt;&lt;authors&gt;&lt;author&gt;Potapov, Peter&lt;/author&gt;&lt;author&gt;Hansen, Matthew C.&lt;/author&gt;&lt;author&gt;Laestadius, Lars&lt;/author&gt;&lt;author&gt;Turubanova, Svetlana&lt;/author&gt;&lt;author&gt;Yaroshenko, Alexey&lt;/author&gt;&lt;author&gt;Thies, Christoph&lt;/author&gt;&lt;author&gt;Smith, Wynet&lt;/author&gt;&lt;author&gt;Zhuravleva, Ilona&lt;/author&gt;&lt;author&gt;Komarova, Anna&lt;/author&gt;&lt;author&gt;Minnemeyer, Susan&lt;/author&gt;&lt;author&gt;Esipova, Elena&lt;/author&gt;&lt;/authors&gt;&lt;/contributors&gt;&lt;titles&gt;&lt;title&gt;The last frontiers of wilderness: Tracking loss of intact forest landscapes from 2000 to 2013&lt;/title&gt;&lt;secondary-title&gt;Science Advances&lt;/secondary-title&gt;&lt;/titles&gt;&lt;periodical&gt;&lt;full-title&gt;Science Advances&lt;/full-title&gt;&lt;/periodical&gt;&lt;volume&gt;3&lt;/volume&gt;&lt;number&gt;1&lt;/number&gt;&lt;dates&gt;&lt;year&gt;2017&lt;/year&gt;&lt;/dates&gt;&lt;work-type&gt;10.1126/sciadv.1600821&lt;/work-type&gt;&lt;urls&gt;&lt;related-urls&gt;&lt;url&gt;http://advances.sciencemag.org/content/3/1/e1600821.abstract&lt;/url&gt;&lt;/related-urls&gt;&lt;/urls&gt;&lt;/record&gt;&lt;/Cite&gt;&lt;/EndNote&gt;</w:instrText>
        </w:r>
        <w:r w:rsidR="003F01BC" w:rsidRPr="004B180C">
          <w:fldChar w:fldCharType="separate"/>
        </w:r>
        <w:r w:rsidR="003F01BC" w:rsidRPr="00477BDE">
          <w:rPr>
            <w:noProof/>
            <w:vertAlign w:val="superscript"/>
          </w:rPr>
          <w:t>5</w:t>
        </w:r>
        <w:r w:rsidR="003F01BC" w:rsidRPr="004B180C">
          <w:fldChar w:fldCharType="end"/>
        </w:r>
      </w:hyperlink>
      <w:r w:rsidR="00E819EE" w:rsidRPr="004B180C">
        <w:t>.</w:t>
      </w:r>
    </w:p>
    <w:p w14:paraId="195153EB" w14:textId="2938A918" w:rsidR="00755BA0" w:rsidRPr="001307DF" w:rsidRDefault="00D15F11" w:rsidP="00755BA0">
      <w:pPr>
        <w:rPr>
          <w:rFonts w:eastAsia="Times New Roman"/>
          <w:color w:val="222222"/>
        </w:rPr>
      </w:pPr>
      <w:r>
        <w:t xml:space="preserve">The </w:t>
      </w:r>
      <w:r w:rsidR="00E819EE">
        <w:t>degree to which</w:t>
      </w:r>
      <w:r w:rsidR="009F6B59">
        <w:t xml:space="preserve"> oil palm expansion </w:t>
      </w:r>
      <w:r w:rsidR="00E819EE">
        <w:t xml:space="preserve">has replaced </w:t>
      </w:r>
      <w:r w:rsidR="009F6B59">
        <w:t xml:space="preserve">forests </w:t>
      </w:r>
      <w:r>
        <w:t xml:space="preserve">thus </w:t>
      </w:r>
      <w:r w:rsidR="00E721B8">
        <w:t xml:space="preserve">also </w:t>
      </w:r>
      <w:r w:rsidR="009F6B59">
        <w:t xml:space="preserve">varies </w:t>
      </w:r>
      <w:r w:rsidR="00E819EE">
        <w:t>with context</w:t>
      </w:r>
      <w:r w:rsidR="001C3058">
        <w:t xml:space="preserve">. </w:t>
      </w:r>
      <w:r w:rsidR="00E819EE">
        <w:rPr>
          <w:rFonts w:eastAsia="Times New Roman"/>
          <w:color w:val="222222"/>
        </w:rPr>
        <w:t xml:space="preserve">One </w:t>
      </w:r>
      <w:r w:rsidR="00F73D2C">
        <w:rPr>
          <w:rFonts w:eastAsia="Times New Roman"/>
          <w:color w:val="222222"/>
        </w:rPr>
        <w:t xml:space="preserve">global </w:t>
      </w:r>
      <w:r w:rsidR="009F6B59">
        <w:rPr>
          <w:rFonts w:eastAsia="Times New Roman"/>
          <w:color w:val="222222"/>
        </w:rPr>
        <w:t xml:space="preserve">analysis </w:t>
      </w:r>
      <w:r w:rsidR="00E819EE">
        <w:rPr>
          <w:rFonts w:eastAsia="Times New Roman"/>
          <w:color w:val="222222"/>
        </w:rPr>
        <w:t xml:space="preserve">estimated </w:t>
      </w:r>
      <w:r w:rsidR="009F6B59">
        <w:rPr>
          <w:rFonts w:eastAsia="Times New Roman"/>
          <w:color w:val="222222"/>
        </w:rPr>
        <w:t xml:space="preserve">that 46±18% </w:t>
      </w:r>
      <w:r w:rsidR="00374E87" w:rsidRPr="004B180C" w:rsidDel="001C3058">
        <w:rPr>
          <w:rFonts w:eastAsia="Times New Roman"/>
          <w:color w:val="222222"/>
        </w:rPr>
        <w:t xml:space="preserve">of </w:t>
      </w:r>
      <w:r w:rsidR="00E819EE">
        <w:rPr>
          <w:rFonts w:eastAsia="Times New Roman"/>
          <w:color w:val="222222"/>
        </w:rPr>
        <w:t>new</w:t>
      </w:r>
      <w:r w:rsidR="00374E87" w:rsidRPr="004B180C" w:rsidDel="001C3058">
        <w:rPr>
          <w:rFonts w:eastAsia="Times New Roman"/>
          <w:color w:val="222222"/>
        </w:rPr>
        <w:t xml:space="preserve"> </w:t>
      </w:r>
      <w:r w:rsidR="009767A9">
        <w:rPr>
          <w:rFonts w:eastAsia="Times New Roman"/>
          <w:color w:val="222222"/>
        </w:rPr>
        <w:t>plantations</w:t>
      </w:r>
      <w:r w:rsidR="00374E87" w:rsidRPr="004B180C" w:rsidDel="001C3058">
        <w:rPr>
          <w:rFonts w:eastAsia="Times New Roman"/>
          <w:color w:val="222222"/>
        </w:rPr>
        <w:t xml:space="preserve"> </w:t>
      </w:r>
      <w:r w:rsidR="00374E87" w:rsidRPr="004B180C" w:rsidDel="001C3058">
        <w:t>between 1972 and 2015</w:t>
      </w:r>
      <w:r w:rsidR="00374E87" w:rsidRPr="004B180C" w:rsidDel="001C3058">
        <w:rPr>
          <w:rFonts w:eastAsia="Times New Roman"/>
          <w:color w:val="222222"/>
        </w:rPr>
        <w:t xml:space="preserve"> expanded into forest, </w:t>
      </w:r>
      <w:r w:rsidR="0035199D">
        <w:rPr>
          <w:rFonts w:eastAsia="Times New Roman"/>
          <w:color w:val="222222"/>
        </w:rPr>
        <w:t>with</w:t>
      </w:r>
      <w:r w:rsidR="00B166DD" w:rsidDel="001C3058">
        <w:rPr>
          <w:rFonts w:eastAsia="Times New Roman"/>
          <w:color w:val="222222"/>
        </w:rPr>
        <w:t xml:space="preserve"> </w:t>
      </w:r>
      <w:r w:rsidR="00374E87" w:rsidRPr="004B180C" w:rsidDel="001C3058">
        <w:rPr>
          <w:rFonts w:eastAsia="Times New Roman"/>
          <w:color w:val="222222"/>
        </w:rPr>
        <w:t xml:space="preserve">the </w:t>
      </w:r>
      <w:r w:rsidR="000C5654">
        <w:rPr>
          <w:rFonts w:eastAsia="Times New Roman"/>
          <w:color w:val="222222"/>
        </w:rPr>
        <w:t>remainder</w:t>
      </w:r>
      <w:r w:rsidR="00374E87" w:rsidRPr="004B180C" w:rsidDel="001C3058">
        <w:rPr>
          <w:rFonts w:eastAsia="Times New Roman"/>
          <w:color w:val="222222"/>
        </w:rPr>
        <w:t xml:space="preserve"> replac</w:t>
      </w:r>
      <w:r w:rsidR="0035199D">
        <w:rPr>
          <w:rFonts w:eastAsia="Times New Roman"/>
          <w:color w:val="222222"/>
        </w:rPr>
        <w:t>ing</w:t>
      </w:r>
      <w:r w:rsidR="00374E87" w:rsidRPr="004B180C" w:rsidDel="001C3058">
        <w:rPr>
          <w:rFonts w:eastAsia="Times New Roman"/>
          <w:color w:val="222222"/>
        </w:rPr>
        <w:t xml:space="preserve"> croplands, pasturelands, </w:t>
      </w:r>
      <w:r w:rsidR="00CF2194" w:rsidRPr="004B180C" w:rsidDel="001C3058">
        <w:rPr>
          <w:rFonts w:eastAsia="Times New Roman"/>
          <w:color w:val="222222"/>
        </w:rPr>
        <w:t>scrublands</w:t>
      </w:r>
      <w:r w:rsidR="00CE09BD" w:rsidDel="001C3058">
        <w:rPr>
          <w:rFonts w:eastAsia="Times New Roman"/>
          <w:color w:val="222222"/>
        </w:rPr>
        <w:t xml:space="preserve"> (including secondary regrowth)</w:t>
      </w:r>
      <w:r w:rsidR="00374E87" w:rsidRPr="004B180C" w:rsidDel="001C3058">
        <w:rPr>
          <w:rFonts w:eastAsia="Times New Roman"/>
          <w:color w:val="222222"/>
        </w:rPr>
        <w:t>, and other land uses</w:t>
      </w:r>
      <w:r w:rsidR="00A80124" w:rsidDel="001C3058">
        <w:rPr>
          <w:rFonts w:eastAsia="Times New Roman"/>
          <w:color w:val="222222"/>
        </w:rPr>
        <w:t xml:space="preserve"> </w:t>
      </w:r>
      <w:hyperlink w:anchor="_ENREF_3" w:tooltip="Meijaard, 2018 #16068" w:history="1">
        <w:r w:rsidR="003F01BC" w:rsidDel="001C3058">
          <w:rPr>
            <w:rFonts w:eastAsia="Times New Roman"/>
            <w:color w:val="222222"/>
          </w:rPr>
          <w:fldChar w:fldCharType="begin"/>
        </w:r>
        <w:r w:rsidR="003F01BC">
          <w:rPr>
            <w:rFonts w:eastAsia="Times New Roman"/>
            <w:color w:val="222222"/>
          </w:rPr>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rsidDel="001C3058">
          <w:rPr>
            <w:rFonts w:eastAsia="Times New Roman"/>
            <w:color w:val="222222"/>
          </w:rPr>
          <w:fldChar w:fldCharType="separate"/>
        </w:r>
        <w:r w:rsidR="003F01BC" w:rsidRPr="00477BDE">
          <w:rPr>
            <w:rFonts w:eastAsia="Times New Roman"/>
            <w:noProof/>
            <w:color w:val="222222"/>
            <w:vertAlign w:val="superscript"/>
          </w:rPr>
          <w:t>3</w:t>
        </w:r>
        <w:r w:rsidR="003F01BC" w:rsidDel="001C3058">
          <w:rPr>
            <w:rFonts w:eastAsia="Times New Roman"/>
            <w:color w:val="222222"/>
          </w:rPr>
          <w:fldChar w:fldCharType="end"/>
        </w:r>
      </w:hyperlink>
      <w:r w:rsidR="00374E87" w:rsidRPr="004B180C" w:rsidDel="001C3058">
        <w:rPr>
          <w:rFonts w:eastAsia="Times New Roman"/>
          <w:color w:val="222222"/>
        </w:rPr>
        <w:t xml:space="preserve">. </w:t>
      </w:r>
      <w:r>
        <w:rPr>
          <w:rFonts w:eastAsia="Times New Roman"/>
          <w:color w:val="222222"/>
        </w:rPr>
        <w:t xml:space="preserve">A breakdown of this number reveals that the </w:t>
      </w:r>
      <w:r w:rsidR="00AD49A5" w:rsidDel="001C3058">
        <w:rPr>
          <w:rFonts w:eastAsia="Times New Roman"/>
          <w:color w:val="222222"/>
        </w:rPr>
        <w:t xml:space="preserve">percentage </w:t>
      </w:r>
      <w:r w:rsidR="00F73D2C">
        <w:rPr>
          <w:rFonts w:eastAsia="Times New Roman"/>
          <w:color w:val="222222"/>
        </w:rPr>
        <w:t>planting area replacing forest</w:t>
      </w:r>
      <w:r w:rsidR="00AD49A5" w:rsidDel="001C3058">
        <w:rPr>
          <w:rFonts w:eastAsia="Times New Roman"/>
          <w:color w:val="222222"/>
        </w:rPr>
        <w:t xml:space="preserve"> range</w:t>
      </w:r>
      <w:r w:rsidR="001C3058">
        <w:rPr>
          <w:rFonts w:eastAsia="Times New Roman"/>
          <w:color w:val="222222"/>
        </w:rPr>
        <w:t>d</w:t>
      </w:r>
      <w:r w:rsidR="00AD49A5" w:rsidDel="001C3058">
        <w:rPr>
          <w:rFonts w:eastAsia="Times New Roman"/>
          <w:color w:val="222222"/>
        </w:rPr>
        <w:t xml:space="preserve"> from 68%</w:t>
      </w:r>
      <w:r w:rsidR="00374E87" w:rsidRPr="004B180C" w:rsidDel="001C3058">
        <w:rPr>
          <w:rFonts w:eastAsia="Times New Roman"/>
          <w:color w:val="222222"/>
        </w:rPr>
        <w:t xml:space="preserve"> in Malaysia and 44% in the Peruvian Amazon, to just 5-6% in Central America, South America excluding Peru, and West Africa </w:t>
      </w:r>
      <w:r w:rsidR="00374E87" w:rsidRPr="004B180C" w:rsidDel="001C3058">
        <w:t>(</w:t>
      </w:r>
      <w:r w:rsidR="00003DCE" w:rsidDel="001C3058">
        <w:t xml:space="preserve">Figure </w:t>
      </w:r>
      <w:r w:rsidR="009956F3">
        <w:t>3</w:t>
      </w:r>
      <w:r w:rsidR="00374E87" w:rsidRPr="004B180C" w:rsidDel="001C3058">
        <w:t>)</w:t>
      </w:r>
      <w:r>
        <w:rPr>
          <w:rFonts w:eastAsia="Times New Roman"/>
          <w:color w:val="222222"/>
        </w:rPr>
        <w:t>.</w:t>
      </w:r>
      <w:r w:rsidR="00CB39CB">
        <w:t xml:space="preserve"> </w:t>
      </w:r>
      <w:r w:rsidR="00674324">
        <w:rPr>
          <w:rFonts w:eastAsia="Times New Roman"/>
          <w:color w:val="222222"/>
        </w:rPr>
        <w:t xml:space="preserve">In </w:t>
      </w:r>
      <w:r>
        <w:rPr>
          <w:rFonts w:eastAsia="Times New Roman"/>
          <w:color w:val="222222"/>
        </w:rPr>
        <w:t>contrast</w:t>
      </w:r>
      <w:r w:rsidR="00674324">
        <w:rPr>
          <w:rFonts w:eastAsia="Times New Roman"/>
          <w:color w:val="222222"/>
        </w:rPr>
        <w:t xml:space="preserve">, oil palm expansion in </w:t>
      </w:r>
      <w:r w:rsidR="00FB1113">
        <w:rPr>
          <w:rFonts w:eastAsia="Times New Roman"/>
          <w:color w:val="222222"/>
        </w:rPr>
        <w:t>the neotropics</w:t>
      </w:r>
      <w:r w:rsidR="00674324">
        <w:rPr>
          <w:rFonts w:eastAsia="Times New Roman"/>
          <w:color w:val="222222"/>
        </w:rPr>
        <w:t xml:space="preserve"> is characterized by the conversion of previously cleared lands instead of forests </w:t>
      </w:r>
      <w:r w:rsidR="00674324">
        <w:rPr>
          <w:rFonts w:eastAsia="Times New Roman"/>
          <w:color w:val="222222"/>
        </w:rPr>
        <w:fldChar w:fldCharType="begin"/>
      </w:r>
      <w:r w:rsidR="00C634BC">
        <w:rPr>
          <w:rFonts w:eastAsia="Times New Roman"/>
          <w:color w:val="222222"/>
        </w:rPr>
        <w:instrText xml:space="preserve"> ADDIN EN.CITE &lt;EndNote&gt;&lt;Cite&gt;&lt;Author&gt;Vijay&lt;/Author&gt;&lt;Year&gt;2016&lt;/Year&gt;&lt;RecNum&gt;15675&lt;/RecNum&gt;&lt;DisplayText&gt;&lt;style face="superscript"&gt;25,26&lt;/style&gt;&lt;/DisplayText&gt;&lt;record&gt;&lt;rec-number&gt;15675&lt;/rec-number&gt;&lt;foreign-keys&gt;&lt;key app="EN" db-id="w2w5fez2k02fz1erspv5saw3wz5dex050ewe"&gt;15675&lt;/key&gt;&lt;/foreign-keys&gt;&lt;ref-type name="Journal Article"&gt;17&lt;/ref-type&gt;&lt;contributors&gt;&lt;authors&gt;&lt;author&gt;Vijay, Varsha&lt;/author&gt;&lt;author&gt;Pimm, Stuart L.&lt;/author&gt;&lt;author&gt;Jenkins, Clinton N.&lt;/author&gt;&lt;author&gt;Smith, Sharon J.&lt;/author&gt;&lt;/authors&gt;&lt;/contributors&gt;&lt;titles&gt;&lt;title&gt;The Impacts of Oil Palm on Recent Deforestation and Biodiversity Loss&lt;/title&gt;&lt;secondary-title&gt;PLoS ONE&lt;/secondary-title&gt;&lt;/titles&gt;&lt;periodical&gt;&lt;full-title&gt;PLoS ONE&lt;/full-title&gt;&lt;/periodical&gt;&lt;pages&gt;e0159668&lt;/pages&gt;&lt;volume&gt;11&lt;/volume&gt;&lt;number&gt;7&lt;/number&gt;&lt;dates&gt;&lt;year&gt;2016&lt;/year&gt;&lt;/dates&gt;&lt;publisher&gt;Public Library of Science&lt;/publisher&gt;&lt;urls&gt;&lt;related-urls&gt;&lt;url&gt;https://doi.org/10.1371/journal.pone.0159668&lt;/url&gt;&lt;/related-urls&gt;&lt;/urls&gt;&lt;electronic-resource-num&gt;10.1371/journal.pone.0159668&lt;/electronic-resource-num&gt;&lt;/record&gt;&lt;/Cite&gt;&lt;Cite&gt;&lt;Author&gt;Furumo&lt;/Author&gt;&lt;Year&gt;2017&lt;/Year&gt;&lt;RecNum&gt;15574&lt;/RecNum&gt;&lt;record&gt;&lt;rec-number&gt;15574&lt;/rec-number&gt;&lt;foreign-keys&gt;&lt;key app="EN" db-id="w2w5fez2k02fz1erspv5saw3wz5dex050ewe"&gt;15574&lt;/key&gt;&lt;/foreign-keys&gt;&lt;ref-type name="Journal Article"&gt;17&lt;/ref-type&gt;&lt;contributors&gt;&lt;authors&gt;&lt;author&gt;Furumo, Paul Richard&lt;/author&gt;&lt;author&gt;Aide, T. Mitchell &lt;/author&gt;&lt;/authors&gt;&lt;/contributors&gt;&lt;titles&gt;&lt;title&gt;Characterizing commercial oil palm expansion in Latin America: land use change and trade&lt;/title&gt;&lt;secondary-title&gt;Environmental Research Letters&lt;/secondary-title&gt;&lt;/titles&gt;&lt;periodical&gt;&lt;full-title&gt;Environmental Research Letters&lt;/full-title&gt;&lt;/periodical&gt;&lt;pages&gt;024008&lt;/pages&gt;&lt;volume&gt;12&lt;/volume&gt;&lt;number&gt;2&lt;/number&gt;&lt;dates&gt;&lt;year&gt;2017&lt;/year&gt;&lt;/dates&gt;&lt;isbn&gt;1748-9326&lt;/isbn&gt;&lt;urls&gt;&lt;related-urls&gt;&lt;url&gt;http://stacks.iop.org/1748-9326/12/i=2/a=024008&lt;/url&gt;&lt;/related-urls&gt;&lt;/urls&gt;&lt;/record&gt;&lt;/Cite&gt;&lt;/EndNote&gt;</w:instrText>
      </w:r>
      <w:r w:rsidR="00674324">
        <w:rPr>
          <w:rFonts w:eastAsia="Times New Roman"/>
          <w:color w:val="222222"/>
        </w:rPr>
        <w:fldChar w:fldCharType="separate"/>
      </w:r>
      <w:hyperlink w:anchor="_ENREF_25" w:tooltip="Vijay, 2016 #15675" w:history="1">
        <w:r w:rsidR="003F01BC" w:rsidRPr="00C634BC">
          <w:rPr>
            <w:rFonts w:eastAsia="Times New Roman"/>
            <w:noProof/>
            <w:color w:val="222222"/>
            <w:vertAlign w:val="superscript"/>
          </w:rPr>
          <w:t>25</w:t>
        </w:r>
      </w:hyperlink>
      <w:r w:rsidR="00C634BC" w:rsidRPr="00C634BC">
        <w:rPr>
          <w:rFonts w:eastAsia="Times New Roman"/>
          <w:noProof/>
          <w:color w:val="222222"/>
          <w:vertAlign w:val="superscript"/>
        </w:rPr>
        <w:t>,</w:t>
      </w:r>
      <w:hyperlink w:anchor="_ENREF_26" w:tooltip="Furumo, 2017 #15574" w:history="1">
        <w:r w:rsidR="003F01BC" w:rsidRPr="00C634BC">
          <w:rPr>
            <w:rFonts w:eastAsia="Times New Roman"/>
            <w:noProof/>
            <w:color w:val="222222"/>
            <w:vertAlign w:val="superscript"/>
          </w:rPr>
          <w:t>26</w:t>
        </w:r>
      </w:hyperlink>
      <w:r w:rsidR="00674324">
        <w:rPr>
          <w:rFonts w:eastAsia="Times New Roman"/>
          <w:color w:val="222222"/>
        </w:rPr>
        <w:fldChar w:fldCharType="end"/>
      </w:r>
      <w:r>
        <w:rPr>
          <w:rFonts w:eastAsia="Times New Roman"/>
          <w:color w:val="222222"/>
        </w:rPr>
        <w:t>, although t</w:t>
      </w:r>
      <w:r w:rsidR="00E819EE">
        <w:rPr>
          <w:rFonts w:eastAsia="Times New Roman"/>
          <w:color w:val="222222"/>
        </w:rPr>
        <w:t>he</w:t>
      </w:r>
      <w:r w:rsidR="00374E87" w:rsidRPr="004B180C">
        <w:rPr>
          <w:rFonts w:eastAsia="Times New Roman"/>
          <w:color w:val="222222"/>
        </w:rPr>
        <w:t xml:space="preserve"> extent</w:t>
      </w:r>
      <w:r w:rsidR="00E819EE">
        <w:rPr>
          <w:rFonts w:eastAsia="Times New Roman"/>
          <w:color w:val="222222"/>
        </w:rPr>
        <w:t xml:space="preserve"> to which</w:t>
      </w:r>
      <w:r w:rsidR="00374E87" w:rsidRPr="004B180C">
        <w:rPr>
          <w:rFonts w:eastAsia="Times New Roman"/>
          <w:color w:val="222222"/>
        </w:rPr>
        <w:t xml:space="preserve"> oil palm displace</w:t>
      </w:r>
      <w:r w:rsidR="00F73D2C">
        <w:rPr>
          <w:rFonts w:eastAsia="Times New Roman"/>
          <w:color w:val="222222"/>
        </w:rPr>
        <w:t>s other land uses into forest</w:t>
      </w:r>
      <w:r w:rsidR="00F4240E">
        <w:rPr>
          <w:rFonts w:eastAsia="Times New Roman"/>
          <w:color w:val="222222"/>
        </w:rPr>
        <w:t>s</w:t>
      </w:r>
      <w:r w:rsidR="00F73D2C">
        <w:rPr>
          <w:rFonts w:eastAsia="Times New Roman"/>
          <w:color w:val="222222"/>
        </w:rPr>
        <w:t xml:space="preserve"> </w:t>
      </w:r>
      <w:r w:rsidR="00374E87" w:rsidRPr="004B180C">
        <w:rPr>
          <w:rFonts w:eastAsia="Times New Roman"/>
          <w:color w:val="222222"/>
        </w:rPr>
        <w:t xml:space="preserve">remains </w:t>
      </w:r>
      <w:r w:rsidR="00F73D2C">
        <w:rPr>
          <w:rFonts w:eastAsia="Times New Roman"/>
          <w:color w:val="222222"/>
        </w:rPr>
        <w:t>uncertain</w:t>
      </w:r>
      <w:r w:rsidR="00374E87" w:rsidRPr="004B180C">
        <w:rPr>
          <w:rFonts w:eastAsia="Times New Roman"/>
          <w:color w:val="222222"/>
        </w:rPr>
        <w:t>.</w:t>
      </w:r>
      <w:r w:rsidR="006444EC">
        <w:t xml:space="preserve"> </w:t>
      </w:r>
      <w:r>
        <w:t xml:space="preserve">In Indonesia and Malaysian Borneo, industrial plantation expansion and associated deforestation have declined since ca. 2011 </w:t>
      </w:r>
      <w:r>
        <w:fldChar w:fldCharType="begin">
          <w:fldData xml:space="preserve">PEVuZE5vdGU+PENpdGU+PEF1dGhvcj5HYXZlYXU8L0F1dGhvcj48WWVhcj4yMDE5PC9ZZWFyPjxS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</w:fldData>
        </w:fldChar>
      </w:r>
      <w:r w:rsidR="00C634BC">
        <w:instrText xml:space="preserve"> ADDIN EN.CITE </w:instrText>
      </w:r>
      <w:r w:rsidR="00C634BC">
        <w:fldChar w:fldCharType="begin">
          <w:fldData xml:space="preserve">PEVuZE5vdGU+PENpdGU+PEF1dGhvcj5HYXZlYXU8L0F1dGhvcj48WWVhcj4yMDE5PC9ZZWFyPjxS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</w:fldData>
        </w:fldChar>
      </w:r>
      <w:r w:rsidR="00C634BC">
        <w:instrText xml:space="preserve"> ADDIN EN.CITE.DATA </w:instrText>
      </w:r>
      <w:r w:rsidR="00C634BC">
        <w:fldChar w:fldCharType="end"/>
      </w:r>
      <w:r>
        <w:fldChar w:fldCharType="separate"/>
      </w:r>
      <w:hyperlink w:anchor="_ENREF_6" w:tooltip="Gaveau, 2019 #16210" w:history="1">
        <w:r w:rsidR="003F01BC" w:rsidRPr="00C634BC">
          <w:rPr>
            <w:noProof/>
            <w:vertAlign w:val="superscript"/>
          </w:rPr>
          <w:t>6</w:t>
        </w:r>
      </w:hyperlink>
      <w:r w:rsidR="00C634BC" w:rsidRPr="00C634BC">
        <w:rPr>
          <w:noProof/>
          <w:vertAlign w:val="superscript"/>
        </w:rPr>
        <w:t>,</w:t>
      </w:r>
      <w:hyperlink w:anchor="_ENREF_27" w:tooltip="Austin, 2019 #16233" w:history="1">
        <w:r w:rsidR="003F01BC" w:rsidRPr="00C634BC">
          <w:rPr>
            <w:noProof/>
            <w:vertAlign w:val="superscript"/>
          </w:rPr>
          <w:t>27</w:t>
        </w:r>
      </w:hyperlink>
      <w:r>
        <w:fldChar w:fldCharType="end"/>
      </w:r>
      <w:r>
        <w:t xml:space="preserve">. However, smallholder oil palm </w:t>
      </w:r>
      <w:r w:rsidR="00E721B8">
        <w:t>may be</w:t>
      </w:r>
      <w:r>
        <w:t xml:space="preserve"> expanding. </w:t>
      </w:r>
      <w:r w:rsidR="001307DF">
        <w:rPr>
          <w:rFonts w:eastAsia="Times New Roman"/>
          <w:color w:val="222222"/>
        </w:rPr>
        <w:t>Only two studies</w:t>
      </w:r>
      <w:r w:rsidR="00E721B8">
        <w:rPr>
          <w:rFonts w:eastAsia="Times New Roman"/>
          <w:color w:val="222222"/>
        </w:rPr>
        <w:t xml:space="preserve"> to date have</w:t>
      </w:r>
      <w:r w:rsidR="001307DF">
        <w:rPr>
          <w:rFonts w:eastAsia="Times New Roman"/>
          <w:color w:val="222222"/>
        </w:rPr>
        <w:t xml:space="preserve"> clearly differentiated between smallholders and industrial scale oil palm</w:t>
      </w:r>
      <w:r w:rsidR="00AE2B8F">
        <w:rPr>
          <w:rFonts w:eastAsia="Times New Roman"/>
          <w:color w:val="222222"/>
        </w:rPr>
        <w:t xml:space="preserve"> (Table S2)</w:t>
      </w:r>
      <w:r w:rsidR="001307DF">
        <w:rPr>
          <w:rFonts w:eastAsia="Times New Roman"/>
          <w:color w:val="222222"/>
        </w:rPr>
        <w:t xml:space="preserve">. </w:t>
      </w:r>
      <w:r w:rsidR="002C2414">
        <w:rPr>
          <w:rFonts w:eastAsia="Times New Roman"/>
          <w:color w:val="222222"/>
        </w:rPr>
        <w:t>In Peru,</w:t>
      </w:r>
      <w:r w:rsidR="00AF3A62">
        <w:rPr>
          <w:rFonts w:eastAsia="Times New Roman"/>
          <w:color w:val="222222"/>
        </w:rPr>
        <w:t xml:space="preserve"> </w:t>
      </w:r>
      <w:r w:rsidR="003A4987">
        <w:rPr>
          <w:rFonts w:eastAsia="Times New Roman"/>
          <w:color w:val="222222"/>
        </w:rPr>
        <w:t xml:space="preserve">30% of smallholder expansion </w:t>
      </w:r>
      <w:r w:rsidR="002C2414">
        <w:rPr>
          <w:rFonts w:eastAsia="Times New Roman"/>
          <w:color w:val="222222"/>
        </w:rPr>
        <w:t>resulted</w:t>
      </w:r>
      <w:r w:rsidR="00AF3A62">
        <w:rPr>
          <w:rFonts w:eastAsia="Times New Roman"/>
          <w:color w:val="222222"/>
        </w:rPr>
        <w:t xml:space="preserve"> in deforestation </w:t>
      </w:r>
      <w:hyperlink w:anchor="_ENREF_28" w:tooltip="Gutiérrez-Vélez, 2011 #15573" w:history="1">
        <w:r w:rsidR="003F01BC">
          <w:rPr>
            <w:rFonts w:eastAsia="Times New Roman"/>
            <w:color w:val="222222"/>
          </w:rPr>
          <w:fldChar w:fldCharType="begin"/>
        </w:r>
        <w:r w:rsidR="003F01BC">
          <w:rPr>
            <w:rFonts w:eastAsia="Times New Roman"/>
            <w:color w:val="222222"/>
          </w:rPr>
          <w:instrText xml:space="preserve"> ADDIN EN.CITE &lt;EndNote&gt;&lt;Cite&gt;&lt;Author&gt;Gutiérrez-Vélez&lt;/Author&gt;&lt;Year&gt;2011&lt;/Year&gt;&lt;RecNum&gt;15573&lt;/RecNum&gt;&lt;DisplayText&gt;&lt;style face="superscript"&gt;28&lt;/style&gt;&lt;/DisplayText&gt;&lt;record&gt;&lt;rec-number&gt;15573&lt;/rec-number&gt;&lt;foreign-keys&gt;&lt;key app="EN" db-id="w2w5fez2k02fz1erspv5saw3wz5dex050ewe"&gt;15573&lt;/key&gt;&lt;/foreign-keys&gt;&lt;ref-type name="Journal Article"&gt;17&lt;/ref-type&gt;&lt;contributors&gt;&lt;authors&gt;&lt;author&gt;Gutiérrez-Vélez, Víctor, H. &lt;/author&gt;&lt;author&gt;DeFries, Ruth&lt;/author&gt;&lt;author&gt;Pinedo-Vásquez, Miguel&lt;/author&gt;&lt;author&gt;Uriarte, María&lt;/author&gt;&lt;author&gt;Padoch, Christine&lt;/author&gt;&lt;author&gt;Baethgen, Walter&lt;/author&gt;&lt;author&gt;Fernandes, Katia&lt;/author&gt;&lt;author&gt;Lim, Yili&lt;/author&gt;&lt;/authors&gt;&lt;/contributors&gt;&lt;titles&gt;&lt;title&gt;High-yield oil palm expansion spares land at the expense of forests in the Peruvian Amazon&lt;/title&gt;&lt;secondary-title&gt;Environmental Research Letters&lt;/secondary-title&gt;&lt;/titles&gt;&lt;periodical&gt;&lt;full-title&gt;Environmental Research Letters&lt;/full-title&gt;&lt;/periodical&gt;&lt;pages&gt;044029&lt;/pages&gt;&lt;volume&gt;6&lt;/volume&gt;&lt;number&gt;4&lt;/number&gt;&lt;dates&gt;&lt;year&gt;2011&lt;/year&gt;&lt;/dates&gt;&lt;isbn&gt;1748-9326&lt;/isbn&gt;&lt;urls&gt;&lt;related-urls&gt;&lt;url&gt;http://stacks.iop.org/1748-9326/6/i=4/a=044029&lt;/url&gt;&lt;/related-urls&gt;&lt;/urls&gt;&lt;/record&gt;&lt;/Cite&gt;&lt;/EndNote&gt;</w:instrText>
        </w:r>
        <w:r w:rsidR="003F01BC">
          <w:rPr>
            <w:rFonts w:eastAsia="Times New Roman"/>
            <w:color w:val="222222"/>
          </w:rPr>
          <w:fldChar w:fldCharType="separate"/>
        </w:r>
        <w:r w:rsidR="003F01BC" w:rsidRPr="00C634BC">
          <w:rPr>
            <w:rFonts w:eastAsia="Times New Roman"/>
            <w:noProof/>
            <w:color w:val="222222"/>
            <w:vertAlign w:val="superscript"/>
          </w:rPr>
          <w:t>28</w:t>
        </w:r>
        <w:r w:rsidR="003F01BC">
          <w:rPr>
            <w:rFonts w:eastAsia="Times New Roman"/>
            <w:color w:val="222222"/>
          </w:rPr>
          <w:fldChar w:fldCharType="end"/>
        </w:r>
      </w:hyperlink>
      <w:r w:rsidR="00E721B8">
        <w:rPr>
          <w:rFonts w:eastAsia="Times New Roman"/>
          <w:color w:val="222222"/>
        </w:rPr>
        <w:t>, while</w:t>
      </w:r>
      <w:r w:rsidR="002C2414">
        <w:rPr>
          <w:rFonts w:eastAsia="Times New Roman"/>
          <w:color w:val="222222"/>
        </w:rPr>
        <w:t>, in Sumatra, Indonesia</w:t>
      </w:r>
      <w:r w:rsidR="00AF3A62">
        <w:rPr>
          <w:rFonts w:eastAsia="Times New Roman"/>
          <w:color w:val="222222"/>
        </w:rPr>
        <w:t xml:space="preserve"> </w:t>
      </w:r>
      <w:r w:rsidR="00E721B8">
        <w:rPr>
          <w:rFonts w:eastAsia="Times New Roman"/>
          <w:color w:val="222222"/>
        </w:rPr>
        <w:t xml:space="preserve">this percentage is </w:t>
      </w:r>
      <w:r w:rsidR="00AF3A62">
        <w:rPr>
          <w:rFonts w:eastAsia="Times New Roman"/>
          <w:color w:val="222222"/>
        </w:rPr>
        <w:t xml:space="preserve">39% </w:t>
      </w:r>
      <w:hyperlink w:anchor="_ENREF_29" w:tooltip="Lee, 2014 #15567" w:history="1">
        <w:r w:rsidR="003F01BC">
          <w:rPr>
            <w:rFonts w:eastAsia="Times New Roman"/>
            <w:color w:val="222222"/>
          </w:rPr>
          <w:fldChar w:fldCharType="begin"/>
        </w:r>
        <w:r w:rsidR="003F01BC">
          <w:rPr>
            <w:rFonts w:eastAsia="Times New Roman"/>
            <w:color w:val="222222"/>
          </w:rPr>
          <w:instrText xml:space="preserve"> ADDIN EN.CITE &lt;EndNote&gt;&lt;Cite&gt;&lt;Author&gt;Lee&lt;/Author&gt;&lt;Year&gt;2014&lt;/Year&gt;&lt;RecNum&gt;15567&lt;/RecNum&gt;&lt;DisplayText&gt;&lt;style face="superscript"&gt;29&lt;/style&gt;&lt;/DisplayText&gt;&lt;record&gt;&lt;rec-number&gt;15567&lt;/rec-number&gt;&lt;foreign-keys&gt;&lt;key app="EN" db-id="w2w5fez2k02fz1erspv5saw3wz5dex050ewe"&gt;15567&lt;/key&gt;&lt;/foreign-keys&gt;&lt;ref-type name="Journal Article"&gt;17&lt;/ref-type&gt;&lt;contributors&gt;&lt;authors&gt;&lt;author&gt;Lee, Janice Ser Huay&lt;/author&gt;&lt;author&gt;Abood, Sinan&lt;/author&gt;&lt;author&gt;Ghazoul, Jaboury&lt;/author&gt;&lt;author&gt;Barus, Baba&lt;/author&gt;&lt;author&gt;Obidzinski, Krystof&lt;/author&gt;&lt;author&gt;Koh, Lian Pin&lt;/author&gt;&lt;/authors&gt;&lt;/contributors&gt;&lt;titles&gt;&lt;title&gt;Environmental Impacts of Large-Scale Oil Palm Enterprises Exceed that of Smallholdings in Indonesia&lt;/title&gt;&lt;secondary-title&gt;Conservation Letters&lt;/secondary-title&gt;&lt;/titles&gt;&lt;periodical&gt;&lt;full-title&gt;Conservation Letters&lt;/full-title&gt;&lt;/periodical&gt;&lt;pages&gt;25-33&lt;/pages&gt;&lt;volume&gt;7&lt;/volume&gt;&lt;number&gt;1&lt;/number&gt;&lt;keywords&gt;&lt;keyword&gt;Elaeis guineensis&lt;/keyword&gt;&lt;keyword&gt;deforestation&lt;/keyword&gt;&lt;keyword&gt;carbon emissions&lt;/keyword&gt;&lt;keyword&gt;tree crop&lt;/keyword&gt;&lt;keyword&gt;farmer&lt;/keyword&gt;&lt;keyword&gt;agri-business&lt;/keyword&gt;&lt;keyword&gt;tropics&lt;/keyword&gt;&lt;/keywords&gt;&lt;dates&gt;&lt;year&gt;2014&lt;/year&gt;&lt;/dates&gt;&lt;isbn&gt;1755-263X&lt;/isbn&gt;&lt;urls&gt;&lt;related-urls&gt;&lt;url&gt;http://dx.doi.org/10.1111/conl.12039&lt;/url&gt;&lt;/related-urls&gt;&lt;/urls&gt;&lt;electronic-resource-num&gt;10.1111/conl.12039&lt;/electronic-resource-num&gt;&lt;/record&gt;&lt;/Cite&gt;&lt;/EndNote&gt;</w:instrText>
        </w:r>
        <w:r w:rsidR="003F01BC">
          <w:rPr>
            <w:rFonts w:eastAsia="Times New Roman"/>
            <w:color w:val="222222"/>
          </w:rPr>
          <w:fldChar w:fldCharType="separate"/>
        </w:r>
        <w:r w:rsidR="003F01BC" w:rsidRPr="00C634BC">
          <w:rPr>
            <w:rFonts w:eastAsia="Times New Roman"/>
            <w:noProof/>
            <w:color w:val="222222"/>
            <w:vertAlign w:val="superscript"/>
          </w:rPr>
          <w:t>29</w:t>
        </w:r>
        <w:r w:rsidR="003F01BC">
          <w:rPr>
            <w:rFonts w:eastAsia="Times New Roman"/>
            <w:color w:val="222222"/>
          </w:rPr>
          <w:fldChar w:fldCharType="end"/>
        </w:r>
      </w:hyperlink>
      <w:r w:rsidR="001307DF">
        <w:rPr>
          <w:rFonts w:eastAsia="Times New Roman"/>
          <w:color w:val="222222"/>
        </w:rPr>
        <w:t xml:space="preserve">. </w:t>
      </w:r>
      <w:bookmarkStart w:id="20" w:name="_Toc496611202"/>
      <w:bookmarkStart w:id="21" w:name="_Toc496611258"/>
      <w:bookmarkStart w:id="22" w:name="_Toc496611204"/>
      <w:bookmarkStart w:id="23" w:name="_Toc496611260"/>
      <w:bookmarkStart w:id="24" w:name="_Toc497400338"/>
      <w:bookmarkStart w:id="25" w:name="_Toc497400445"/>
      <w:bookmarkStart w:id="26" w:name="_Toc497921571"/>
      <w:bookmarkStart w:id="27" w:name="_Toc496611206"/>
      <w:bookmarkStart w:id="28" w:name="_Toc496611262"/>
      <w:bookmarkStart w:id="29" w:name="_Toc496611208"/>
      <w:bookmarkStart w:id="30" w:name="_Toc496611264"/>
      <w:bookmarkStart w:id="31" w:name="_Toc496611209"/>
      <w:bookmarkStart w:id="32" w:name="_Toc496611265"/>
      <w:bookmarkStart w:id="33" w:name="_Toc500415963"/>
      <w:bookmarkStart w:id="34" w:name="_Toc511055658"/>
      <w:bookmarkEnd w:id="20"/>
      <w:bookmarkEnd w:id="21"/>
      <w:bookmarkEnd w:id="22"/>
      <w:bookmarkEnd w:id="23"/>
      <w:bookmarkEnd w:id="24"/>
      <w:bookmarkEnd w:id="25"/>
      <w:bookmarkEnd w:id="26"/>
      <w:bookmarkEnd w:id="27"/>
      <w:bookmarkEnd w:id="28"/>
      <w:bookmarkEnd w:id="29"/>
      <w:bookmarkEnd w:id="30"/>
      <w:bookmarkEnd w:id="31"/>
      <w:bookmarkEnd w:id="32"/>
      <w:r w:rsidR="00C950DD">
        <w:rPr>
          <w:rFonts w:eastAsia="Times New Roman"/>
          <w:color w:val="222222"/>
        </w:rPr>
        <w:t xml:space="preserve">While there is still a lack of understanding on deforestation impacts of smallholders </w:t>
      </w:r>
      <w:hyperlink w:anchor="_ENREF_29" w:tooltip="Lee, 2014 #15567" w:history="1">
        <w:r w:rsidR="003F01BC">
          <w:fldChar w:fldCharType="begin"/>
        </w:r>
        <w:r w:rsidR="003F01BC">
          <w:instrText xml:space="preserve"> ADDIN EN.CITE &lt;EndNote&gt;&lt;Cite&gt;&lt;Author&gt;Lee&lt;/Author&gt;&lt;Year&gt;2014&lt;/Year&gt;&lt;RecNum&gt;15567&lt;/RecNum&gt;&lt;DisplayText&gt;&lt;style face="superscript"&gt;29&lt;/style&gt;&lt;/DisplayText&gt;&lt;record&gt;&lt;rec-number&gt;15567&lt;/rec-number&gt;&lt;foreign-keys&gt;&lt;key app="EN" db-id="w2w5fez2k02fz1erspv5saw3wz5dex050ewe"&gt;15567&lt;/key&gt;&lt;/foreign-keys&gt;&lt;ref-type name="Journal Article"&gt;17&lt;/ref-type&gt;&lt;contributors&gt;&lt;authors&gt;&lt;author&gt;Lee, Janice Ser Huay&lt;/author&gt;&lt;author&gt;Abood, Sinan&lt;/author&gt;&lt;author&gt;Ghazoul, Jaboury&lt;/author&gt;&lt;author&gt;Barus, Baba&lt;/author&gt;&lt;author&gt;Obidzinski, Krystof&lt;/author&gt;&lt;author&gt;Koh, Lian Pin&lt;/author&gt;&lt;/authors&gt;&lt;/contributors&gt;&lt;titles&gt;&lt;title&gt;Environmental Impacts of Large-Scale Oil Palm Enterprises Exceed that of Smallholdings in Indonesia&lt;/title&gt;&lt;secondary-title&gt;Conservation Letters&lt;/secondary-title&gt;&lt;/titles&gt;&lt;periodical&gt;&lt;full-title&gt;Conservation Letters&lt;/full-title&gt;&lt;/periodical&gt;&lt;pages&gt;25-33&lt;/pages&gt;&lt;volume&gt;7&lt;/volume&gt;&lt;number&gt;1&lt;/number&gt;&lt;keywords&gt;&lt;keyword&gt;Elaeis guineensis&lt;/keyword&gt;&lt;keyword&gt;deforestation&lt;/keyword&gt;&lt;keyword&gt;carbon emissions&lt;/keyword&gt;&lt;keyword&gt;tree crop&lt;/keyword&gt;&lt;keyword&gt;farmer&lt;/keyword&gt;&lt;keyword&gt;agri-business&lt;/keyword&gt;&lt;keyword&gt;tropics&lt;/keyword&gt;&lt;/keywords&gt;&lt;dates&gt;&lt;year&gt;2014&lt;/year&gt;&lt;/dates&gt;&lt;isbn&gt;1755-263X&lt;/isbn&gt;&lt;urls&gt;&lt;related-urls&gt;&lt;url&gt;http://dx.doi.org/10.1111/conl.12039&lt;/url&gt;&lt;/related-urls&gt;&lt;/urls&gt;&lt;electronic-resource-num&gt;10.1111/conl.12039&lt;/electronic-resource-num&gt;&lt;/record&gt;&lt;/Cite&gt;&lt;/EndNote&gt;</w:instrText>
        </w:r>
        <w:r w:rsidR="003F01BC">
          <w:fldChar w:fldCharType="separate"/>
        </w:r>
        <w:r w:rsidR="003F01BC" w:rsidRPr="00C634BC">
          <w:rPr>
            <w:noProof/>
            <w:vertAlign w:val="superscript"/>
          </w:rPr>
          <w:t>29</w:t>
        </w:r>
        <w:r w:rsidR="003F01BC">
          <w:fldChar w:fldCharType="end"/>
        </w:r>
      </w:hyperlink>
      <w:r w:rsidR="00C950DD">
        <w:t xml:space="preserve">, recent studies from </w:t>
      </w:r>
      <w:r w:rsidR="0035199D">
        <w:t>Indonesian Borneo</w:t>
      </w:r>
      <w:r w:rsidR="00C950DD">
        <w:t xml:space="preserve"> show that smallholders </w:t>
      </w:r>
      <w:r w:rsidR="00E721B8">
        <w:t>often</w:t>
      </w:r>
      <w:r w:rsidR="00C950DD">
        <w:t xml:space="preserve"> convert more fragile ecosystems such as tropical peatlands into oil palm plantations </w:t>
      </w:r>
      <w:hyperlink w:anchor="_ENREF_30" w:tooltip="Schoneveld, 2019 #16232" w:history="1">
        <w:r w:rsidR="003F01BC">
          <w:fldChar w:fldCharType="begin"/>
        </w:r>
        <w:r w:rsidR="003F01BC">
          <w:instrText xml:space="preserve"> ADDIN EN.CITE &lt;EndNote&gt;&lt;Cite&gt;&lt;Author&gt;Schoneveld&lt;/Author&gt;&lt;Year&gt;2019&lt;/Year&gt;&lt;RecNum&gt;16232&lt;/RecNum&gt;&lt;DisplayText&gt;&lt;style face="superscript"&gt;30&lt;/style&gt;&lt;/DisplayText&gt;&lt;record&gt;&lt;rec-number&gt;16232&lt;/rec-number&gt;&lt;foreign-keys&gt;&lt;key app="EN" db-id="w2w5fez2k02fz1erspv5saw3wz5dex050ewe"&gt;16232&lt;/key&gt;&lt;/foreign-keys&gt;&lt;ref-type name="Journal Article"&gt;17&lt;/ref-type&gt;&lt;contributors&gt;&lt;authors&gt;&lt;author&gt;Schoneveld, G. C.&lt;/author&gt;&lt;author&gt;Ekowati, D.&lt;/author&gt;&lt;author&gt;Andrianto, A.&lt;/author&gt;&lt;author&gt;van der Haar, S.&lt;/author&gt;&lt;/authors&gt;&lt;/contributors&gt;&lt;titles&gt;&lt;title&gt;Modeling peat- and forestland conversion by oil palm smallholders in Indonesian Borneo&lt;/title&gt;&lt;secondary-title&gt;Environmental Research Letters&lt;/secondary-title&gt;&lt;/titles&gt;&lt;periodical&gt;&lt;full-title&gt;Environmental Research Letters&lt;/full-title&gt;&lt;/periodical&gt;&lt;pages&gt;014006&lt;/pages&gt;&lt;volume&gt;14&lt;/volume&gt;&lt;number&gt;1&lt;/number&gt;&lt;dates&gt;&lt;year&gt;2019&lt;/year&gt;&lt;pub-dates&gt;&lt;date&gt;2019/01/09&lt;/date&gt;&lt;/pub-dates&gt;&lt;/dates&gt;&lt;publisher&gt;IOP Publishing&lt;/publisher&gt;&lt;isbn&gt;1748-9326&lt;/isbn&gt;&lt;urls&gt;&lt;related-urls&gt;&lt;url&gt;http://dx.doi.org/10.1088/1748-9326/aaf044&lt;/url&gt;&lt;/related-urls&gt;&lt;/urls&gt;&lt;electronic-resource-num&gt;10.1088/1748-9326/aaf044&lt;/electronic-resource-num&gt;&lt;/record&gt;&lt;/Cite&gt;&lt;/EndNote&gt;</w:instrText>
        </w:r>
        <w:r w:rsidR="003F01BC">
          <w:fldChar w:fldCharType="separate"/>
        </w:r>
        <w:r w:rsidR="003F01BC" w:rsidRPr="00C634BC">
          <w:rPr>
            <w:noProof/>
            <w:vertAlign w:val="superscript"/>
          </w:rPr>
          <w:t>30</w:t>
        </w:r>
        <w:r w:rsidR="003F01BC">
          <w:fldChar w:fldCharType="end"/>
        </w:r>
      </w:hyperlink>
      <w:r w:rsidR="00C950DD">
        <w:t>.</w:t>
      </w:r>
    </w:p>
    <w:p w14:paraId="600D0C3A" w14:textId="33FC2C41" w:rsidR="00374E87" w:rsidRPr="00755BA0" w:rsidRDefault="00EC12BA" w:rsidP="00755BA0">
      <w:pPr>
        <w:rPr>
          <w:b/>
        </w:rPr>
      </w:pPr>
      <w:r>
        <w:rPr>
          <w:b/>
        </w:rPr>
        <w:t xml:space="preserve">PALM OIL’S </w:t>
      </w:r>
      <w:r w:rsidR="001376D8">
        <w:rPr>
          <w:b/>
        </w:rPr>
        <w:t xml:space="preserve">DIRECT </w:t>
      </w:r>
      <w:r w:rsidR="00755BA0" w:rsidRPr="00755BA0">
        <w:rPr>
          <w:b/>
        </w:rPr>
        <w:t xml:space="preserve">IMPACTS ON </w:t>
      </w:r>
      <w:bookmarkEnd w:id="33"/>
      <w:r w:rsidR="00755BA0" w:rsidRPr="00755BA0">
        <w:rPr>
          <w:b/>
        </w:rPr>
        <w:t>SPECIES</w:t>
      </w:r>
      <w:bookmarkEnd w:id="34"/>
    </w:p>
    <w:p w14:paraId="6F9AED33" w14:textId="57E94666" w:rsidR="00A7735F" w:rsidRDefault="00E819EE" w:rsidP="00D349DD">
      <w:pPr>
        <w:rPr>
          <w:lang w:val="en-US"/>
        </w:rPr>
      </w:pPr>
      <w:r>
        <w:rPr>
          <w:lang w:val="en-US"/>
        </w:rPr>
        <w:t>T</w:t>
      </w:r>
      <w:r w:rsidR="00D76636">
        <w:rPr>
          <w:lang w:val="en-US"/>
        </w:rPr>
        <w:t xml:space="preserve">he </w:t>
      </w:r>
      <w:r w:rsidR="00910D61">
        <w:rPr>
          <w:bCs/>
          <w:lang w:eastAsia="en-GB" w:bidi="hi-IN"/>
        </w:rPr>
        <w:t xml:space="preserve">International Union for the Conservation of Nature (IUCN) </w:t>
      </w:r>
      <w:r w:rsidR="00D76636">
        <w:rPr>
          <w:lang w:val="en-US"/>
        </w:rPr>
        <w:t>Red List of Threatened Species</w:t>
      </w:r>
      <w:r w:rsidR="001F6E5B">
        <w:rPr>
          <w:lang w:val="en-US"/>
        </w:rPr>
        <w:t xml:space="preserve"> Version </w:t>
      </w:r>
      <w:r w:rsidR="00AE2B8F">
        <w:rPr>
          <w:lang w:val="en-US"/>
        </w:rPr>
        <w:t>2019.</w:t>
      </w:r>
      <w:r w:rsidR="00E721B8">
        <w:rPr>
          <w:lang w:val="en-US"/>
        </w:rPr>
        <w:t xml:space="preserve">2 </w:t>
      </w:r>
      <w:hyperlink w:anchor="_ENREF_31" w:tooltip="IUCN, 2019 #16407" w:history="1">
        <w:r w:rsidR="003F01BC">
          <w:rPr>
            <w:lang w:val="en-US"/>
          </w:rPr>
          <w:fldChar w:fldCharType="begin"/>
        </w:r>
        <w:r w:rsidR="003F01BC">
          <w:rPr>
            <w:lang w:val="en-US"/>
          </w:rPr>
          <w:instrText xml:space="preserve"> ADDIN EN.CITE &lt;EndNote&gt;&lt;Cite&gt;&lt;Author&gt;IUCN&lt;/Author&gt;&lt;Year&gt;2019&lt;/Year&gt;&lt;RecNum&gt;16407&lt;/RecNum&gt;&lt;DisplayText&gt;&lt;style face="superscript"&gt;31&lt;/style&gt;&lt;/DisplayText&gt;&lt;record&gt;&lt;rec-number&gt;16407&lt;/rec-number&gt;&lt;foreign-keys&gt;&lt;key app="EN" db-id="w2w5fez2k02fz1erspv5saw3wz5dex050ewe"&gt;16407&lt;/key&gt;&lt;/foreign-keys&gt;&lt;ref-type name="Report"&gt;27&lt;/ref-type&gt;&lt;contributors&gt;&lt;authors&gt;&lt;author&gt;IUCN,&lt;/author&gt;&lt;/authors&gt;&lt;/contributors&gt;&lt;titles&gt;&lt;title&gt;The IUCN Red List of Threatened Species. Version 2019-2. https://www.iucnredlist.org&lt;/title&gt;&lt;/titles&gt;&lt;dates&gt;&lt;year&gt;2019&lt;/year&gt;&lt;/dates&gt;&lt;pub-location&gt;Gland, Switzerland&lt;/pub-location&gt;&lt;urls&gt;&lt;/urls&gt;&lt;/record&gt;&lt;/Cite&gt;&lt;/EndNote&gt;</w:instrText>
        </w:r>
        <w:r w:rsidR="003F01BC">
          <w:rPr>
            <w:lang w:val="en-US"/>
          </w:rPr>
          <w:fldChar w:fldCharType="separate"/>
        </w:r>
        <w:r w:rsidR="003F01BC" w:rsidRPr="00E721B8">
          <w:rPr>
            <w:noProof/>
            <w:vertAlign w:val="superscript"/>
            <w:lang w:val="en-US"/>
          </w:rPr>
          <w:t>31</w:t>
        </w:r>
        <w:r w:rsidR="003F01BC">
          <w:rPr>
            <w:lang w:val="en-US"/>
          </w:rPr>
          <w:fldChar w:fldCharType="end"/>
        </w:r>
      </w:hyperlink>
      <w:r w:rsidR="001F6E5B">
        <w:rPr>
          <w:lang w:val="en-US"/>
        </w:rPr>
        <w:t xml:space="preserve"> </w:t>
      </w:r>
      <w:r w:rsidR="00E721B8">
        <w:rPr>
          <w:lang w:val="en-US"/>
        </w:rPr>
        <w:t>documents</w:t>
      </w:r>
      <w:r w:rsidR="00D76636">
        <w:rPr>
          <w:lang w:val="en-US"/>
        </w:rPr>
        <w:t xml:space="preserve"> </w:t>
      </w:r>
      <w:r w:rsidR="00091DC2">
        <w:rPr>
          <w:lang w:val="en-US"/>
        </w:rPr>
        <w:t>321</w:t>
      </w:r>
      <w:r w:rsidR="00091DC2" w:rsidRPr="000A117D">
        <w:rPr>
          <w:lang w:val="en-US"/>
        </w:rPr>
        <w:t xml:space="preserve"> </w:t>
      </w:r>
      <w:r w:rsidR="000A117D" w:rsidRPr="000A117D">
        <w:rPr>
          <w:lang w:val="en-US"/>
        </w:rPr>
        <w:t xml:space="preserve">species </w:t>
      </w:r>
      <w:r>
        <w:rPr>
          <w:lang w:val="en-US"/>
        </w:rPr>
        <w:t>for which</w:t>
      </w:r>
      <w:r w:rsidR="000A117D" w:rsidRPr="000A117D">
        <w:rPr>
          <w:lang w:val="en-US"/>
        </w:rPr>
        <w:t xml:space="preserve"> </w:t>
      </w:r>
      <w:r w:rsidR="008D057D">
        <w:rPr>
          <w:lang w:val="en-US"/>
        </w:rPr>
        <w:t>oil palm</w:t>
      </w:r>
      <w:r w:rsidR="000A117D" w:rsidRPr="000A117D">
        <w:rPr>
          <w:lang w:val="en-US"/>
        </w:rPr>
        <w:t xml:space="preserve"> </w:t>
      </w:r>
      <w:r>
        <w:rPr>
          <w:lang w:val="en-US"/>
        </w:rPr>
        <w:t xml:space="preserve">has been indicated </w:t>
      </w:r>
      <w:r w:rsidR="000A117D">
        <w:rPr>
          <w:lang w:val="en-US"/>
        </w:rPr>
        <w:t>as one of the reported threats</w:t>
      </w:r>
      <w:r w:rsidR="00CE08D0">
        <w:rPr>
          <w:lang w:val="en-US"/>
        </w:rPr>
        <w:t>, significant more than for other oil crops</w:t>
      </w:r>
      <w:r w:rsidR="000A117D">
        <w:rPr>
          <w:lang w:val="en-US"/>
        </w:rPr>
        <w:t xml:space="preserve"> (Figure </w:t>
      </w:r>
      <w:r w:rsidR="0071163A">
        <w:rPr>
          <w:lang w:val="en-US"/>
        </w:rPr>
        <w:t>4, Table 1</w:t>
      </w:r>
      <w:r w:rsidR="000A117D">
        <w:rPr>
          <w:lang w:val="en-US"/>
        </w:rPr>
        <w:t>)</w:t>
      </w:r>
      <w:r w:rsidR="000A117D" w:rsidRPr="00A7735F">
        <w:rPr>
          <w:lang w:val="en-US"/>
        </w:rPr>
        <w:t xml:space="preserve">. </w:t>
      </w:r>
      <w:r w:rsidR="000A117D">
        <w:rPr>
          <w:lang w:val="en-US"/>
        </w:rPr>
        <w:t xml:space="preserve">This </w:t>
      </w:r>
      <w:r w:rsidR="00CE08D0">
        <w:rPr>
          <w:lang w:val="en-US"/>
        </w:rPr>
        <w:t>comprises</w:t>
      </w:r>
      <w:r w:rsidR="000A117D" w:rsidRPr="000A117D">
        <w:rPr>
          <w:lang w:val="en-US"/>
        </w:rPr>
        <w:t xml:space="preserve"> 3</w:t>
      </w:r>
      <w:r w:rsidR="00091DC2">
        <w:rPr>
          <w:lang w:val="en-US"/>
        </w:rPr>
        <w:t>.5</w:t>
      </w:r>
      <w:r w:rsidR="000A117D" w:rsidRPr="000A117D">
        <w:rPr>
          <w:lang w:val="en-US"/>
        </w:rPr>
        <w:t xml:space="preserve">% of species threatened by annual and perennial non-timber crops (9,088 species) and </w:t>
      </w:r>
      <w:r w:rsidR="00091DC2">
        <w:rPr>
          <w:lang w:val="en-US"/>
        </w:rPr>
        <w:t>1.2</w:t>
      </w:r>
      <w:r w:rsidR="000A117D" w:rsidRPr="000A117D">
        <w:rPr>
          <w:lang w:val="en-US"/>
        </w:rPr>
        <w:t xml:space="preserve">% of all globally threatened species (27,159 species). Other threats reported in these assessments included </w:t>
      </w:r>
      <w:r>
        <w:rPr>
          <w:lang w:val="en-US"/>
        </w:rPr>
        <w:t xml:space="preserve">timber </w:t>
      </w:r>
      <w:r w:rsidR="00F1702B">
        <w:rPr>
          <w:lang w:val="en-US"/>
        </w:rPr>
        <w:lastRenderedPageBreak/>
        <w:t>extraction</w:t>
      </w:r>
      <w:r w:rsidR="000A117D" w:rsidRPr="000A117D">
        <w:rPr>
          <w:lang w:val="en-US"/>
        </w:rPr>
        <w:t xml:space="preserve">, </w:t>
      </w:r>
      <w:r w:rsidR="00F30D9F">
        <w:rPr>
          <w:lang w:val="en-US"/>
        </w:rPr>
        <w:t xml:space="preserve">unsustainable </w:t>
      </w:r>
      <w:r w:rsidR="000A117D" w:rsidRPr="000A117D">
        <w:rPr>
          <w:lang w:val="en-US"/>
        </w:rPr>
        <w:t>harvesting</w:t>
      </w:r>
      <w:r w:rsidR="00F30D9F">
        <w:rPr>
          <w:lang w:val="en-US"/>
        </w:rPr>
        <w:t xml:space="preserve"> of species</w:t>
      </w:r>
      <w:r w:rsidR="000A117D" w:rsidRPr="000A117D">
        <w:rPr>
          <w:lang w:val="en-US"/>
        </w:rPr>
        <w:t xml:space="preserve"> and habitat conversion for other crops</w:t>
      </w:r>
      <w:r w:rsidR="000A117D">
        <w:rPr>
          <w:lang w:val="en-US"/>
        </w:rPr>
        <w:t xml:space="preserve"> (</w:t>
      </w:r>
      <w:r w:rsidR="000A117D" w:rsidRPr="002822C4">
        <w:rPr>
          <w:lang w:val="en-US"/>
        </w:rPr>
        <w:t xml:space="preserve">Supplementary </w:t>
      </w:r>
      <w:r w:rsidR="000A117D">
        <w:rPr>
          <w:lang w:val="en-US"/>
        </w:rPr>
        <w:t>Methods)</w:t>
      </w:r>
      <w:r w:rsidR="000A117D" w:rsidRPr="000A117D">
        <w:rPr>
          <w:lang w:val="en-US"/>
        </w:rPr>
        <w:t xml:space="preserve">. </w:t>
      </w:r>
      <w:r w:rsidR="000A117D">
        <w:rPr>
          <w:lang w:val="en-US"/>
        </w:rPr>
        <w:t>S</w:t>
      </w:r>
      <w:r w:rsidR="000A117D" w:rsidRPr="004B180C">
        <w:rPr>
          <w:lang w:val="en-US"/>
        </w:rPr>
        <w:t xml:space="preserve">pecies </w:t>
      </w:r>
      <w:r w:rsidR="000A117D">
        <w:rPr>
          <w:lang w:val="en-US"/>
        </w:rPr>
        <w:t xml:space="preserve">threatened by oil palm </w:t>
      </w:r>
      <w:r w:rsidR="000A117D" w:rsidRPr="004B180C">
        <w:rPr>
          <w:lang w:val="en-US"/>
        </w:rPr>
        <w:t>include orangutans</w:t>
      </w:r>
      <w:r w:rsidR="000A117D">
        <w:rPr>
          <w:lang w:val="en-US"/>
        </w:rPr>
        <w:t xml:space="preserve"> </w:t>
      </w:r>
      <w:r w:rsidR="000A117D">
        <w:rPr>
          <w:i/>
          <w:lang w:val="en-US"/>
        </w:rPr>
        <w:t xml:space="preserve">Pongo </w:t>
      </w:r>
      <w:r w:rsidR="000A117D">
        <w:rPr>
          <w:lang w:val="en-US"/>
        </w:rPr>
        <w:t>spp.</w:t>
      </w:r>
      <w:r w:rsidR="000A117D" w:rsidRPr="004B180C">
        <w:rPr>
          <w:lang w:val="en-US"/>
        </w:rPr>
        <w:t xml:space="preserve"> </w:t>
      </w:r>
      <w:hyperlink w:anchor="_ENREF_32" w:tooltip="Voigt, 2018 #16064" w:history="1">
        <w:r w:rsidR="003F01BC">
          <w:rPr>
            <w:lang w:val="en-US"/>
          </w:rPr>
          <w:fldChar w:fldCharType="begin">
            <w:fldData xml:space="preserve">PEVuZE5vdGU+PENpdGU+PEF1dGhvcj5Wb2lndDwvQXV0aG9yPjxZZWFyPjIwMTg8L1llYXI+PFJl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</w:fldData>
          </w:fldChar>
        </w:r>
        <w:r w:rsidR="003F01BC">
          <w:rPr>
            <w:lang w:val="en-US"/>
          </w:rPr>
          <w:instrText xml:space="preserve"> ADDIN EN.CITE </w:instrText>
        </w:r>
        <w:r w:rsidR="003F01BC">
          <w:rPr>
            <w:lang w:val="en-US"/>
          </w:rPr>
          <w:fldChar w:fldCharType="begin">
            <w:fldData xml:space="preserve">PEVuZE5vdGU+PENpdGU+PEF1dGhvcj5Wb2lndDwvQXV0aG9yPjxZZWFyPjIwMTg8L1llYXI+PFJl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</w:fldData>
          </w:fldChar>
        </w:r>
        <w:r w:rsidR="003F01BC">
          <w:rPr>
            <w:lang w:val="en-US"/>
          </w:rPr>
          <w:instrText xml:space="preserve"> ADDIN EN.CITE.DATA </w:instrText>
        </w:r>
        <w:r w:rsidR="003F01BC">
          <w:rPr>
            <w:lang w:val="en-US"/>
          </w:rPr>
        </w:r>
        <w:r w:rsidR="003F01BC">
          <w:rPr>
            <w:lang w:val="en-US"/>
          </w:rPr>
          <w:fldChar w:fldCharType="end"/>
        </w:r>
        <w:r w:rsidR="003F01BC">
          <w:rPr>
            <w:lang w:val="en-US"/>
          </w:rPr>
          <w:fldChar w:fldCharType="separate"/>
        </w:r>
        <w:r w:rsidR="003F01BC" w:rsidRPr="00E721B8">
          <w:rPr>
            <w:noProof/>
            <w:vertAlign w:val="superscript"/>
            <w:lang w:val="en-US"/>
          </w:rPr>
          <w:t>32</w:t>
        </w:r>
        <w:r w:rsidR="003F01BC">
          <w:rPr>
            <w:lang w:val="en-US"/>
          </w:rPr>
          <w:fldChar w:fldCharType="end"/>
        </w:r>
      </w:hyperlink>
      <w:r w:rsidR="000A117D" w:rsidRPr="004B180C">
        <w:rPr>
          <w:lang w:val="en-US"/>
        </w:rPr>
        <w:t>, gibbons</w:t>
      </w:r>
      <w:r w:rsidR="000A117D">
        <w:rPr>
          <w:lang w:val="en-US"/>
        </w:rPr>
        <w:t xml:space="preserve"> </w:t>
      </w:r>
      <w:r w:rsidR="000A117D">
        <w:rPr>
          <w:i/>
          <w:lang w:val="en-US"/>
        </w:rPr>
        <w:t xml:space="preserve">Hylobates </w:t>
      </w:r>
      <w:r w:rsidR="000A117D">
        <w:rPr>
          <w:lang w:val="en-US"/>
        </w:rPr>
        <w:t>spp.</w:t>
      </w:r>
      <w:r w:rsidR="000A117D" w:rsidRPr="004B180C">
        <w:rPr>
          <w:lang w:val="en-US"/>
        </w:rPr>
        <w:t xml:space="preserve"> </w:t>
      </w:r>
      <w:hyperlink w:anchor="_ENREF_33" w:tooltip="Marshall, 2009 #14495" w:history="1">
        <w:r w:rsidR="003F01BC" w:rsidRPr="004B180C">
          <w:rPr>
            <w:lang w:val="en-US"/>
          </w:rPr>
          <w:fldChar w:fldCharType="begin"/>
        </w:r>
        <w:r w:rsidR="003F01BC">
          <w:rPr>
            <w:lang w:val="en-US"/>
          </w:rPr>
          <w:instrText xml:space="preserve"> ADDIN EN.CITE &lt;EndNote&gt;&lt;Cite&gt;&lt;Author&gt;Marshall&lt;/Author&gt;&lt;Year&gt;2009&lt;/Year&gt;&lt;RecNum&gt;14495&lt;/RecNum&gt;&lt;DisplayText&gt;&lt;style face="superscript"&gt;33&lt;/style&gt;&lt;/DisplayText&gt;&lt;record&gt;&lt;rec-number&gt;14495&lt;/rec-number&gt;&lt;foreign-keys&gt;&lt;key app="EN" db-id="w2w5fez2k02fz1erspv5saw3wz5dex050ewe"&gt;14495&lt;/key&gt;&lt;/foreign-keys&gt;&lt;ref-type name="Journal Article"&gt;17&lt;/ref-type&gt;&lt;contributors&gt;&lt;authors&gt;&lt;author&gt;Marshall, Andrew J.&lt;/author&gt;&lt;/authors&gt;&lt;/contributors&gt;&lt;titles&gt;&lt;title&gt;Are Montane Forests Demographic Sinks for Bornean White-bearded Gibbons Hylobates albibarbis?&lt;/title&gt;&lt;secondary-title&gt;Biotropica&lt;/secondary-title&gt;&lt;/titles&gt;&lt;periodical&gt;&lt;full-title&gt;Biotropica&lt;/full-title&gt;&lt;/periodical&gt;&lt;pages&gt;257-267&lt;/pages&gt;&lt;volume&gt;41&lt;/volume&gt;&lt;number&gt;2&lt;/number&gt;&lt;keywords&gt;&lt;keyword&gt;conservation&lt;/keyword&gt;&lt;keyword&gt;habitat quality&lt;/keyword&gt;&lt;keyword&gt;Indonesia&lt;/keyword&gt;&lt;keyword&gt;Kalimantan&lt;/keyword&gt;&lt;keyword&gt;source-sink population dynamics&lt;/keyword&gt;&lt;/keywords&gt;&lt;dates&gt;&lt;year&gt;2009&lt;/year&gt;&lt;/dates&gt;&lt;publisher&gt;Blackwell Publishing Inc&lt;/publisher&gt;&lt;isbn&gt;1744-7429&lt;/isbn&gt;&lt;urls&gt;&lt;related-urls&gt;&lt;url&gt;http://dx.doi.org/10.1111/j.1744-7429.2008.00461.x&lt;/url&gt;&lt;/related-urls&gt;&lt;/urls&gt;&lt;electronic-resource-num&gt;10.1111/j.1744-7429.2008.00461.x&lt;/electronic-resource-num&gt;&lt;/record&gt;&lt;/Cite&gt;&lt;/EndNote&gt;</w:instrText>
        </w:r>
        <w:r w:rsidR="003F01BC" w:rsidRPr="004B180C">
          <w:rPr>
            <w:lang w:val="en-US"/>
          </w:rPr>
          <w:fldChar w:fldCharType="separate"/>
        </w:r>
        <w:r w:rsidR="003F01BC" w:rsidRPr="00E721B8">
          <w:rPr>
            <w:noProof/>
            <w:vertAlign w:val="superscript"/>
            <w:lang w:val="en-US"/>
          </w:rPr>
          <w:t>33</w:t>
        </w:r>
        <w:r w:rsidR="003F01BC" w:rsidRPr="004B180C">
          <w:rPr>
            <w:lang w:val="en-US"/>
          </w:rPr>
          <w:fldChar w:fldCharType="end"/>
        </w:r>
      </w:hyperlink>
      <w:r w:rsidR="000A117D">
        <w:rPr>
          <w:lang w:val="en-US"/>
        </w:rPr>
        <w:t xml:space="preserve"> and</w:t>
      </w:r>
      <w:r w:rsidR="000A117D" w:rsidRPr="004B180C">
        <w:rPr>
          <w:lang w:val="en-US"/>
        </w:rPr>
        <w:t xml:space="preserve"> tigers</w:t>
      </w:r>
      <w:r w:rsidR="000A117D">
        <w:rPr>
          <w:lang w:val="en-US"/>
        </w:rPr>
        <w:t xml:space="preserve"> </w:t>
      </w:r>
      <w:r w:rsidR="000A117D">
        <w:rPr>
          <w:i/>
          <w:lang w:val="en-US"/>
        </w:rPr>
        <w:t xml:space="preserve">Panthera </w:t>
      </w:r>
      <w:proofErr w:type="spellStart"/>
      <w:r w:rsidR="000A117D">
        <w:rPr>
          <w:i/>
          <w:lang w:val="en-US"/>
        </w:rPr>
        <w:t>tigris</w:t>
      </w:r>
      <w:proofErr w:type="spellEnd"/>
      <w:r w:rsidR="000A117D" w:rsidRPr="004B180C">
        <w:rPr>
          <w:lang w:val="en-US"/>
        </w:rPr>
        <w:t xml:space="preserve"> </w:t>
      </w:r>
      <w:hyperlink w:anchor="_ENREF_34" w:tooltip="Luskin, 2017 #15587" w:history="1">
        <w:r w:rsidR="003F01BC" w:rsidRPr="004B180C">
          <w:rPr>
            <w:lang w:val="en-US"/>
          </w:rPr>
          <w:fldChar w:fldCharType="begin"/>
        </w:r>
        <w:r w:rsidR="003F01BC">
          <w:rPr>
            <w:lang w:val="en-US"/>
          </w:rPr>
          <w:instrText xml:space="preserve"> ADDIN EN.CITE &lt;EndNote&gt;&lt;Cite&gt;&lt;Author&gt;Luskin&lt;/Author&gt;&lt;Year&gt;2017&lt;/Year&gt;&lt;RecNum&gt;15587&lt;/RecNum&gt;&lt;DisplayText&gt;&lt;style face="superscript"&gt;34&lt;/style&gt;&lt;/DisplayText&gt;&lt;record&gt;&lt;rec-number&gt;15587&lt;/rec-number&gt;&lt;foreign-keys&gt;&lt;key app="EN" db-id="w2w5fez2k02fz1erspv5saw3wz5dex050ewe"&gt;15587&lt;/key&gt;&lt;/foreign-keys&gt;&lt;ref-type name="Journal Article"&gt;17&lt;/ref-type&gt;&lt;contributors&gt;&lt;authors&gt;&lt;author&gt;Luskin, Matthew Scott&lt;/author&gt;&lt;author&gt;Albert, Wido Rizki&lt;/author&gt;&lt;author&gt;Tobler, Mathias W.&lt;/author&gt;&lt;/authors&gt;&lt;/contributors&gt;&lt;titles&gt;&lt;title&gt;Sumatran tiger survival threatened by deforestation despite increasing densities in parks&lt;/title&gt;&lt;secondary-title&gt;Nature Communications&lt;/secondary-title&gt;&lt;/titles&gt;&lt;periodical&gt;&lt;full-title&gt;Nature Communications&lt;/full-title&gt;&lt;/periodical&gt;&lt;pages&gt;1783&lt;/pages&gt;&lt;volume&gt;8&lt;/volume&gt;&lt;number&gt;1&lt;/number&gt;&lt;dates&gt;&lt;year&gt;2017&lt;/year&gt;&lt;pub-dates&gt;&lt;date&gt;2017/12/05&lt;/date&gt;&lt;/pub-dates&gt;&lt;/dates&gt;&lt;isbn&gt;2041-1723&lt;/isbn&gt;&lt;urls&gt;&lt;related-urls&gt;&lt;url&gt;https://doi.org/10.1038/s41467-017-01656-4&lt;/url&gt;&lt;/related-urls&gt;&lt;/urls&gt;&lt;electronic-resource-num&gt;10.1038/s41467-017-01656-4&lt;/electronic-resource-num&gt;&lt;/record&gt;&lt;/Cite&gt;&lt;/EndNote&gt;</w:instrText>
        </w:r>
        <w:r w:rsidR="003F01BC" w:rsidRPr="004B180C">
          <w:rPr>
            <w:lang w:val="en-US"/>
          </w:rPr>
          <w:fldChar w:fldCharType="separate"/>
        </w:r>
        <w:r w:rsidR="003F01BC" w:rsidRPr="00E721B8">
          <w:rPr>
            <w:noProof/>
            <w:vertAlign w:val="superscript"/>
            <w:lang w:val="en-US"/>
          </w:rPr>
          <w:t>34</w:t>
        </w:r>
        <w:r w:rsidR="003F01BC" w:rsidRPr="004B180C">
          <w:rPr>
            <w:lang w:val="en-US"/>
          </w:rPr>
          <w:fldChar w:fldCharType="end"/>
        </w:r>
      </w:hyperlink>
      <w:r w:rsidR="000A117D" w:rsidRPr="004B180C">
        <w:rPr>
          <w:lang w:val="en-US"/>
        </w:rPr>
        <w:t xml:space="preserve">. </w:t>
      </w:r>
      <w:r w:rsidR="00C75DAD">
        <w:rPr>
          <w:lang w:val="en-US"/>
        </w:rPr>
        <w:t>R</w:t>
      </w:r>
      <w:r w:rsidR="000A117D" w:rsidRPr="000A117D">
        <w:rPr>
          <w:lang w:val="en-US"/>
        </w:rPr>
        <w:t>esults</w:t>
      </w:r>
      <w:r w:rsidR="00C75DAD">
        <w:rPr>
          <w:lang w:val="en-US"/>
        </w:rPr>
        <w:t xml:space="preserve"> may be biased as </w:t>
      </w:r>
      <w:r w:rsidR="000A117D" w:rsidRPr="000A117D">
        <w:rPr>
          <w:lang w:val="en-US"/>
        </w:rPr>
        <w:t xml:space="preserve">not all </w:t>
      </w:r>
      <w:r w:rsidR="00C75DAD">
        <w:rPr>
          <w:lang w:val="en-US"/>
        </w:rPr>
        <w:t>taxonomic groups</w:t>
      </w:r>
      <w:r w:rsidR="00C75DAD" w:rsidRPr="000A117D">
        <w:rPr>
          <w:lang w:val="en-US"/>
        </w:rPr>
        <w:t xml:space="preserve"> </w:t>
      </w:r>
      <w:r w:rsidR="000A117D" w:rsidRPr="000A117D">
        <w:rPr>
          <w:lang w:val="en-US"/>
        </w:rPr>
        <w:t xml:space="preserve">have been </w:t>
      </w:r>
      <w:r w:rsidR="00091DC2">
        <w:rPr>
          <w:lang w:val="en-US"/>
        </w:rPr>
        <w:t>comprehensively</w:t>
      </w:r>
      <w:r w:rsidR="00C75DAD">
        <w:rPr>
          <w:lang w:val="en-US"/>
        </w:rPr>
        <w:t xml:space="preserve"> </w:t>
      </w:r>
      <w:r w:rsidR="000A117D" w:rsidRPr="000A117D">
        <w:rPr>
          <w:lang w:val="en-US"/>
        </w:rPr>
        <w:t>assessed (</w:t>
      </w:r>
      <w:r w:rsidR="008D057D">
        <w:rPr>
          <w:lang w:val="en-US"/>
        </w:rPr>
        <w:t xml:space="preserve">e.g., </w:t>
      </w:r>
      <w:r w:rsidR="000A117D" w:rsidRPr="000A117D">
        <w:rPr>
          <w:lang w:val="en-US"/>
        </w:rPr>
        <w:t>plants,</w:t>
      </w:r>
      <w:r w:rsidR="00091DC2">
        <w:rPr>
          <w:lang w:val="en-US"/>
        </w:rPr>
        <w:t xml:space="preserve"> arthropods,</w:t>
      </w:r>
      <w:r w:rsidR="000A117D" w:rsidRPr="000A117D">
        <w:rPr>
          <w:lang w:val="en-US"/>
        </w:rPr>
        <w:t xml:space="preserve"> freshwater </w:t>
      </w:r>
      <w:r w:rsidR="00091DC2" w:rsidRPr="000A117D">
        <w:rPr>
          <w:lang w:val="en-US"/>
        </w:rPr>
        <w:t>mollus</w:t>
      </w:r>
      <w:r w:rsidR="00091DC2">
        <w:rPr>
          <w:lang w:val="en-US"/>
        </w:rPr>
        <w:t>k</w:t>
      </w:r>
      <w:r w:rsidR="00091DC2" w:rsidRPr="000A117D">
        <w:rPr>
          <w:lang w:val="en-US"/>
        </w:rPr>
        <w:t>s</w:t>
      </w:r>
      <w:r w:rsidR="000A117D" w:rsidRPr="000A117D">
        <w:rPr>
          <w:lang w:val="en-US"/>
        </w:rPr>
        <w:t xml:space="preserve"> and freshwater fish</w:t>
      </w:r>
      <w:r w:rsidR="008D057D">
        <w:rPr>
          <w:lang w:val="en-US"/>
        </w:rPr>
        <w:t>)</w:t>
      </w:r>
      <w:r w:rsidR="00CE08D0">
        <w:rPr>
          <w:lang w:val="en-US"/>
        </w:rPr>
        <w:t>, and threat studies may have focused more on certain oil crops than on others</w:t>
      </w:r>
      <w:r w:rsidR="000A117D" w:rsidRPr="000A117D">
        <w:rPr>
          <w:lang w:val="en-US"/>
        </w:rPr>
        <w:t xml:space="preserve">. </w:t>
      </w:r>
    </w:p>
    <w:p w14:paraId="1CE3B800" w14:textId="518AECEA" w:rsidR="00783B99" w:rsidRDefault="00EA5B6E" w:rsidP="00D349DD">
      <w:pPr>
        <w:rPr>
          <w:lang w:val="en-US"/>
        </w:rPr>
      </w:pPr>
      <w:r>
        <w:rPr>
          <w:lang w:val="en-US"/>
        </w:rPr>
        <w:t>O</w:t>
      </w:r>
      <w:r w:rsidR="00D76636" w:rsidRPr="004B180C">
        <w:rPr>
          <w:lang w:val="en-US"/>
        </w:rPr>
        <w:t xml:space="preserve">il palm plantations contain </w:t>
      </w:r>
      <w:r w:rsidR="000005D1">
        <w:rPr>
          <w:lang w:val="en-US"/>
        </w:rPr>
        <w:t xml:space="preserve">lower </w:t>
      </w:r>
      <w:r w:rsidR="00AB5901">
        <w:rPr>
          <w:lang w:val="en-US"/>
        </w:rPr>
        <w:t>species diversity</w:t>
      </w:r>
      <w:r w:rsidR="000005D1">
        <w:rPr>
          <w:lang w:val="en-US"/>
        </w:rPr>
        <w:t xml:space="preserve"> </w:t>
      </w:r>
      <w:r w:rsidR="00D76636">
        <w:rPr>
          <w:lang w:val="en-US"/>
        </w:rPr>
        <w:t>and abundanc</w:t>
      </w:r>
      <w:r w:rsidR="00A469E2">
        <w:rPr>
          <w:lang w:val="en-US"/>
        </w:rPr>
        <w:t>e</w:t>
      </w:r>
      <w:r w:rsidR="000005D1">
        <w:rPr>
          <w:lang w:val="en-US"/>
        </w:rPr>
        <w:t xml:space="preserve"> for most taxonomic groups</w:t>
      </w:r>
      <w:r w:rsidR="00A80124">
        <w:rPr>
          <w:lang w:val="en-US"/>
        </w:rPr>
        <w:t xml:space="preserve"> </w:t>
      </w:r>
      <w:r w:rsidR="00CE09BD">
        <w:rPr>
          <w:lang w:val="en-US"/>
        </w:rPr>
        <w:t xml:space="preserve">when </w:t>
      </w:r>
      <w:r w:rsidR="00A80124">
        <w:rPr>
          <w:lang w:val="en-US"/>
        </w:rPr>
        <w:t xml:space="preserve">compared to natural forest </w:t>
      </w:r>
      <w:r w:rsidR="00D76636" w:rsidRPr="004B180C">
        <w:rPr>
          <w:lang w:val="en-US"/>
        </w:rPr>
        <w:fldChar w:fldCharType="begin">
          <w:fldData xml:space="preserve">PEVuZE5vdGU+PENpdGU+PEF1dGhvcj5Gb3N0ZXI8L0F1dGhvcj48WWVhcj4yMDExPC9ZZWFyPjxS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</w:fldData>
        </w:fldChar>
      </w:r>
      <w:r w:rsidR="00E721B8">
        <w:rPr>
          <w:lang w:val="en-US"/>
        </w:rPr>
        <w:instrText xml:space="preserve"> ADDIN EN.CITE </w:instrText>
      </w:r>
      <w:r w:rsidR="00E721B8">
        <w:rPr>
          <w:lang w:val="en-US"/>
        </w:rPr>
        <w:fldChar w:fldCharType="begin">
          <w:fldData xml:space="preserve">PEVuZE5vdGU+PENpdGU+PEF1dGhvcj5Gb3N0ZXI8L0F1dGhvcj48WWVhcj4yMDExPC9ZZWFyPjxS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</w:fldData>
        </w:fldChar>
      </w:r>
      <w:r w:rsidR="00E721B8">
        <w:rPr>
          <w:lang w:val="en-US"/>
        </w:rPr>
        <w:instrText xml:space="preserve"> ADDIN EN.CITE.DATA </w:instrText>
      </w:r>
      <w:r w:rsidR="00E721B8">
        <w:rPr>
          <w:lang w:val="en-US"/>
        </w:rPr>
      </w:r>
      <w:r w:rsidR="00E721B8">
        <w:rPr>
          <w:lang w:val="en-US"/>
        </w:rPr>
        <w:fldChar w:fldCharType="end"/>
      </w:r>
      <w:r w:rsidR="00D76636" w:rsidRPr="004B180C">
        <w:rPr>
          <w:lang w:val="en-US"/>
        </w:rPr>
        <w:fldChar w:fldCharType="separate"/>
      </w:r>
      <w:hyperlink w:anchor="_ENREF_35" w:tooltip="Foster, 2011 #15588" w:history="1">
        <w:r w:rsidR="003F01BC" w:rsidRPr="00E721B8">
          <w:rPr>
            <w:noProof/>
            <w:vertAlign w:val="superscript"/>
            <w:lang w:val="en-US"/>
          </w:rPr>
          <w:t>35</w:t>
        </w:r>
      </w:hyperlink>
      <w:r w:rsidR="00E721B8" w:rsidRPr="00E721B8">
        <w:rPr>
          <w:noProof/>
          <w:vertAlign w:val="superscript"/>
          <w:lang w:val="en-US"/>
        </w:rPr>
        <w:t>,</w:t>
      </w:r>
      <w:hyperlink w:anchor="_ENREF_36" w:tooltip="Savilaakso, 2014 #15589" w:history="1">
        <w:r w:rsidR="003F01BC" w:rsidRPr="00E721B8">
          <w:rPr>
            <w:noProof/>
            <w:vertAlign w:val="superscript"/>
            <w:lang w:val="en-US"/>
          </w:rPr>
          <w:t>36</w:t>
        </w:r>
      </w:hyperlink>
      <w:r w:rsidR="00D76636" w:rsidRPr="004B180C">
        <w:rPr>
          <w:lang w:val="en-US"/>
        </w:rPr>
        <w:fldChar w:fldCharType="end"/>
      </w:r>
      <w:r w:rsidR="00D76636">
        <w:rPr>
          <w:lang w:val="en-US"/>
        </w:rPr>
        <w:t xml:space="preserve">. </w:t>
      </w:r>
      <w:r w:rsidR="0084628D">
        <w:rPr>
          <w:lang w:val="en-US"/>
        </w:rPr>
        <w:t>P</w:t>
      </w:r>
      <w:r w:rsidR="0084628D" w:rsidRPr="004B180C">
        <w:rPr>
          <w:lang w:val="en-US"/>
        </w:rPr>
        <w:t>lant diversity</w:t>
      </w:r>
      <w:r w:rsidR="00A91DA9">
        <w:rPr>
          <w:lang w:val="en-US"/>
        </w:rPr>
        <w:t xml:space="preserve"> in </w:t>
      </w:r>
      <w:r w:rsidR="0084628D" w:rsidRPr="004B180C">
        <w:rPr>
          <w:lang w:val="en-US"/>
        </w:rPr>
        <w:t xml:space="preserve">some </w:t>
      </w:r>
      <w:r w:rsidR="0084628D">
        <w:rPr>
          <w:lang w:val="en-US"/>
        </w:rPr>
        <w:t>plantations</w:t>
      </w:r>
      <w:r w:rsidR="0084628D" w:rsidRPr="004B180C">
        <w:rPr>
          <w:lang w:val="en-US"/>
        </w:rPr>
        <w:t xml:space="preserve"> </w:t>
      </w:r>
      <w:r w:rsidR="00A91DA9">
        <w:rPr>
          <w:lang w:val="en-US"/>
        </w:rPr>
        <w:t>is</w:t>
      </w:r>
      <w:r w:rsidR="0084628D">
        <w:rPr>
          <w:lang w:val="en-US"/>
        </w:rPr>
        <w:t xml:space="preserve"> less than 1</w:t>
      </w:r>
      <w:r w:rsidR="0084628D" w:rsidRPr="004B180C">
        <w:rPr>
          <w:lang w:val="en-US"/>
        </w:rPr>
        <w:t xml:space="preserve">% </w:t>
      </w:r>
      <w:r w:rsidR="0084628D">
        <w:rPr>
          <w:lang w:val="en-US"/>
        </w:rPr>
        <w:t xml:space="preserve">of </w:t>
      </w:r>
      <w:r w:rsidR="00AD1D18">
        <w:rPr>
          <w:lang w:val="en-US"/>
        </w:rPr>
        <w:t>that</w:t>
      </w:r>
      <w:r w:rsidR="0084628D" w:rsidRPr="004B180C">
        <w:rPr>
          <w:lang w:val="en-US"/>
        </w:rPr>
        <w:t xml:space="preserve"> </w:t>
      </w:r>
      <w:r w:rsidR="0084628D">
        <w:rPr>
          <w:lang w:val="en-US"/>
        </w:rPr>
        <w:t xml:space="preserve">in </w:t>
      </w:r>
      <w:r w:rsidR="0084628D" w:rsidRPr="004B180C">
        <w:rPr>
          <w:lang w:val="en-US"/>
        </w:rPr>
        <w:t xml:space="preserve">natural forests </w:t>
      </w:r>
      <w:hyperlink w:anchor="_ENREF_35" w:tooltip="Foster, 2011 #15588" w:history="1">
        <w:r w:rsidR="003F01BC" w:rsidRPr="004B180C">
          <w:rPr>
            <w:lang w:val="en-US"/>
          </w:rPr>
          <w:fldChar w:fldCharType="begin"/>
        </w:r>
        <w:r w:rsidR="003F01BC">
          <w:rPr>
            <w:lang w:val="en-US"/>
          </w:rPr>
          <w:instrText xml:space="preserve"> ADDIN EN.CITE &lt;EndNote&gt;&lt;Cite&gt;&lt;Author&gt;Foster&lt;/Author&gt;&lt;Year&gt;2011&lt;/Year&gt;&lt;RecNum&gt;15588&lt;/RecNum&gt;&lt;DisplayText&gt;&lt;style face="superscript"&gt;35&lt;/style&gt;&lt;/DisplayText&gt;&lt;record&gt;&lt;rec-number&gt;15588&lt;/rec-number&gt;&lt;foreign-keys&gt;&lt;key app="EN" db-id="w2w5fez2k02fz1erspv5saw3wz5dex050ewe"&gt;15588&lt;/key&gt;&lt;/foreign-keys&gt;&lt;ref-type name="Journal Article"&gt;17&lt;/ref-type&gt;&lt;contributors&gt;&lt;authors&gt;&lt;author&gt;Foster, William A.&lt;/author&gt;&lt;author&gt;Snaddon, Jake L.&lt;/author&gt;&lt;author&gt;Turner, Edgar C.&lt;/author&gt;&lt;author&gt;Fayle, Tom M.&lt;/author&gt;&lt;author&gt;Cockerill, Timothy D.&lt;/author&gt;&lt;author&gt;Ellwood, M. D. Farnon&lt;/author&gt;&lt;author&gt;Broad, Gavin R.&lt;/author&gt;&lt;author&gt;Chung, Arthur Y. C.&lt;/author&gt;&lt;author&gt;Eggleton, Paul&lt;/author&gt;&lt;author&gt;Khen, Chey Vun&lt;/author&gt;&lt;author&gt;Yusah, Kalsum M.&lt;/author&gt;&lt;/authors&gt;&lt;/contributors&gt;&lt;titles&gt;&lt;title&gt;Establishing the evidence base for maintaining biodiversity and ecosystem function in the oil palm landscapes of South East Asia&lt;/title&gt;&lt;secondary-title&gt;Philosophical Transactions of the Royal Society B: Biological Sciences&lt;/secondary-title&gt;&lt;/titles&gt;&lt;periodical&gt;&lt;full-title&gt;Philosophical Transactions of the Royal Society B: Biological Sciences&lt;/full-title&gt;&lt;/periodical&gt;&lt;pages&gt;3277&lt;/pages&gt;&lt;volume&gt;366&lt;/volume&gt;&lt;number&gt;1582&lt;/number&gt;&lt;dates&gt;&lt;year&gt;2011&lt;/year&gt;&lt;/dates&gt;&lt;work-type&gt;10.1098/rstb.2011.0041&lt;/work-type&gt;&lt;urls&gt;&lt;related-urls&gt;&lt;url&gt;http://rstb.royalsocietypublishing.org/content/366/1582/3277.abstract&lt;/url&gt;&lt;/related-urls&gt;&lt;/urls&gt;&lt;/record&gt;&lt;/Cite&gt;&lt;/EndNote&gt;</w:instrText>
        </w:r>
        <w:r w:rsidR="003F01BC" w:rsidRPr="004B180C">
          <w:rPr>
            <w:lang w:val="en-US"/>
          </w:rPr>
          <w:fldChar w:fldCharType="separate"/>
        </w:r>
        <w:r w:rsidR="003F01BC" w:rsidRPr="00E721B8">
          <w:rPr>
            <w:noProof/>
            <w:vertAlign w:val="superscript"/>
            <w:lang w:val="en-US"/>
          </w:rPr>
          <w:t>35</w:t>
        </w:r>
        <w:r w:rsidR="003F01BC" w:rsidRPr="004B180C">
          <w:rPr>
            <w:lang w:val="en-US"/>
          </w:rPr>
          <w:fldChar w:fldCharType="end"/>
        </w:r>
      </w:hyperlink>
      <w:r w:rsidR="00A85084">
        <w:rPr>
          <w:lang w:val="en-US"/>
        </w:rPr>
        <w:t xml:space="preserve">, but because </w:t>
      </w:r>
      <w:r w:rsidR="00CE08D0">
        <w:rPr>
          <w:lang w:val="en-US"/>
        </w:rPr>
        <w:t>oil palm</w:t>
      </w:r>
      <w:r w:rsidR="00153E25">
        <w:rPr>
          <w:lang w:val="en-US"/>
        </w:rPr>
        <w:t xml:space="preserve"> is perennial</w:t>
      </w:r>
      <w:r w:rsidR="00A85084">
        <w:rPr>
          <w:lang w:val="en-US"/>
        </w:rPr>
        <w:t>, associated plant diversity likely exceed</w:t>
      </w:r>
      <w:r w:rsidR="009956F3">
        <w:rPr>
          <w:lang w:val="en-US"/>
        </w:rPr>
        <w:t>s</w:t>
      </w:r>
      <w:r w:rsidR="00A85084">
        <w:rPr>
          <w:lang w:val="en-US"/>
        </w:rPr>
        <w:t xml:space="preserve"> that of annual crops (Table 1)</w:t>
      </w:r>
      <w:r w:rsidR="009956F3">
        <w:rPr>
          <w:lang w:val="en-US"/>
        </w:rPr>
        <w:t xml:space="preserve">. One study, for example, found 298 plant species in the oil palm undergrowth </w:t>
      </w:r>
      <w:hyperlink w:anchor="_ENREF_37" w:tooltip="Germer, 2003 #16395" w:history="1">
        <w:r w:rsidR="003F01BC">
          <w:rPr>
            <w:lang w:val="en-US"/>
          </w:rPr>
          <w:fldChar w:fldCharType="begin"/>
        </w:r>
        <w:r w:rsidR="003F01BC">
          <w:rPr>
            <w:lang w:val="en-US"/>
          </w:rPr>
          <w:instrText xml:space="preserve"> ADDIN EN.CITE &lt;EndNote&gt;&lt;Cite&gt;&lt;Author&gt;Germer&lt;/Author&gt;&lt;Year&gt;2003&lt;/Year&gt;&lt;RecNum&gt;16395&lt;/RecNum&gt;&lt;DisplayText&gt;&lt;style face="superscript"&gt;37&lt;/style&gt;&lt;/DisplayText&gt;&lt;record&gt;&lt;rec-number&gt;16395&lt;/rec-number&gt;&lt;foreign-keys&gt;&lt;key app="EN" db-id="w2w5fez2k02fz1erspv5saw3wz5dex050ewe"&gt;16395&lt;/key&gt;&lt;/foreign-keys&gt;&lt;ref-type name="Thesis"&gt;32&lt;/ref-type&gt;&lt;contributors&gt;&lt;authors&gt;&lt;author&gt;Germer, Jörn Uwe&lt;/author&gt;&lt;/authors&gt;&lt;/contributors&gt;&lt;auth-address&gt;Garbenstr. 15, 70593 Stuttgart&lt;/auth-address&gt;&lt;titles&gt;&lt;title&gt;Spatial undergrowth species composition in oil palm (Elaeis guineensis Jacq.) in West Sumatra&lt;/title&gt;&lt;/titles&gt;&lt;keywords&gt;&lt;keyword&gt;Ölpalme&lt;/keyword&gt;&lt;keyword&gt;Pflanzen&lt;/keyword&gt;&lt;keyword&gt;Westsumatra&lt;/keyword&gt;&lt;keyword&gt;Sumatra&lt;/keyword&gt;&lt;keyword&gt;Pflanzensoziologie&lt;/keyword&gt;&lt;/keywords&gt;&lt;dates&gt;&lt;year&gt;2003&lt;/year&gt;&lt;/dates&gt;&lt;pub-location&gt;Hohenheim&lt;/pub-location&gt;&lt;publisher&gt;Kommunikations-, Informations- und Medienzentrum der Universität Hohenheim&lt;/publisher&gt;&lt;urls&gt;&lt;related-urls&gt;&lt;url&gt;http://opus.uni-hohenheim.de/volltexte/2003/42&lt;/url&gt;&lt;/related-urls&gt;&lt;/urls&gt;&lt;/record&gt;&lt;/Cite&gt;&lt;/EndNote&gt;</w:instrText>
        </w:r>
        <w:r w:rsidR="003F01BC">
          <w:rPr>
            <w:lang w:val="en-US"/>
          </w:rPr>
          <w:fldChar w:fldCharType="separate"/>
        </w:r>
        <w:r w:rsidR="003F01BC" w:rsidRPr="00E721B8">
          <w:rPr>
            <w:noProof/>
            <w:vertAlign w:val="superscript"/>
            <w:lang w:val="en-US"/>
          </w:rPr>
          <w:t>37</w:t>
        </w:r>
        <w:r w:rsidR="003F01BC">
          <w:rPr>
            <w:lang w:val="en-US"/>
          </w:rPr>
          <w:fldChar w:fldCharType="end"/>
        </w:r>
      </w:hyperlink>
      <w:r w:rsidR="009956F3">
        <w:rPr>
          <w:lang w:val="en-US"/>
        </w:rPr>
        <w:t xml:space="preserve">, and another 16 species of fern on oil palm trunks </w:t>
      </w:r>
      <w:hyperlink w:anchor="_ENREF_38" w:tooltip="Sato, 1996 #16503" w:history="1">
        <w:r w:rsidR="003F01BC">
          <w:rPr>
            <w:lang w:val="en-US"/>
          </w:rPr>
          <w:fldChar w:fldCharType="begin"/>
        </w:r>
        <w:r w:rsidR="003F01BC">
          <w:rPr>
            <w:lang w:val="en-US"/>
          </w:rPr>
          <w:instrText xml:space="preserve"> ADDIN EN.CITE &lt;EndNote&gt;&lt;Cite&gt;&lt;Author&gt;Sato&lt;/Author&gt;&lt;Year&gt;1996&lt;/Year&gt;&lt;RecNum&gt;16503&lt;/RecNum&gt;&lt;DisplayText&gt;&lt;style face="superscript"&gt;38&lt;/style&gt;&lt;/DisplayText&gt;&lt;record&gt;&lt;rec-number&gt;16503&lt;/rec-number&gt;&lt;foreign-keys&gt;&lt;key app="EN" db-id="w2w5fez2k02fz1erspv5saw3wz5dex050ewe"&gt;16503&lt;/key&gt;&lt;/foreign-keys&gt;&lt;ref-type name="Journal Article"&gt;17&lt;/ref-type&gt;&lt;contributors&gt;&lt;authors&gt;&lt;author&gt;Sato, T.&lt;/author&gt;&lt;author&gt;Itoh, H.&lt;/author&gt;&lt;author&gt;Kudo, G.&lt;/author&gt;&lt;author&gt;Kheong, Y.S.&lt;/author&gt;&lt;author&gt;Furukawa, A.&lt;/author&gt;&lt;/authors&gt;&lt;/contributors&gt;&lt;titles&gt;&lt;title&gt;Species Composition and Structure of Epiphytic FernCommunity on Oil Palm Trunks in Malay Archipelago&lt;/title&gt;&lt;secondary-title&gt;Tropics&lt;/secondary-title&gt;&lt;/titles&gt;&lt;periodical&gt;&lt;full-title&gt;Tropics&lt;/full-title&gt;&lt;/periodical&gt;&lt;pages&gt;139-148&lt;/pages&gt;&lt;volume&gt;6&lt;/volume&gt;&lt;number&gt;1/2&lt;/number&gt;&lt;dates&gt;&lt;year&gt;1996&lt;/year&gt;&lt;/dates&gt;&lt;urls&gt;&lt;/urls&gt;&lt;/record&gt;&lt;/Cite&gt;&lt;/EndNote&gt;</w:instrText>
        </w:r>
        <w:r w:rsidR="003F01BC">
          <w:rPr>
            <w:lang w:val="en-US"/>
          </w:rPr>
          <w:fldChar w:fldCharType="separate"/>
        </w:r>
        <w:r w:rsidR="003F01BC" w:rsidRPr="00E721B8">
          <w:rPr>
            <w:noProof/>
            <w:vertAlign w:val="superscript"/>
            <w:lang w:val="en-US"/>
          </w:rPr>
          <w:t>38</w:t>
        </w:r>
        <w:r w:rsidR="003F01BC">
          <w:rPr>
            <w:lang w:val="en-US"/>
          </w:rPr>
          <w:fldChar w:fldCharType="end"/>
        </w:r>
      </w:hyperlink>
      <w:r w:rsidR="0084628D">
        <w:rPr>
          <w:lang w:val="en-US"/>
        </w:rPr>
        <w:t xml:space="preserve">. </w:t>
      </w:r>
    </w:p>
    <w:p w14:paraId="3EB56EFE" w14:textId="02391432" w:rsidR="009F204C" w:rsidRDefault="0074446C" w:rsidP="006A6876">
      <w:r>
        <w:t>Recorded m</w:t>
      </w:r>
      <w:r w:rsidR="00374E87" w:rsidRPr="004B180C">
        <w:t xml:space="preserve">ammal diversity </w:t>
      </w:r>
      <w:r w:rsidR="00A85084">
        <w:t xml:space="preserve">in oil palm </w:t>
      </w:r>
      <w:r>
        <w:t xml:space="preserve">appears </w:t>
      </w:r>
      <w:r w:rsidR="00E721B8">
        <w:t xml:space="preserve">to be </w:t>
      </w:r>
      <w:r w:rsidR="004B5CD8">
        <w:t>47</w:t>
      </w:r>
      <w:r w:rsidR="00C06ABC">
        <w:t>–</w:t>
      </w:r>
      <w:r w:rsidR="00374E87" w:rsidRPr="004B180C">
        <w:t>90%</w:t>
      </w:r>
      <w:r>
        <w:t xml:space="preserve"> lower</w:t>
      </w:r>
      <w:r w:rsidR="00097CBD">
        <w:t xml:space="preserve"> than in natural forest</w:t>
      </w:r>
      <w:r w:rsidR="00374E87" w:rsidRPr="004B180C">
        <w:t xml:space="preserve"> </w:t>
      </w:r>
      <w:r w:rsidR="004B5CD8" w:rsidRPr="004B180C">
        <w:fldChar w:fldCharType="begin">
          <w:fldData xml:space="preserve">PEVuZE5vdGU+PENpdGU+PEF1dGhvcj5XZWFybjwvQXV0aG9yPjxZZWFyPjIwMTY8L1llYXI+PFJl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</w:fldData>
        </w:fldChar>
      </w:r>
      <w:r w:rsidR="00E721B8">
        <w:instrText xml:space="preserve"> ADDIN EN.CITE </w:instrText>
      </w:r>
      <w:r w:rsidR="00E721B8">
        <w:fldChar w:fldCharType="begin">
          <w:fldData xml:space="preserve">PEVuZE5vdGU+PENpdGU+PEF1dGhvcj5XZWFybjwvQXV0aG9yPjxZZWFyPjIwMTY8L1llYXI+PFJl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</w:fldData>
        </w:fldChar>
      </w:r>
      <w:r w:rsidR="00E721B8">
        <w:instrText xml:space="preserve"> ADDIN EN.CITE.DATA </w:instrText>
      </w:r>
      <w:r w:rsidR="00E721B8">
        <w:fldChar w:fldCharType="end"/>
      </w:r>
      <w:r w:rsidR="004B5CD8" w:rsidRPr="004B180C">
        <w:fldChar w:fldCharType="separate"/>
      </w:r>
      <w:hyperlink w:anchor="_ENREF_39" w:tooltip="Wearn, 2016 #15950" w:history="1">
        <w:r w:rsidR="003F01BC" w:rsidRPr="00E721B8">
          <w:rPr>
            <w:noProof/>
            <w:vertAlign w:val="superscript"/>
          </w:rPr>
          <w:t>39</w:t>
        </w:r>
      </w:hyperlink>
      <w:r w:rsidR="00E721B8" w:rsidRPr="00E721B8">
        <w:rPr>
          <w:noProof/>
          <w:vertAlign w:val="superscript"/>
        </w:rPr>
        <w:t>,</w:t>
      </w:r>
      <w:hyperlink w:anchor="_ENREF_40" w:tooltip="Pardo, 2019 #16360" w:history="1">
        <w:r w:rsidR="003F01BC" w:rsidRPr="00E721B8">
          <w:rPr>
            <w:noProof/>
            <w:vertAlign w:val="superscript"/>
          </w:rPr>
          <w:t>40</w:t>
        </w:r>
      </w:hyperlink>
      <w:r w:rsidR="004B5CD8" w:rsidRPr="004B180C">
        <w:fldChar w:fldCharType="end"/>
      </w:r>
      <w:r w:rsidR="00F30D9F">
        <w:t>, but strongly depends on presence and proximity of natural forests</w:t>
      </w:r>
      <w:r w:rsidR="00D76636">
        <w:rPr>
          <w:lang w:val="en-US"/>
        </w:rPr>
        <w:t>.</w:t>
      </w:r>
      <w:r w:rsidR="00374E87" w:rsidRPr="004B180C">
        <w:rPr>
          <w:lang w:val="en-US"/>
        </w:rPr>
        <w:t xml:space="preserve"> </w:t>
      </w:r>
      <w:r w:rsidR="00505CED">
        <w:t xml:space="preserve">Oil palm </w:t>
      </w:r>
      <w:r w:rsidR="00505CED" w:rsidRPr="004B180C">
        <w:t xml:space="preserve">plantations </w:t>
      </w:r>
      <w:r w:rsidR="00505CED">
        <w:t xml:space="preserve">generally </w:t>
      </w:r>
      <w:r w:rsidR="00505CED" w:rsidRPr="004B180C">
        <w:t>exclude forest specialist species</w:t>
      </w:r>
      <w:r w:rsidR="00505CED">
        <w:t xml:space="preserve"> </w:t>
      </w:r>
      <w:hyperlink w:anchor="_ENREF_41" w:tooltip="Phalan, 2011 #12921" w:history="1">
        <w:r w:rsidR="003F01BC" w:rsidRPr="004B180C">
          <w:fldChar w:fldCharType="begin"/>
        </w:r>
        <w:r w:rsidR="003F01BC">
          <w:instrText xml:space="preserve"> ADDIN EN.CITE &lt;EndNote&gt;&lt;Cite&gt;&lt;Author&gt;Phalan&lt;/Author&gt;&lt;Year&gt;2011&lt;/Year&gt;&lt;RecNum&gt;12921&lt;/RecNum&gt;&lt;DisplayText&gt;&lt;style face="superscript"&gt;41&lt;/style&gt;&lt;/DisplayText&gt;&lt;record&gt;&lt;rec-number&gt;12921&lt;/rec-number&gt;&lt;foreign-keys&gt;&lt;key app="EN" db-id="w2w5fez2k02fz1erspv5saw3wz5dex050ewe"&gt;12921&lt;/key&gt;&lt;/foreign-keys&gt;&lt;ref-type name="Journal Article"&gt;17&lt;/ref-type&gt;&lt;contributors&gt;&lt;authors&gt;&lt;author&gt;Phalan, B.&lt;/author&gt;&lt;author&gt;Onial, M.&lt;/author&gt;&lt;author&gt;Balmford, A.&lt;/author&gt;&lt;author&gt;Green, R. E.&lt;/author&gt;&lt;/authors&gt;&lt;/contributors&gt;&lt;auth-address&gt;Reprint available from: Phalan B Univ Cambridge, Dept Zool Downing St Cambridge CB2 3EJ England Univ Cambridge, Dept Zool Cambridge CB2 3EJ England Royal Soc Protect Birds Sandy SG19 2DL Beds England&lt;/auth-address&gt;&lt;titles&gt;&lt;title&gt;Reconciling Food Production and Biodiversity Conservation: Land Sharing and Land Sparing Compared&lt;/title&gt;&lt;secondary-title&gt;Science&lt;/secondary-title&gt;&lt;alt-title&gt;Science&lt;/alt-title&gt;&lt;/titles&gt;&lt;periodical&gt;&lt;full-title&gt;Science&lt;/full-title&gt;&lt;/periodical&gt;&lt;alt-periodical&gt;&lt;full-title&gt;Science&lt;/full-title&gt;&lt;/alt-periodical&gt;&lt;pages&gt;1289-1291&lt;/pages&gt;&lt;volume&gt;333&lt;/volume&gt;&lt;number&gt;6047&lt;/number&gt;&lt;keywords&gt;&lt;keyword&gt;Agricultural intensification&lt;/keyword&gt;&lt;keyword&gt;Agroforestry&lt;/keyword&gt;&lt;keyword&gt;Impact&lt;/keyword&gt;&lt;keyword&gt;Yield&lt;/keyword&gt;&lt;keyword&gt;Birds&lt;/keyword&gt;&lt;keyword&gt;Multidisciplinary in Current Contents(R)/Agricultural, Biology &amp;amp; Environmental Sciences Multidisciplinary in Current Contents(R)/Life Sciences Multidisciplinary in Current Contents(R)/Physical, Chemical &amp;amp; Earth Sciences&lt;/keyword&gt;&lt;/keywords&gt;&lt;dates&gt;&lt;year&gt;2011&lt;/year&gt;&lt;pub-dates&gt;&lt;date&gt;Sep 2&lt;/date&gt;&lt;/pub-dates&gt;&lt;/dates&gt;&lt;isbn&gt;0036-8075&lt;/isbn&gt;&lt;accession-num&gt;2011-813YM-0011&lt;/accession-num&gt;&lt;call-num&gt;pdf collection&lt;/call-num&gt;&lt;urls&gt;&lt;/urls&gt;&lt;language&gt;English&lt;/language&gt;&lt;/record&gt;&lt;/Cite&gt;&lt;/EndNote&gt;</w:instrText>
        </w:r>
        <w:r w:rsidR="003F01BC" w:rsidRPr="004B180C">
          <w:fldChar w:fldCharType="separate"/>
        </w:r>
        <w:r w:rsidR="003F01BC" w:rsidRPr="00E721B8">
          <w:rPr>
            <w:noProof/>
            <w:vertAlign w:val="superscript"/>
          </w:rPr>
          <w:t>41</w:t>
        </w:r>
        <w:r w:rsidR="003F01BC" w:rsidRPr="004B180C">
          <w:fldChar w:fldCharType="end"/>
        </w:r>
      </w:hyperlink>
      <w:r w:rsidR="00505CED">
        <w:t>, which are often those species of greatest conservation importance</w:t>
      </w:r>
      <w:hyperlink w:anchor="_ENREF_42" w:tooltip="Azhar, 2011 #15643" w:history="1">
        <w:r w:rsidR="003F01BC" w:rsidRPr="004B180C">
          <w:fldChar w:fldCharType="begin"/>
        </w:r>
        <w:r w:rsidR="003F01BC">
          <w:instrText xml:space="preserve"> ADDIN EN.CITE &lt;EndNote&gt;&lt;Cite&gt;&lt;Author&gt;Azhar&lt;/Author&gt;&lt;Year&gt;2011&lt;/Year&gt;&lt;RecNum&gt;15643&lt;/RecNum&gt;&lt;DisplayText&gt;&lt;style face="superscript"&gt;42&lt;/style&gt;&lt;/DisplayText&gt;&lt;record&gt;&lt;rec-number&gt;15643&lt;/rec-number&gt;&lt;foreign-keys&gt;&lt;key app="EN" db-id="w2w5fez2k02fz1erspv5saw3wz5dex050ewe"&gt;15643&lt;/key&gt;&lt;/foreign-keys&gt;&lt;ref-type name="Journal Article"&gt;17&lt;/ref-type&gt;&lt;contributors&gt;&lt;authors&gt;&lt;author&gt;Azhar, Badrul&lt;/author&gt;&lt;author&gt;Lindenmayer, David B.&lt;/author&gt;&lt;author&gt;Wood, Jeff&lt;/author&gt;&lt;author&gt;Fischer, Joern&lt;/author&gt;&lt;author&gt;Manning, Adrian&lt;/author&gt;&lt;author&gt;McElhinny, Chris&lt;/author&gt;&lt;author&gt;Zakaria, Mohamed&lt;/author&gt;&lt;/authors&gt;&lt;/contributors&gt;&lt;titles&gt;&lt;title&gt;The conservation value of oil palm plantation estates, smallholdings and logged peat swamp forest for birds&lt;/title&gt;&lt;secondary-title&gt;Forest Ecology and Management&lt;/secondary-title&gt;&lt;/titles&gt;&lt;periodical&gt;&lt;full-title&gt;Forest Ecology and Management&lt;/full-title&gt;&lt;/periodical&gt;&lt;pages&gt;2306-2315&lt;/pages&gt;&lt;volume&gt;262&lt;/volume&gt;&lt;number&gt;12&lt;/number&gt;&lt;keywords&gt;&lt;keyword&gt;Bird assemblages&lt;/keyword&gt;&lt;keyword&gt;Management regime&lt;/keyword&gt;&lt;keyword&gt;Oil palm&lt;/keyword&gt;&lt;keyword&gt;Species richness&lt;/keyword&gt;&lt;keyword&gt;Stand age&lt;/keyword&gt;&lt;keyword&gt;Vegetation structure&lt;/keyword&gt;&lt;/keywords&gt;&lt;dates&gt;&lt;year&gt;2011&lt;/year&gt;&lt;pub-dates&gt;&lt;date&gt;2011/12/15/&lt;/date&gt;&lt;/pub-dates&gt;&lt;/dates&gt;&lt;isbn&gt;0378-1127&lt;/isbn&gt;&lt;urls&gt;&lt;related-urls&gt;&lt;url&gt;http://www.sciencedirect.com/science/article/pii/S0378112711005184&lt;/url&gt;&lt;/related-urls&gt;&lt;/urls&gt;&lt;electronic-resource-num&gt;https://doi.org/10.1016/j.foreco.2011.08.026&lt;/electronic-resource-num&gt;&lt;/record&gt;&lt;/Cite&gt;&lt;/EndNote&gt;</w:instrText>
        </w:r>
        <w:r w:rsidR="003F01BC" w:rsidRPr="004B180C">
          <w:fldChar w:fldCharType="separate"/>
        </w:r>
        <w:r w:rsidR="003F01BC" w:rsidRPr="00E721B8">
          <w:rPr>
            <w:noProof/>
            <w:vertAlign w:val="superscript"/>
          </w:rPr>
          <w:t>42</w:t>
        </w:r>
        <w:r w:rsidR="003F01BC" w:rsidRPr="004B180C">
          <w:fldChar w:fldCharType="end"/>
        </w:r>
      </w:hyperlink>
      <w:r w:rsidR="00505CED">
        <w:t xml:space="preserve">. </w:t>
      </w:r>
      <w:r w:rsidR="000005D1">
        <w:rPr>
          <w:lang w:val="en-US"/>
        </w:rPr>
        <w:t>F</w:t>
      </w:r>
      <w:r w:rsidR="00505CED">
        <w:rPr>
          <w:lang w:val="en-US"/>
        </w:rPr>
        <w:t>or example, f</w:t>
      </w:r>
      <w:r w:rsidR="000005D1" w:rsidRPr="004B180C">
        <w:rPr>
          <w:lang w:val="en-US"/>
        </w:rPr>
        <w:t xml:space="preserve">orest-dependent gibbons </w:t>
      </w:r>
      <w:r>
        <w:rPr>
          <w:lang w:val="en-US"/>
        </w:rPr>
        <w:t>can</w:t>
      </w:r>
      <w:r w:rsidR="007774EC">
        <w:rPr>
          <w:lang w:val="en-US"/>
        </w:rPr>
        <w:t>not</w:t>
      </w:r>
      <w:r w:rsidR="000005D1" w:rsidRPr="004B180C">
        <w:rPr>
          <w:lang w:val="en-US"/>
        </w:rPr>
        <w:t xml:space="preserve"> survive in </w:t>
      </w:r>
      <w:r w:rsidR="00097CBD">
        <w:rPr>
          <w:lang w:val="en-US"/>
        </w:rPr>
        <w:t>stands of monocultural</w:t>
      </w:r>
      <w:r w:rsidR="000005D1" w:rsidRPr="004B180C">
        <w:rPr>
          <w:lang w:val="en-US"/>
        </w:rPr>
        <w:t xml:space="preserve"> oil palm</w:t>
      </w:r>
      <w:r w:rsidR="00D6301D">
        <w:rPr>
          <w:lang w:val="en-US"/>
        </w:rPr>
        <w:t>,</w:t>
      </w:r>
      <w:r w:rsidR="008873B4">
        <w:rPr>
          <w:lang w:val="en-US"/>
        </w:rPr>
        <w:t xml:space="preserve"> </w:t>
      </w:r>
      <w:r>
        <w:rPr>
          <w:lang w:val="en-US"/>
        </w:rPr>
        <w:t>but</w:t>
      </w:r>
      <w:r w:rsidR="008873B4">
        <w:rPr>
          <w:lang w:val="en-US"/>
        </w:rPr>
        <w:t xml:space="preserve"> can </w:t>
      </w:r>
      <w:r w:rsidR="00F1702B">
        <w:rPr>
          <w:lang w:val="en-US"/>
        </w:rPr>
        <w:t xml:space="preserve">make use of </w:t>
      </w:r>
      <w:r w:rsidR="008873B4">
        <w:rPr>
          <w:lang w:val="en-US"/>
        </w:rPr>
        <w:t>in interspersed forest fragments</w:t>
      </w:r>
      <w:r w:rsidR="00CE08D0">
        <w:rPr>
          <w:lang w:val="en-US"/>
        </w:rPr>
        <w:t xml:space="preserve"> within an oil palm matrix</w:t>
      </w:r>
      <w:r w:rsidR="000005D1" w:rsidRPr="004B180C">
        <w:rPr>
          <w:lang w:val="en-US"/>
        </w:rPr>
        <w:t xml:space="preserve"> </w:t>
      </w:r>
      <w:r w:rsidR="000005D1" w:rsidRPr="004B180C">
        <w:rPr>
          <w:lang w:val="en-US"/>
        </w:rPr>
        <w:fldChar w:fldCharType="begin"/>
      </w:r>
      <w:r w:rsidR="00E721B8">
        <w:rPr>
          <w:lang w:val="en-US"/>
        </w:rPr>
        <w:instrText xml:space="preserve"> ADDIN EN.CITE &lt;EndNote&gt;&lt;Cite&gt;&lt;Author&gt;Foster&lt;/Author&gt;&lt;Year&gt;2011&lt;/Year&gt;&lt;RecNum&gt;15588&lt;/RecNum&gt;&lt;DisplayText&gt;&lt;style face="superscript"&gt;35,43&lt;/style&gt;&lt;/DisplayText&gt;&lt;record&gt;&lt;rec-number&gt;15588&lt;/rec-number&gt;&lt;foreign-keys&gt;&lt;key app="EN" db-id="w2w5fez2k02fz1erspv5saw3wz5dex050ewe"&gt;15588&lt;/key&gt;&lt;/foreign-keys&gt;&lt;ref-type name="Journal Article"&gt;17&lt;/ref-type&gt;&lt;contributors&gt;&lt;authors&gt;&lt;author&gt;Foster, William A.&lt;/author&gt;&lt;author&gt;Snaddon, Jake L.&lt;/author&gt;&lt;author&gt;Turner, Edgar C.&lt;/author&gt;&lt;author&gt;Fayle, Tom M.&lt;/author&gt;&lt;author&gt;Cockerill, Timothy D.&lt;/author&gt;&lt;author&gt;Ellwood, M. D. Farnon&lt;/author&gt;&lt;author&gt;Broad, Gavin R.&lt;/author&gt;&lt;author&gt;Chung, Arthur Y. C.&lt;/author&gt;&lt;author&gt;Eggleton, Paul&lt;/author&gt;&lt;author&gt;Khen, Chey Vun&lt;/author&gt;&lt;author&gt;Yusah, Kalsum M.&lt;/author&gt;&lt;/authors&gt;&lt;/contributors&gt;&lt;titles&gt;&lt;title&gt;Establishing the evidence base for maintaining biodiversity and ecosystem function in the oil palm landscapes of South East Asia&lt;/title&gt;&lt;secondary-title&gt;Philosophical Transactions of the Royal Society B: Biological Sciences&lt;/secondary-title&gt;&lt;/titles&gt;&lt;periodical&gt;&lt;full-title&gt;Philosophical Transactions of the Royal Society B: Biological Sciences&lt;/full-title&gt;&lt;/periodical&gt;&lt;pages&gt;3277&lt;/pages&gt;&lt;volume&gt;366&lt;/volume&gt;&lt;number&gt;1582&lt;/number&gt;&lt;dates&gt;&lt;year&gt;2011&lt;/year&gt;&lt;/dates&gt;&lt;work-type&gt;10.1098/rstb.2011.0041&lt;/work-type&gt;&lt;urls&gt;&lt;related-urls&gt;&lt;url&gt;http://rstb.royalsocietypublishing.org/content/366/1582/3277.abstract&lt;/url&gt;&lt;/related-urls&gt;&lt;/urls&gt;&lt;/record&gt;&lt;/Cite&gt;&lt;Cite&gt;&lt;Author&gt;Meijaard&lt;/Author&gt;&lt;Year&gt;2013&lt;/Year&gt;&lt;RecNum&gt;12869&lt;/RecNum&gt;&lt;record&gt;&lt;rec-number&gt;12869&lt;/rec-number&gt;&lt;foreign-keys&gt;&lt;key app="EN" db-id="w2w5fez2k02fz1erspv5saw3wz5dex050ewe"&gt;12869&lt;/key&gt;&lt;/foreign-keys&gt;&lt;ref-type name="Journal Article"&gt;17&lt;/ref-type&gt;&lt;contributors&gt;&lt;authors&gt;&lt;author&gt;Meijaard, E.&lt;/author&gt;&lt;author&gt;Sheil, D.&lt;/author&gt;&lt;/authors&gt;&lt;/contributors&gt;&lt;titles&gt;&lt;title&gt;Oil palm and biodiversity&lt;/title&gt;&lt;secondary-title&gt;Encyclopedia of Biodiversity&lt;/secondary-title&gt;&lt;/titles&gt;&lt;pages&gt;600-612&lt;/pages&gt;&lt;volume&gt;5&lt;/volume&gt;&lt;dates&gt;&lt;year&gt;2013&lt;/year&gt;&lt;/dates&gt;&lt;urls&gt;&lt;/urls&gt;&lt;/record&gt;&lt;/Cite&gt;&lt;/EndNote&gt;</w:instrText>
      </w:r>
      <w:r w:rsidR="000005D1" w:rsidRPr="004B180C">
        <w:rPr>
          <w:lang w:val="en-US"/>
        </w:rPr>
        <w:fldChar w:fldCharType="separate"/>
      </w:r>
      <w:hyperlink w:anchor="_ENREF_35" w:tooltip="Foster, 2011 #15588" w:history="1">
        <w:r w:rsidR="003F01BC" w:rsidRPr="00E721B8">
          <w:rPr>
            <w:noProof/>
            <w:vertAlign w:val="superscript"/>
            <w:lang w:val="en-US"/>
          </w:rPr>
          <w:t>35</w:t>
        </w:r>
      </w:hyperlink>
      <w:r w:rsidR="00E721B8" w:rsidRPr="00E721B8">
        <w:rPr>
          <w:noProof/>
          <w:vertAlign w:val="superscript"/>
          <w:lang w:val="en-US"/>
        </w:rPr>
        <w:t>,</w:t>
      </w:r>
      <w:hyperlink w:anchor="_ENREF_43" w:tooltip="Meijaard, 2013 #12869" w:history="1">
        <w:r w:rsidR="003F01BC" w:rsidRPr="00E721B8">
          <w:rPr>
            <w:noProof/>
            <w:vertAlign w:val="superscript"/>
            <w:lang w:val="en-US"/>
          </w:rPr>
          <w:t>43</w:t>
        </w:r>
      </w:hyperlink>
      <w:r w:rsidR="000005D1" w:rsidRPr="004B180C">
        <w:rPr>
          <w:lang w:val="en-US"/>
        </w:rPr>
        <w:fldChar w:fldCharType="end"/>
      </w:r>
      <w:r w:rsidR="00D349DD">
        <w:rPr>
          <w:lang w:val="en-US"/>
        </w:rPr>
        <w:t>.</w:t>
      </w:r>
      <w:r w:rsidR="000005D1">
        <w:rPr>
          <w:lang w:val="en-US"/>
        </w:rPr>
        <w:t xml:space="preserve"> </w:t>
      </w:r>
      <w:r w:rsidR="003E73A2">
        <w:t xml:space="preserve">Many species, although unable to survive solely in oil palm, will utilise the plantations. </w:t>
      </w:r>
      <w:r w:rsidR="00E721B8">
        <w:rPr>
          <w:lang w:val="en-US"/>
        </w:rPr>
        <w:t>For instance, p</w:t>
      </w:r>
      <w:r w:rsidR="009F204C">
        <w:rPr>
          <w:lang w:val="en-US"/>
        </w:rPr>
        <w:t xml:space="preserve">lantations in Malaysia, excluding surrounding forest fragments, support 17 mammal </w:t>
      </w:r>
      <w:hyperlink w:anchor="_ENREF_44" w:tooltip="Yue, 2015 #16326" w:history="1">
        <w:r w:rsidR="003F01BC">
          <w:rPr>
            <w:lang w:val="en-US"/>
          </w:rPr>
          <w:fldChar w:fldCharType="begin"/>
        </w:r>
        <w:r w:rsidR="003F01BC">
          <w:rPr>
            <w:lang w:val="en-US"/>
          </w:rPr>
          <w:instrText xml:space="preserve"> ADDIN EN.CITE &lt;EndNote&gt;&lt;Cite&gt;&lt;Author&gt;Yue&lt;/Author&gt;&lt;Year&gt;2015&lt;/Year&gt;&lt;RecNum&gt;16326&lt;/RecNum&gt;&lt;DisplayText&gt;&lt;style face="superscript"&gt;44&lt;/style&gt;&lt;/DisplayText&gt;&lt;record&gt;&lt;rec-number&gt;16326&lt;/rec-number&gt;&lt;foreign-keys&gt;&lt;key app="EN" db-id="w2w5fez2k02fz1erspv5saw3wz5dex050ewe"&gt;16326&lt;/key&gt;&lt;/foreign-keys&gt;&lt;ref-type name="Journal Article"&gt;17&lt;/ref-type&gt;&lt;contributors&gt;&lt;authors&gt;&lt;author&gt;Yue, Sam&lt;/author&gt;&lt;author&gt;Brodie, Jedediah F.&lt;/author&gt;&lt;author&gt;Zipkin, Elise F.&lt;/author&gt;&lt;author&gt;Bernard, Henry&lt;/author&gt;&lt;/authors&gt;&lt;/contributors&gt;&lt;titles&gt;&lt;title&gt;Oil palm plantations fail to support mammal diversity&lt;/title&gt;&lt;secondary-title&gt;Ecological Applications&lt;/secondary-title&gt;&lt;/titles&gt;&lt;periodical&gt;&lt;full-title&gt;Ecological Applications&lt;/full-title&gt;&lt;/periodical&gt;&lt;pages&gt;2285-2292&lt;/pages&gt;&lt;volume&gt;25&lt;/volume&gt;&lt;number&gt;8&lt;/number&gt;&lt;dates&gt;&lt;year&gt;2015&lt;/year&gt;&lt;/dates&gt;&lt;isbn&gt;1051-0761&lt;/isbn&gt;&lt;urls&gt;&lt;related-urls&gt;&lt;url&gt;https://esajournals.onlinelibrary.wiley.com/doi/abs/10.1890/14-1928.1&lt;/url&gt;&lt;/related-urls&gt;&lt;/urls&gt;&lt;electronic-resource-num&gt;10.1890/14-1928.1&lt;/electronic-resource-num&gt;&lt;/record&gt;&lt;/Cite&gt;&lt;/EndNote&gt;</w:instrText>
        </w:r>
        <w:r w:rsidR="003F01BC">
          <w:rPr>
            <w:lang w:val="en-US"/>
          </w:rPr>
          <w:fldChar w:fldCharType="separate"/>
        </w:r>
        <w:r w:rsidR="003F01BC" w:rsidRPr="00E721B8">
          <w:rPr>
            <w:noProof/>
            <w:vertAlign w:val="superscript"/>
            <w:lang w:val="en-US"/>
          </w:rPr>
          <w:t>44</w:t>
        </w:r>
        <w:r w:rsidR="003F01BC">
          <w:rPr>
            <w:lang w:val="en-US"/>
          </w:rPr>
          <w:fldChar w:fldCharType="end"/>
        </w:r>
      </w:hyperlink>
      <w:r w:rsidR="009F204C">
        <w:rPr>
          <w:lang w:val="en-US"/>
        </w:rPr>
        <w:t xml:space="preserve"> and 37 bird species </w:t>
      </w:r>
      <w:hyperlink w:anchor="_ENREF_45" w:tooltip="Koh, 2008 #11055" w:history="1">
        <w:r w:rsidR="003F01BC">
          <w:rPr>
            <w:lang w:val="en-US"/>
          </w:rPr>
          <w:fldChar w:fldCharType="begin"/>
        </w:r>
        <w:r w:rsidR="003F01BC">
          <w:rPr>
            <w:lang w:val="en-US"/>
          </w:rPr>
          <w:instrText xml:space="preserve"> ADDIN EN.CITE &lt;EndNote&gt;&lt;Cite&gt;&lt;Author&gt;Koh&lt;/Author&gt;&lt;Year&gt;2008&lt;/Year&gt;&lt;RecNum&gt;11055&lt;/RecNum&gt;&lt;DisplayText&gt;&lt;style face="superscript"&gt;45&lt;/style&gt;&lt;/DisplayText&gt;&lt;record&gt;&lt;rec-number&gt;11055&lt;/rec-number&gt;&lt;foreign-keys&gt;&lt;key app="EN" db-id="w2w5fez2k02fz1erspv5saw3wz5dex050ewe"&gt;11055&lt;/key&gt;&lt;/foreign-keys&gt;&lt;ref-type name="Journal Article"&gt;17&lt;/ref-type&gt;&lt;contributors&gt;&lt;authors&gt;&lt;author&gt;Koh, L.P.&lt;/author&gt;&lt;/authors&gt;&lt;/contributors&gt;&lt;titles&gt;&lt;title&gt;Can oil palm plantations be made more hospitable for forest butterflies and birds?&lt;/title&gt;&lt;secondary-title&gt;Journal of Applied Ecology&lt;/secondary-title&gt;&lt;/titles&gt;&lt;periodical&gt;&lt;full-title&gt;Journal of Applied Ecology&lt;/full-title&gt;&lt;/periodical&gt;&lt;pages&gt;1002–1009&lt;/pages&gt;&lt;volume&gt;45&lt;/volume&gt;&lt;number&gt;4&lt;/number&gt;&lt;dates&gt;&lt;year&gt;2008&lt;/year&gt;&lt;/dates&gt;&lt;urls&gt;&lt;/urls&gt;&lt;/record&gt;&lt;/Cite&gt;&lt;/EndNote&gt;</w:instrText>
        </w:r>
        <w:r w:rsidR="003F01BC">
          <w:rPr>
            <w:lang w:val="en-US"/>
          </w:rPr>
          <w:fldChar w:fldCharType="separate"/>
        </w:r>
        <w:r w:rsidR="003F01BC" w:rsidRPr="00E721B8">
          <w:rPr>
            <w:noProof/>
            <w:vertAlign w:val="superscript"/>
            <w:lang w:val="en-US"/>
          </w:rPr>
          <w:t>45</w:t>
        </w:r>
        <w:r w:rsidR="003F01BC">
          <w:rPr>
            <w:lang w:val="en-US"/>
          </w:rPr>
          <w:fldChar w:fldCharType="end"/>
        </w:r>
      </w:hyperlink>
      <w:r w:rsidR="009F204C">
        <w:rPr>
          <w:lang w:val="en-US"/>
        </w:rPr>
        <w:t>, most of them relatively common species. O</w:t>
      </w:r>
      <w:proofErr w:type="spellStart"/>
      <w:r w:rsidR="009F204C">
        <w:t>il</w:t>
      </w:r>
      <w:proofErr w:type="spellEnd"/>
      <w:r w:rsidR="009F204C">
        <w:t xml:space="preserve"> palm in </w:t>
      </w:r>
      <w:r w:rsidR="009F204C" w:rsidRPr="00545C5C">
        <w:t>Guatemala</w:t>
      </w:r>
      <w:r w:rsidR="009F204C">
        <w:t xml:space="preserve"> support</w:t>
      </w:r>
      <w:r w:rsidR="00E721B8">
        <w:t>s</w:t>
      </w:r>
      <w:r w:rsidR="009F204C">
        <w:t xml:space="preserve"> 23 bird species </w:t>
      </w:r>
      <w:hyperlink w:anchor="_ENREF_46" w:tooltip="Nájera, 2010 #16327" w:history="1">
        <w:r w:rsidR="003F01BC">
          <w:fldChar w:fldCharType="begin"/>
        </w:r>
        <w:r w:rsidR="003F01BC">
          <w:instrText xml:space="preserve"> ADDIN EN.CITE &lt;EndNote&gt;&lt;Cite&gt;&lt;Author&gt;Nájera&lt;/Author&gt;&lt;Year&gt;2010&lt;/Year&gt;&lt;RecNum&gt;16327&lt;/RecNum&gt;&lt;DisplayText&gt;&lt;style face="superscript"&gt;46&lt;/style&gt;&lt;/DisplayText&gt;&lt;record&gt;&lt;rec-number&gt;16327&lt;/rec-number&gt;&lt;foreign-keys&gt;&lt;key app="EN" db-id="w2w5fez2k02fz1erspv5saw3wz5dex050ewe"&gt;16327&lt;/key&gt;&lt;/foreign-keys&gt;&lt;ref-type name="Journal Article"&gt;17&lt;/ref-type&gt;&lt;contributors&gt;&lt;authors&gt;&lt;author&gt;Nájera, Andrea &lt;/author&gt;&lt;author&gt;Simonetti, Javier A. &lt;/author&gt;&lt;/authors&gt;&lt;/contributors&gt;&lt;titles&gt;&lt;title&gt;Can oil palm plantations become bird friendly?&lt;/title&gt;&lt;secondary-title&gt;Agroforestry Systems&lt;/secondary-title&gt;&lt;/titles&gt;&lt;periodical&gt;&lt;full-title&gt;Agroforestry Systems&lt;/full-title&gt;&lt;/periodical&gt;&lt;pages&gt;203-209&lt;/pages&gt;&lt;volume&gt;80&lt;/volume&gt;&lt;number&gt;2&lt;/number&gt;&lt;dates&gt;&lt;year&gt;2010&lt;/year&gt;&lt;/dates&gt;&lt;urls&gt;&lt;/urls&gt;&lt;/record&gt;&lt;/Cite&gt;&lt;/EndNote&gt;</w:instrText>
        </w:r>
        <w:r w:rsidR="003F01BC">
          <w:fldChar w:fldCharType="separate"/>
        </w:r>
        <w:r w:rsidR="003F01BC" w:rsidRPr="00E721B8">
          <w:rPr>
            <w:noProof/>
            <w:vertAlign w:val="superscript"/>
          </w:rPr>
          <w:t>46</w:t>
        </w:r>
        <w:r w:rsidR="003F01BC">
          <w:fldChar w:fldCharType="end"/>
        </w:r>
      </w:hyperlink>
      <w:r w:rsidR="009F204C">
        <w:t xml:space="preserve">, while 12 species of snake were found in a Nigerian oil palm plantation </w:t>
      </w:r>
      <w:hyperlink w:anchor="_ENREF_47" w:tooltip="Akani, 2008 #12790" w:history="1">
        <w:r w:rsidR="003F01BC">
          <w:fldChar w:fldCharType="begin">
            <w:fldData xml:space="preserve">PEVuZE5vdGU+PENpdGU+PEF1dGhvcj5Ba2FuaTwvQXV0aG9yPjxZZWFyPjIwMDg8L1llYXI+PFJl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</w:fldData>
          </w:fldChar>
        </w:r>
        <w:r w:rsidR="003F01BC">
          <w:instrText xml:space="preserve"> ADDIN EN.CITE </w:instrText>
        </w:r>
        <w:r w:rsidR="003F01BC">
          <w:fldChar w:fldCharType="begin">
            <w:fldData xml:space="preserve">PEVuZE5vdGU+PENpdGU+PEF1dGhvcj5Ba2FuaTwvQXV0aG9yPjxZZWFyPjIwMDg8L1llYXI+PFJl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</w:fldData>
          </w:fldChar>
        </w:r>
        <w:r w:rsidR="003F01BC">
          <w:instrText xml:space="preserve"> ADDIN EN.CITE.DATA </w:instrText>
        </w:r>
        <w:r w:rsidR="003F01BC">
          <w:fldChar w:fldCharType="end"/>
        </w:r>
        <w:r w:rsidR="003F01BC">
          <w:fldChar w:fldCharType="separate"/>
        </w:r>
        <w:r w:rsidR="003F01BC" w:rsidRPr="00E721B8">
          <w:rPr>
            <w:noProof/>
            <w:vertAlign w:val="superscript"/>
          </w:rPr>
          <w:t>47</w:t>
        </w:r>
        <w:r w:rsidR="003F01BC">
          <w:fldChar w:fldCharType="end"/>
        </w:r>
      </w:hyperlink>
      <w:r w:rsidR="009F204C">
        <w:t xml:space="preserve">. </w:t>
      </w:r>
      <w:r w:rsidR="00157533">
        <w:t xml:space="preserve">In </w:t>
      </w:r>
      <w:r w:rsidR="003C2886">
        <w:t>Africa</w:t>
      </w:r>
      <w:r w:rsidR="00157533">
        <w:t xml:space="preserve">, </w:t>
      </w:r>
      <w:r w:rsidR="003C2886">
        <w:t>various</w:t>
      </w:r>
      <w:r w:rsidR="00157533">
        <w:t xml:space="preserve"> species</w:t>
      </w:r>
      <w:r w:rsidR="007818A9">
        <w:t>,</w:t>
      </w:r>
      <w:r w:rsidR="00157533">
        <w:t xml:space="preserve"> such as </w:t>
      </w:r>
      <w:r w:rsidR="00CA743A">
        <w:t>P</w:t>
      </w:r>
      <w:r w:rsidR="00157533">
        <w:t>alm</w:t>
      </w:r>
      <w:r w:rsidR="00E721B8">
        <w:t>-nut</w:t>
      </w:r>
      <w:r w:rsidR="00157533">
        <w:t xml:space="preserve"> </w:t>
      </w:r>
      <w:r w:rsidR="00CA743A">
        <w:t>V</w:t>
      </w:r>
      <w:r w:rsidR="00157533">
        <w:t xml:space="preserve">ultures </w:t>
      </w:r>
      <w:proofErr w:type="spellStart"/>
      <w:r w:rsidR="00157533" w:rsidRPr="003F0A54">
        <w:rPr>
          <w:i/>
        </w:rPr>
        <w:t>Gypohierax</w:t>
      </w:r>
      <w:proofErr w:type="spellEnd"/>
      <w:r w:rsidR="00157533" w:rsidRPr="003F0A54">
        <w:rPr>
          <w:i/>
        </w:rPr>
        <w:t xml:space="preserve"> </w:t>
      </w:r>
      <w:proofErr w:type="spellStart"/>
      <w:r w:rsidR="00157533" w:rsidRPr="003F0A54">
        <w:rPr>
          <w:i/>
        </w:rPr>
        <w:t>angolensis</w:t>
      </w:r>
      <w:proofErr w:type="spellEnd"/>
      <w:r w:rsidR="000B4877">
        <w:t xml:space="preserve"> </w:t>
      </w:r>
      <w:hyperlink w:anchor="_ENREF_48" w:tooltip="Carneiro, 2017 #16337" w:history="1">
        <w:r w:rsidR="003F01BC">
          <w:fldChar w:fldCharType="begin"/>
        </w:r>
        <w:r w:rsidR="003F01BC">
          <w:instrText xml:space="preserve"> ADDIN EN.CITE &lt;EndNote&gt;&lt;Cite&gt;&lt;Author&gt;Carneiro&lt;/Author&gt;&lt;Year&gt;2017&lt;/Year&gt;&lt;RecNum&gt;16337&lt;/RecNum&gt;&lt;DisplayText&gt;&lt;style face="superscript"&gt;48&lt;/style&gt;&lt;/DisplayText&gt;&lt;record&gt;&lt;rec-number&gt;16337&lt;/rec-number&gt;&lt;foreign-keys&gt;&lt;key app="EN" db-id="w2w5fez2k02fz1erspv5saw3wz5dex050ewe"&gt;16337&lt;/key&gt;&lt;/foreign-keys&gt;&lt;ref-type name="Journal Article"&gt;17&lt;/ref-type&gt;&lt;contributors&gt;&lt;authors&gt;&lt;author&gt;Carneiro, Camilo&lt;/author&gt;&lt;author&gt;Henriques, Mohamed&lt;/author&gt;&lt;author&gt;Barbosa, Castro&lt;/author&gt;&lt;author&gt;Tchantchalam, Quintino&lt;/author&gt;&lt;author&gt;Regalla, Aissa&lt;/author&gt;&lt;author&gt;Patrício, Ana R.&lt;/author&gt;&lt;author&gt;Catry, Paulo&lt;/author&gt;&lt;/authors&gt;&lt;/contributors&gt;&lt;titles&gt;&lt;title&gt;&lt;style face="normal" font="default" size="100%"&gt;Ecology and behaviour of Palm-nut Vultures &lt;/style&gt;&lt;style face="italic" font="default" size="100%"&gt;Gypohierax angolensis&lt;/style&gt;&lt;style face="normal" font="default" size="100%"&gt; in the Bijagós Archipelago, Guinea-Bissau&lt;/style&gt;&lt;/title&gt;&lt;secondary-title&gt;Ostrich&lt;/secondary-title&gt;&lt;/titles&gt;&lt;periodical&gt;&lt;full-title&gt;Ostrich&lt;/full-title&gt;&lt;/periodical&gt;&lt;pages&gt;113-121&lt;/pages&gt;&lt;volume&gt;88&lt;/volume&gt;&lt;number&gt;2&lt;/number&gt;&lt;dates&gt;&lt;year&gt;2017&lt;/year&gt;&lt;pub-dates&gt;&lt;date&gt;2017/08/31&lt;/date&gt;&lt;/pub-dates&gt;&lt;/dates&gt;&lt;publisher&gt;Taylor &amp;amp; Francis&lt;/publisher&gt;&lt;isbn&gt;0030-6525&lt;/isbn&gt;&lt;urls&gt;&lt;related-urls&gt;&lt;url&gt;https://doi.org/10.2989/00306525.2017.1291540&lt;/url&gt;&lt;/related-urls&gt;&lt;/urls&gt;&lt;electronic-resource-num&gt;10.2989/00306525.2017.1291540&lt;/electronic-resource-num&gt;&lt;/record&gt;&lt;/Cite&gt;&lt;/EndNote&gt;</w:instrText>
        </w:r>
        <w:r w:rsidR="003F01BC">
          <w:fldChar w:fldCharType="separate"/>
        </w:r>
        <w:r w:rsidR="003F01BC" w:rsidRPr="00E721B8">
          <w:rPr>
            <w:noProof/>
            <w:vertAlign w:val="superscript"/>
          </w:rPr>
          <w:t>48</w:t>
        </w:r>
        <w:r w:rsidR="003F01BC">
          <w:fldChar w:fldCharType="end"/>
        </w:r>
      </w:hyperlink>
      <w:r w:rsidR="00157533">
        <w:t xml:space="preserve"> and </w:t>
      </w:r>
      <w:r w:rsidR="00E721B8">
        <w:t>C</w:t>
      </w:r>
      <w:r w:rsidR="00157533">
        <w:t xml:space="preserve">himpanzee </w:t>
      </w:r>
      <w:r w:rsidR="00157533">
        <w:rPr>
          <w:i/>
        </w:rPr>
        <w:t xml:space="preserve">Pan </w:t>
      </w:r>
      <w:r w:rsidR="00097CBD" w:rsidRPr="00097CBD">
        <w:rPr>
          <w:i/>
        </w:rPr>
        <w:t xml:space="preserve">troglodytes </w:t>
      </w:r>
      <w:r w:rsidR="00157533">
        <w:fldChar w:fldCharType="begin">
          <w:fldData xml:space="preserve">PEVuZE5vdGU+PENpdGU+PEF1dGhvcj5IdW1sZTwvQXV0aG9yPjxZZWFyPjIwMDQ8L1llYXI+PFJl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</w:fldData>
        </w:fldChar>
      </w:r>
      <w:r w:rsidR="00E721B8">
        <w:instrText xml:space="preserve"> ADDIN EN.CITE </w:instrText>
      </w:r>
      <w:r w:rsidR="00E721B8">
        <w:fldChar w:fldCharType="begin">
          <w:fldData xml:space="preserve">PEVuZE5vdGU+PENpdGU+PEF1dGhvcj5IdW1sZTwvQXV0aG9yPjxZZWFyPjIwMDQ8L1llYXI+PFJl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</w:fldData>
        </w:fldChar>
      </w:r>
      <w:r w:rsidR="00E721B8">
        <w:instrText xml:space="preserve"> ADDIN EN.CITE.DATA </w:instrText>
      </w:r>
      <w:r w:rsidR="00E721B8">
        <w:fldChar w:fldCharType="end"/>
      </w:r>
      <w:r w:rsidR="00157533">
        <w:fldChar w:fldCharType="separate"/>
      </w:r>
      <w:hyperlink w:anchor="_ENREF_49" w:tooltip="Humle, 2004 #10345" w:history="1">
        <w:r w:rsidR="003F01BC" w:rsidRPr="00E721B8">
          <w:rPr>
            <w:noProof/>
            <w:vertAlign w:val="superscript"/>
          </w:rPr>
          <w:t>49</w:t>
        </w:r>
      </w:hyperlink>
      <w:r w:rsidR="00E721B8" w:rsidRPr="00E721B8">
        <w:rPr>
          <w:noProof/>
          <w:vertAlign w:val="superscript"/>
        </w:rPr>
        <w:t>,</w:t>
      </w:r>
      <w:hyperlink w:anchor="_ENREF_50" w:tooltip="Sousa, 2011 #12833" w:history="1">
        <w:r w:rsidR="003F01BC" w:rsidRPr="00E721B8">
          <w:rPr>
            <w:noProof/>
            <w:vertAlign w:val="superscript"/>
          </w:rPr>
          <w:t>50</w:t>
        </w:r>
      </w:hyperlink>
      <w:r w:rsidR="00157533">
        <w:fldChar w:fldCharType="end"/>
      </w:r>
      <w:r w:rsidR="00167DA7">
        <w:t xml:space="preserve">, and in Southeast Asia, porcupines, civets, macaques, elephants and even orangutans will enter plantations to feed on palm fruit </w:t>
      </w:r>
      <w:hyperlink w:anchor="_ENREF_51" w:tooltip="Ancrenaz, 2015 #13718" w:history="1">
        <w:r w:rsidR="003F01BC">
          <w:fldChar w:fldCharType="begin"/>
        </w:r>
        <w:r w:rsidR="003F01BC">
          <w:instrText xml:space="preserve"> ADDIN EN.CITE &lt;EndNote&gt;&lt;Cite&gt;&lt;Author&gt;Ancrenaz&lt;/Author&gt;&lt;Year&gt;2015&lt;/Year&gt;&lt;RecNum&gt;13718&lt;/RecNum&gt;&lt;DisplayText&gt;&lt;style face="superscript"&gt;51&lt;/style&gt;&lt;/DisplayText&gt;&lt;record&gt;&lt;rec-number&gt;13718&lt;/rec-number&gt;&lt;foreign-keys&gt;&lt;key app="EN" db-id="w2w5fez2k02fz1erspv5saw3wz5dex050ewe"&gt;13718&lt;/key&gt;&lt;/foreign-keys&gt;&lt;ref-type name="Journal Article"&gt;17&lt;/ref-type&gt;&lt;contributors&gt;&lt;authors&gt;&lt;author&gt;Ancrenaz, M.&lt;/author&gt;&lt;author&gt;Oram, Felicity &lt;/author&gt;&lt;author&gt;Ambu, Laurentius &lt;/author&gt;&lt;author&gt;Lackman, Isabelle &lt;/author&gt;&lt;author&gt;Ahmad, Eddie &lt;/author&gt;&lt;author&gt;Elahan, Hamisah &lt;/author&gt;&lt;author&gt;Meijaard, E.&lt;/author&gt;&lt;/authors&gt;&lt;/contributors&gt;&lt;titles&gt;&lt;title&gt;Of pongo, palms, and perceptions – A multidisciplinary assessment of orangutans in an oil palm context&lt;/title&gt;&lt;secondary-title&gt;Oryx&lt;/secondary-title&gt;&lt;/titles&gt;&lt;periodical&gt;&lt;full-title&gt;Oryx&lt;/full-title&gt;&lt;/periodical&gt;&lt;pages&gt;465–472&lt;/pages&gt;&lt;volume&gt;49&lt;/volume&gt;&lt;number&gt;3&lt;/number&gt;&lt;dates&gt;&lt;year&gt;2015&lt;/year&gt;&lt;/dates&gt;&lt;urls&gt;&lt;/urls&gt;&lt;electronic-resource-num&gt;10.1017/S0030605313001270&lt;/electronic-resource-num&gt;&lt;/record&gt;&lt;/Cite&gt;&lt;/EndNote&gt;</w:instrText>
        </w:r>
        <w:r w:rsidR="003F01BC">
          <w:fldChar w:fldCharType="separate"/>
        </w:r>
        <w:r w:rsidR="003F01BC" w:rsidRPr="00E721B8">
          <w:rPr>
            <w:noProof/>
            <w:vertAlign w:val="superscript"/>
          </w:rPr>
          <w:t>51</w:t>
        </w:r>
        <w:r w:rsidR="003F01BC">
          <w:fldChar w:fldCharType="end"/>
        </w:r>
      </w:hyperlink>
      <w:r w:rsidR="00167DA7">
        <w:t>.  The highest animal species diversity associated with oil palm, however, is generally found in the wider landscape that includes patches of native vegetation</w:t>
      </w:r>
      <w:hyperlink w:anchor="_ENREF_52" w:tooltip="Gray, 2015 #15195" w:history="1">
        <w:r w:rsidR="003F01BC">
          <w:fldChar w:fldCharType="begin">
            <w:fldData xml:space="preserve">PEVuZE5vdGU+PENpdGU+PEF1dGhvcj5HcmF5PC9BdXRob3I+PFllYXI+MjAxNTwvWWVhcj48UmVj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</w:fldData>
          </w:fldChar>
        </w:r>
        <w:r w:rsidR="003F01BC">
          <w:instrText xml:space="preserve"> ADDIN EN.CITE </w:instrText>
        </w:r>
        <w:r w:rsidR="003F01BC">
          <w:fldChar w:fldCharType="begin">
            <w:fldData xml:space="preserve">PEVuZE5vdGU+PENpdGU+PEF1dGhvcj5HcmF5PC9BdXRob3I+PFllYXI+MjAxNTwvWWVhcj48UmVj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</w:fldData>
          </w:fldChar>
        </w:r>
        <w:r w:rsidR="003F01BC">
          <w:instrText xml:space="preserve"> ADDIN EN.CITE.DATA </w:instrText>
        </w:r>
        <w:r w:rsidR="003F01BC">
          <w:fldChar w:fldCharType="end"/>
        </w:r>
        <w:r w:rsidR="003F01BC">
          <w:fldChar w:fldCharType="separate"/>
        </w:r>
        <w:r w:rsidR="003F01BC" w:rsidRPr="00E721B8">
          <w:rPr>
            <w:noProof/>
            <w:vertAlign w:val="superscript"/>
          </w:rPr>
          <w:t>52-55</w:t>
        </w:r>
        <w:r w:rsidR="003F01BC">
          <w:fldChar w:fldCharType="end"/>
        </w:r>
      </w:hyperlink>
      <w:r w:rsidR="00167DA7">
        <w:t xml:space="preserve">. </w:t>
      </w:r>
      <w:r w:rsidR="009F204C">
        <w:t xml:space="preserve">Factors that are likely to positively influence biodiversity values in both industrial-scale and smallholding plantations include higher landscape heterogeneity and the presence of large forest patches </w:t>
      </w:r>
      <w:r w:rsidR="00CE08D0">
        <w:t xml:space="preserve">and the connectivity among these </w:t>
      </w:r>
      <w:hyperlink w:anchor="_ENREF_56" w:tooltip="Azhar, 2013 #15644" w:history="1">
        <w:r w:rsidR="003F01BC" w:rsidRPr="004B180C">
          <w:fldChar w:fldCharType="begin"/>
        </w:r>
        <w:r w:rsidR="003F01BC">
          <w:instrText xml:space="preserve"> ADDIN EN.CITE &lt;EndNote&gt;&lt;Cite&gt;&lt;Author&gt;Azhar&lt;/Author&gt;&lt;Year&gt;2013&lt;/Year&gt;&lt;RecNum&gt;15644&lt;/RecNum&gt;&lt;DisplayText&gt;&lt;style face="superscript"&gt;56&lt;/style&gt;&lt;/DisplayText&gt;&lt;record&gt;&lt;rec-number&gt;15644&lt;/rec-number&gt;&lt;foreign-keys&gt;&lt;key app="EN" db-id="w2w5fez2k02fz1erspv5saw3wz5dex050ewe"&gt;15644&lt;/key&gt;&lt;/foreign-keys&gt;&lt;ref-type name="Journal Article"&gt;17&lt;/ref-type&gt;&lt;contributors&gt;&lt;authors&gt;&lt;author&gt;Azhar, Badrul&lt;/author&gt;&lt;author&gt;Lindenmayer, David B.&lt;/author&gt;&lt;author&gt;Wood, Jeff&lt;/author&gt;&lt;author&gt;Fischer, Joern&lt;/author&gt;&lt;author&gt;Manning, Adrian&lt;/author&gt;&lt;author&gt;McElhinny, Chris&lt;/author&gt;&lt;author&gt;Zakaria, Mohamed&lt;/author&gt;&lt;/authors&gt;&lt;/contributors&gt;&lt;titles&gt;&lt;title&gt;The influence of agricultural system, stand structural complexity and landscape context on foraging birds in oil palm landscapes&lt;/title&gt;&lt;secondary-title&gt;Ibis&lt;/secondary-title&gt;&lt;/titles&gt;&lt;periodical&gt;&lt;full-title&gt;Ibis&lt;/full-title&gt;&lt;/periodical&gt;&lt;pages&gt;297-312&lt;/pages&gt;&lt;volume&gt;155&lt;/volume&gt;&lt;number&gt;2&lt;/number&gt;&lt;keywords&gt;&lt;keyword&gt;foraging guilds&lt;/keyword&gt;&lt;keyword&gt;logging&lt;/keyword&gt;&lt;keyword&gt;peat swamp forest&lt;/keyword&gt;&lt;keyword&gt;plantation estates&lt;/keyword&gt;&lt;keyword&gt;smallholdings&lt;/keyword&gt;&lt;/keywords&gt;&lt;dates&gt;&lt;year&gt;2013&lt;/year&gt;&lt;/dates&gt;&lt;isbn&gt;1474-919X&lt;/isbn&gt;&lt;urls&gt;&lt;related-urls&gt;&lt;url&gt;http://dx.doi.org/10.1111/ibi.12025&lt;/url&gt;&lt;/related-urls&gt;&lt;/urls&gt;&lt;electronic-resource-num&gt;10.1111/ibi.12025&lt;/electronic-resource-num&gt;&lt;/record&gt;&lt;/Cite&gt;&lt;/EndNote&gt;</w:instrText>
        </w:r>
        <w:r w:rsidR="003F01BC" w:rsidRPr="004B180C">
          <w:fldChar w:fldCharType="separate"/>
        </w:r>
        <w:r w:rsidR="003F01BC" w:rsidRPr="00E721B8">
          <w:rPr>
            <w:noProof/>
            <w:vertAlign w:val="superscript"/>
          </w:rPr>
          <w:t>56</w:t>
        </w:r>
        <w:r w:rsidR="003F01BC" w:rsidRPr="004B180C">
          <w:fldChar w:fldCharType="end"/>
        </w:r>
      </w:hyperlink>
      <w:r w:rsidR="009F204C">
        <w:t xml:space="preserve"> </w:t>
      </w:r>
      <w:hyperlink w:anchor="_ENREF_57" w:tooltip="Azhar, 2014 #15645" w:history="1">
        <w:r w:rsidR="003F01BC" w:rsidRPr="004B180C">
          <w:fldChar w:fldCharType="begin"/>
        </w:r>
        <w:r w:rsidR="003F01BC">
          <w:instrText xml:space="preserve"> ADDIN EN.CITE &lt;EndNote&gt;&lt;Cite&gt;&lt;Author&gt;Azhar&lt;/Author&gt;&lt;Year&gt;2014&lt;/Year&gt;&lt;RecNum&gt;15645&lt;/RecNum&gt;&lt;DisplayText&gt;&lt;style face="superscript"&gt;57&lt;/style&gt;&lt;/DisplayText&gt;&lt;record&gt;&lt;rec-number&gt;15645&lt;/rec-number&gt;&lt;foreign-keys&gt;&lt;key app="EN" db-id="w2w5fez2k02fz1erspv5saw3wz5dex050ewe"&gt;15645&lt;/key&gt;&lt;/foreign-keys&gt;&lt;ref-type name="Journal Article"&gt;17&lt;/ref-type&gt;&lt;contributors&gt;&lt;authors&gt;&lt;author&gt;Azhar, Badrul&lt;/author&gt;&lt;author&gt;Lindenmayer, David B.&lt;/author&gt;&lt;author&gt;Wood, Jeff&lt;/author&gt;&lt;author&gt;Fischer, Joern&lt;/author&gt;&lt;author&gt;Zakaria, Mohamed&lt;/author&gt;&lt;/authors&gt;&lt;/contributors&gt;&lt;titles&gt;&lt;title&gt;Ecological impacts of oil palm agriculture on forest mammals in plantation estates and smallholdings&lt;/title&gt;&lt;secondary-title&gt;Biodiversity and Conservation&lt;/secondary-title&gt;&lt;/titles&gt;&lt;periodical&gt;&lt;full-title&gt;Biodiversity and Conservation&lt;/full-title&gt;&lt;abbr-1&gt;Biodivers Conserv&lt;/abbr-1&gt;&lt;/periodical&gt;&lt;pages&gt;1175-1191&lt;/pages&gt;&lt;volume&gt;23&lt;/volume&gt;&lt;number&gt;5&lt;/number&gt;&lt;dates&gt;&lt;year&gt;2014&lt;/year&gt;&lt;pub-dates&gt;&lt;date&gt;2014/05/01&lt;/date&gt;&lt;/pub-dates&gt;&lt;/dates&gt;&lt;isbn&gt;1572-9710&lt;/isbn&gt;&lt;urls&gt;&lt;related-urls&gt;&lt;url&gt;https://doi.org/10.1007/s10531-014-0656-z&lt;/url&gt;&lt;/related-urls&gt;&lt;/urls&gt;&lt;electronic-resource-num&gt;10.1007/s10531-014-0656-z&lt;/electronic-resource-num&gt;&lt;/record&gt;&lt;/Cite&gt;&lt;/EndNote&gt;</w:instrText>
        </w:r>
        <w:r w:rsidR="003F01BC" w:rsidRPr="004B180C">
          <w:fldChar w:fldCharType="separate"/>
        </w:r>
        <w:r w:rsidR="003F01BC" w:rsidRPr="00E721B8">
          <w:rPr>
            <w:noProof/>
            <w:vertAlign w:val="superscript"/>
          </w:rPr>
          <w:t>57</w:t>
        </w:r>
        <w:r w:rsidR="003F01BC" w:rsidRPr="004B180C">
          <w:fldChar w:fldCharType="end"/>
        </w:r>
      </w:hyperlink>
      <w:r w:rsidR="009F204C">
        <w:t>.</w:t>
      </w:r>
      <w:r w:rsidR="009F204C" w:rsidRPr="004B180C">
        <w:t xml:space="preserve"> </w:t>
      </w:r>
      <w:r w:rsidR="009F204C">
        <w:t xml:space="preserve"> </w:t>
      </w:r>
    </w:p>
    <w:p w14:paraId="43A610B3" w14:textId="2CD24684" w:rsidR="006A6876" w:rsidRDefault="00FC12AF" w:rsidP="006A6876">
      <w:r w:rsidRPr="00910C8E">
        <w:t xml:space="preserve">Oil palm cultivation </w:t>
      </w:r>
      <w:r>
        <w:t>involves</w:t>
      </w:r>
      <w:r w:rsidRPr="00A152FC">
        <w:t xml:space="preserve"> the introduction and spread of invasive species </w:t>
      </w:r>
      <w:r w:rsidRPr="00583ED9">
        <w:t>including</w:t>
      </w:r>
      <w:r>
        <w:t xml:space="preserve"> the oil palm species itself (noted in Madagascar and Brazil’s Atlantic Forests </w:t>
      </w:r>
      <w:hyperlink w:anchor="_ENREF_58" w:tooltip="IUCN, 2015 #16514" w:history="1">
        <w:r w:rsidR="003F01BC">
          <w:fldChar w:fldCharType="begin"/>
        </w:r>
        <w:r w:rsidR="003F01BC">
          <w:instrText xml:space="preserve"> ADDIN EN.CITE &lt;EndNote&gt;&lt;Cite&gt;&lt;Author&gt;IUCN&lt;/Author&gt;&lt;Year&gt;2015&lt;/Year&gt;&lt;RecNum&gt;16514&lt;/RecNum&gt;&lt;DisplayText&gt;&lt;style face="superscript"&gt;58&lt;/style&gt;&lt;/DisplayText&gt;&lt;record&gt;&lt;rec-number&gt;16514&lt;/rec-number&gt;&lt;foreign-keys&gt;&lt;key app="EN" db-id="w2w5fez2k02fz1erspv5saw3wz5dex050ewe"&gt;16514&lt;/key&gt;&lt;/foreign-keys&gt;&lt;ref-type name="Journal Article"&gt;17&lt;/ref-type&gt;&lt;contributors&gt;&lt;authors&gt;&lt;author&gt;IUCN,&lt;/author&gt;&lt;/authors&gt;&lt;/contributors&gt;&lt;titles&gt;&lt;title&gt;&lt;style face="normal" font="default" size="100%"&gt;Global Invasive Species Database (GISD). Species profile &lt;/style&gt;&lt;style face="italic" font="default" size="100%"&gt;Elaeis guineensis&lt;/style&gt;&lt;style face="normal" font="default" size="100%"&gt;. Available from: http://www.iucngisd.org/gisd/species. [Accessed 27 February 2018]&lt;/style&gt;&lt;/title&gt;&lt;/titles&gt;&lt;dates&gt;&lt;year&gt;2015&lt;/year&gt;&lt;/dates&gt;&lt;urls&gt;&lt;/urls&gt;&lt;/record&gt;&lt;/Cite&gt;&lt;/EndNote&gt;</w:instrText>
        </w:r>
        <w:r w:rsidR="003F01BC">
          <w:fldChar w:fldCharType="separate"/>
        </w:r>
        <w:r w:rsidR="003F01BC" w:rsidRPr="00E721B8">
          <w:rPr>
            <w:noProof/>
            <w:vertAlign w:val="superscript"/>
          </w:rPr>
          <w:t>58</w:t>
        </w:r>
        <w:r w:rsidR="003F01BC">
          <w:fldChar w:fldCharType="end"/>
        </w:r>
      </w:hyperlink>
      <w:r>
        <w:t xml:space="preserve">), non-native cover crops and nitrogen-fixing plants (e.g., </w:t>
      </w:r>
      <w:proofErr w:type="spellStart"/>
      <w:r w:rsidRPr="00CE11CA">
        <w:rPr>
          <w:i/>
        </w:rPr>
        <w:t>Mucuna</w:t>
      </w:r>
      <w:proofErr w:type="spellEnd"/>
      <w:r w:rsidRPr="00CE11CA">
        <w:rPr>
          <w:i/>
        </w:rPr>
        <w:t xml:space="preserve"> </w:t>
      </w:r>
      <w:proofErr w:type="spellStart"/>
      <w:r w:rsidRPr="00CE11CA">
        <w:rPr>
          <w:i/>
        </w:rPr>
        <w:t>bracteata</w:t>
      </w:r>
      <w:proofErr w:type="spellEnd"/>
      <w:r w:rsidRPr="00CE11CA">
        <w:t xml:space="preserve"> </w:t>
      </w:r>
      <w:r>
        <w:t xml:space="preserve">or </w:t>
      </w:r>
      <w:proofErr w:type="spellStart"/>
      <w:r w:rsidRPr="0006716E">
        <w:rPr>
          <w:i/>
        </w:rPr>
        <w:t>Calopogonium</w:t>
      </w:r>
      <w:proofErr w:type="spellEnd"/>
      <w:r w:rsidRPr="0006716E">
        <w:rPr>
          <w:i/>
        </w:rPr>
        <w:t xml:space="preserve"> </w:t>
      </w:r>
      <w:proofErr w:type="spellStart"/>
      <w:r w:rsidRPr="0006716E">
        <w:rPr>
          <w:i/>
        </w:rPr>
        <w:t>caeruleum</w:t>
      </w:r>
      <w:proofErr w:type="spellEnd"/>
      <w:r w:rsidR="00E721B8">
        <w:rPr>
          <w:iCs/>
        </w:rPr>
        <w:t xml:space="preserve"> </w:t>
      </w:r>
      <w:hyperlink w:anchor="_ENREF_59" w:tooltip="Samedani, 2015 #16568" w:history="1">
        <w:r w:rsidR="003F01BC">
          <w:rPr>
            <w:iCs/>
          </w:rPr>
          <w:fldChar w:fldCharType="begin"/>
        </w:r>
        <w:r w:rsidR="003F01BC">
          <w:rPr>
            <w:iCs/>
          </w:rPr>
          <w:instrText xml:space="preserve"> ADDIN EN.CITE &lt;EndNote&gt;&lt;Cite&gt;&lt;Author&gt;Samedani&lt;/Author&gt;&lt;Year&gt;2015&lt;/Year&gt;&lt;RecNum&gt;16568&lt;/RecNum&gt;&lt;DisplayText&gt;&lt;style face="superscript"&gt;59&lt;/style&gt;&lt;/DisplayText&gt;&lt;record&gt;&lt;rec-number&gt;16568&lt;/rec-number&gt;&lt;foreign-keys&gt;&lt;key app="EN" db-id="w2w5fez2k02fz1erspv5saw3wz5dex050ewe"&gt;16568&lt;/key&gt;&lt;/foreign-keys&gt;&lt;ref-type name="Journal Article"&gt;17&lt;/ref-type&gt;&lt;contributors&gt;&lt;authors&gt;&lt;author&gt;Samedani, Batoul &lt;/author&gt;&lt;author&gt;Juraimi, Abdul Shukor &lt;/author&gt;&lt;author&gt;Abdullah, Sheikh Awadz Sheikh &lt;/author&gt;&lt;author&gt;Rafii , Mohd Y. &lt;/author&gt;&lt;author&gt;Rahim, Anuar Abdul &lt;/author&gt;&lt;author&gt;Anwar, Md. Parvez &lt;/author&gt;&lt;/authors&gt;&lt;/contributors&gt;&lt;titles&gt;&lt;title&gt;Effect of Cover Crops on Weed Community and Oil Palm Yield&lt;/title&gt;&lt;secondary-title&gt;International Journal of Agriculture &amp;amp; Biology&lt;/secondary-title&gt;&lt;/titles&gt;&lt;periodical&gt;&lt;full-title&gt;International Journal of Agriculture &amp;amp; Biology&lt;/full-title&gt;&lt;/periodical&gt;&lt;pages&gt;23-31&lt;/pages&gt;&lt;volume&gt;16&lt;/volume&gt;&lt;dates&gt;&lt;year&gt;2015&lt;/year&gt;&lt;/dates&gt;&lt;urls&gt;&lt;/urls&gt;&lt;/record&gt;&lt;/Cite&gt;&lt;/EndNote&gt;</w:instrText>
        </w:r>
        <w:r w:rsidR="003F01BC">
          <w:rPr>
            <w:iCs/>
          </w:rPr>
          <w:fldChar w:fldCharType="separate"/>
        </w:r>
        <w:r w:rsidR="003F01BC" w:rsidRPr="00E721B8">
          <w:rPr>
            <w:iCs/>
            <w:noProof/>
            <w:vertAlign w:val="superscript"/>
          </w:rPr>
          <w:t>59</w:t>
        </w:r>
        <w:r w:rsidR="003F01BC">
          <w:rPr>
            <w:iCs/>
          </w:rPr>
          <w:fldChar w:fldCharType="end"/>
        </w:r>
      </w:hyperlink>
      <w:r w:rsidRPr="00CE11CA">
        <w:t>)</w:t>
      </w:r>
      <w:r w:rsidR="00E721B8">
        <w:t>.</w:t>
      </w:r>
      <w:r w:rsidR="007C0989">
        <w:t xml:space="preserve"> </w:t>
      </w:r>
      <w:r>
        <w:t xml:space="preserve"> </w:t>
      </w:r>
      <w:r w:rsidR="007C0989">
        <w:t xml:space="preserve">Similarly, management of oil palm plantations can increase local abundance of </w:t>
      </w:r>
      <w:r w:rsidRPr="004B180C">
        <w:t xml:space="preserve">species such as Barn Owls </w:t>
      </w:r>
      <w:proofErr w:type="spellStart"/>
      <w:r w:rsidRPr="004B180C">
        <w:rPr>
          <w:i/>
        </w:rPr>
        <w:t>Tyto</w:t>
      </w:r>
      <w:proofErr w:type="spellEnd"/>
      <w:r w:rsidRPr="004B180C">
        <w:rPr>
          <w:i/>
        </w:rPr>
        <w:t xml:space="preserve"> alba</w:t>
      </w:r>
      <w:r w:rsidRPr="004B180C">
        <w:t>, introduced</w:t>
      </w:r>
      <w:r>
        <w:t xml:space="preserve"> </w:t>
      </w:r>
      <w:r w:rsidRPr="004B180C">
        <w:t xml:space="preserve">into plantations to control </w:t>
      </w:r>
      <w:r>
        <w:t>rodents</w:t>
      </w:r>
      <w:r w:rsidRPr="004B180C">
        <w:t xml:space="preserve"> </w:t>
      </w:r>
      <w:r w:rsidRPr="004B180C">
        <w:fldChar w:fldCharType="begin"/>
      </w:r>
      <w:r w:rsidR="00E721B8">
        <w:instrText xml:space="preserve"> ADDIN EN.CITE &lt;EndNote&gt;&lt;Cite&gt;&lt;Author&gt;Wan&lt;/Author&gt;&lt;Year&gt;2000&lt;/Year&gt;&lt;RecNum&gt;15842&lt;/RecNum&gt;&lt;DisplayText&gt;&lt;style face="superscript"&gt;60,61&lt;/style&gt;&lt;/DisplayText&gt;&lt;record&gt;&lt;rec-number&gt;15842&lt;/rec-number&gt;&lt;foreign-keys&gt;&lt;key app="EN" db-id="w2w5fez2k02fz1erspv5saw3wz5dex050ewe"&gt;15842&lt;/key&gt;&lt;/foreign-keys&gt;&lt;ref-type name="Journal Article"&gt;17&lt;/ref-type&gt;&lt;contributors&gt;&lt;authors&gt;&lt;author&gt;Wan, HoongHak&lt;/author&gt;&lt;/authors&gt;&lt;/contributors&gt;&lt;titles&gt;&lt;title&gt;The introduction of barn owl (Tyto alba) to Sabah for rat control in oil palm plantations&lt;/title&gt;&lt;secondary-title&gt;Planter&lt;/secondary-title&gt;&lt;/titles&gt;&lt;periodical&gt;&lt;full-title&gt;Planter&lt;/full-title&gt;&lt;/periodical&gt;&lt;pages&gt;215-222&lt;/pages&gt;&lt;volume&gt;76&lt;/volume&gt;&lt;number&gt;889&lt;/number&gt;&lt;dates&gt;&lt;year&gt;2000&lt;/year&gt;&lt;/dates&gt;&lt;isbn&gt;0126-575X&lt;/isbn&gt;&lt;urls&gt;&lt;/urls&gt;&lt;remote-database-name&gt;CABDirect&lt;/remote-database-name&gt;&lt;language&gt;English&lt;/language&gt;&lt;/record&gt;&lt;/Cite&gt;&lt;Cite&gt;&lt;Author&gt;Bessou&lt;/Author&gt;&lt;Year&gt;2017&lt;/Year&gt;&lt;RecNum&gt;15650&lt;/RecNum&gt;&lt;record&gt;&lt;rec-number&gt;15650&lt;/rec-number&gt;&lt;foreign-keys&gt;&lt;key app="EN" db-id="w2w5fez2k02fz1erspv5saw3wz5dex050ewe"&gt;15650&lt;/key&gt;&lt;/foreign-keys&gt;&lt;ref-type name="Book"&gt;6&lt;/ref-type&gt;&lt;contributors&gt;&lt;authors&gt;&lt;author&gt;Bessou, C.&lt;/author&gt;&lt;author&gt;Rival, A.&lt;/author&gt;&lt;author&gt;Levang, P.&lt;/author&gt;&lt;author&gt;Feintrenie, L.&lt;/author&gt;&lt;author&gt;Bosc, P-M&lt;/author&gt;&lt;author&gt;Cheyns, E.&lt;/author&gt;&lt;author&gt;Djama, M.&lt;/author&gt;&lt;author&gt;Wohlfahrt, J.&lt;/author&gt;&lt;author&gt;Marichal, R.&lt;/author&gt;&lt;author&gt;Roda, J-M&lt;/author&gt;&lt;author&gt;Caliman, J-P&lt;/author&gt;&lt;author&gt;Pacheco, P.&lt;/author&gt;&lt;/authors&gt;&lt;/contributors&gt;&lt;titles&gt;&lt;title&gt;Sustainable Palm Oil Production project synthesis: Understanding and anticipating global challenges&lt;/title&gt;&lt;/titles&gt;&lt;dates&gt;&lt;year&gt;2017&lt;/year&gt;&lt;/dates&gt;&lt;pub-location&gt;Bogor, Indonesia&lt;/pub-location&gt;&lt;publisher&gt;Center for International Forestry Research (CIFOR)&lt;/publisher&gt;&lt;call-num&gt;pdf collection&lt;/call-num&gt;&lt;label&gt;CIFORHQ 6361&lt;/label&gt;&lt;urls&gt;&lt;related-urls&gt;&lt;url&gt;http://www.cifor.org/nc/online-library/browse/view-publication/publication/6361.html&lt;/url&gt;&lt;/related-urls&gt;&lt;/urls&gt;&lt;language&gt;English&lt;/language&gt;&lt;/record&gt;&lt;/Cite&gt;&lt;/EndNote&gt;</w:instrText>
      </w:r>
      <w:r w:rsidRPr="004B180C">
        <w:fldChar w:fldCharType="separate"/>
      </w:r>
      <w:hyperlink w:anchor="_ENREF_60" w:tooltip="Wan, 2000 #15842" w:history="1">
        <w:r w:rsidR="003F01BC" w:rsidRPr="00E721B8">
          <w:rPr>
            <w:noProof/>
            <w:vertAlign w:val="superscript"/>
          </w:rPr>
          <w:t>60</w:t>
        </w:r>
      </w:hyperlink>
      <w:r w:rsidR="00E721B8" w:rsidRPr="00E721B8">
        <w:rPr>
          <w:noProof/>
          <w:vertAlign w:val="superscript"/>
        </w:rPr>
        <w:t>,</w:t>
      </w:r>
      <w:hyperlink w:anchor="_ENREF_61" w:tooltip="Bessou, 2017 #15650" w:history="1">
        <w:r w:rsidR="003F01BC" w:rsidRPr="00E721B8">
          <w:rPr>
            <w:noProof/>
            <w:vertAlign w:val="superscript"/>
          </w:rPr>
          <w:t>61</w:t>
        </w:r>
      </w:hyperlink>
      <w:r w:rsidRPr="004B180C">
        <w:fldChar w:fldCharType="end"/>
      </w:r>
      <w:r w:rsidRPr="004B180C">
        <w:t>.</w:t>
      </w:r>
      <w:r>
        <w:t xml:space="preserve"> </w:t>
      </w:r>
      <w:r w:rsidR="00540C56">
        <w:t>Oil palm</w:t>
      </w:r>
      <w:r w:rsidR="00540C56" w:rsidRPr="004B180C">
        <w:t xml:space="preserve"> plantations</w:t>
      </w:r>
      <w:r w:rsidR="000754F2">
        <w:t xml:space="preserve"> also</w:t>
      </w:r>
      <w:r w:rsidR="00540C56" w:rsidRPr="004B180C">
        <w:t xml:space="preserve"> support pests </w:t>
      </w:r>
      <w:r w:rsidR="009E015E">
        <w:t>such as</w:t>
      </w:r>
      <w:r w:rsidR="009E015E" w:rsidRPr="004B180C">
        <w:t xml:space="preserve"> </w:t>
      </w:r>
      <w:r w:rsidR="00540C56" w:rsidRPr="004B180C">
        <w:t xml:space="preserve">the </w:t>
      </w:r>
      <w:r w:rsidR="007C0989">
        <w:t>Black</w:t>
      </w:r>
      <w:r w:rsidR="00540C56" w:rsidRPr="004B180C">
        <w:t xml:space="preserve"> Rat </w:t>
      </w:r>
      <w:r w:rsidR="00540C56" w:rsidRPr="004B180C">
        <w:rPr>
          <w:i/>
        </w:rPr>
        <w:t xml:space="preserve">Rattus </w:t>
      </w:r>
      <w:proofErr w:type="spellStart"/>
      <w:r w:rsidR="00540C56" w:rsidRPr="004B180C">
        <w:rPr>
          <w:i/>
        </w:rPr>
        <w:t>rattus</w:t>
      </w:r>
      <w:proofErr w:type="spellEnd"/>
      <w:r w:rsidR="00540C56" w:rsidRPr="004B180C">
        <w:t xml:space="preserve">, </w:t>
      </w:r>
      <w:r w:rsidR="00540C56">
        <w:t xml:space="preserve">pigs </w:t>
      </w:r>
      <w:r w:rsidR="00540C56">
        <w:rPr>
          <w:i/>
        </w:rPr>
        <w:t xml:space="preserve">Sus </w:t>
      </w:r>
      <w:r w:rsidR="00540C56">
        <w:t>spp.,</w:t>
      </w:r>
      <w:r w:rsidR="00A469E2">
        <w:t xml:space="preserve"> </w:t>
      </w:r>
      <w:r w:rsidR="00540C56" w:rsidRPr="004B180C">
        <w:t xml:space="preserve">beetles </w:t>
      </w:r>
      <w:r w:rsidR="00CE08D0">
        <w:t>such as</w:t>
      </w:r>
      <w:r w:rsidR="00540C56" w:rsidRPr="004B180C">
        <w:t xml:space="preserve"> the Asiatic Rhinoceros Beetle </w:t>
      </w:r>
      <w:proofErr w:type="spellStart"/>
      <w:r w:rsidR="00540C56" w:rsidRPr="004B180C">
        <w:rPr>
          <w:i/>
        </w:rPr>
        <w:t>Oryctes</w:t>
      </w:r>
      <w:proofErr w:type="spellEnd"/>
      <w:r w:rsidR="00540C56" w:rsidRPr="004B180C">
        <w:rPr>
          <w:i/>
        </w:rPr>
        <w:t xml:space="preserve"> rhinoceros</w:t>
      </w:r>
      <w:r w:rsidR="00540C56" w:rsidRPr="004B180C">
        <w:t xml:space="preserve"> and the Red Palm Weevil </w:t>
      </w:r>
      <w:proofErr w:type="spellStart"/>
      <w:r w:rsidR="00540C56" w:rsidRPr="004B180C">
        <w:rPr>
          <w:i/>
        </w:rPr>
        <w:t>Rhynchophorus</w:t>
      </w:r>
      <w:proofErr w:type="spellEnd"/>
      <w:r w:rsidR="00540C56" w:rsidRPr="004B180C">
        <w:rPr>
          <w:i/>
        </w:rPr>
        <w:t xml:space="preserve"> </w:t>
      </w:r>
      <w:proofErr w:type="spellStart"/>
      <w:r w:rsidR="00540C56" w:rsidRPr="004B180C">
        <w:rPr>
          <w:i/>
        </w:rPr>
        <w:t>ferrugineus</w:t>
      </w:r>
      <w:proofErr w:type="spellEnd"/>
      <w:r w:rsidR="000A3D90">
        <w:t xml:space="preserve"> </w:t>
      </w:r>
      <w:r w:rsidR="00540C56" w:rsidRPr="004B180C">
        <w:fldChar w:fldCharType="begin"/>
      </w:r>
      <w:r w:rsidR="00E721B8">
        <w:instrText xml:space="preserve"> ADDIN EN.CITE &lt;EndNote&gt;&lt;Cite&gt;&lt;Author&gt;Corley&lt;/Author&gt;&lt;Year&gt;2016&lt;/Year&gt;&lt;RecNum&gt;15849&lt;/RecNum&gt;&lt;DisplayText&gt;&lt;style face="superscript"&gt;15,61&lt;/style&gt;&lt;/DisplayText&gt;&lt;record&gt;&lt;rec-number&gt;15849&lt;/rec-number&gt;&lt;foreign-keys&gt;&lt;key app="EN" db-id="w2w5fez2k02fz1erspv5saw3wz5dex050ewe"&gt;15849&lt;/key&gt;&lt;/foreign-keys&gt;&lt;ref-type name="Book"&gt;6&lt;/ref-type&gt;&lt;contributors&gt;&lt;authors&gt;&lt;author&gt;Corley, R.H.V.&lt;/author&gt;&lt;author&gt;Tinker, P.B.&lt;/author&gt;&lt;/authors&gt;&lt;/contributors&gt;&lt;titles&gt;&lt;title&gt;The oil palm, Fifth edition&lt;/title&gt;&lt;/titles&gt;&lt;section&gt;639 &lt;/section&gt;&lt;dates&gt;&lt;year&gt;2016&lt;/year&gt;&lt;/dates&gt;&lt;pub-location&gt;Chichester, UK&lt;/pub-location&gt;&lt;publisher&gt;Wiley Blackwell Publishing&lt;/publisher&gt;&lt;call-num&gt;pdf collection&lt;/call-num&gt;&lt;urls&gt;&lt;/urls&gt;&lt;electronic-resource-num&gt; 10.1002/9781118953297&lt;/electronic-resource-num&gt;&lt;/record&gt;&lt;/Cite&gt;&lt;Cite&gt;&lt;Author&gt;Bessou&lt;/Author&gt;&lt;Year&gt;2017&lt;/Year&gt;&lt;RecNum&gt;15650&lt;/RecNum&gt;&lt;record&gt;&lt;rec-number&gt;15650&lt;/rec-number&gt;&lt;foreign-keys&gt;&lt;key app="EN" db-id="w2w5fez2k02fz1erspv5saw3wz5dex050ewe"&gt;15650&lt;/key&gt;&lt;/foreign-keys&gt;&lt;ref-type name="Book"&gt;6&lt;/ref-type&gt;&lt;contributors&gt;&lt;authors&gt;&lt;author&gt;Bessou, C.&lt;/author&gt;&lt;author&gt;Rival, A.&lt;/author&gt;&lt;author&gt;Levang, P.&lt;/author&gt;&lt;author&gt;Feintrenie, L.&lt;/author&gt;&lt;author&gt;Bosc, P-M&lt;/author&gt;&lt;author&gt;Cheyns, E.&lt;/author&gt;&lt;author&gt;Djama, M.&lt;/author&gt;&lt;author&gt;Wohlfahrt, J.&lt;/author&gt;&lt;author&gt;Marichal, R.&lt;/author&gt;&lt;author&gt;Roda, J-M&lt;/author&gt;&lt;author&gt;Caliman, J-P&lt;/author&gt;&lt;author&gt;Pacheco, P.&lt;/author&gt;&lt;/authors&gt;&lt;/contributors&gt;&lt;titles&gt;&lt;title&gt;Sustainable Palm Oil Production project synthesis: Understanding and anticipating global challenges&lt;/title&gt;&lt;/titles&gt;&lt;dates&gt;&lt;year&gt;2017&lt;/year&gt;&lt;/dates&gt;&lt;pub-location&gt;Bogor, Indonesia&lt;/pub-location&gt;&lt;publisher&gt;Center for International Forestry Research (CIFOR)&lt;/publisher&gt;&lt;call-num&gt;pdf collection&lt;/call-num&gt;&lt;label&gt;CIFORHQ 6361&lt;/label&gt;&lt;urls&gt;&lt;related-urls&gt;&lt;url&gt;http://www.cifor.org/nc/online-library/browse/view-publication/publication/6361.html&lt;/url&gt;&lt;/related-urls&gt;&lt;/urls&gt;&lt;language&gt;English&lt;/language&gt;&lt;/record&gt;&lt;/Cite&gt;&lt;/EndNote&gt;</w:instrText>
      </w:r>
      <w:r w:rsidR="00540C56" w:rsidRPr="004B180C">
        <w:fldChar w:fldCharType="separate"/>
      </w:r>
      <w:hyperlink w:anchor="_ENREF_15" w:tooltip="Corley, 2016 #15849" w:history="1">
        <w:r w:rsidR="003F01BC" w:rsidRPr="00E721B8">
          <w:rPr>
            <w:noProof/>
            <w:vertAlign w:val="superscript"/>
          </w:rPr>
          <w:t>15</w:t>
        </w:r>
      </w:hyperlink>
      <w:r w:rsidR="00E721B8" w:rsidRPr="00E721B8">
        <w:rPr>
          <w:noProof/>
          <w:vertAlign w:val="superscript"/>
        </w:rPr>
        <w:t>,</w:t>
      </w:r>
      <w:hyperlink w:anchor="_ENREF_61" w:tooltip="Bessou, 2017 #15650" w:history="1">
        <w:r w:rsidR="003F01BC" w:rsidRPr="00E721B8">
          <w:rPr>
            <w:noProof/>
            <w:vertAlign w:val="superscript"/>
          </w:rPr>
          <w:t>61</w:t>
        </w:r>
      </w:hyperlink>
      <w:r w:rsidR="00540C56" w:rsidRPr="004B180C">
        <w:fldChar w:fldCharType="end"/>
      </w:r>
      <w:r w:rsidR="00540C56" w:rsidRPr="004B180C">
        <w:t xml:space="preserve">. These organisms have a range of local effects, both positive </w:t>
      </w:r>
      <w:r w:rsidR="007C0989" w:rsidRPr="004B180C">
        <w:t>and negative</w:t>
      </w:r>
      <w:r w:rsidR="007C0989">
        <w:t xml:space="preserve"> </w:t>
      </w:r>
      <w:r w:rsidR="00204A44">
        <w:t>for biodiversity</w:t>
      </w:r>
      <w:r w:rsidR="009F204C">
        <w:t>,</w:t>
      </w:r>
      <w:r w:rsidR="00540C56" w:rsidRPr="004B180C">
        <w:t xml:space="preserve"> including attracting </w:t>
      </w:r>
      <w:r w:rsidR="00204A44" w:rsidRPr="004B180C">
        <w:t xml:space="preserve">snakes, owls, </w:t>
      </w:r>
      <w:r w:rsidR="00E25742">
        <w:t xml:space="preserve">monkeys </w:t>
      </w:r>
      <w:r w:rsidR="00204A44">
        <w:t>and c</w:t>
      </w:r>
      <w:r w:rsidR="00204A44" w:rsidRPr="004B180C">
        <w:t>ats</w:t>
      </w:r>
      <w:r w:rsidR="00204A44">
        <w:t xml:space="preserve"> preying on small mammals </w:t>
      </w:r>
      <w:r w:rsidR="00204A44">
        <w:fldChar w:fldCharType="begin">
          <w:fldData xml:space="preserve">PEVuZE5vdGU+PENpdGU+PEF1dGhvcj5XZWFybjwvQXV0aG9yPjxZZWFyPjIwMTc8L1llYXI+PFJl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</w:fldData>
        </w:fldChar>
      </w:r>
      <w:r w:rsidR="00E721B8">
        <w:instrText xml:space="preserve"> ADDIN EN.CITE </w:instrText>
      </w:r>
      <w:r w:rsidR="00E721B8">
        <w:fldChar w:fldCharType="begin">
          <w:fldData xml:space="preserve">PEVuZE5vdGU+PENpdGU+PEF1dGhvcj5XZWFybjwvQXV0aG9yPjxZZWFyPjIwMTc8L1llYXI+PFJl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</w:fldData>
        </w:fldChar>
      </w:r>
      <w:r w:rsidR="00E721B8">
        <w:instrText xml:space="preserve"> ADDIN EN.CITE.DATA </w:instrText>
      </w:r>
      <w:r w:rsidR="00E721B8">
        <w:fldChar w:fldCharType="end"/>
      </w:r>
      <w:r w:rsidR="00204A44">
        <w:fldChar w:fldCharType="separate"/>
      </w:r>
      <w:hyperlink w:anchor="_ENREF_51" w:tooltip="Ancrenaz, 2015 #13718" w:history="1">
        <w:r w:rsidR="003F01BC" w:rsidRPr="00E721B8">
          <w:rPr>
            <w:noProof/>
            <w:vertAlign w:val="superscript"/>
          </w:rPr>
          <w:t>51</w:t>
        </w:r>
      </w:hyperlink>
      <w:r w:rsidR="00E721B8" w:rsidRPr="00E721B8">
        <w:rPr>
          <w:noProof/>
          <w:vertAlign w:val="superscript"/>
        </w:rPr>
        <w:t>,</w:t>
      </w:r>
      <w:hyperlink w:anchor="_ENREF_62" w:tooltip="Wearn, 2017 #15951" w:history="1">
        <w:r w:rsidR="003F01BC" w:rsidRPr="00E721B8">
          <w:rPr>
            <w:noProof/>
            <w:vertAlign w:val="superscript"/>
          </w:rPr>
          <w:t>62</w:t>
        </w:r>
      </w:hyperlink>
      <w:r w:rsidR="00E721B8" w:rsidRPr="00E721B8">
        <w:rPr>
          <w:noProof/>
          <w:vertAlign w:val="superscript"/>
        </w:rPr>
        <w:t>,</w:t>
      </w:r>
      <w:hyperlink w:anchor="_ENREF_63" w:tooltip="Holzner, 2019 #16475" w:history="1">
        <w:r w:rsidR="003F01BC" w:rsidRPr="00E721B8">
          <w:rPr>
            <w:noProof/>
            <w:vertAlign w:val="superscript"/>
          </w:rPr>
          <w:t>63</w:t>
        </w:r>
      </w:hyperlink>
      <w:r w:rsidR="00204A44">
        <w:fldChar w:fldCharType="end"/>
      </w:r>
      <w:r w:rsidR="008D7AE1">
        <w:t>, and increasing</w:t>
      </w:r>
      <w:r w:rsidR="009E015E">
        <w:t xml:space="preserve"> </w:t>
      </w:r>
      <w:r w:rsidR="008D7AE1">
        <w:t>Wild Boar</w:t>
      </w:r>
      <w:r w:rsidR="009E015E">
        <w:t xml:space="preserve"> </w:t>
      </w:r>
      <w:r w:rsidR="00D63533" w:rsidRPr="00D63533">
        <w:rPr>
          <w:i/>
          <w:iCs/>
        </w:rPr>
        <w:t xml:space="preserve">Sus </w:t>
      </w:r>
      <w:proofErr w:type="spellStart"/>
      <w:r w:rsidR="00D63533" w:rsidRPr="00D63533">
        <w:rPr>
          <w:i/>
          <w:iCs/>
        </w:rPr>
        <w:t>scrofa</w:t>
      </w:r>
      <w:proofErr w:type="spellEnd"/>
      <w:r w:rsidR="00D63533">
        <w:t xml:space="preserve"> </w:t>
      </w:r>
      <w:r w:rsidR="009E015E">
        <w:t xml:space="preserve">populations </w:t>
      </w:r>
      <w:r w:rsidR="008D7AE1">
        <w:t>which reduce</w:t>
      </w:r>
      <w:r w:rsidR="009E015E">
        <w:t xml:space="preserve"> seed</w:t>
      </w:r>
      <w:r w:rsidR="001551C7">
        <w:t>l</w:t>
      </w:r>
      <w:r w:rsidR="009E015E">
        <w:t xml:space="preserve">ing recruitment in </w:t>
      </w:r>
      <w:r w:rsidR="000C5654">
        <w:t xml:space="preserve">forests </w:t>
      </w:r>
      <w:r w:rsidR="009E015E">
        <w:t xml:space="preserve">neighbouring </w:t>
      </w:r>
      <w:r w:rsidR="000C5654">
        <w:t xml:space="preserve">oil palm </w:t>
      </w:r>
      <w:hyperlink w:anchor="_ENREF_64" w:tooltip="Luskin, 2017 #16373" w:history="1">
        <w:r w:rsidR="003F01BC">
          <w:fldChar w:fldCharType="begin"/>
        </w:r>
        <w:r w:rsidR="003F01BC">
          <w:instrText xml:space="preserve"> ADDIN EN.CITE &lt;EndNote&gt;&lt;Cite&gt;&lt;Author&gt;Luskin&lt;/Author&gt;&lt;Year&gt;2017&lt;/Year&gt;&lt;RecNum&gt;16373&lt;/RecNum&gt;&lt;DisplayText&gt;&lt;style face="superscript"&gt;64&lt;/style&gt;&lt;/DisplayText&gt;&lt;record&gt;&lt;rec-number&gt;16373&lt;/rec-number&gt;&lt;foreign-keys&gt;&lt;key app="EN" db-id="w2w5fez2k02fz1erspv5saw3wz5dex050ewe"&gt;16373&lt;/key&gt;&lt;/foreign-keys&gt;&lt;ref-type name="Journal Article"&gt;17&lt;/ref-type&gt;&lt;contributors&gt;&lt;authors&gt;&lt;author&gt;Luskin, Matthew Scott&lt;/author&gt;&lt;author&gt;Brashares, Justin S.&lt;/author&gt;&lt;author&gt;Ickes, Kalan&lt;/author&gt;&lt;author&gt;Sun, I. Fang&lt;/author&gt;&lt;author&gt;Fletcher, Christine&lt;/author&gt;&lt;author&gt;Wright, S. Joseph&lt;/author&gt;&lt;author&gt;Potts, Matthew D.&lt;/author&gt;&lt;/authors&gt;&lt;/contributors&gt;&lt;titles&gt;&lt;title&gt;Cross-boundary subsidy cascades from oil palm degrade distant tropical forests&lt;/title&gt;&lt;secondary-title&gt;Nature Communications&lt;/secondary-title&gt;&lt;/titles&gt;&lt;periodical&gt;&lt;full-title&gt;Nature Communications&lt;/full-title&gt;&lt;/periodical&gt;&lt;pages&gt;2231&lt;/pages&gt;&lt;volume&gt;8&lt;/volume&gt;&lt;number&gt;1&lt;/number&gt;&lt;dates&gt;&lt;year&gt;2017&lt;/year&gt;&lt;pub-dates&gt;&lt;date&gt;2017/12/20&lt;/date&gt;&lt;/pub-dates&gt;&lt;/dates&gt;&lt;isbn&gt;2041-1723&lt;/isbn&gt;&lt;urls&gt;&lt;related-urls&gt;&lt;url&gt;https://doi.org/10.1038/s41467-017-01920-7&lt;/url&gt;&lt;/related-urls&gt;&lt;/urls&gt;&lt;electronic-resource-num&gt;10.1038/s41467-017-01920-7&lt;/electronic-resource-num&gt;&lt;/record&gt;&lt;/Cite&gt;&lt;/EndNote&gt;</w:instrText>
        </w:r>
        <w:r w:rsidR="003F01BC">
          <w:fldChar w:fldCharType="separate"/>
        </w:r>
        <w:r w:rsidR="003F01BC" w:rsidRPr="00E721B8">
          <w:rPr>
            <w:noProof/>
            <w:vertAlign w:val="superscript"/>
          </w:rPr>
          <w:t>64</w:t>
        </w:r>
        <w:r w:rsidR="003F01BC">
          <w:fldChar w:fldCharType="end"/>
        </w:r>
      </w:hyperlink>
      <w:r w:rsidR="009E015E">
        <w:t xml:space="preserve">. </w:t>
      </w:r>
      <w:r w:rsidR="008D7AE1">
        <w:t>Such species can also impact on palm oil production. This impact can be negative, for example in reducing oil palm yields through damage to the palm or fruit predation</w:t>
      </w:r>
      <w:r w:rsidR="008D7AE1" w:rsidRPr="004F306D">
        <w:rPr>
          <w:vertAlign w:val="superscript"/>
        </w:rPr>
        <w:t xml:space="preserve"> </w:t>
      </w:r>
      <w:hyperlink w:anchor="_ENREF_65" w:tooltip="Puan, 2011 #16569" w:history="1">
        <w:r w:rsidR="003F01BC">
          <w:rPr>
            <w:vertAlign w:val="superscript"/>
          </w:rPr>
          <w:fldChar w:fldCharType="begin"/>
        </w:r>
        <w:r w:rsidR="003F01BC">
          <w:rPr>
            <w:vertAlign w:val="superscript"/>
          </w:rPr>
          <w:instrText xml:space="preserve"> ADDIN EN.CITE &lt;EndNote&gt;&lt;Cite&gt;&lt;Author&gt;Puan&lt;/Author&gt;&lt;Year&gt;2011&lt;/Year&gt;&lt;RecNum&gt;16569&lt;/RecNum&gt;&lt;DisplayText&gt;&lt;style face="superscript"&gt;65&lt;/style&gt;&lt;/DisplayText&gt;&lt;record&gt;&lt;rec-number&gt;16569&lt;/rec-number&gt;&lt;foreign-keys&gt;&lt;key app="EN" db-id="w2w5fez2k02fz1erspv5saw3wz5dex050ewe"&gt;16569&lt;/key&gt;&lt;/foreign-keys&gt;&lt;ref-type name="Journal Article"&gt;17&lt;/ref-type&gt;&lt;contributors&gt;&lt;authors&gt;&lt;author&gt;Puan, Chong Leong&lt;/author&gt;&lt;author&gt;Goldizen, Anne W.&lt;/author&gt;&lt;author&gt;Zakaria, Mohamed&lt;/author&gt;&lt;author&gt;Hafidzi, Mohd N.&lt;/author&gt;&lt;author&gt;Baxter, Greg S.&lt;/author&gt;&lt;/authors&gt;&lt;/contributors&gt;&lt;titles&gt;&lt;title&gt;Relationships among rat numbers, abundance of oil palm fruit and damage levels to fruit in an oil palm plantation&lt;/title&gt;&lt;secondary-title&gt;Integrative Zoology&lt;/secondary-title&gt;&lt;/titles&gt;&lt;periodical&gt;&lt;full-title&gt;Integrative Zoology&lt;/full-title&gt;&lt;/periodical&gt;&lt;pages&gt;130-139&lt;/pages&gt;&lt;volume&gt;6&lt;/volume&gt;&lt;number&gt;2&lt;/number&gt;&lt;keywords&gt;&lt;keyword&gt;body condition index&lt;/keyword&gt;&lt;keyword&gt;fruit damage&lt;/keyword&gt;&lt;keyword&gt;numerical response&lt;/keyword&gt;&lt;keyword&gt;oil palms&lt;/keyword&gt;&lt;keyword&gt;rodent pest&lt;/keyword&gt;&lt;/keywords&gt;&lt;dates&gt;&lt;year&gt;2011&lt;/year&gt;&lt;pub-dates&gt;&lt;date&gt;2011/06/01&lt;/date&gt;&lt;/pub-dates&gt;&lt;/dates&gt;&lt;publisher&gt;John Wiley &amp;amp; Sons, Ltd (10.1111)&lt;/publisher&gt;&lt;isbn&gt;1749-4877&lt;/isbn&gt;&lt;urls&gt;&lt;related-urls&gt;&lt;url&gt;https://doi.org/10.1111/j.1749-4877.2010.00231.x&lt;/url&gt;&lt;/related-urls&gt;&lt;/urls&gt;&lt;electronic-resource-num&gt;10.1111/j.1749-4877.2010.00231.x&lt;/electronic-resource-num&gt;&lt;access-date&gt;2020/01/06&lt;/access-date&gt;&lt;/record&gt;&lt;/Cite&gt;&lt;/EndNote&gt;</w:instrText>
        </w:r>
        <w:r w:rsidR="003F01BC">
          <w:rPr>
            <w:vertAlign w:val="superscript"/>
          </w:rPr>
          <w:fldChar w:fldCharType="separate"/>
        </w:r>
        <w:r w:rsidR="003F01BC">
          <w:rPr>
            <w:noProof/>
            <w:vertAlign w:val="superscript"/>
          </w:rPr>
          <w:t>65</w:t>
        </w:r>
        <w:r w:rsidR="003F01BC">
          <w:rPr>
            <w:vertAlign w:val="superscript"/>
          </w:rPr>
          <w:fldChar w:fldCharType="end"/>
        </w:r>
      </w:hyperlink>
      <w:r w:rsidR="008D7AE1">
        <w:t>. It can also be positive, with r</w:t>
      </w:r>
      <w:r w:rsidR="008D7AE1" w:rsidRPr="00762CDD">
        <w:t>iparian</w:t>
      </w:r>
      <w:r w:rsidR="006A6876" w:rsidRPr="00762CDD">
        <w:t xml:space="preserve"> reserves </w:t>
      </w:r>
      <w:r w:rsidR="00097CBD">
        <w:t xml:space="preserve">and other set-asides containing natural forest </w:t>
      </w:r>
      <w:r w:rsidR="006A6876" w:rsidRPr="00762CDD">
        <w:t>potentially contribut</w:t>
      </w:r>
      <w:r w:rsidR="008D7AE1">
        <w:t>ing</w:t>
      </w:r>
      <w:r w:rsidR="006A6876" w:rsidRPr="00762CDD">
        <w:t xml:space="preserve"> to pollination</w:t>
      </w:r>
      <w:r w:rsidR="00204A44">
        <w:t xml:space="preserve"> and </w:t>
      </w:r>
      <w:r w:rsidR="006A6876" w:rsidRPr="00762CDD">
        <w:t>pest control</w:t>
      </w:r>
      <w:r w:rsidR="000B2561">
        <w:t xml:space="preserve"> within the </w:t>
      </w:r>
      <w:r w:rsidR="00AF67E4">
        <w:t>plantation</w:t>
      </w:r>
      <w:r w:rsidR="000B2561">
        <w:t xml:space="preserve">, </w:t>
      </w:r>
      <w:r w:rsidR="00AF67E4">
        <w:t>although they</w:t>
      </w:r>
      <w:r w:rsidR="000B2561">
        <w:t xml:space="preserve"> may also harbour pests and disease</w:t>
      </w:r>
      <w:r w:rsidR="00204A44">
        <w:t xml:space="preserve"> </w:t>
      </w:r>
      <w:r w:rsidR="00204A44">
        <w:fldChar w:fldCharType="begin">
          <w:fldData xml:space="preserve">PEVuZE5vdGU+PENpdGU+PEF1dGhvcj5Lb2g8L0F1dGhvcj48WWVhcj4yMDA4PC9ZZWFyPjxSZWNO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==
</w:fldData>
        </w:fldChar>
      </w:r>
      <w:r w:rsidR="008D7AE1">
        <w:instrText xml:space="preserve"> ADDIN EN.CITE </w:instrText>
      </w:r>
      <w:r w:rsidR="008D7AE1">
        <w:fldChar w:fldCharType="begin">
          <w:fldData xml:space="preserve">PEVuZE5vdGU+PENpdGU+PEF1dGhvcj5Lb2g8L0F1dGhvcj48WWVhcj4yMDA4PC9ZZWFyPjxSZWNO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==
</w:fldData>
        </w:fldChar>
      </w:r>
      <w:r w:rsidR="008D7AE1">
        <w:instrText xml:space="preserve"> ADDIN EN.CITE.DATA </w:instrText>
      </w:r>
      <w:r w:rsidR="008D7AE1">
        <w:fldChar w:fldCharType="end"/>
      </w:r>
      <w:r w:rsidR="00204A44">
        <w:fldChar w:fldCharType="separate"/>
      </w:r>
      <w:hyperlink w:anchor="_ENREF_66" w:tooltip="Koh, 2008 #11082" w:history="1">
        <w:r w:rsidR="003F01BC" w:rsidRPr="008D7AE1">
          <w:rPr>
            <w:noProof/>
            <w:vertAlign w:val="superscript"/>
          </w:rPr>
          <w:t>66</w:t>
        </w:r>
      </w:hyperlink>
      <w:r w:rsidR="008D7AE1" w:rsidRPr="008D7AE1">
        <w:rPr>
          <w:noProof/>
          <w:vertAlign w:val="superscript"/>
        </w:rPr>
        <w:t>,</w:t>
      </w:r>
      <w:hyperlink w:anchor="_ENREF_67" w:tooltip="Mayfield, 2005 #16389" w:history="1">
        <w:r w:rsidR="003F01BC" w:rsidRPr="008D7AE1">
          <w:rPr>
            <w:noProof/>
            <w:vertAlign w:val="superscript"/>
          </w:rPr>
          <w:t>67</w:t>
        </w:r>
      </w:hyperlink>
      <w:r w:rsidR="00204A44">
        <w:fldChar w:fldCharType="end"/>
      </w:r>
      <w:r w:rsidR="006A6876">
        <w:t>.</w:t>
      </w:r>
      <w:r w:rsidR="006A6876" w:rsidRPr="00762CDD">
        <w:t xml:space="preserve"> </w:t>
      </w:r>
      <w:r w:rsidR="00AF67E4">
        <w:t>S</w:t>
      </w:r>
      <w:r w:rsidR="006A6876" w:rsidRPr="00762CDD">
        <w:t xml:space="preserve">tudies to date suggest </w:t>
      </w:r>
      <w:r w:rsidR="00AF67E4">
        <w:t xml:space="preserve">overall </w:t>
      </w:r>
      <w:r w:rsidR="006A6876" w:rsidRPr="00762CDD">
        <w:t xml:space="preserve">limited, or neutral, effects on </w:t>
      </w:r>
      <w:r w:rsidR="00B874D2">
        <w:t>pest control</w:t>
      </w:r>
      <w:r w:rsidR="006A6876" w:rsidRPr="00762CDD">
        <w:t xml:space="preserve"> services</w:t>
      </w:r>
      <w:r w:rsidR="006A6876">
        <w:t>, spill over of pest species, or oil palm yield</w:t>
      </w:r>
      <w:r w:rsidR="001A717A">
        <w:t xml:space="preserve"> </w:t>
      </w:r>
      <w:hyperlink w:anchor="_ENREF_68" w:tooltip="Woodham, 2019 #16336" w:history="1">
        <w:r w:rsidR="003F01BC">
          <w:fldChar w:fldCharType="begin">
            <w:fldData xml:space="preserve">PEVuZE5vdGU+PENpdGU+PEF1dGhvcj5Xb29kaGFtPC9BdXRob3I+PFllYXI+MjAxOTwvWWVhcj48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</w:fldData>
          </w:fldChar>
        </w:r>
        <w:r w:rsidR="003F01BC">
          <w:instrText xml:space="preserve"> ADDIN EN.CITE </w:instrText>
        </w:r>
        <w:r w:rsidR="003F01BC">
          <w:fldChar w:fldCharType="begin">
            <w:fldData xml:space="preserve">PEVuZE5vdGU+PENpdGU+PEF1dGhvcj5Xb29kaGFtPC9BdXRob3I+PFllYXI+MjAxOTwvWWVhcj48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</w:fldData>
          </w:fldChar>
        </w:r>
        <w:r w:rsidR="003F01BC">
          <w:instrText xml:space="preserve"> ADDIN EN.CITE.DATA </w:instrText>
        </w:r>
        <w:r w:rsidR="003F01BC">
          <w:fldChar w:fldCharType="end"/>
        </w:r>
        <w:r w:rsidR="003F01BC">
          <w:fldChar w:fldCharType="separate"/>
        </w:r>
        <w:r w:rsidR="003F01BC" w:rsidRPr="008D7AE1">
          <w:rPr>
            <w:noProof/>
            <w:vertAlign w:val="superscript"/>
          </w:rPr>
          <w:t>68-70</w:t>
        </w:r>
        <w:r w:rsidR="003F01BC">
          <w:fldChar w:fldCharType="end"/>
        </w:r>
      </w:hyperlink>
      <w:r w:rsidR="006A6876" w:rsidRPr="00762CDD">
        <w:t>.</w:t>
      </w:r>
      <w:r w:rsidR="003B7785">
        <w:t xml:space="preserve"> </w:t>
      </w:r>
      <w:r>
        <w:t xml:space="preserve">There are </w:t>
      </w:r>
      <w:r w:rsidR="00AF67E4">
        <w:t xml:space="preserve">also </w:t>
      </w:r>
      <w:r>
        <w:t xml:space="preserve">plenty of unknowns, for example, the African </w:t>
      </w:r>
      <w:r w:rsidRPr="00B336FC">
        <w:t xml:space="preserve">beetle </w:t>
      </w:r>
      <w:proofErr w:type="spellStart"/>
      <w:r w:rsidRPr="00D42F76">
        <w:rPr>
          <w:i/>
        </w:rPr>
        <w:t>Elaiedobius</w:t>
      </w:r>
      <w:proofErr w:type="spellEnd"/>
      <w:r w:rsidRPr="00D42F76">
        <w:rPr>
          <w:i/>
        </w:rPr>
        <w:t xml:space="preserve"> </w:t>
      </w:r>
      <w:proofErr w:type="spellStart"/>
      <w:r w:rsidRPr="00D42F76">
        <w:rPr>
          <w:i/>
        </w:rPr>
        <w:t>kamerunicus</w:t>
      </w:r>
      <w:proofErr w:type="spellEnd"/>
      <w:r>
        <w:t xml:space="preserve"> has been introduced as an effective oil palm pollinator and is now widely naturalised in Southeast Asia where it persists also in native vegetation and visits the</w:t>
      </w:r>
      <w:r w:rsidRPr="00B336FC">
        <w:t xml:space="preserve"> inflorescences</w:t>
      </w:r>
      <w:r>
        <w:t xml:space="preserve"> of native palms but </w:t>
      </w:r>
      <w:r w:rsidR="00AF67E4">
        <w:t>its</w:t>
      </w:r>
      <w:r>
        <w:t xml:space="preserve"> impacts, if any, are unexamined (DS pers. </w:t>
      </w:r>
      <w:r w:rsidR="00505CED">
        <w:t>o</w:t>
      </w:r>
      <w:r>
        <w:t>bs</w:t>
      </w:r>
      <w:r w:rsidR="00505CED">
        <w:t>.</w:t>
      </w:r>
      <w:r>
        <w:t>)</w:t>
      </w:r>
      <w:r w:rsidRPr="00B336FC">
        <w:t>.</w:t>
      </w:r>
    </w:p>
    <w:p w14:paraId="00AEA0B7" w14:textId="55CE544E" w:rsidR="00846578" w:rsidRDefault="00C23885" w:rsidP="00F84374">
      <w:r>
        <w:lastRenderedPageBreak/>
        <w:t>Smallholders plantations</w:t>
      </w:r>
      <w:r w:rsidR="00E167D8">
        <w:t xml:space="preserve"> tend to be smaller and</w:t>
      </w:r>
      <w:r>
        <w:t xml:space="preserve"> </w:t>
      </w:r>
      <w:r w:rsidR="00E167D8">
        <w:t xml:space="preserve">more heterogeneous </w:t>
      </w:r>
      <w:r>
        <w:t>than industrial</w:t>
      </w:r>
      <w:r w:rsidR="00E167D8">
        <w:t xml:space="preserve"> developments (often &lt; 50 ha </w:t>
      </w:r>
      <w:r w:rsidR="00E167D8">
        <w:fldChar w:fldCharType="begin"/>
      </w:r>
      <w:r w:rsidR="008D7AE1">
        <w:instrText xml:space="preserve"> ADDIN EN.CITE &lt;EndNote&gt;&lt;Cite&gt;&lt;Author&gt;Nkongho&lt;/Author&gt;&lt;Year&gt;2014&lt;/Year&gt;&lt;RecNum&gt;15579&lt;/RecNum&gt;&lt;DisplayText&gt;&lt;style face="superscript"&gt;3,71&lt;/style&gt;&lt;/DisplayText&gt;&lt;record&gt;&lt;rec-number&gt;15579&lt;/rec-number&gt;&lt;foreign-keys&gt;&lt;key app="EN" db-id="w2w5fez2k02fz1erspv5saw3wz5dex050ewe"&gt;15579&lt;/key&gt;&lt;/foreign-keys&gt;&lt;ref-type name="Book"&gt;6&lt;/ref-type&gt;&lt;contributors&gt;&lt;authors&gt;&lt;author&gt;Nkongho, R.N.&lt;/author&gt;&lt;author&gt;Feintrenie, L.&lt;/author&gt;&lt;author&gt;Levang, P.&lt;/author&gt;&lt;/authors&gt;&lt;/contributors&gt;&lt;titles&gt;&lt;title&gt;Strengths and weaknesses of the smallholder oil palm sector in Cameroon&lt;/title&gt;&lt;secondary-title&gt;Oilseeds and fats, Crops and Lipids&lt;/secondary-title&gt;&lt;/titles&gt;&lt;pages&gt;D208&lt;/pages&gt;&lt;volume&gt;21&lt;/volume&gt;&lt;number&gt;2&lt;/number&gt;&lt;dates&gt;&lt;year&gt;2014&lt;/year&gt;&lt;/dates&gt;&lt;isbn&gt;2272-6977&lt;/isbn&gt;&lt;label&gt;CIFORHQ 4505&lt;/label&gt;&lt;urls&gt;&lt;related-urls&gt;&lt;url&gt;http://www.cifor.org/nc/online-library/browse/view-publication/publication/4505.html&lt;/url&gt;&lt;/related-urls&gt;&lt;/urls&gt;&lt;language&gt;English&lt;/language&gt;&lt;/record&gt;&lt;/Cite&gt;&lt;Cite&gt;&lt;Author&gt;Meijaard&lt;/Author&gt;&lt;Year&gt;2018&lt;/Year&gt;&lt;RecNum&gt;16068&lt;/RecNum&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E167D8">
        <w:fldChar w:fldCharType="separate"/>
      </w:r>
      <w:hyperlink w:anchor="_ENREF_3" w:tooltip="Meijaard, 2018 #16068" w:history="1">
        <w:r w:rsidR="003F01BC" w:rsidRPr="008D7AE1">
          <w:rPr>
            <w:noProof/>
            <w:vertAlign w:val="superscript"/>
          </w:rPr>
          <w:t>3</w:t>
        </w:r>
      </w:hyperlink>
      <w:r w:rsidR="008D7AE1" w:rsidRPr="008D7AE1">
        <w:rPr>
          <w:noProof/>
          <w:vertAlign w:val="superscript"/>
        </w:rPr>
        <w:t>,</w:t>
      </w:r>
      <w:hyperlink w:anchor="_ENREF_71" w:tooltip="Nkongho, 2014 #15579" w:history="1">
        <w:r w:rsidR="003F01BC" w:rsidRPr="008D7AE1">
          <w:rPr>
            <w:noProof/>
            <w:vertAlign w:val="superscript"/>
          </w:rPr>
          <w:t>71</w:t>
        </w:r>
      </w:hyperlink>
      <w:r w:rsidR="00E167D8">
        <w:fldChar w:fldCharType="end"/>
      </w:r>
      <w:r w:rsidR="00E167D8">
        <w:t>)</w:t>
      </w:r>
      <w:r w:rsidR="000C5654">
        <w:t>, potentially benefiting wildlife</w:t>
      </w:r>
      <w:r w:rsidR="00AF67E4">
        <w:t>,</w:t>
      </w:r>
      <w:r w:rsidR="000C5654">
        <w:t xml:space="preserve"> but this remains poorly studied </w:t>
      </w:r>
      <w:hyperlink w:anchor="_ENREF_36" w:tooltip="Savilaakso, 2014 #15589" w:history="1">
        <w:r w:rsidR="003F01BC" w:rsidRPr="004B180C">
          <w:fldChar w:fldCharType="begin"/>
        </w:r>
        <w:r w:rsidR="003F01BC">
          <w:instrText xml:space="preserve"> ADDIN EN.CITE &lt;EndNote&gt;&lt;Cite&gt;&lt;Author&gt;Savilaakso&lt;/Author&gt;&lt;Year&gt;2014&lt;/Year&gt;&lt;RecNum&gt;15589&lt;/RecNum&gt;&lt;DisplayText&gt;&lt;style face="superscript"&gt;36&lt;/style&gt;&lt;/DisplayText&gt;&lt;record&gt;&lt;rec-number&gt;15589&lt;/rec-number&gt;&lt;foreign-keys&gt;&lt;key app="EN" db-id="w2w5fez2k02fz1erspv5saw3wz5dex050ewe"&gt;15589&lt;/key&gt;&lt;/foreign-keys&gt;&lt;ref-type name="Journal Article"&gt;17&lt;/ref-type&gt;&lt;contributors&gt;&lt;authors&gt;&lt;author&gt;Savilaakso, Sini&lt;/author&gt;&lt;author&gt;Garcia, Claude&lt;/author&gt;&lt;author&gt;Garcia-Ulloa, John&lt;/author&gt;&lt;author&gt;Ghazoul, Jaboury&lt;/author&gt;&lt;author&gt;Groom, Martha&lt;/author&gt;&lt;author&gt;Guariguata, Manuel R.&lt;/author&gt;&lt;author&gt;Laumonier, Yves&lt;/author&gt;&lt;author&gt;Nasi, Robert&lt;/author&gt;&lt;author&gt;Petrokofsky, Gillian&lt;/author&gt;&lt;author&gt;Snaddon, Jake&lt;/author&gt;&lt;author&gt;Zrust, Michal&lt;/author&gt;&lt;/authors&gt;&lt;/contributors&gt;&lt;titles&gt;&lt;title&gt;Systematic review of effects on biodiversity from oil palm production&lt;/title&gt;&lt;secondary-title&gt;Environmental Evidence&lt;/secondary-title&gt;&lt;/titles&gt;&lt;periodical&gt;&lt;full-title&gt;Environmental Evidence&lt;/full-title&gt;&lt;/periodical&gt;&lt;pages&gt;4&lt;/pages&gt;&lt;volume&gt;3&lt;/volume&gt;&lt;number&gt;1&lt;/number&gt;&lt;dates&gt;&lt;year&gt;2014&lt;/year&gt;&lt;pub-dates&gt;&lt;date&gt;February 25&lt;/date&gt;&lt;/pub-dates&gt;&lt;/dates&gt;&lt;isbn&gt;2047-2382&lt;/isbn&gt;&lt;label&gt;Savilaakso2014&lt;/label&gt;&lt;work-type&gt;journal article&lt;/work-type&gt;&lt;urls&gt;&lt;related-urls&gt;&lt;url&gt;https://doi.org/10.1186/2047-2382-3-4&lt;/url&gt;&lt;/related-urls&gt;&lt;/urls&gt;&lt;electronic-resource-num&gt;10.1186/2047-2382-3-4&lt;/electronic-resource-num&gt;&lt;/record&gt;&lt;/Cite&gt;&lt;/EndNote&gt;</w:instrText>
        </w:r>
        <w:r w:rsidR="003F01BC" w:rsidRPr="004B180C">
          <w:fldChar w:fldCharType="separate"/>
        </w:r>
        <w:r w:rsidR="003F01BC" w:rsidRPr="00E721B8">
          <w:rPr>
            <w:noProof/>
            <w:vertAlign w:val="superscript"/>
          </w:rPr>
          <w:t>36</w:t>
        </w:r>
        <w:r w:rsidR="003F01BC" w:rsidRPr="004B180C">
          <w:fldChar w:fldCharType="end"/>
        </w:r>
      </w:hyperlink>
      <w:r w:rsidR="00DD6BFA">
        <w:t>.</w:t>
      </w:r>
      <w:r w:rsidR="00D16766">
        <w:t xml:space="preserve"> </w:t>
      </w:r>
      <w:r w:rsidR="000B3EB4">
        <w:t xml:space="preserve">A handful of </w:t>
      </w:r>
      <w:r w:rsidR="00DD6BFA">
        <w:t>studies indicate that smallholding</w:t>
      </w:r>
      <w:r w:rsidR="00D16766">
        <w:t>s</w:t>
      </w:r>
      <w:r w:rsidR="00DD6BFA">
        <w:t xml:space="preserve"> </w:t>
      </w:r>
      <w:r w:rsidR="00D16766">
        <w:t xml:space="preserve">support similar or </w:t>
      </w:r>
      <w:r w:rsidR="000B3EB4">
        <w:t xml:space="preserve">somewhat more </w:t>
      </w:r>
      <w:r w:rsidR="00E167D8">
        <w:t xml:space="preserve">birds and mammals species </w:t>
      </w:r>
      <w:r w:rsidR="00D16766">
        <w:t xml:space="preserve">than </w:t>
      </w:r>
      <w:r w:rsidR="00AF67E4">
        <w:t xml:space="preserve">do </w:t>
      </w:r>
      <w:r w:rsidR="00D16766">
        <w:t>industrial plantations</w:t>
      </w:r>
      <w:r w:rsidR="005260C1">
        <w:t xml:space="preserve"> </w:t>
      </w:r>
      <w:r w:rsidR="005260C1" w:rsidRPr="004B180C">
        <w:fldChar w:fldCharType="begin">
          <w:fldData xml:space="preserve">PEVuZE5vdGU+PENpdGU+PEF1dGhvcj5BemhhcjwvQXV0aG9yPjxZZWFyPjIwMTE8L1llYXI+PFJl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</w:fldData>
        </w:fldChar>
      </w:r>
      <w:r w:rsidR="00E721B8">
        <w:instrText xml:space="preserve"> ADDIN EN.CITE </w:instrText>
      </w:r>
      <w:r w:rsidR="00E721B8">
        <w:fldChar w:fldCharType="begin">
          <w:fldData xml:space="preserve">PEVuZE5vdGU+PENpdGU+PEF1dGhvcj5BemhhcjwvQXV0aG9yPjxZZWFyPjIwMTE8L1llYXI+PFJl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</w:fldData>
        </w:fldChar>
      </w:r>
      <w:r w:rsidR="00E721B8">
        <w:instrText xml:space="preserve"> ADDIN EN.CITE.DATA </w:instrText>
      </w:r>
      <w:r w:rsidR="00E721B8">
        <w:fldChar w:fldCharType="end"/>
      </w:r>
      <w:r w:rsidR="005260C1" w:rsidRPr="004B180C">
        <w:fldChar w:fldCharType="separate"/>
      </w:r>
      <w:hyperlink w:anchor="_ENREF_42" w:tooltip="Azhar, 2011 #15643" w:history="1">
        <w:r w:rsidR="003F01BC" w:rsidRPr="00E721B8">
          <w:rPr>
            <w:noProof/>
            <w:vertAlign w:val="superscript"/>
          </w:rPr>
          <w:t>42</w:t>
        </w:r>
      </w:hyperlink>
      <w:r w:rsidR="00E721B8" w:rsidRPr="00E721B8">
        <w:rPr>
          <w:noProof/>
          <w:vertAlign w:val="superscript"/>
        </w:rPr>
        <w:t>,</w:t>
      </w:r>
      <w:hyperlink w:anchor="_ENREF_56" w:tooltip="Azhar, 2013 #15644" w:history="1">
        <w:r w:rsidR="003F01BC" w:rsidRPr="00E721B8">
          <w:rPr>
            <w:noProof/>
            <w:vertAlign w:val="superscript"/>
          </w:rPr>
          <w:t>56</w:t>
        </w:r>
      </w:hyperlink>
      <w:r w:rsidR="005260C1" w:rsidRPr="004B180C">
        <w:fldChar w:fldCharType="end"/>
      </w:r>
      <w:r w:rsidR="00D16766">
        <w:t>.</w:t>
      </w:r>
      <w:r w:rsidR="00125460" w:rsidRPr="00125460">
        <w:t xml:space="preserve"> </w:t>
      </w:r>
      <w:r w:rsidR="00125460">
        <w:t xml:space="preserve">However, species in smallholder plantations may be more exposed to other pressures, such as </w:t>
      </w:r>
      <w:r w:rsidR="00125460" w:rsidRPr="004B180C">
        <w:t>hunting</w:t>
      </w:r>
      <w:r w:rsidR="00125460">
        <w:t xml:space="preserve">, when </w:t>
      </w:r>
      <w:r w:rsidR="00125460" w:rsidRPr="004B180C">
        <w:t xml:space="preserve">compared to industrial plantations </w:t>
      </w:r>
      <w:hyperlink w:anchor="_ENREF_56" w:tooltip="Azhar, 2013 #15644" w:history="1">
        <w:r w:rsidR="003F01BC" w:rsidRPr="004B180C">
          <w:fldChar w:fldCharType="begin"/>
        </w:r>
        <w:r w:rsidR="003F01BC">
          <w:instrText xml:space="preserve"> ADDIN EN.CITE &lt;EndNote&gt;&lt;Cite&gt;&lt;Author&gt;Azhar&lt;/Author&gt;&lt;Year&gt;2013&lt;/Year&gt;&lt;RecNum&gt;15644&lt;/RecNum&gt;&lt;DisplayText&gt;&lt;style face="superscript"&gt;56&lt;/style&gt;&lt;/DisplayText&gt;&lt;record&gt;&lt;rec-number&gt;15644&lt;/rec-number&gt;&lt;foreign-keys&gt;&lt;key app="EN" db-id="w2w5fez2k02fz1erspv5saw3wz5dex050ewe"&gt;15644&lt;/key&gt;&lt;/foreign-keys&gt;&lt;ref-type name="Journal Article"&gt;17&lt;/ref-type&gt;&lt;contributors&gt;&lt;authors&gt;&lt;author&gt;Azhar, Badrul&lt;/author&gt;&lt;author&gt;Lindenmayer, David B.&lt;/author&gt;&lt;author&gt;Wood, Jeff&lt;/author&gt;&lt;author&gt;Fischer, Joern&lt;/author&gt;&lt;author&gt;Manning, Adrian&lt;/author&gt;&lt;author&gt;McElhinny, Chris&lt;/author&gt;&lt;author&gt;Zakaria, Mohamed&lt;/author&gt;&lt;/authors&gt;&lt;/contributors&gt;&lt;titles&gt;&lt;title&gt;The influence of agricultural system, stand structural complexity and landscape context on foraging birds in oil palm landscapes&lt;/title&gt;&lt;secondary-title&gt;Ibis&lt;/secondary-title&gt;&lt;/titles&gt;&lt;periodical&gt;&lt;full-title&gt;Ibis&lt;/full-title&gt;&lt;/periodical&gt;&lt;pages&gt;297-312&lt;/pages&gt;&lt;volume&gt;155&lt;/volume&gt;&lt;number&gt;2&lt;/number&gt;&lt;keywords&gt;&lt;keyword&gt;foraging guilds&lt;/keyword&gt;&lt;keyword&gt;logging&lt;/keyword&gt;&lt;keyword&gt;peat swamp forest&lt;/keyword&gt;&lt;keyword&gt;plantation estates&lt;/keyword&gt;&lt;keyword&gt;smallholdings&lt;/keyword&gt;&lt;/keywords&gt;&lt;dates&gt;&lt;year&gt;2013&lt;/year&gt;&lt;/dates&gt;&lt;isbn&gt;1474-919X&lt;/isbn&gt;&lt;urls&gt;&lt;related-urls&gt;&lt;url&gt;http://dx.doi.org/10.1111/ibi.12025&lt;/url&gt;&lt;/related-urls&gt;&lt;/urls&gt;&lt;electronic-resource-num&gt;10.1111/ibi.12025&lt;/electronic-resource-num&gt;&lt;/record&gt;&lt;/Cite&gt;&lt;/EndNote&gt;</w:instrText>
        </w:r>
        <w:r w:rsidR="003F01BC" w:rsidRPr="004B180C">
          <w:fldChar w:fldCharType="separate"/>
        </w:r>
        <w:r w:rsidR="003F01BC" w:rsidRPr="00E721B8">
          <w:rPr>
            <w:noProof/>
            <w:vertAlign w:val="superscript"/>
          </w:rPr>
          <w:t>56</w:t>
        </w:r>
        <w:r w:rsidR="003F01BC" w:rsidRPr="004B180C">
          <w:fldChar w:fldCharType="end"/>
        </w:r>
      </w:hyperlink>
      <w:r w:rsidR="000C5654">
        <w:t>.</w:t>
      </w:r>
    </w:p>
    <w:p w14:paraId="465848DF" w14:textId="77777777" w:rsidR="00390AB5" w:rsidRDefault="008B0962" w:rsidP="00AD77E9">
      <w:pPr>
        <w:rPr>
          <w:b/>
        </w:rPr>
      </w:pPr>
      <w:bookmarkStart w:id="35" w:name="_Toc499892629"/>
      <w:bookmarkStart w:id="36" w:name="_Toc499892727"/>
      <w:bookmarkStart w:id="37" w:name="_Toc499892990"/>
      <w:bookmarkStart w:id="38" w:name="_Toc499892630"/>
      <w:bookmarkStart w:id="39" w:name="_Toc499892728"/>
      <w:bookmarkStart w:id="40" w:name="_Toc499892991"/>
      <w:bookmarkStart w:id="41" w:name="_Toc499892631"/>
      <w:bookmarkStart w:id="42" w:name="_Toc499892729"/>
      <w:bookmarkStart w:id="43" w:name="_Toc499892992"/>
      <w:bookmarkStart w:id="44" w:name="_Toc499892632"/>
      <w:bookmarkStart w:id="45" w:name="_Toc499892730"/>
      <w:bookmarkStart w:id="46" w:name="_Toc499892993"/>
      <w:bookmarkStart w:id="47" w:name="_Toc499892633"/>
      <w:bookmarkStart w:id="48" w:name="_Toc499892731"/>
      <w:bookmarkStart w:id="49" w:name="_Toc499892994"/>
      <w:bookmarkStart w:id="50" w:name="_Toc499892634"/>
      <w:bookmarkStart w:id="51" w:name="_Toc499892732"/>
      <w:bookmarkStart w:id="52" w:name="_Toc499892995"/>
      <w:bookmarkStart w:id="53" w:name="_Toc499892635"/>
      <w:bookmarkStart w:id="54" w:name="_Toc499892733"/>
      <w:bookmarkStart w:id="55" w:name="_Toc499892996"/>
      <w:bookmarkStart w:id="56" w:name="_Toc499892636"/>
      <w:bookmarkStart w:id="57" w:name="_Toc499892734"/>
      <w:bookmarkStart w:id="58" w:name="_Toc499892997"/>
      <w:bookmarkStart w:id="59" w:name="_Toc499892637"/>
      <w:bookmarkStart w:id="60" w:name="_Toc499892735"/>
      <w:bookmarkStart w:id="61" w:name="_Toc499892998"/>
      <w:bookmarkStart w:id="62" w:name="_Toc499892638"/>
      <w:bookmarkStart w:id="63" w:name="_Toc499892736"/>
      <w:bookmarkStart w:id="64" w:name="_Toc499892999"/>
      <w:bookmarkStart w:id="65" w:name="_Toc499892639"/>
      <w:bookmarkStart w:id="66" w:name="_Toc499892737"/>
      <w:bookmarkStart w:id="67" w:name="_Toc499893000"/>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Pr>
          <w:b/>
        </w:rPr>
        <w:t>OTHER</w:t>
      </w:r>
      <w:r w:rsidR="001376D8">
        <w:rPr>
          <w:b/>
        </w:rPr>
        <w:t xml:space="preserve"> ENVIRONMENTAL IMPACTS</w:t>
      </w:r>
    </w:p>
    <w:p w14:paraId="5AE30FEB" w14:textId="7974AD55" w:rsidR="00874679" w:rsidRDefault="003C15A4" w:rsidP="00874679">
      <w:r>
        <w:t xml:space="preserve">Oil palm plantations have a predominantly negative net effect on ecosystem functions when compared to primary and </w:t>
      </w:r>
      <w:r w:rsidR="00AB5901">
        <w:t xml:space="preserve">selectively logged </w:t>
      </w:r>
      <w:r>
        <w:t>secondary rainforest</w:t>
      </w:r>
      <w:r w:rsidR="00250CDE">
        <w:t xml:space="preserve"> </w:t>
      </w:r>
      <w:hyperlink w:anchor="_ENREF_21" w:tooltip="Dislich, 2017 #15607" w:history="1">
        <w:r w:rsidR="003F01BC">
          <w:fldChar w:fldCharType="begin"/>
        </w:r>
        <w:r w:rsidR="003F01BC">
          <w:instrText xml:space="preserve"> ADDIN EN.CITE &lt;EndNote&gt;&lt;Cite&gt;&lt;Author&gt;Dislich&lt;/Author&gt;&lt;Year&gt;2017&lt;/Year&gt;&lt;RecNum&gt;15607&lt;/RecNum&gt;&lt;DisplayText&gt;&lt;style face="superscript"&gt;21&lt;/style&gt;&lt;/DisplayText&gt;&lt;record&gt;&lt;rec-number&gt;15607&lt;/rec-number&gt;&lt;foreign-keys&gt;&lt;key app="EN" db-id="w2w5fez2k02fz1erspv5saw3wz5dex050ewe"&gt;15607&lt;/key&gt;&lt;/foreign-keys&gt;&lt;ref-type name="Journal Article"&gt;17&lt;/ref-type&gt;&lt;contributors&gt;&lt;authors&gt;&lt;author&gt;Dislich, Claudia&lt;/author&gt;&lt;author&gt;Keyel, Alexander C.&lt;/author&gt;&lt;author&gt;Salecker, Jan&lt;/author&gt;&lt;author&gt;Kisel, Yael&lt;/author&gt;&lt;author&gt;Meyer, Katrin M.&lt;/author&gt;&lt;author&gt;Auliya, Mark&lt;/author&gt;&lt;author&gt;Barnes, Andrew D.&lt;/author&gt;&lt;author&gt;Corre, Marife D.&lt;/author&gt;&lt;author&gt;Darras, Kevin&lt;/author&gt;&lt;author&gt;Faust, Heiko&lt;/author&gt;&lt;author&gt;Hess, Bastian&lt;/author&gt;&lt;author&gt;Klasen, Stephan&lt;/author&gt;&lt;author&gt;Knohl, Alexander&lt;/author&gt;&lt;author&gt;Kreft, Holger&lt;/author&gt;&lt;author&gt;Meijide, Ana&lt;/author&gt;&lt;author&gt;Nurdiansyah, Fuad&lt;/author&gt;&lt;author&gt;Otten, Fenna&lt;/author&gt;&lt;author&gt;Pe&amp;apos;er, Guy&lt;/author&gt;&lt;author&gt;Steinebach, Stefanie&lt;/author&gt;&lt;author&gt;Tarigan, Suria&lt;/author&gt;&lt;author&gt;Tölle, Merja H.&lt;/author&gt;&lt;author&gt;Tscharntke, Teja&lt;/author&gt;&lt;author&gt;Wiegand, Kerstin&lt;/author&gt;&lt;/authors&gt;&lt;/contributors&gt;&lt;titles&gt;&lt;title&gt;A review of the ecosystem functions in oil palm plantations, using forests as a reference system&lt;/title&gt;&lt;secondary-title&gt;Biological Reviews&lt;/secondary-title&gt;&lt;/titles&gt;&lt;periodical&gt;&lt;full-title&gt;Biological Reviews&lt;/full-title&gt;&lt;/periodical&gt;&lt;pages&gt;1539-1569&lt;/pages&gt;&lt;volume&gt;92&lt;/volume&gt;&lt;number&gt;3&lt;/number&gt;&lt;keywords&gt;&lt;keyword&gt;ecosystem functions&lt;/keyword&gt;&lt;keyword&gt;ecosystem services&lt;/keyword&gt;&lt;keyword&gt;biodiversity&lt;/keyword&gt;&lt;keyword&gt;oil palm&lt;/keyword&gt;&lt;keyword&gt;land-use change&lt;/keyword&gt;&lt;keyword&gt;Elaeis guineensis&lt;/keyword&gt;&lt;/keywords&gt;&lt;dates&gt;&lt;year&gt;2017&lt;/year&gt;&lt;/dates&gt;&lt;publisher&gt;Blackwell Publishing Ltd&lt;/publisher&gt;&lt;isbn&gt;1469-185X&lt;/isbn&gt;&lt;urls&gt;&lt;related-urls&gt;&lt;url&gt;http://dx.doi.org/10.1111/brv.12295&lt;/url&gt;&lt;/related-urls&gt;&lt;/urls&gt;&lt;electronic-resource-num&gt;10.1111/brv.12295&lt;/electronic-resource-num&gt;&lt;/record&gt;&lt;/Cite&gt;&lt;/EndNote&gt;</w:instrText>
        </w:r>
        <w:r w:rsidR="003F01BC">
          <w:fldChar w:fldCharType="separate"/>
        </w:r>
        <w:r w:rsidR="003F01BC" w:rsidRPr="00477BDE">
          <w:rPr>
            <w:noProof/>
            <w:vertAlign w:val="superscript"/>
          </w:rPr>
          <w:t>21</w:t>
        </w:r>
        <w:r w:rsidR="003F01BC">
          <w:fldChar w:fldCharType="end"/>
        </w:r>
      </w:hyperlink>
      <w:r>
        <w:t xml:space="preserve">. </w:t>
      </w:r>
      <w:r w:rsidR="00BA446B">
        <w:t xml:space="preserve">The clearance of </w:t>
      </w:r>
      <w:r w:rsidR="00A469E2">
        <w:t>forests and drainage of peatlands</w:t>
      </w:r>
      <w:r w:rsidR="00BA446B" w:rsidRPr="004B180C">
        <w:t xml:space="preserve"> </w:t>
      </w:r>
      <w:r w:rsidR="00BA446B">
        <w:t xml:space="preserve">for oil palm </w:t>
      </w:r>
      <w:r w:rsidR="00A469E2">
        <w:t>emit</w:t>
      </w:r>
      <w:r w:rsidR="00AF67E4">
        <w:t>s</w:t>
      </w:r>
      <w:r w:rsidR="00A469E2">
        <w:t xml:space="preserve"> substantial</w:t>
      </w:r>
      <w:r w:rsidR="00BA446B">
        <w:t xml:space="preserve"> carbon dioxide</w:t>
      </w:r>
      <w:r w:rsidR="00BA446B" w:rsidRPr="004B180C">
        <w:t xml:space="preserve"> </w:t>
      </w:r>
      <w:r w:rsidR="00BA446B" w:rsidRPr="004B180C">
        <w:fldChar w:fldCharType="begin">
          <w:fldData xml:space="preserve">PEVuZE5vdGU+PENpdGU+PEF1dGhvcj5Ib29pamVyPC9BdXRob3I+PFllYXI+MjAxMjwvWWVhcj48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</w:fldData>
        </w:fldChar>
      </w:r>
      <w:r w:rsidR="008D7AE1">
        <w:instrText xml:space="preserve"> ADDIN EN.CITE </w:instrText>
      </w:r>
      <w:r w:rsidR="008D7AE1">
        <w:fldChar w:fldCharType="begin">
          <w:fldData xml:space="preserve">PEVuZE5vdGU+PENpdGU+PEF1dGhvcj5Ib29pamVyPC9BdXRob3I+PFllYXI+MjAxMjwvWWVhcj48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</w:fldData>
        </w:fldChar>
      </w:r>
      <w:r w:rsidR="008D7AE1">
        <w:instrText xml:space="preserve"> ADDIN EN.CITE.DATA </w:instrText>
      </w:r>
      <w:r w:rsidR="008D7AE1">
        <w:fldChar w:fldCharType="end"/>
      </w:r>
      <w:r w:rsidR="00BA446B" w:rsidRPr="004B180C">
        <w:fldChar w:fldCharType="separate"/>
      </w:r>
      <w:hyperlink w:anchor="_ENREF_72" w:tooltip="Hooijer, 2012 #14364" w:history="1">
        <w:r w:rsidR="003F01BC" w:rsidRPr="008D7AE1">
          <w:rPr>
            <w:noProof/>
            <w:vertAlign w:val="superscript"/>
          </w:rPr>
          <w:t>72</w:t>
        </w:r>
      </w:hyperlink>
      <w:r w:rsidR="008D7AE1" w:rsidRPr="008D7AE1">
        <w:rPr>
          <w:noProof/>
          <w:vertAlign w:val="superscript"/>
        </w:rPr>
        <w:t>,</w:t>
      </w:r>
      <w:hyperlink w:anchor="_ENREF_73" w:tooltip="Wijedasa, 2016 #15369" w:history="1">
        <w:r w:rsidR="003F01BC" w:rsidRPr="008D7AE1">
          <w:rPr>
            <w:noProof/>
            <w:vertAlign w:val="superscript"/>
          </w:rPr>
          <w:t>73</w:t>
        </w:r>
      </w:hyperlink>
      <w:r w:rsidR="00BA446B" w:rsidRPr="004B180C">
        <w:fldChar w:fldCharType="end"/>
      </w:r>
      <w:r w:rsidR="00BA446B" w:rsidRPr="004B180C">
        <w:t xml:space="preserve">. Though oil </w:t>
      </w:r>
      <w:r w:rsidR="003212E8" w:rsidRPr="004B180C">
        <w:t xml:space="preserve">palm </w:t>
      </w:r>
      <w:r w:rsidR="00BA446B" w:rsidRPr="004B180C">
        <w:t>plantations can maintain high rates of carbon uptake</w:t>
      </w:r>
      <w:r w:rsidR="00744F93">
        <w:t xml:space="preserve"> </w:t>
      </w:r>
      <w:hyperlink w:anchor="_ENREF_74" w:tooltip="Quezada, 2019 #16547" w:history="1">
        <w:r w:rsidR="003F01BC">
          <w:fldChar w:fldCharType="begin"/>
        </w:r>
        <w:r w:rsidR="003F01BC">
          <w:instrText xml:space="preserve"> ADDIN EN.CITE &lt;EndNote&gt;&lt;Cite&gt;&lt;Author&gt;Quezada&lt;/Author&gt;&lt;Year&gt;2019&lt;/Year&gt;&lt;RecNum&gt;16547&lt;/RecNum&gt;&lt;DisplayText&gt;&lt;style face="superscript"&gt;74&lt;/style&gt;&lt;/DisplayText&gt;&lt;record&gt;&lt;rec-number&gt;16547&lt;/rec-number&gt;&lt;foreign-keys&gt;&lt;key app="EN" db-id="w2w5fez2k02fz1erspv5saw3wz5dex050ewe"&gt;16547&lt;/key&gt;&lt;/foreign-keys&gt;&lt;ref-type name="Journal Article"&gt;17&lt;/ref-type&gt;&lt;contributors&gt;&lt;authors&gt;&lt;author&gt;Quezada, Juan Carlos&lt;/author&gt;&lt;author&gt;Etter, Andres&lt;/author&gt;&lt;author&gt;Ghazoul, Jaboury&lt;/author&gt;&lt;author&gt;Buttler, Alexandre&lt;/author&gt;&lt;author&gt;Guillaume, Thomas&lt;/author&gt;&lt;/authors&gt;&lt;/contributors&gt;&lt;titles&gt;&lt;title&gt;Carbon neutral expansion of oil palm plantations in the Neotropics&lt;/title&gt;&lt;secondary-title&gt;Science Advances&lt;/secondary-title&gt;&lt;/titles&gt;&lt;periodical&gt;&lt;full-title&gt;Science Advances&lt;/full-title&gt;&lt;/periodical&gt;&lt;pages&gt;eaaw4418&lt;/pages&gt;&lt;volume&gt;5&lt;/volume&gt;&lt;number&gt;11&lt;/number&gt;&lt;dates&gt;&lt;year&gt;2019&lt;/year&gt;&lt;/dates&gt;&lt;urls&gt;&lt;related-urls&gt;&lt;url&gt;http://advances.sciencemag.org/content/5/11/eaaw4418.abstract&lt;/url&gt;&lt;/related-urls&gt;&lt;/urls&gt;&lt;electronic-resource-num&gt;10.1126/sciadv.aaw4418&lt;/electronic-resource-num&gt;&lt;/record&gt;&lt;/Cite&gt;&lt;/EndNote&gt;</w:instrText>
        </w:r>
        <w:r w:rsidR="003F01BC">
          <w:fldChar w:fldCharType="separate"/>
        </w:r>
        <w:r w:rsidR="003F01BC" w:rsidRPr="008D7AE1">
          <w:rPr>
            <w:noProof/>
            <w:vertAlign w:val="superscript"/>
          </w:rPr>
          <w:t>74</w:t>
        </w:r>
        <w:r w:rsidR="003F01BC">
          <w:fldChar w:fldCharType="end"/>
        </w:r>
      </w:hyperlink>
      <w:r w:rsidR="00BA446B" w:rsidRPr="004B180C">
        <w:t xml:space="preserve"> and their oil can potentially </w:t>
      </w:r>
      <w:r w:rsidR="00AD77E9">
        <w:t xml:space="preserve">be used to substitute </w:t>
      </w:r>
      <w:r w:rsidR="00BA446B" w:rsidRPr="004B180C">
        <w:t xml:space="preserve">fossil fuels, it </w:t>
      </w:r>
      <w:r w:rsidR="00252FA4">
        <w:t>cannot</w:t>
      </w:r>
      <w:r w:rsidR="00BA446B" w:rsidRPr="004B180C">
        <w:t xml:space="preserve"> compensate for the carbon released when forests are cleared and peatlands drained</w:t>
      </w:r>
      <w:r w:rsidR="00C950DD" w:rsidRPr="004B180C">
        <w:fldChar w:fldCharType="begin">
          <w:fldData xml:space="preserve">PEVuZE5vdGU+PENpdGU+PEF1dGhvcj5EYW5pZWxzZW48L0F1dGhvcj48WWVhcj4yMDA5PC9ZZWFy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</w:fldData>
        </w:fldChar>
      </w:r>
      <w:r w:rsidR="008D7AE1">
        <w:instrText xml:space="preserve"> ADDIN EN.CITE </w:instrText>
      </w:r>
      <w:r w:rsidR="008D7AE1">
        <w:fldChar w:fldCharType="begin">
          <w:fldData xml:space="preserve">PEVuZE5vdGU+PENpdGU+PEF1dGhvcj5EYW5pZWxzZW48L0F1dGhvcj48WWVhcj4yMDA5PC9ZZWFy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</w:fldData>
        </w:fldChar>
      </w:r>
      <w:r w:rsidR="008D7AE1">
        <w:instrText xml:space="preserve"> ADDIN EN.CITE.DATA </w:instrText>
      </w:r>
      <w:r w:rsidR="008D7AE1">
        <w:fldChar w:fldCharType="end"/>
      </w:r>
      <w:r w:rsidR="00C950DD" w:rsidRPr="004B180C">
        <w:fldChar w:fldCharType="separate"/>
      </w:r>
      <w:hyperlink w:anchor="_ENREF_75" w:tooltip="Danielsen, 2009 #11271" w:history="1">
        <w:r w:rsidR="003F01BC" w:rsidRPr="008D7AE1">
          <w:rPr>
            <w:noProof/>
            <w:vertAlign w:val="superscript"/>
          </w:rPr>
          <w:t>75</w:t>
        </w:r>
      </w:hyperlink>
      <w:r w:rsidR="008D7AE1" w:rsidRPr="008D7AE1">
        <w:rPr>
          <w:noProof/>
          <w:vertAlign w:val="superscript"/>
        </w:rPr>
        <w:t>,</w:t>
      </w:r>
      <w:hyperlink w:anchor="_ENREF_76" w:tooltip="Searchinger, 2018 #16527" w:history="1">
        <w:r w:rsidR="003F01BC" w:rsidRPr="008D7AE1">
          <w:rPr>
            <w:noProof/>
            <w:vertAlign w:val="superscript"/>
          </w:rPr>
          <w:t>76</w:t>
        </w:r>
      </w:hyperlink>
      <w:r w:rsidR="00C950DD" w:rsidRPr="004B180C">
        <w:fldChar w:fldCharType="end"/>
      </w:r>
      <w:r w:rsidR="00BA446B" w:rsidRPr="004B180C">
        <w:t xml:space="preserve">. </w:t>
      </w:r>
      <w:r w:rsidR="00874679">
        <w:t xml:space="preserve">Compared to other </w:t>
      </w:r>
      <w:r w:rsidR="00AF67E4">
        <w:t xml:space="preserve">vegetable </w:t>
      </w:r>
      <w:r w:rsidR="00874679">
        <w:t>oil crops, however, the carbon opportunity cost, which reflects the land’s opportunity to store carbon if it is not used for agriculture</w:t>
      </w:r>
      <w:r w:rsidR="00345C7A">
        <w:t>, is not very</w:t>
      </w:r>
      <w:r w:rsidR="00345C7A" w:rsidRPr="00345C7A">
        <w:t xml:space="preserve"> </w:t>
      </w:r>
      <w:r w:rsidR="00345C7A">
        <w:t>different</w:t>
      </w:r>
      <w:r w:rsidR="00345C7A" w:rsidRPr="00345C7A">
        <w:t xml:space="preserve"> </w:t>
      </w:r>
      <w:hyperlink w:anchor="_ENREF_76" w:tooltip="Searchinger, 2018 #16527" w:history="1">
        <w:r w:rsidR="003F01BC">
          <w:fldChar w:fldCharType="begin"/>
        </w:r>
        <w:r w:rsidR="003F01BC">
          <w:instrText xml:space="preserve"> ADDIN EN.CITE &lt;EndNote&gt;&lt;Cite&gt;&lt;Author&gt;Searchinger&lt;/Author&gt;&lt;Year&gt;2018&lt;/Year&gt;&lt;RecNum&gt;16527&lt;/RecNum&gt;&lt;DisplayText&gt;&lt;style face="superscript"&gt;76&lt;/style&gt;&lt;/DisplayText&gt;&lt;record&gt;&lt;rec-number&gt;16527&lt;/rec-number&gt;&lt;foreign-keys&gt;&lt;key app="EN" db-id="w2w5fez2k02fz1erspv5saw3wz5dex050ewe"&gt;16527&lt;/key&gt;&lt;/foreign-keys&gt;&lt;ref-type name="Journal Article"&gt;17&lt;/ref-type&gt;&lt;contributors&gt;&lt;authors&gt;&lt;author&gt;Searchinger, Timothy D.&lt;/author&gt;&lt;author&gt;Wirsenius, Stefan&lt;/author&gt;&lt;author&gt;Beringer, Tim&lt;/author&gt;&lt;author&gt;Dumas, Patrice&lt;/author&gt;&lt;/authors&gt;&lt;/contributors&gt;&lt;titles&gt;&lt;title&gt;Assessing the efficiency of changes in land use for mitigating climate change&lt;/title&gt;&lt;secondary-title&gt;Nature&lt;/secondary-title&gt;&lt;/titles&gt;&lt;periodical&gt;&lt;full-title&gt;Nature&lt;/full-title&gt;&lt;/periodical&gt;&lt;pages&gt;249-253&lt;/pages&gt;&lt;volume&gt;564&lt;/volume&gt;&lt;number&gt;7735&lt;/number&gt;&lt;dates&gt;&lt;year&gt;2018&lt;/year&gt;&lt;pub-dates&gt;&lt;date&gt;2018/12/01&lt;/date&gt;&lt;/pub-dates&gt;&lt;/dates&gt;&lt;isbn&gt;1476-4687&lt;/isbn&gt;&lt;call-num&gt;pdf collection&lt;/call-num&gt;&lt;urls&gt;&lt;related-urls&gt;&lt;url&gt;https://doi.org/10.1038/s41586-018-0757-z&lt;/url&gt;&lt;/related-urls&gt;&lt;/urls&gt;&lt;electronic-resource-num&gt;10.1038/s41586-018-0757-z&lt;/electronic-resource-num&gt;&lt;/record&gt;&lt;/Cite&gt;&lt;/EndNote&gt;</w:instrText>
        </w:r>
        <w:r w:rsidR="003F01BC">
          <w:fldChar w:fldCharType="separate"/>
        </w:r>
        <w:r w:rsidR="003F01BC" w:rsidRPr="008D7AE1">
          <w:rPr>
            <w:noProof/>
            <w:vertAlign w:val="superscript"/>
          </w:rPr>
          <w:t>76</w:t>
        </w:r>
        <w:r w:rsidR="003F01BC">
          <w:fldChar w:fldCharType="end"/>
        </w:r>
      </w:hyperlink>
      <w:r w:rsidR="00345C7A" w:rsidRPr="00345C7A">
        <w:t xml:space="preserve"> (</w:t>
      </w:r>
      <w:r w:rsidR="00345C7A">
        <w:t>Table 1</w:t>
      </w:r>
      <w:r w:rsidR="00345C7A" w:rsidRPr="00345C7A">
        <w:t>)</w:t>
      </w:r>
      <w:r w:rsidR="00345C7A">
        <w:t>.</w:t>
      </w:r>
    </w:p>
    <w:p w14:paraId="43F07C4A" w14:textId="2585D87C" w:rsidR="001376D8" w:rsidRPr="004B180C" w:rsidRDefault="00345C7A" w:rsidP="001376D8">
      <w:r>
        <w:t>O</w:t>
      </w:r>
      <w:r w:rsidR="00AD77E9" w:rsidRPr="004B180C">
        <w:t xml:space="preserve">il palm plantations, and the production of palm oil, can </w:t>
      </w:r>
      <w:r w:rsidR="000B2561">
        <w:t xml:space="preserve">also </w:t>
      </w:r>
      <w:r w:rsidR="00AD77E9" w:rsidRPr="004B180C">
        <w:t xml:space="preserve">be sources of methane </w:t>
      </w:r>
      <w:hyperlink w:anchor="_ENREF_77" w:tooltip="Reijnders, 2008 #12451" w:history="1">
        <w:r w:rsidR="003F01BC" w:rsidRPr="004B180C">
          <w:fldChar w:fldCharType="begin"/>
        </w:r>
        <w:r w:rsidR="003F01BC">
          <w:instrText xml:space="preserve"> ADDIN EN.CITE &lt;EndNote&gt;&lt;Cite&gt;&lt;Author&gt;Reijnders&lt;/Author&gt;&lt;Year&gt;2008&lt;/Year&gt;&lt;RecNum&gt;12451&lt;/RecNum&gt;&lt;DisplayText&gt;&lt;style face="superscript"&gt;77&lt;/style&gt;&lt;/DisplayText&gt;&lt;record&gt;&lt;rec-number&gt;12451&lt;/rec-number&gt;&lt;foreign-keys&gt;&lt;key app="EN" db-id="0pt0ap5vha2zx4evsf3x2pwsssttffsrdf9s" timestamp="1520264295"&gt;12451&lt;/key&gt;&lt;/foreign-keys&gt;&lt;ref-type name="Journal Article"&gt;17&lt;/ref-type&gt;&lt;contributors&gt;&lt;authors&gt;&lt;author&gt;Reijnders, Lucas&lt;/author&gt;&lt;author&gt;Huijbregts, MAJ&lt;/author&gt;&lt;/authors&gt;&lt;/contributors&gt;&lt;titles&gt;&lt;title&gt;Palm oil and the emission of carbon-based greenhouse gases&lt;/title&gt;&lt;secondary-title&gt;Journal of cleaner production&lt;/secondary-title&gt;&lt;/titles&gt;&lt;periodical&gt;&lt;full-title&gt;Journal of cleaner production&lt;/full-title&gt;&lt;/periodical&gt;&lt;pages&gt;477-482&lt;/pages&gt;&lt;volume&gt;16&lt;/volume&gt;&lt;number&gt;4&lt;/number&gt;&lt;dates&gt;&lt;year&gt;2008&lt;/year&gt;&lt;/dates&gt;&lt;isbn&gt;0959-6526&lt;/isbn&gt;&lt;urls&gt;&lt;/urls&gt;&lt;/record&gt;&lt;/Cite&gt;&lt;/EndNote&gt;</w:instrText>
        </w:r>
        <w:r w:rsidR="003F01BC" w:rsidRPr="004B180C">
          <w:fldChar w:fldCharType="separate"/>
        </w:r>
        <w:r w:rsidR="003F01BC" w:rsidRPr="008D7AE1">
          <w:rPr>
            <w:noProof/>
            <w:vertAlign w:val="superscript"/>
          </w:rPr>
          <w:t>77</w:t>
        </w:r>
        <w:r w:rsidR="003F01BC" w:rsidRPr="004B180C">
          <w:fldChar w:fldCharType="end"/>
        </w:r>
      </w:hyperlink>
      <w:r w:rsidR="00AD77E9">
        <w:t xml:space="preserve"> and nitrous oxide</w:t>
      </w:r>
      <w:r w:rsidR="00252FA4">
        <w:t xml:space="preserve"> </w:t>
      </w:r>
      <w:hyperlink w:anchor="_ENREF_78" w:tooltip="Murdiyarso, 2002 #12454" w:history="1">
        <w:r w:rsidR="003F01BC" w:rsidRPr="004B180C">
          <w:fldChar w:fldCharType="begin"/>
        </w:r>
        <w:r w:rsidR="003F01BC">
          <w:instrText xml:space="preserve"> ADDIN EN.CITE &lt;EndNote&gt;&lt;Cite&gt;&lt;Author&gt;Murdiyarso&lt;/Author&gt;&lt;Year&gt;2002&lt;/Year&gt;&lt;RecNum&gt;12454&lt;/RecNum&gt;&lt;DisplayText&gt;&lt;style face="superscript"&gt;78&lt;/style&gt;&lt;/DisplayText&gt;&lt;record&gt;&lt;rec-number&gt;12454&lt;/rec-number&gt;&lt;foreign-keys&gt;&lt;key app="EN" db-id="0pt0ap5vha2zx4evsf3x2pwsssttffsrdf9s" timestamp="1520418549"&gt;12454&lt;/key&gt;&lt;/foreign-keys&gt;&lt;ref-type name="Journal Article"&gt;17&lt;/ref-type&gt;&lt;contributors&gt;&lt;authors&gt;&lt;author&gt;Murdiyarso, Daniel&lt;/author&gt;&lt;author&gt;Van Noordwijk, M&lt;/author&gt;&lt;author&gt;Wasrin, UR&lt;/author&gt;&lt;author&gt;Tomich, TP&lt;/author&gt;&lt;author&gt;Gillison, AN&lt;/author&gt;&lt;/authors&gt;&lt;/contributors&gt;&lt;titles&gt;&lt;title&gt;Environmental benefits and sustainable land-use options in the Jambi transect, Sumatra&lt;/title&gt;&lt;secondary-title&gt;Journal of Vegetation Science&lt;/secondary-title&gt;&lt;/titles&gt;&lt;periodical&gt;&lt;full-title&gt;Journal of Vegetation Science&lt;/full-title&gt;&lt;/periodical&gt;&lt;pages&gt;429-438&lt;/pages&gt;&lt;volume&gt;13&lt;/volume&gt;&lt;number&gt;3&lt;/number&gt;&lt;dates&gt;&lt;year&gt;2002&lt;/year&gt;&lt;/dates&gt;&lt;isbn&gt;1100-9233&lt;/isbn&gt;&lt;urls&gt;&lt;/urls&gt;&lt;/record&gt;&lt;/Cite&gt;&lt;/EndNote&gt;</w:instrText>
        </w:r>
        <w:r w:rsidR="003F01BC" w:rsidRPr="004B180C">
          <w:fldChar w:fldCharType="separate"/>
        </w:r>
        <w:r w:rsidR="003F01BC" w:rsidRPr="008D7AE1">
          <w:rPr>
            <w:noProof/>
            <w:vertAlign w:val="superscript"/>
          </w:rPr>
          <w:t>78</w:t>
        </w:r>
        <w:r w:rsidR="003F01BC" w:rsidRPr="004B180C">
          <w:fldChar w:fldCharType="end"/>
        </w:r>
      </w:hyperlink>
      <w:r w:rsidR="003F3535">
        <w:t xml:space="preserve">, both </w:t>
      </w:r>
      <w:r w:rsidR="00C72966">
        <w:t>potent greenhouse gases that contribute</w:t>
      </w:r>
      <w:r w:rsidR="00417BC4">
        <w:t xml:space="preserve"> further</w:t>
      </w:r>
      <w:r w:rsidR="00C72966">
        <w:t xml:space="preserve"> to</w:t>
      </w:r>
      <w:r w:rsidR="00AD77E9">
        <w:t xml:space="preserve"> global warming</w:t>
      </w:r>
      <w:hyperlink w:anchor="_ENREF_68" w:tooltip="Myhre, 2013 #12453" w:history="1"/>
      <w:r w:rsidR="00AD77E9">
        <w:t xml:space="preserve">. </w:t>
      </w:r>
      <w:r w:rsidR="00AF67E4">
        <w:t>P</w:t>
      </w:r>
      <w:r w:rsidR="00AD77E9">
        <w:t>lantation and waste management</w:t>
      </w:r>
      <w:r w:rsidR="00417BC4">
        <w:t>, and</w:t>
      </w:r>
      <w:r w:rsidR="001376D8">
        <w:t xml:space="preserve"> the use of methane as biogas</w:t>
      </w:r>
      <w:r w:rsidR="00417BC4">
        <w:t>,</w:t>
      </w:r>
      <w:r w:rsidR="00AD77E9">
        <w:t xml:space="preserve"> can </w:t>
      </w:r>
      <w:r w:rsidR="00EB615B">
        <w:t xml:space="preserve">reduce </w:t>
      </w:r>
      <w:r w:rsidR="00417BC4">
        <w:t xml:space="preserve">greenhouse gas </w:t>
      </w:r>
      <w:r w:rsidR="00EB615B">
        <w:t>release during the production of palm oil</w:t>
      </w:r>
      <w:r w:rsidR="00AF3409">
        <w:t xml:space="preserve"> </w:t>
      </w:r>
      <w:r w:rsidR="00AF3409" w:rsidRPr="004B180C">
        <w:fldChar w:fldCharType="begin">
          <w:fldData xml:space="preserve">PEVuZE5vdGU+PENpdGU+PEF1dGhvcj5TdGljaG5vdGhlPC9BdXRob3I+PFllYXI+MjAxMTwvWWVh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</w:fldData>
        </w:fldChar>
      </w:r>
      <w:r w:rsidR="008D7AE1">
        <w:instrText xml:space="preserve"> ADDIN EN.CITE </w:instrText>
      </w:r>
      <w:r w:rsidR="008D7AE1">
        <w:fldChar w:fldCharType="begin">
          <w:fldData xml:space="preserve">PEVuZE5vdGU+PENpdGU+PEF1dGhvcj5TdGljaG5vdGhlPC9BdXRob3I+PFllYXI+MjAxMTwvWWVh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</w:fldData>
        </w:fldChar>
      </w:r>
      <w:r w:rsidR="008D7AE1">
        <w:instrText xml:space="preserve"> ADDIN EN.CITE.DATA </w:instrText>
      </w:r>
      <w:r w:rsidR="008D7AE1">
        <w:fldChar w:fldCharType="end"/>
      </w:r>
      <w:r w:rsidR="00AF3409" w:rsidRPr="004B180C">
        <w:fldChar w:fldCharType="separate"/>
      </w:r>
      <w:hyperlink w:anchor="_ENREF_79" w:tooltip="Stichnothe, 2011 #12445" w:history="1">
        <w:r w:rsidR="003F01BC" w:rsidRPr="008D7AE1">
          <w:rPr>
            <w:noProof/>
            <w:vertAlign w:val="superscript"/>
          </w:rPr>
          <w:t>79</w:t>
        </w:r>
      </w:hyperlink>
      <w:r w:rsidR="008D7AE1" w:rsidRPr="008D7AE1">
        <w:rPr>
          <w:noProof/>
          <w:vertAlign w:val="superscript"/>
        </w:rPr>
        <w:t>,</w:t>
      </w:r>
      <w:hyperlink w:anchor="_ENREF_80" w:tooltip="Harsono, 2014 #12456" w:history="1">
        <w:r w:rsidR="003F01BC" w:rsidRPr="008D7AE1">
          <w:rPr>
            <w:noProof/>
            <w:vertAlign w:val="superscript"/>
          </w:rPr>
          <w:t>80</w:t>
        </w:r>
      </w:hyperlink>
      <w:r w:rsidR="00AF3409" w:rsidRPr="004B180C">
        <w:fldChar w:fldCharType="end"/>
      </w:r>
      <w:hyperlink w:anchor="_ENREF_66" w:tooltip="Harsono, 2014 #12456" w:history="1"/>
      <w:r w:rsidR="00EB615B">
        <w:t>.</w:t>
      </w:r>
      <w:r w:rsidR="001376D8">
        <w:t xml:space="preserve"> Other emissions associated with oil palm development include</w:t>
      </w:r>
      <w:r w:rsidR="000B3EB4">
        <w:t xml:space="preserve"> </w:t>
      </w:r>
      <w:r w:rsidR="00253056">
        <w:t xml:space="preserve">elevated isoprene </w:t>
      </w:r>
      <w:r w:rsidR="000B3EB4">
        <w:t xml:space="preserve">production </w:t>
      </w:r>
      <w:r w:rsidR="00253056">
        <w:t>by palm trees</w:t>
      </w:r>
      <w:r w:rsidR="001376D8" w:rsidRPr="004B180C">
        <w:rPr>
          <w:color w:val="000000"/>
        </w:rPr>
        <w:t xml:space="preserve"> </w:t>
      </w:r>
      <w:hyperlink w:anchor="_ENREF_81" w:tooltip="Hewitt, 2009 #12200" w:history="1">
        <w:r w:rsidR="003F01BC" w:rsidRPr="004B180C">
          <w:rPr>
            <w:color w:val="000000"/>
          </w:rPr>
          <w:fldChar w:fldCharType="begin"/>
        </w:r>
        <w:r w:rsidR="003F01BC">
          <w:rPr>
            <w:color w:val="000000"/>
          </w:rPr>
          <w:instrText xml:space="preserve"> ADDIN EN.CITE &lt;EndNote&gt;&lt;Cite&gt;&lt;Author&gt;Hewitt&lt;/Author&gt;&lt;Year&gt;2009&lt;/Year&gt;&lt;RecNum&gt;12200&lt;/RecNum&gt;&lt;DisplayText&gt;&lt;style face="superscript"&gt;81&lt;/style&gt;&lt;/DisplayText&gt;&lt;record&gt;&lt;rec-number&gt;12200&lt;/rec-number&gt;&lt;foreign-keys&gt;&lt;key app="EN" db-id="0pt0ap5vha2zx4evsf3x2pwsssttffsrdf9s" timestamp="1500645399"&gt;12200&lt;/key&gt;&lt;/foreign-keys&gt;&lt;ref-type name="Journal Article"&gt;17&lt;/ref-type&gt;&lt;contributors&gt;&lt;authors&gt;&lt;author&gt;Hewitt, CN&lt;/author&gt;&lt;author&gt;MacKenzie, AR&lt;/author&gt;&lt;author&gt;Di Carlo, P&lt;/author&gt;&lt;author&gt;Di Marco, CF&lt;/author&gt;&lt;author&gt;Dorsey, JR&lt;/author&gt;&lt;author&gt;Evans, M&lt;/author&gt;&lt;author&gt;Fowler, D&lt;/author&gt;&lt;author&gt;Gallagher, MW&lt;/author&gt;&lt;author&gt;Hopkins, JR&lt;/author&gt;&lt;author&gt;Jones, CE&lt;/author&gt;&lt;/authors&gt;&lt;/contributors&gt;&lt;titles&gt;&lt;title&gt;Nitrogen management is essential to prevent tropical oil palm plantations from causing ground-level ozone pollution&lt;/title&gt;&lt;secondary-title&gt;Proceedings of the National Academy of Sciences&lt;/secondary-title&gt;&lt;/titles&gt;&lt;periodical&gt;&lt;full-title&gt;Proceedings of the national academy of sciences&lt;/full-title&gt;&lt;/periodical&gt;&lt;pages&gt;18447-18451&lt;/pages&gt;&lt;volume&gt;106&lt;/volume&gt;&lt;number&gt;44&lt;/number&gt;&lt;dates&gt;&lt;year&gt;2009&lt;/year&gt;&lt;/dates&gt;&lt;isbn&gt;0027-8424&lt;/isbn&gt;&lt;urls&gt;&lt;/urls&gt;&lt;/record&gt;&lt;/Cite&gt;&lt;/EndNote&gt;</w:instrText>
        </w:r>
        <w:r w:rsidR="003F01BC" w:rsidRPr="004B180C">
          <w:rPr>
            <w:color w:val="000000"/>
          </w:rPr>
          <w:fldChar w:fldCharType="separate"/>
        </w:r>
        <w:r w:rsidR="003F01BC" w:rsidRPr="008D7AE1">
          <w:rPr>
            <w:noProof/>
            <w:color w:val="000000"/>
            <w:vertAlign w:val="superscript"/>
          </w:rPr>
          <w:t>81</w:t>
        </w:r>
        <w:r w:rsidR="003F01BC" w:rsidRPr="004B180C">
          <w:rPr>
            <w:color w:val="000000"/>
          </w:rPr>
          <w:fldChar w:fldCharType="end"/>
        </w:r>
      </w:hyperlink>
      <w:r w:rsidR="00392A38">
        <w:rPr>
          <w:color w:val="000000"/>
        </w:rPr>
        <w:t xml:space="preserve">, which </w:t>
      </w:r>
      <w:r w:rsidR="001376D8" w:rsidRPr="004B180C">
        <w:rPr>
          <w:color w:val="000000"/>
        </w:rPr>
        <w:t>influence</w:t>
      </w:r>
      <w:r w:rsidR="00B94A3D">
        <w:rPr>
          <w:color w:val="000000"/>
        </w:rPr>
        <w:t>s</w:t>
      </w:r>
      <w:r w:rsidR="001376D8" w:rsidRPr="004B180C">
        <w:rPr>
          <w:color w:val="000000"/>
        </w:rPr>
        <w:t xml:space="preserve"> cloud cover and rainfall </w:t>
      </w:r>
      <w:hyperlink w:anchor="_ENREF_82" w:tooltip="van Balen, 2019 #16372" w:history="1">
        <w:r w:rsidR="003F01BC" w:rsidRPr="004B180C">
          <w:rPr>
            <w:color w:val="000000"/>
          </w:rPr>
          <w:fldChar w:fldCharType="begin"/>
        </w:r>
        <w:r w:rsidR="003F01BC">
          <w:rPr>
            <w:color w:val="000000"/>
          </w:rPr>
          <w:instrText xml:space="preserve"> ADDIN EN.CITE &lt;EndNote&gt;&lt;Cite&gt;&lt;Author&gt;van Balen&lt;/Author&gt;&lt;Year&gt;2019&lt;/Year&gt;&lt;RecNum&gt;16372&lt;/RecNum&gt;&lt;DisplayText&gt;&lt;style face="superscript"&gt;82&lt;/style&gt;&lt;/DisplayText&gt;&lt;record&gt;&lt;rec-number&gt;16372&lt;/rec-number&gt;&lt;foreign-keys&gt;&lt;key app="EN" db-id="w2w5fez2k02fz1erspv5saw3wz5dex050ewe"&gt;16372&lt;/key&gt;&lt;/foreign-keys&gt;&lt;ref-type name="Report"&gt;27&lt;/ref-type&gt;&lt;contributors&gt;&lt;authors&gt;&lt;author&gt;van Balen, Bas &lt;/author&gt;&lt;author&gt;Meijaard, Erik &lt;/author&gt;&lt;author&gt;Nardiyono,&lt;/author&gt;&lt;author&gt;al Zaqie, Ichlas &lt;/author&gt;&lt;/authors&gt;&lt;/contributors&gt;&lt;titles&gt;&lt;title&gt;Birds of the Siais Oil Palm Plantation, Tapanuli Tengah, Sumatera Utara. Report Prepared for Austindo Nusantara Jaya&lt;/title&gt;&lt;/titles&gt;&lt;dates&gt;&lt;year&gt;2019&lt;/year&gt;&lt;/dates&gt;&lt;pub-location&gt;Arnhem, the Netherlands&lt;/pub-location&gt;&lt;publisher&gt;Basilornis Consulting&lt;/publisher&gt;&lt;urls&gt;&lt;/urls&gt;&lt;/record&gt;&lt;/Cite&gt;&lt;/EndNote&gt;</w:instrText>
        </w:r>
        <w:r w:rsidR="003F01BC" w:rsidRPr="004B180C">
          <w:rPr>
            <w:color w:val="000000"/>
          </w:rPr>
          <w:fldChar w:fldCharType="separate"/>
        </w:r>
        <w:r w:rsidR="003F01BC" w:rsidRPr="008D7AE1">
          <w:rPr>
            <w:noProof/>
            <w:color w:val="000000"/>
            <w:vertAlign w:val="superscript"/>
          </w:rPr>
          <w:t>82</w:t>
        </w:r>
        <w:r w:rsidR="003F01BC" w:rsidRPr="004B180C">
          <w:rPr>
            <w:color w:val="000000"/>
          </w:rPr>
          <w:fldChar w:fldCharType="end"/>
        </w:r>
      </w:hyperlink>
      <w:r w:rsidR="001376D8" w:rsidRPr="00085AC6">
        <w:rPr>
          <w:color w:val="000000"/>
        </w:rPr>
        <w:t xml:space="preserve">. </w:t>
      </w:r>
      <w:r w:rsidR="000B2561">
        <w:rPr>
          <w:color w:val="000000"/>
        </w:rPr>
        <w:t>In addition, t</w:t>
      </w:r>
      <w:r w:rsidR="001376D8" w:rsidRPr="00085AC6">
        <w:rPr>
          <w:color w:val="000000"/>
        </w:rPr>
        <w:t>here</w:t>
      </w:r>
      <w:r w:rsidR="001376D8" w:rsidRPr="004B180C">
        <w:rPr>
          <w:color w:val="000000"/>
        </w:rPr>
        <w:t xml:space="preserve"> is some evidence that emissions of other organic compounds are </w:t>
      </w:r>
      <w:r w:rsidR="006E4925">
        <w:rPr>
          <w:color w:val="000000"/>
        </w:rPr>
        <w:t xml:space="preserve">also </w:t>
      </w:r>
      <w:r w:rsidR="001376D8" w:rsidRPr="004B180C">
        <w:rPr>
          <w:color w:val="000000"/>
        </w:rPr>
        <w:t>higher in oil palm plantations than in forest</w:t>
      </w:r>
      <w:r w:rsidR="00F44B79">
        <w:rPr>
          <w:color w:val="000000"/>
        </w:rPr>
        <w:t>,</w:t>
      </w:r>
      <w:r w:rsidR="001376D8" w:rsidRPr="004B180C">
        <w:rPr>
          <w:color w:val="000000"/>
        </w:rPr>
        <w:t xml:space="preserve"> </w:t>
      </w:r>
      <w:hyperlink w:anchor="_ENREF_83" w:tooltip="Misztal, 2011 #12440" w:history="1">
        <w:r w:rsidR="003F01BC" w:rsidRPr="004B180C">
          <w:rPr>
            <w:color w:val="000000"/>
          </w:rPr>
          <w:fldChar w:fldCharType="begin"/>
        </w:r>
        <w:r w:rsidR="003F01BC">
          <w:rPr>
            <w:color w:val="000000"/>
          </w:rPr>
          <w:instrText xml:space="preserve"> ADDIN EN.CITE &lt;EndNote&gt;&lt;Cite&gt;&lt;Author&gt;Misztal&lt;/Author&gt;&lt;Year&gt;2011&lt;/Year&gt;&lt;RecNum&gt;12440&lt;/RecNum&gt;&lt;Prefix&gt;e.g.`, estragole and toluene`, &lt;/Prefix&gt;&lt;DisplayText&gt;e.g., estragole and toluene, &lt;style face="superscript"&gt;83&lt;/style&gt;&lt;/DisplayText&gt;&lt;record&gt;&lt;rec-number&gt;12440&lt;/rec-number&gt;&lt;foreign-keys&gt;&lt;key app="EN" db-id="0pt0ap5vha2zx4evsf3x2pwsssttffsrdf9s" timestamp="1520249334"&gt;12440&lt;/key&gt;&lt;/foreign-keys&gt;&lt;ref-type name="Journal Article"&gt;17&lt;/ref-type&gt;&lt;contributors&gt;&lt;authors&gt;&lt;author&gt;Misztal, PK&lt;/author&gt;&lt;author&gt;Nemitz, E&lt;/author&gt;&lt;author&gt;Langford, B&lt;/author&gt;&lt;author&gt;Di Marco, CF&lt;/author&gt;&lt;author&gt;Phillips, GJ&lt;/author&gt;&lt;author&gt;Hewitt, CN&lt;/author&gt;&lt;author&gt;MacKenzie, AR&lt;/author&gt;&lt;author&gt;Owen, SM&lt;/author&gt;&lt;author&gt;Fowler, D&lt;/author&gt;&lt;author&gt;Heal, MR&lt;/author&gt;&lt;/authors&gt;&lt;/contributors&gt;&lt;titles&gt;&lt;title&gt;Direct ecosystem fluxes of volatile organic compounds from oil palms in South-East Asia&lt;/title&gt;&lt;secondary-title&gt;Atmospheric Chemistry and Physics&lt;/secondary-title&gt;&lt;/titles&gt;&lt;periodical&gt;&lt;full-title&gt;Atmospheric Chemistry and Physics&lt;/full-title&gt;&lt;/periodical&gt;&lt;pages&gt;8995&lt;/pages&gt;&lt;volume&gt;11&lt;/volume&gt;&lt;number&gt;17&lt;/number&gt;&lt;dates&gt;&lt;year&gt;2011&lt;/year&gt;&lt;/dates&gt;&lt;isbn&gt;1680-7324&lt;/isbn&gt;&lt;urls&gt;&lt;/urls&gt;&lt;/record&gt;&lt;/Cite&gt;&lt;/EndNote&gt;</w:instrText>
        </w:r>
        <w:r w:rsidR="003F01BC" w:rsidRPr="004B180C">
          <w:rPr>
            <w:color w:val="000000"/>
          </w:rPr>
          <w:fldChar w:fldCharType="separate"/>
        </w:r>
        <w:r w:rsidR="003F01BC">
          <w:rPr>
            <w:noProof/>
            <w:color w:val="000000"/>
          </w:rPr>
          <w:t xml:space="preserve">e.g., estragole and toluene, </w:t>
        </w:r>
        <w:r w:rsidR="003F01BC" w:rsidRPr="008D7AE1">
          <w:rPr>
            <w:noProof/>
            <w:color w:val="000000"/>
            <w:vertAlign w:val="superscript"/>
          </w:rPr>
          <w:t>83</w:t>
        </w:r>
        <w:r w:rsidR="003F01BC" w:rsidRPr="004B180C">
          <w:rPr>
            <w:color w:val="000000"/>
          </w:rPr>
          <w:fldChar w:fldCharType="end"/>
        </w:r>
      </w:hyperlink>
      <w:r w:rsidR="001376D8" w:rsidRPr="004B180C">
        <w:rPr>
          <w:color w:val="000000"/>
        </w:rPr>
        <w:t xml:space="preserve">, although these emissions </w:t>
      </w:r>
      <w:r w:rsidR="00D457F6">
        <w:rPr>
          <w:color w:val="000000"/>
        </w:rPr>
        <w:t>appear</w:t>
      </w:r>
      <w:r w:rsidR="00D457F6" w:rsidRPr="004B180C">
        <w:rPr>
          <w:color w:val="000000"/>
        </w:rPr>
        <w:t xml:space="preserve"> </w:t>
      </w:r>
      <w:r w:rsidR="001376D8" w:rsidRPr="004B180C">
        <w:rPr>
          <w:color w:val="000000"/>
        </w:rPr>
        <w:t xml:space="preserve">relatively minor compared to isoprene </w:t>
      </w:r>
      <w:hyperlink w:anchor="_ENREF_84" w:tooltip="Guenther, 2012 #12441" w:history="1">
        <w:r w:rsidR="003F01BC" w:rsidRPr="004B180C">
          <w:rPr>
            <w:color w:val="000000"/>
          </w:rPr>
          <w:fldChar w:fldCharType="begin"/>
        </w:r>
        <w:r w:rsidR="003F01BC">
          <w:rPr>
            <w:color w:val="000000"/>
          </w:rPr>
          <w:instrText xml:space="preserve"> ADDIN EN.CITE &lt;EndNote&gt;&lt;Cite&gt;&lt;Author&gt;Guenther&lt;/Author&gt;&lt;Year&gt;2012&lt;/Year&gt;&lt;RecNum&gt;12441&lt;/RecNum&gt;&lt;DisplayText&gt;&lt;style face="superscript"&gt;84&lt;/style&gt;&lt;/DisplayText&gt;&lt;record&gt;&lt;rec-number&gt;12441&lt;/rec-number&gt;&lt;foreign-keys&gt;&lt;key app="EN" db-id="0pt0ap5vha2zx4evsf3x2pwsssttffsrdf9s" timestamp="1520249508"&gt;12441&lt;/key&gt;&lt;/foreign-keys&gt;&lt;ref-type name="Journal Article"&gt;17&lt;/ref-type&gt;&lt;contributors&gt;&lt;authors&gt;&lt;author&gt;Guenther, AB&lt;/author&gt;&lt;author&gt;Jiang, Xiaoyan&lt;/author&gt;&lt;author&gt;Heald, CL&lt;/author&gt;&lt;author&gt;Sakulyanontvittaya, T&lt;/author&gt;&lt;author&gt;Duhl, Tiffany&lt;/author&gt;&lt;author&gt;Emmons, LK&lt;/author&gt;&lt;author&gt;Wang, X&lt;/author&gt;&lt;/authors&gt;&lt;/contributors&gt;&lt;titles&gt;&lt;title&gt;The Model of Emissions of Gases and Aerosols from Nature version 2.1 (MEGAN2. 1): an extended and updated framework for modeling biogenic emissions&lt;/title&gt;&lt;/titles&gt;&lt;dates&gt;&lt;year&gt;2012&lt;/year&gt;&lt;/dates&gt;&lt;isbn&gt;1991-9603&lt;/isbn&gt;&lt;urls&gt;&lt;/urls&gt;&lt;/record&gt;&lt;/Cite&gt;&lt;/EndNote&gt;</w:instrText>
        </w:r>
        <w:r w:rsidR="003F01BC" w:rsidRPr="004B180C">
          <w:rPr>
            <w:color w:val="000000"/>
          </w:rPr>
          <w:fldChar w:fldCharType="separate"/>
        </w:r>
        <w:r w:rsidR="003F01BC" w:rsidRPr="008D7AE1">
          <w:rPr>
            <w:noProof/>
            <w:color w:val="000000"/>
            <w:vertAlign w:val="superscript"/>
          </w:rPr>
          <w:t>84</w:t>
        </w:r>
        <w:r w:rsidR="003F01BC" w:rsidRPr="004B180C">
          <w:rPr>
            <w:color w:val="000000"/>
          </w:rPr>
          <w:fldChar w:fldCharType="end"/>
        </w:r>
      </w:hyperlink>
      <w:r w:rsidR="001376D8" w:rsidRPr="004B180C">
        <w:rPr>
          <w:color w:val="000000"/>
        </w:rPr>
        <w:t xml:space="preserve">. </w:t>
      </w:r>
    </w:p>
    <w:p w14:paraId="7BDCE9B0" w14:textId="0ED561FD" w:rsidR="00374E87" w:rsidRPr="004B180C" w:rsidRDefault="005C708F" w:rsidP="00374E87">
      <w:r w:rsidRPr="004B180C">
        <w:t>Forest loss and land</w:t>
      </w:r>
      <w:r w:rsidR="006E19B0">
        <w:t xml:space="preserve"> </w:t>
      </w:r>
      <w:r w:rsidRPr="004B180C">
        <w:t>use change</w:t>
      </w:r>
      <w:r w:rsidR="00417BC4">
        <w:t xml:space="preserve"> to oil palm</w:t>
      </w:r>
      <w:r w:rsidRPr="004B180C">
        <w:t xml:space="preserve"> impact the local and regional climate</w:t>
      </w:r>
      <w:r>
        <w:t>,</w:t>
      </w:r>
      <w:r w:rsidRPr="004B180C">
        <w:t xml:space="preserve"> </w:t>
      </w:r>
      <w:r>
        <w:t>al</w:t>
      </w:r>
      <w:r w:rsidRPr="004B180C">
        <w:t xml:space="preserve">though the </w:t>
      </w:r>
      <w:r>
        <w:t>exten</w:t>
      </w:r>
      <w:r w:rsidR="00417BC4">
        <w:t>t</w:t>
      </w:r>
      <w:r>
        <w:t xml:space="preserve"> of these impacts </w:t>
      </w:r>
      <w:r w:rsidRPr="004B180C">
        <w:t>remain</w:t>
      </w:r>
      <w:r w:rsidR="00DB5CE9">
        <w:t>s</w:t>
      </w:r>
      <w:r w:rsidRPr="004B180C">
        <w:t xml:space="preserve"> debated </w:t>
      </w:r>
      <w:hyperlink w:anchor="_ENREF_85" w:tooltip="Bonan, 2008 #13955" w:history="1">
        <w:r w:rsidR="003F01BC" w:rsidRPr="004B180C">
          <w:fldChar w:fldCharType="begin">
            <w:fldData xml:space="preserve">PEVuZE5vdGU+PENpdGU+PEF1dGhvcj5Cb25hbjwvQXV0aG9yPjxZZWFyPjIwMDg8L1llYXI+PFJl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</w:fldData>
          </w:fldChar>
        </w:r>
        <w:r w:rsidR="003F01BC">
          <w:instrText xml:space="preserve"> ADDIN EN.CITE </w:instrText>
        </w:r>
        <w:r w:rsidR="003F01BC">
          <w:fldChar w:fldCharType="begin">
            <w:fldData xml:space="preserve">PEVuZE5vdGU+PENpdGU+PEF1dGhvcj5Cb25hbjwvQXV0aG9yPjxZZWFyPjIwMDg8L1llYXI+PFJl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</w:fldData>
          </w:fldChar>
        </w:r>
        <w:r w:rsidR="003F01BC">
          <w:instrText xml:space="preserve"> ADDIN EN.CITE.DATA </w:instrText>
        </w:r>
        <w:r w:rsidR="003F01BC">
          <w:fldChar w:fldCharType="end"/>
        </w:r>
        <w:r w:rsidR="003F01BC" w:rsidRPr="004B180C">
          <w:fldChar w:fldCharType="separate"/>
        </w:r>
        <w:r w:rsidR="003F01BC" w:rsidRPr="008D7AE1">
          <w:rPr>
            <w:noProof/>
            <w:vertAlign w:val="superscript"/>
          </w:rPr>
          <w:t>85-88</w:t>
        </w:r>
        <w:r w:rsidR="003F01BC" w:rsidRPr="004B180C">
          <w:fldChar w:fldCharType="end"/>
        </w:r>
      </w:hyperlink>
      <w:r w:rsidRPr="004B180C">
        <w:t>. For example, the increased temperatures and reduced rainfall recorded over Borneo since the mid-1970s, appears to be related to the declining forest cover on the island</w:t>
      </w:r>
      <w:r w:rsidR="00AF67E4">
        <w:t xml:space="preserve"> concurrent with the expansion of oil palm</w:t>
      </w:r>
      <w:r w:rsidRPr="004B180C">
        <w:t xml:space="preserve">, </w:t>
      </w:r>
      <w:r w:rsidR="000B2561">
        <w:t>with</w:t>
      </w:r>
      <w:r w:rsidRPr="004B180C">
        <w:t xml:space="preserve"> the changes </w:t>
      </w:r>
      <w:r w:rsidR="000B2561">
        <w:t>being</w:t>
      </w:r>
      <w:r w:rsidR="006E4925" w:rsidRPr="004B180C">
        <w:t xml:space="preserve"> </w:t>
      </w:r>
      <w:r w:rsidRPr="004B180C">
        <w:t xml:space="preserve">greater in areas where </w:t>
      </w:r>
      <w:r>
        <w:t xml:space="preserve">forest </w:t>
      </w:r>
      <w:r w:rsidRPr="004B180C">
        <w:t xml:space="preserve">losses </w:t>
      </w:r>
      <w:r w:rsidR="006E4925">
        <w:t>were</w:t>
      </w:r>
      <w:r w:rsidR="006E4925" w:rsidRPr="004B180C">
        <w:t xml:space="preserve"> </w:t>
      </w:r>
      <w:r w:rsidR="00413EB7">
        <w:t>higher</w:t>
      </w:r>
      <w:r w:rsidRPr="004B180C">
        <w:t xml:space="preserve"> </w:t>
      </w:r>
      <w:hyperlink w:anchor="_ENREF_89" w:tooltip="McAlpine, 2018 #15756" w:history="1">
        <w:r w:rsidR="003F01BC" w:rsidRPr="004B180C">
          <w:fldChar w:fldCharType="begin"/>
        </w:r>
        <w:r w:rsidR="003F01BC">
          <w:instrText xml:space="preserve"> ADDIN EN.CITE &lt;EndNote&gt;&lt;Cite&gt;&lt;Author&gt;McAlpine&lt;/Author&gt;&lt;Year&gt;2018&lt;/Year&gt;&lt;RecNum&gt;15756&lt;/RecNum&gt;&lt;DisplayText&gt;&lt;style face="superscript"&gt;89&lt;/style&gt;&lt;/DisplayText&gt;&lt;record&gt;&lt;rec-number&gt;15756&lt;/rec-number&gt;&lt;foreign-keys&gt;&lt;key app="EN" db-id="w2w5fez2k02fz1erspv5saw3wz5dex050ewe"&gt;15756&lt;/key&gt;&lt;/foreign-keys&gt;&lt;ref-type name="Journal Article"&gt;17&lt;/ref-type&gt;&lt;contributors&gt;&lt;authors&gt;&lt;author&gt;McAlpine, Clive Alexander&lt;/author&gt;&lt;author&gt;Johnson, Alexander&lt;/author&gt;&lt;author&gt;Salazar, Alvaro&lt;/author&gt;&lt;author&gt;Syktus, Jozef, I. &lt;/author&gt;&lt;author&gt;Wilson, Kerrie&lt;/author&gt;&lt;author&gt;Meijaard, Erik&lt;/author&gt;&lt;author&gt;Seabrook, Leonie, M. &lt;/author&gt;&lt;author&gt;Dargusch, Paul&lt;/author&gt;&lt;author&gt;Nordin, Haziq&lt;/author&gt;&lt;author&gt;Sheil, Douglas&lt;/author&gt;&lt;/authors&gt;&lt;/contributors&gt;&lt;titles&gt;&lt;title&gt;Forest loss and Borneo&amp;apos;s climate&lt;/title&gt;&lt;secondary-title&gt;Environmental Research Letters&lt;/secondary-title&gt;&lt;/titles&gt;&lt;periodical&gt;&lt;full-title&gt;Environmental Research Letters&lt;/full-title&gt;&lt;/periodical&gt;&lt;dates&gt;&lt;year&gt;2018&lt;/year&gt;&lt;/dates&gt;&lt;isbn&gt;1748-9326&lt;/isbn&gt;&lt;urls&gt;&lt;related-urls&gt;&lt;url&gt;http://iopscience.iop.org/10.1088/1748-9326/aaa4ff&lt;/url&gt;&lt;/related-urls&gt;&lt;/urls&gt;&lt;/record&gt;&lt;/Cite&gt;&lt;/EndNote&gt;</w:instrText>
        </w:r>
        <w:r w:rsidR="003F01BC" w:rsidRPr="004B180C">
          <w:fldChar w:fldCharType="separate"/>
        </w:r>
        <w:r w:rsidR="003F01BC" w:rsidRPr="008D7AE1">
          <w:rPr>
            <w:noProof/>
            <w:vertAlign w:val="superscript"/>
          </w:rPr>
          <w:t>89</w:t>
        </w:r>
        <w:r w:rsidR="003F01BC" w:rsidRPr="004B180C">
          <w:fldChar w:fldCharType="end"/>
        </w:r>
      </w:hyperlink>
      <w:r w:rsidRPr="004B180C">
        <w:t xml:space="preserve">. </w:t>
      </w:r>
      <w:r>
        <w:t xml:space="preserve">Such processes may be connected to the fact that </w:t>
      </w:r>
      <w:r w:rsidRPr="004B180C">
        <w:t xml:space="preserve">oil </w:t>
      </w:r>
      <w:r>
        <w:t>p</w:t>
      </w:r>
      <w:r w:rsidRPr="004B180C">
        <w:t xml:space="preserve">alm plantations tend to be hotter, drier and </w:t>
      </w:r>
      <w:r w:rsidR="001F1231">
        <w:t>less shaded</w:t>
      </w:r>
      <w:r w:rsidR="001F1231" w:rsidRPr="004B180C">
        <w:t xml:space="preserve"> </w:t>
      </w:r>
      <w:r w:rsidRPr="004B180C">
        <w:t>than fores</w:t>
      </w:r>
      <w:r>
        <w:t>ts due to the less dense canopy</w:t>
      </w:r>
      <w:r w:rsidR="000B4877">
        <w:t xml:space="preserve"> </w:t>
      </w:r>
      <w:hyperlink w:anchor="_ENREF_90" w:tooltip="Hardwick, 2015 #15870" w:history="1">
        <w:r w:rsidR="003F01BC" w:rsidRPr="004B180C">
          <w:fldChar w:fldCharType="begin"/>
        </w:r>
        <w:r w:rsidR="003F01BC">
          <w:instrText xml:space="preserve"> ADDIN EN.CITE &lt;EndNote&gt;&lt;Cite&gt;&lt;Author&gt;Hardwick&lt;/Author&gt;&lt;Year&gt;2015&lt;/Year&gt;&lt;RecNum&gt;15870&lt;/RecNum&gt;&lt;DisplayText&gt;&lt;style face="superscript"&gt;90&lt;/style&gt;&lt;/DisplayText&gt;&lt;record&gt;&lt;rec-number&gt;15870&lt;/rec-number&gt;&lt;foreign-keys&gt;&lt;key app="EN" db-id="w2w5fez2k02fz1erspv5saw3wz5dex050ewe"&gt;15870&lt;/key&gt;&lt;/foreign-keys&gt;&lt;ref-type name="Journal Article"&gt;17&lt;/ref-type&gt;&lt;contributors&gt;&lt;authors&gt;&lt;author&gt;Hardwick, Stephen R.&lt;/author&gt;&lt;author&gt;Toumi, Ralf&lt;/author&gt;&lt;author&gt;Pfeifer, Marion&lt;/author&gt;&lt;author&gt;Turner, Edgar C.&lt;/author&gt;&lt;author&gt;Nilus, Reuben&lt;/author&gt;&lt;author&gt;Ewers, Robert M.&lt;/author&gt;&lt;/authors&gt;&lt;/contributors&gt;&lt;titles&gt;&lt;title&gt;The relationship between leaf area index and microclimate in tropical forest and oil palm plantation: Forest disturbance drives changes in microclimate&lt;/title&gt;&lt;secondary-title&gt;Agricultural and Forest Meteorology&lt;/secondary-title&gt;&lt;/titles&gt;&lt;periodical&gt;&lt;full-title&gt;Agricultural and Forest Meteorology&lt;/full-title&gt;&lt;/periodical&gt;&lt;pages&gt;187-195&lt;/pages&gt;&lt;volume&gt;201&lt;/volume&gt;&lt;keywords&gt;&lt;keyword&gt;Microclimate&lt;/keyword&gt;&lt;keyword&gt;Leaf area index&lt;/keyword&gt;&lt;keyword&gt;Land use change&lt;/keyword&gt;&lt;keyword&gt;Tropical forest&lt;/keyword&gt;&lt;keyword&gt;Disturbance&lt;/keyword&gt;&lt;keyword&gt;Oil palm&lt;/keyword&gt;&lt;/keywords&gt;&lt;dates&gt;&lt;year&gt;2015&lt;/year&gt;&lt;pub-dates&gt;&lt;date&gt;2015/02/15/&lt;/date&gt;&lt;/pub-dates&gt;&lt;/dates&gt;&lt;isbn&gt;0168-1923&lt;/isbn&gt;&lt;urls&gt;&lt;related-urls&gt;&lt;url&gt;http://www.sciencedirect.com/science/article/pii/S0168192314002780&lt;/url&gt;&lt;/related-urls&gt;&lt;/urls&gt;&lt;electronic-resource-num&gt;https://doi.org/10.1016/j.agrformet.2014.11.010&lt;/electronic-resource-num&gt;&lt;/record&gt;&lt;/Cite&gt;&lt;/EndNote&gt;</w:instrText>
        </w:r>
        <w:r w:rsidR="003F01BC" w:rsidRPr="004B180C">
          <w:fldChar w:fldCharType="separate"/>
        </w:r>
        <w:r w:rsidR="003F01BC" w:rsidRPr="008D7AE1">
          <w:rPr>
            <w:noProof/>
            <w:vertAlign w:val="superscript"/>
          </w:rPr>
          <w:t>90</w:t>
        </w:r>
        <w:r w:rsidR="003F01BC" w:rsidRPr="004B180C">
          <w:fldChar w:fldCharType="end"/>
        </w:r>
      </w:hyperlink>
      <w:r w:rsidR="00392A38">
        <w:t xml:space="preserve">, with </w:t>
      </w:r>
      <w:r w:rsidR="00253056">
        <w:t>higher evapotranspiration rates than forests</w:t>
      </w:r>
      <w:r w:rsidR="00392A38">
        <w:t xml:space="preserve"> </w:t>
      </w:r>
      <w:hyperlink w:anchor="_ENREF_91" w:tooltip="Fan, 2019 #16369" w:history="1">
        <w:r w:rsidR="003F01BC">
          <w:fldChar w:fldCharType="begin"/>
        </w:r>
        <w:r w:rsidR="003F01BC">
          <w:instrText xml:space="preserve"> ADDIN EN.CITE &lt;EndNote&gt;&lt;Cite&gt;&lt;Author&gt;Fan&lt;/Author&gt;&lt;Year&gt;2019&lt;/Year&gt;&lt;RecNum&gt;16369&lt;/RecNum&gt;&lt;DisplayText&gt;&lt;style face="superscript"&gt;91&lt;/style&gt;&lt;/DisplayText&gt;&lt;record&gt;&lt;rec-number&gt;16369&lt;/rec-number&gt;&lt;foreign-keys&gt;&lt;key app="EN" db-id="w2w5fez2k02fz1erspv5saw3wz5dex050ewe"&gt;16369&lt;/key&gt;&lt;/foreign-keys&gt;&lt;ref-type name="Journal Article"&gt;17&lt;/ref-type&gt;&lt;contributors&gt;&lt;authors&gt;&lt;author&gt;Fan, Yuanchao&lt;/author&gt;&lt;author&gt;Meijide, Ana&lt;/author&gt;&lt;author&gt;Lawrence, David M.&lt;/author&gt;&lt;author&gt;Roupsard, Olivier&lt;/author&gt;&lt;author&gt;Carlson, Kimberly M.&lt;/author&gt;&lt;author&gt;Chen, Hsin-Yi&lt;/author&gt;&lt;author&gt;Röll, Alexander&lt;/author&gt;&lt;author&gt;Niu, Furong&lt;/author&gt;&lt;author&gt;Knohl, Alexander&lt;/author&gt;&lt;/authors&gt;&lt;/contributors&gt;&lt;titles&gt;&lt;title&gt;Reconciling Canopy Interception Parameterization and Rainfall Forcing Frequency in the Community Land Model for Simulating Evapotranspiration of Rainforests and Oil Palm Plantations in Indonesia&lt;/title&gt;&lt;secondary-title&gt;Journal of Advances in Modeling Earth Systems&lt;/secondary-title&gt;&lt;/titles&gt;&lt;periodical&gt;&lt;full-title&gt;Journal of Advances in Modeling Earth Systems&lt;/full-title&gt;&lt;/periodical&gt;&lt;pages&gt;732-751&lt;/pages&gt;&lt;volume&gt;11&lt;/volume&gt;&lt;number&gt;3&lt;/number&gt;&lt;keywords&gt;&lt;keyword&gt;canopy interception&lt;/keyword&gt;&lt;keyword&gt;forcing frequency&lt;/keyword&gt;&lt;keyword&gt;evapotranspiration&lt;/keyword&gt;&lt;keyword&gt;Community Land Model&lt;/keyword&gt;&lt;keyword&gt;land use change&lt;/keyword&gt;&lt;keyword&gt;oil palm&lt;/keyword&gt;&lt;/keywords&gt;&lt;dates&gt;&lt;year&gt;2019&lt;/year&gt;&lt;pub-dates&gt;&lt;date&gt;2019/03/01&lt;/date&gt;&lt;/pub-dates&gt;&lt;/dates&gt;&lt;publisher&gt;John Wiley &amp;amp; Sons, Ltd&lt;/publisher&gt;&lt;isbn&gt;1942-2466&lt;/isbn&gt;&lt;urls&gt;&lt;related-urls&gt;&lt;url&gt;https://doi.org/10.1029/2018MS001490&lt;/url&gt;&lt;/related-urls&gt;&lt;/urls&gt;&lt;electronic-resource-num&gt;10.1029/2018MS001490&lt;/electronic-resource-num&gt;&lt;access-date&gt;2019/06/07&lt;/access-date&gt;&lt;/record&gt;&lt;/Cite&gt;&lt;/EndNote&gt;</w:instrText>
        </w:r>
        <w:r w:rsidR="003F01BC">
          <w:fldChar w:fldCharType="separate"/>
        </w:r>
        <w:r w:rsidR="003F01BC" w:rsidRPr="008D7AE1">
          <w:rPr>
            <w:noProof/>
            <w:vertAlign w:val="superscript"/>
          </w:rPr>
          <w:t>91</w:t>
        </w:r>
        <w:r w:rsidR="003F01BC">
          <w:fldChar w:fldCharType="end"/>
        </w:r>
      </w:hyperlink>
      <w:r w:rsidR="00253056">
        <w:t xml:space="preserve">. </w:t>
      </w:r>
      <w:r>
        <w:t>A drier hotter climate increase</w:t>
      </w:r>
      <w:r w:rsidR="006E4925">
        <w:t>s the</w:t>
      </w:r>
      <w:r w:rsidR="003F7193">
        <w:t xml:space="preserve"> risk of</w:t>
      </w:r>
      <w:r>
        <w:t xml:space="preserve"> f</w:t>
      </w:r>
      <w:r w:rsidR="003F3535">
        <w:t>ire</w:t>
      </w:r>
      <w:r w:rsidR="00B874D2">
        <w:t xml:space="preserve"> </w:t>
      </w:r>
      <w:hyperlink w:anchor="_ENREF_92" w:tooltip="Gaveau, 2017 #15568" w:history="1">
        <w:r w:rsidR="003F01BC" w:rsidRPr="004B180C">
          <w:fldChar w:fldCharType="begin"/>
        </w:r>
        <w:r w:rsidR="003F01BC">
          <w:instrText xml:space="preserve"> ADDIN EN.CITE &lt;EndNote&gt;&lt;Cite&gt;&lt;Author&gt;Gaveau&lt;/Author&gt;&lt;Year&gt;2017&lt;/Year&gt;&lt;RecNum&gt;15568&lt;/RecNum&gt;&lt;DisplayText&gt;&lt;style face="superscript"&gt;92&lt;/style&gt;&lt;/DisplayText&gt;&lt;record&gt;&lt;rec-number&gt;15568&lt;/rec-number&gt;&lt;foreign-keys&gt;&lt;key app="EN" db-id="w2w5fez2k02fz1erspv5saw3wz5dex050ewe"&gt;15568&lt;/key&gt;&lt;/foreign-keys&gt;&lt;ref-type name="Journal Article"&gt;17&lt;/ref-type&gt;&lt;contributors&gt;&lt;authors&gt;&lt;author&gt;Gaveau, David L. A.&lt;/author&gt;&lt;author&gt;Pirard, Romain&lt;/author&gt;&lt;author&gt;Salim, Mohammad A.&lt;/author&gt;&lt;author&gt;Tonoto, Prayoto&lt;/author&gt;&lt;author&gt;Yaen, Husna&lt;/author&gt;&lt;author&gt;Parks, Sean A.&lt;/author&gt;&lt;author&gt;Carmenta, Rachel&lt;/author&gt;&lt;/authors&gt;&lt;/contributors&gt;&lt;titles&gt;&lt;title&gt;Overlapping Land Claims Limit the Use of Satellites to Monitor No-Deforestation Commitments and No-Burning Compliance&lt;/title&gt;&lt;secondary-title&gt;Conservation Letters&lt;/secondary-title&gt;&lt;/titles&gt;&lt;periodical&gt;&lt;full-title&gt;Conservation Letters&lt;/full-title&gt;&lt;/periodical&gt;&lt;pages&gt;257-264&lt;/pages&gt;&lt;volume&gt;10&lt;/volume&gt;&lt;number&gt;2&lt;/number&gt;&lt;keywords&gt;&lt;keyword&gt;Fire&lt;/keyword&gt;&lt;keyword&gt;deforestation&lt;/keyword&gt;&lt;keyword&gt;satellites&lt;/keyword&gt;&lt;keyword&gt;concessions&lt;/keyword&gt;&lt;keyword&gt;corporate commitments&lt;/keyword&gt;&lt;keyword&gt;peatlands&lt;/keyword&gt;&lt;keyword&gt;Southeast Asia&lt;/keyword&gt;&lt;/keywords&gt;&lt;dates&gt;&lt;year&gt;2017&lt;/year&gt;&lt;/dates&gt;&lt;isbn&gt;1755-263X&lt;/isbn&gt;&lt;urls&gt;&lt;related-urls&gt;&lt;url&gt;http://dx.doi.org/10.1111/conl.12256&lt;/url&gt;&lt;/related-urls&gt;&lt;/urls&gt;&lt;electronic-resource-num&gt;10.1111/conl.12256&lt;/electronic-resource-num&gt;&lt;/record&gt;&lt;/Cite&gt;&lt;/EndNote&gt;</w:instrText>
        </w:r>
        <w:r w:rsidR="003F01BC" w:rsidRPr="004B180C">
          <w:fldChar w:fldCharType="separate"/>
        </w:r>
        <w:r w:rsidR="003F01BC" w:rsidRPr="008D7AE1">
          <w:rPr>
            <w:noProof/>
            <w:vertAlign w:val="superscript"/>
          </w:rPr>
          <w:t>92</w:t>
        </w:r>
        <w:r w:rsidR="003F01BC" w:rsidRPr="004B180C">
          <w:fldChar w:fldCharType="end"/>
        </w:r>
      </w:hyperlink>
      <w:r w:rsidR="00162D58">
        <w:t xml:space="preserve"> and concomitant </w:t>
      </w:r>
      <w:r w:rsidR="00374E87" w:rsidRPr="004B180C">
        <w:t xml:space="preserve">smoke and </w:t>
      </w:r>
      <w:r w:rsidR="000B2561">
        <w:t>pollution</w:t>
      </w:r>
      <w:r w:rsidR="003F7193">
        <w:t xml:space="preserve">, especially </w:t>
      </w:r>
      <w:r w:rsidR="00AF67E4">
        <w:t>in</w:t>
      </w:r>
      <w:r w:rsidR="003F7193">
        <w:t xml:space="preserve"> peat</w:t>
      </w:r>
      <w:r w:rsidR="00CE576A" w:rsidRPr="004B180C">
        <w:t xml:space="preserve"> </w:t>
      </w:r>
      <w:r w:rsidR="00AF67E4">
        <w:t xml:space="preserve">ecosystems </w:t>
      </w:r>
      <w:hyperlink w:anchor="_ENREF_93" w:tooltip="Crippa, 2016 #158" w:history="1">
        <w:r w:rsidR="003F01BC" w:rsidRPr="004B180C">
          <w:fldChar w:fldCharType="begin"/>
        </w:r>
        <w:r w:rsidR="003F01BC">
          <w:instrText xml:space="preserve"> ADDIN EN.CITE &lt;EndNote&gt;&lt;Cite&gt;&lt;Author&gt;Crippa&lt;/Author&gt;&lt;Year&gt;2016&lt;/Year&gt;&lt;RecNum&gt;158&lt;/RecNum&gt;&lt;DisplayText&gt;&lt;style face="superscript"&gt;93&lt;/style&gt;&lt;/DisplayText&gt;&lt;record&gt;&lt;rec-number&gt;158&lt;/rec-number&gt;&lt;foreign-keys&gt;&lt;key app="EN" db-id="x2er0xwtls0s0sefze4xer2krt00tseaf5ed" timestamp="1504670466"&gt;158&lt;/key&gt;&lt;/foreign-keys&gt;&lt;ref-type name="Journal Article"&gt;17&lt;/ref-type&gt;&lt;contributors&gt;&lt;authors&gt;&lt;author&gt;Crippa, P&lt;/author&gt;&lt;author&gt;Castruccio, S&lt;/author&gt;&lt;author&gt;Archer-Nicholls, S&lt;/author&gt;&lt;author&gt;Lebron, GB&lt;/author&gt;&lt;author&gt;Kuwata, M&lt;/author&gt;&lt;author&gt;Thota, A&lt;/author&gt;&lt;author&gt;Sumin, S&lt;/author&gt;&lt;author&gt;Butt, E&lt;/author&gt;&lt;author&gt;Wiedinmyer, C&lt;/author&gt;&lt;author&gt;Spracklen, DV&lt;/author&gt;&lt;/authors&gt;&lt;/contributors&gt;&lt;titles&gt;&lt;title&gt;Population exposure to hazardous air quality due to the 2015 fires in Equatorial Asia&lt;/title&gt;&lt;secondary-title&gt;Scientific reports&lt;/secondary-title&gt;&lt;/titles&gt;&lt;periodical&gt;&lt;full-title&gt;Scientific Reports&lt;/full-title&gt;&lt;/periodical&gt;&lt;pages&gt;37074&lt;/pages&gt;&lt;volume&gt;6&lt;/volume&gt;&lt;dates&gt;&lt;year&gt;2016&lt;/year&gt;&lt;/dates&gt;&lt;isbn&gt;2045-2322&lt;/isbn&gt;&lt;urls&gt;&lt;/urls&gt;&lt;/record&gt;&lt;/Cite&gt;&lt;/EndNote&gt;</w:instrText>
        </w:r>
        <w:r w:rsidR="003F01BC" w:rsidRPr="004B180C">
          <w:fldChar w:fldCharType="separate"/>
        </w:r>
        <w:r w:rsidR="003F01BC" w:rsidRPr="008D7AE1">
          <w:rPr>
            <w:noProof/>
            <w:vertAlign w:val="superscript"/>
          </w:rPr>
          <w:t>93</w:t>
        </w:r>
        <w:r w:rsidR="003F01BC" w:rsidRPr="004B180C">
          <w:fldChar w:fldCharType="end"/>
        </w:r>
      </w:hyperlink>
      <w:r w:rsidR="00374E87" w:rsidRPr="004B180C">
        <w:t xml:space="preserve">. </w:t>
      </w:r>
      <w:r w:rsidR="00417BC4">
        <w:t>In addition to</w:t>
      </w:r>
      <w:r w:rsidR="00EB615B">
        <w:t xml:space="preserve"> human health consequences</w:t>
      </w:r>
      <w:r w:rsidR="00814545">
        <w:t xml:space="preserve"> (e.g., </w:t>
      </w:r>
      <w:r w:rsidR="00814545" w:rsidRPr="00814545">
        <w:t>respiratory diseases,</w:t>
      </w:r>
      <w:r w:rsidR="00814545">
        <w:t xml:space="preserve"> </w:t>
      </w:r>
      <w:r w:rsidR="00814545" w:rsidRPr="00814545">
        <w:t>conjunctivitis</w:t>
      </w:r>
      <w:r w:rsidR="00814545">
        <w:t>)</w:t>
      </w:r>
      <w:r w:rsidR="000B4877">
        <w:t xml:space="preserve"> </w:t>
      </w:r>
      <w:hyperlink w:anchor="_ENREF_94" w:tooltip="Afroz, 2003 #16338" w:history="1">
        <w:r w:rsidR="003F01BC">
          <w:fldChar w:fldCharType="begin"/>
        </w:r>
        <w:r w:rsidR="003F01BC">
          <w:instrText xml:space="preserve"> ADDIN EN.CITE &lt;EndNote&gt;&lt;Cite&gt;&lt;Author&gt;Afroz&lt;/Author&gt;&lt;Year&gt;2003&lt;/Year&gt;&lt;RecNum&gt;16338&lt;/RecNum&gt;&lt;DisplayText&gt;&lt;style face="superscript"&gt;94&lt;/style&gt;&lt;/DisplayText&gt;&lt;record&gt;&lt;rec-number&gt;16338&lt;/rec-number&gt;&lt;foreign-keys&gt;&lt;key app="EN" db-id="w2w5fez2k02fz1erspv5saw3wz5dex050ewe"&gt;16338&lt;/key&gt;&lt;/foreign-keys&gt;&lt;ref-type name="Journal Article"&gt;17&lt;/ref-type&gt;&lt;contributors&gt;&lt;authors&gt;&lt;author&gt;Afroz, Rafia&lt;/author&gt;&lt;author&gt;Hassan, Mohd Nasir&lt;/author&gt;&lt;author&gt;Ibrahim, Noor Akma&lt;/author&gt;&lt;/authors&gt;&lt;/contributors&gt;&lt;titles&gt;&lt;title&gt;Review of air pollution and health impacts in Malaysia&lt;/title&gt;&lt;secondary-title&gt;Environmental Research&lt;/secondary-title&gt;&lt;/titles&gt;&lt;periodical&gt;&lt;full-title&gt;Environmental Research&lt;/full-title&gt;&lt;/periodical&gt;&lt;pages&gt;71-77&lt;/pages&gt;&lt;volume&gt;92&lt;/volume&gt;&lt;number&gt;2&lt;/number&gt;&lt;keywords&gt;&lt;keyword&gt;Air pollution&lt;/keyword&gt;&lt;keyword&gt;Sources of air pollution&lt;/keyword&gt;&lt;keyword&gt;Air quality&lt;/keyword&gt;&lt;keyword&gt;Ambient air quality guideline&lt;/keyword&gt;&lt;keyword&gt;Health Impact&lt;/keyword&gt;&lt;/keywords&gt;&lt;dates&gt;&lt;year&gt;2003&lt;/year&gt;&lt;pub-dates&gt;&lt;date&gt;2003/06/01/&lt;/date&gt;&lt;/pub-dates&gt;&lt;/dates&gt;&lt;isbn&gt;0013-9351&lt;/isbn&gt;&lt;urls&gt;&lt;related-urls&gt;&lt;url&gt;http://www.sciencedirect.com/science/article/pii/S0013935102000592&lt;/url&gt;&lt;/related-urls&gt;&lt;/urls&gt;&lt;electronic-resource-num&gt;https://doi.org/10.1016/S0013-9351(02)00059-2&lt;/electronic-resource-num&gt;&lt;/record&gt;&lt;/Cite&gt;&lt;/EndNote&gt;</w:instrText>
        </w:r>
        <w:r w:rsidR="003F01BC">
          <w:fldChar w:fldCharType="separate"/>
        </w:r>
        <w:r w:rsidR="003F01BC" w:rsidRPr="008D7AE1">
          <w:rPr>
            <w:noProof/>
            <w:vertAlign w:val="superscript"/>
          </w:rPr>
          <w:t>94</w:t>
        </w:r>
        <w:r w:rsidR="003F01BC">
          <w:fldChar w:fldCharType="end"/>
        </w:r>
      </w:hyperlink>
      <w:r w:rsidR="00EB615B">
        <w:t xml:space="preserve">, </w:t>
      </w:r>
      <w:r w:rsidR="00417BC4">
        <w:t>such fires</w:t>
      </w:r>
      <w:r w:rsidR="00EB615B">
        <w:t xml:space="preserve"> can </w:t>
      </w:r>
      <w:r w:rsidR="00374E87" w:rsidRPr="004B180C">
        <w:t xml:space="preserve">impact </w:t>
      </w:r>
      <w:r w:rsidR="000B2561">
        <w:t>wildlife</w:t>
      </w:r>
      <w:r>
        <w:t xml:space="preserve"> and ecological processes </w:t>
      </w:r>
      <w:hyperlink w:anchor="_ENREF_95" w:tooltip="Nichol, 1997 #12376" w:history="1">
        <w:r w:rsidR="003F01BC" w:rsidRPr="004B180C">
          <w:fldChar w:fldCharType="begin"/>
        </w:r>
        <w:r w:rsidR="003F01BC">
          <w:instrText xml:space="preserve"> ADDIN EN.CITE &lt;EndNote&gt;&lt;Cite&gt;&lt;Author&gt;Nichol&lt;/Author&gt;&lt;Year&gt;1997&lt;/Year&gt;&lt;RecNum&gt;12376&lt;/RecNum&gt;&lt;DisplayText&gt;&lt;style face="superscript"&gt;95&lt;/style&gt;&lt;/DisplayText&gt;&lt;record&gt;&lt;rec-number&gt;12376&lt;/rec-number&gt;&lt;foreign-keys&gt;&lt;key app="EN" db-id="0pt0ap5vha2zx4evsf3x2pwsssttffsrdf9s" timestamp="1507038979"&gt;12376&lt;/key&gt;&lt;/foreign-keys&gt;&lt;ref-type name="Journal Article"&gt;17&lt;/ref-type&gt;&lt;contributors&gt;&lt;authors&gt;&lt;author&gt;Nichol, Janet&lt;/author&gt;&lt;/authors&gt;&lt;/contributors&gt;&lt;titles&gt;&lt;title&gt;Bioclimatic impacts of the 1994 smoke haze event in Southeast Asia&lt;/title&gt;&lt;secondary-title&gt;Atmospheric Environment&lt;/secondary-title&gt;&lt;/titles&gt;&lt;periodical&gt;&lt;full-title&gt;Atmospheric environment&lt;/full-title&gt;&lt;/periodical&gt;&lt;pages&gt;1209-1219&lt;/pages&gt;&lt;volume&gt;31&lt;/volume&gt;&lt;number&gt;8&lt;/number&gt;&lt;dates&gt;&lt;year&gt;1997&lt;/year&gt;&lt;/dates&gt;&lt;isbn&gt;1352-2310&lt;/isbn&gt;&lt;urls&gt;&lt;/urls&gt;&lt;/record&gt;&lt;/Cite&gt;&lt;/EndNote&gt;</w:instrText>
        </w:r>
        <w:r w:rsidR="003F01BC" w:rsidRPr="004B180C">
          <w:fldChar w:fldCharType="separate"/>
        </w:r>
        <w:r w:rsidR="003F01BC" w:rsidRPr="008D7AE1">
          <w:rPr>
            <w:noProof/>
            <w:vertAlign w:val="superscript"/>
          </w:rPr>
          <w:t>95</w:t>
        </w:r>
        <w:r w:rsidR="003F01BC" w:rsidRPr="004B180C">
          <w:fldChar w:fldCharType="end"/>
        </w:r>
      </w:hyperlink>
      <w:r w:rsidR="00374E87" w:rsidRPr="004B180C">
        <w:t xml:space="preserve">. </w:t>
      </w:r>
      <w:r w:rsidR="00CD15A7">
        <w:rPr>
          <w:shd w:val="clear" w:color="auto" w:fill="FFFFFF"/>
        </w:rPr>
        <w:t>For</w:t>
      </w:r>
      <w:r w:rsidR="00CD15A7" w:rsidRPr="00252C6C">
        <w:rPr>
          <w:shd w:val="clear" w:color="auto" w:fill="FFFFFF"/>
        </w:rPr>
        <w:t xml:space="preserve"> example, </w:t>
      </w:r>
      <w:r w:rsidR="00CD15A7" w:rsidRPr="00B93C53">
        <w:rPr>
          <w:shd w:val="clear" w:color="auto" w:fill="FFFFFF"/>
        </w:rPr>
        <w:t>aerosol</w:t>
      </w:r>
      <w:r w:rsidR="00171602">
        <w:rPr>
          <w:shd w:val="clear" w:color="auto" w:fill="FFFFFF"/>
        </w:rPr>
        <w:t>s</w:t>
      </w:r>
      <w:r w:rsidR="00CD15A7" w:rsidRPr="00B93C53">
        <w:rPr>
          <w:shd w:val="clear" w:color="auto" w:fill="FFFFFF"/>
        </w:rPr>
        <w:t xml:space="preserve"> from</w:t>
      </w:r>
      <w:r w:rsidR="00CD15A7">
        <w:rPr>
          <w:shd w:val="clear" w:color="auto" w:fill="FFFFFF"/>
        </w:rPr>
        <w:t xml:space="preserve"> </w:t>
      </w:r>
      <w:r w:rsidR="00CD15A7" w:rsidRPr="00B93C53">
        <w:rPr>
          <w:shd w:val="clear" w:color="auto" w:fill="FFFFFF"/>
        </w:rPr>
        <w:t>fires</w:t>
      </w:r>
      <w:r w:rsidR="00CD15A7">
        <w:rPr>
          <w:shd w:val="clear" w:color="auto" w:fill="FFFFFF"/>
        </w:rPr>
        <w:t xml:space="preserve"> </w:t>
      </w:r>
      <w:r w:rsidR="00CD15A7" w:rsidRPr="00B93C53">
        <w:rPr>
          <w:shd w:val="clear" w:color="auto" w:fill="FFFFFF"/>
        </w:rPr>
        <w:t>can</w:t>
      </w:r>
      <w:r w:rsidR="00CD15A7">
        <w:rPr>
          <w:shd w:val="clear" w:color="auto" w:fill="FFFFFF"/>
        </w:rPr>
        <w:t xml:space="preserve"> </w:t>
      </w:r>
      <w:r w:rsidR="00CD15A7" w:rsidRPr="00B93C53">
        <w:rPr>
          <w:shd w:val="clear" w:color="auto" w:fill="FFFFFF"/>
        </w:rPr>
        <w:t>scatter</w:t>
      </w:r>
      <w:r w:rsidR="00CD15A7">
        <w:rPr>
          <w:shd w:val="clear" w:color="auto" w:fill="FFFFFF"/>
        </w:rPr>
        <w:t xml:space="preserve"> </w:t>
      </w:r>
      <w:r w:rsidR="00CD15A7" w:rsidRPr="00B93C53">
        <w:rPr>
          <w:shd w:val="clear" w:color="auto" w:fill="FFFFFF"/>
        </w:rPr>
        <w:t>solar</w:t>
      </w:r>
      <w:r w:rsidR="00CD15A7">
        <w:rPr>
          <w:shd w:val="clear" w:color="auto" w:fill="FFFFFF"/>
        </w:rPr>
        <w:t xml:space="preserve"> </w:t>
      </w:r>
      <w:r w:rsidR="00CD15A7" w:rsidRPr="00B93C53">
        <w:rPr>
          <w:shd w:val="clear" w:color="auto" w:fill="FFFFFF"/>
        </w:rPr>
        <w:t>radiation,</w:t>
      </w:r>
      <w:r w:rsidR="00CD15A7">
        <w:rPr>
          <w:shd w:val="clear" w:color="auto" w:fill="FFFFFF"/>
        </w:rPr>
        <w:t xml:space="preserve"> </w:t>
      </w:r>
      <w:r w:rsidR="00CD15A7" w:rsidRPr="00B93C53">
        <w:rPr>
          <w:shd w:val="clear" w:color="auto" w:fill="FFFFFF"/>
        </w:rPr>
        <w:t>disrupt</w:t>
      </w:r>
      <w:r w:rsidR="00CD15A7">
        <w:rPr>
          <w:shd w:val="clear" w:color="auto" w:fill="FFFFFF"/>
        </w:rPr>
        <w:t xml:space="preserve"> </w:t>
      </w:r>
      <w:r w:rsidR="00B874D2">
        <w:rPr>
          <w:shd w:val="clear" w:color="auto" w:fill="FFFFFF"/>
        </w:rPr>
        <w:t>evaporation</w:t>
      </w:r>
      <w:r w:rsidR="00CD15A7" w:rsidRPr="00B93C53">
        <w:rPr>
          <w:shd w:val="clear" w:color="auto" w:fill="FFFFFF"/>
        </w:rPr>
        <w:t>,</w:t>
      </w:r>
      <w:r w:rsidR="00CD15A7">
        <w:rPr>
          <w:shd w:val="clear" w:color="auto" w:fill="FFFFFF"/>
        </w:rPr>
        <w:t xml:space="preserve"> </w:t>
      </w:r>
      <w:r w:rsidR="00CD15A7" w:rsidRPr="00B93C53">
        <w:rPr>
          <w:shd w:val="clear" w:color="auto" w:fill="FFFFFF"/>
        </w:rPr>
        <w:t>and</w:t>
      </w:r>
      <w:r w:rsidR="00CD15A7">
        <w:rPr>
          <w:shd w:val="clear" w:color="auto" w:fill="FFFFFF"/>
        </w:rPr>
        <w:t xml:space="preserve"> promote drought </w:t>
      </w:r>
      <w:hyperlink w:anchor="_ENREF_96" w:tooltip="Ellison, 2017 #16363" w:history="1">
        <w:r w:rsidR="003F01BC">
          <w:rPr>
            <w:shd w:val="clear" w:color="auto" w:fill="FFFFFF"/>
          </w:rPr>
          <w:fldChar w:fldCharType="begin"/>
        </w:r>
        <w:r w:rsidR="003F01BC">
          <w:rPr>
            <w:shd w:val="clear" w:color="auto" w:fill="FFFFFF"/>
          </w:rPr>
          <w:instrText xml:space="preserve"> ADDIN EN.CITE &lt;EndNote&gt;&lt;Cite&gt;&lt;Author&gt;Ellison&lt;/Author&gt;&lt;Year&gt;2017&lt;/Year&gt;&lt;RecNum&gt;16363&lt;/RecNum&gt;&lt;DisplayText&gt;&lt;style face="superscript"&gt;96&lt;/style&gt;&lt;/DisplayText&gt;&lt;record&gt;&lt;rec-number&gt;16363&lt;/rec-number&gt;&lt;foreign-keys&gt;&lt;key app="EN" db-id="w2w5fez2k02fz1erspv5saw3wz5dex050ewe"&gt;16363&lt;/key&gt;&lt;/foreign-keys&gt;&lt;ref-type name="Journal Article"&gt;17&lt;/ref-type&gt;&lt;contributors&gt;&lt;authors&gt;&lt;author&gt;Ellison, David&lt;/author&gt;&lt;author&gt;Morris, Cindy E.&lt;/author&gt;&lt;author&gt;Locatelli, Bruno&lt;/author&gt;&lt;author&gt;Sheil, Douglas&lt;/author&gt;&lt;author&gt;Cohen, Jane&lt;/author&gt;&lt;author&gt;Murdiyarso, Daniel&lt;/author&gt;&lt;author&gt;Gutierrez, Victoria&lt;/author&gt;&lt;author&gt;Noordwijk, Meine van&lt;/author&gt;&lt;author&gt;Creed, Irena F.&lt;/author&gt;&lt;author&gt;Pokorny, Jan&lt;/author&gt;&lt;author&gt;Gaveau, David&lt;/author&gt;&lt;author&gt;Spracklen, Dominick V.&lt;/author&gt;&lt;author&gt;Tobella, Aida Bargués&lt;/author&gt;&lt;author&gt;Ilstedt, Ulrik&lt;/author&gt;&lt;author&gt;Teuling, Adriaan J.&lt;/author&gt;&lt;author&gt;Gebrehiwot, Solomon Gebreyohannis&lt;/author&gt;&lt;author&gt;Sands, David C.&lt;/author&gt;&lt;author&gt;Muys, Bart&lt;/author&gt;&lt;author&gt;Verbist, Bruno&lt;/author&gt;&lt;author&gt;Springgay, Elaine&lt;/author&gt;&lt;author&gt;Sugandi, Yulia&lt;/author&gt;&lt;author&gt;Sullivan, Caroline A.&lt;/author&gt;&lt;/authors&gt;&lt;/contributors&gt;&lt;titles&gt;&lt;title&gt;Trees, forests and water: Cool insights for a hot world&lt;/title&gt;&lt;secondary-title&gt;Global Environmental Change&lt;/secondary-title&gt;&lt;/titles&gt;&lt;periodical&gt;&lt;full-title&gt;Global Environmental Change&lt;/full-title&gt;&lt;/periodical&gt;&lt;pages&gt;51-61&lt;/pages&gt;&lt;volume&gt;43&lt;/volume&gt;&lt;keywords&gt;&lt;keyword&gt;Forest&lt;/keyword&gt;&lt;keyword&gt;Water&lt;/keyword&gt;&lt;keyword&gt;Energy&lt;/keyword&gt;&lt;keyword&gt;Climate&lt;/keyword&gt;&lt;keyword&gt;Carbon&lt;/keyword&gt;&lt;keyword&gt;Reforestation&lt;/keyword&gt;&lt;keyword&gt;Mitigation&lt;/keyword&gt;&lt;keyword&gt;Adaptation&lt;/keyword&gt;&lt;keyword&gt;Sustainability&lt;/keyword&gt;&lt;/keywords&gt;&lt;dates&gt;&lt;year&gt;2017&lt;/year&gt;&lt;pub-dates&gt;&lt;date&gt;2017/03/01/&lt;/date&gt;&lt;/pub-dates&gt;&lt;/dates&gt;&lt;isbn&gt;0959-3780&lt;/isbn&gt;&lt;urls&gt;&lt;related-urls&gt;&lt;url&gt;http://www.sciencedirect.com/science/article/pii/S0959378017300134&lt;/url&gt;&lt;/related-urls&gt;&lt;/urls&gt;&lt;electronic-resource-num&gt;https://doi.org/10.1016/j.gloenvcha.2017.01.002&lt;/electronic-resource-num&gt;&lt;/record&gt;&lt;/Cite&gt;&lt;/EndNote&gt;</w:instrText>
        </w:r>
        <w:r w:rsidR="003F01BC">
          <w:rPr>
            <w:shd w:val="clear" w:color="auto" w:fill="FFFFFF"/>
          </w:rPr>
          <w:fldChar w:fldCharType="separate"/>
        </w:r>
        <w:r w:rsidR="003F01BC" w:rsidRPr="008D7AE1">
          <w:rPr>
            <w:noProof/>
            <w:shd w:val="clear" w:color="auto" w:fill="FFFFFF"/>
            <w:vertAlign w:val="superscript"/>
          </w:rPr>
          <w:t>96</w:t>
        </w:r>
        <w:r w:rsidR="003F01BC">
          <w:rPr>
            <w:shd w:val="clear" w:color="auto" w:fill="FFFFFF"/>
          </w:rPr>
          <w:fldChar w:fldCharType="end"/>
        </w:r>
      </w:hyperlink>
      <w:r w:rsidR="00CD15A7">
        <w:rPr>
          <w:shd w:val="clear" w:color="auto" w:fill="FFFFFF"/>
        </w:rPr>
        <w:t xml:space="preserve">. </w:t>
      </w:r>
      <w:r w:rsidR="00374E87" w:rsidRPr="004B180C">
        <w:t>Few of these impacts</w:t>
      </w:r>
      <w:r w:rsidR="003F7193">
        <w:t xml:space="preserve"> </w:t>
      </w:r>
      <w:r w:rsidR="00F1702B">
        <w:t>are</w:t>
      </w:r>
      <w:r w:rsidR="00374E87" w:rsidRPr="004B180C">
        <w:t xml:space="preserve"> well-studied </w:t>
      </w:r>
      <w:r w:rsidR="00624186" w:rsidRPr="004B180C">
        <w:fldChar w:fldCharType="begin"/>
      </w:r>
      <w:r w:rsidR="008D7AE1">
        <w:instrText xml:space="preserve"> ADDIN EN.CITE &lt;EndNote&gt;&lt;Cite&gt;&lt;Author&gt;Lee&lt;/Author&gt;&lt;Year&gt;2017&lt;/Year&gt;&lt;RecNum&gt;12378&lt;/RecNum&gt;&lt;DisplayText&gt;&lt;style face="superscript"&gt;97,98&lt;/style&gt;&lt;/DisplayText&gt;&lt;record&gt;&lt;rec-number&gt;12378&lt;/rec-number&gt;&lt;foreign-keys&gt;&lt;key app="EN" db-id="0pt0ap5vha2zx4evsf3x2pwsssttffsrdf9s" timestamp="1507101251"&gt;12378&lt;/key&gt;&lt;/foreign-keys&gt;&lt;ref-type name="Journal Article"&gt;17&lt;/ref-type&gt;&lt;contributors&gt;&lt;authors&gt;&lt;author&gt;Lee, Yi-Hann&lt;/author&gt;&lt;author&gt;Paul, Benjamin&lt;/author&gt;&lt;author&gt;Davies, Zoe G&lt;/author&gt;&lt;author&gt;Struebig, Matthew J&lt;/author&gt;&lt;/authors&gt;&lt;/contributors&gt;&lt;titles&gt;&lt;title&gt;Smoke pollution disrupted biodiversity during the 2015 El Niño fires in Southeast Asia&lt;/title&gt;&lt;secondary-title&gt;Environmental Research Letters&lt;/secondary-title&gt;&lt;/titles&gt;&lt;periodical&gt;&lt;full-title&gt;Environmental Research Letters&lt;/full-title&gt;&lt;/periodical&gt;&lt;dates&gt;&lt;year&gt;2017&lt;/year&gt;&lt;/dates&gt;&lt;isbn&gt;1748-9326&lt;/isbn&gt;&lt;urls&gt;&lt;/urls&gt;&lt;/record&gt;&lt;/Cite&gt;&lt;Cite&gt;&lt;Author&gt;Erb&lt;/Author&gt;&lt;Year&gt;2018&lt;/Year&gt;&lt;RecNum&gt;16359&lt;/RecNum&gt;&lt;record&gt;&lt;rec-number&gt;16359&lt;/rec-number&gt;&lt;foreign-keys&gt;&lt;key app="EN" db-id="w2w5fez2k02fz1erspv5saw3wz5dex050ewe"&gt;16359&lt;/key&gt;&lt;/foreign-keys&gt;&lt;ref-type name="Journal Article"&gt;17&lt;/ref-type&gt;&lt;contributors&gt;&lt;authors&gt;&lt;author&gt;Erb, W. M.&lt;/author&gt;&lt;author&gt;Barrow, E. J.&lt;/author&gt;&lt;author&gt;Hofner, A. N.&lt;/author&gt;&lt;author&gt;Utami-Atmoko, S. S.&lt;/author&gt;&lt;author&gt;Vogel, E. R.&lt;/author&gt;&lt;/authors&gt;&lt;/contributors&gt;&lt;titles&gt;&lt;title&gt;Wildfire smoke impacts activity and energetics of wild Bornean orangutans&lt;/title&gt;&lt;secondary-title&gt;Scientific Reports&lt;/secondary-title&gt;&lt;/titles&gt;&lt;periodical&gt;&lt;full-title&gt;Scientific Reports&lt;/full-title&gt;&lt;/periodical&gt;&lt;pages&gt;7606&lt;/pages&gt;&lt;volume&gt;8&lt;/volume&gt;&lt;number&gt;1&lt;/number&gt;&lt;dates&gt;&lt;year&gt;2018&lt;/year&gt;&lt;pub-dates&gt;&lt;date&gt;2018/05/15&lt;/date&gt;&lt;/pub-dates&gt;&lt;/dates&gt;&lt;isbn&gt;2045-2322&lt;/isbn&gt;&lt;urls&gt;&lt;related-urls&gt;&lt;url&gt;https://doi.org/10.1038/s41598-018-25847-1&lt;/url&gt;&lt;/related-urls&gt;&lt;/urls&gt;&lt;electronic-resource-num&gt;10.1038/s41598-018-25847-1&lt;/electronic-resource-num&gt;&lt;/record&gt;&lt;/Cite&gt;&lt;/EndNote&gt;</w:instrText>
      </w:r>
      <w:r w:rsidR="00624186" w:rsidRPr="004B180C">
        <w:fldChar w:fldCharType="separate"/>
      </w:r>
      <w:hyperlink w:anchor="_ENREF_97" w:tooltip="Lee, 2017 #12378" w:history="1">
        <w:r w:rsidR="003F01BC" w:rsidRPr="008D7AE1">
          <w:rPr>
            <w:noProof/>
            <w:vertAlign w:val="superscript"/>
          </w:rPr>
          <w:t>97</w:t>
        </w:r>
      </w:hyperlink>
      <w:r w:rsidR="008D7AE1" w:rsidRPr="008D7AE1">
        <w:rPr>
          <w:noProof/>
          <w:vertAlign w:val="superscript"/>
        </w:rPr>
        <w:t>,</w:t>
      </w:r>
      <w:hyperlink w:anchor="_ENREF_98" w:tooltip="Erb, 2018 #16359" w:history="1">
        <w:r w:rsidR="003F01BC" w:rsidRPr="008D7AE1">
          <w:rPr>
            <w:noProof/>
            <w:vertAlign w:val="superscript"/>
          </w:rPr>
          <w:t>98</w:t>
        </w:r>
      </w:hyperlink>
      <w:r w:rsidR="00624186" w:rsidRPr="004B180C">
        <w:fldChar w:fldCharType="end"/>
      </w:r>
      <w:r w:rsidR="00374E87" w:rsidRPr="004B180C">
        <w:t>.</w:t>
      </w:r>
    </w:p>
    <w:p w14:paraId="40FD7CFA" w14:textId="74A13942" w:rsidR="00834ABD" w:rsidRDefault="004E613D" w:rsidP="005C708F">
      <w:r>
        <w:t xml:space="preserve">Conversion of </w:t>
      </w:r>
      <w:r w:rsidR="00CA42B5">
        <w:t xml:space="preserve">natural forests </w:t>
      </w:r>
      <w:r>
        <w:t>to oil palm plantations</w:t>
      </w:r>
      <w:r w:rsidRPr="004B180C">
        <w:t xml:space="preserve"> </w:t>
      </w:r>
      <w:r w:rsidR="00374E87" w:rsidRPr="004B180C">
        <w:t>increase</w:t>
      </w:r>
      <w:r>
        <w:t>s</w:t>
      </w:r>
      <w:r w:rsidR="00374E87" w:rsidRPr="004B180C">
        <w:t xml:space="preserve"> run-off and </w:t>
      </w:r>
      <w:r w:rsidR="00CA42B5">
        <w:t>sediment export</w:t>
      </w:r>
      <w:r w:rsidR="00CA42B5" w:rsidRPr="004B180C">
        <w:t xml:space="preserve"> </w:t>
      </w:r>
      <w:r w:rsidR="00374E87" w:rsidRPr="004B180C">
        <w:t xml:space="preserve">due to </w:t>
      </w:r>
      <w:r w:rsidR="00CA42B5">
        <w:t xml:space="preserve">loss </w:t>
      </w:r>
      <w:r w:rsidR="00F95355">
        <w:t xml:space="preserve">or reduction </w:t>
      </w:r>
      <w:r w:rsidR="00CA42B5">
        <w:t xml:space="preserve">of riparian buffers, </w:t>
      </w:r>
      <w:r w:rsidR="00374E87" w:rsidRPr="004B180C">
        <w:t>reduced ground cover</w:t>
      </w:r>
      <w:r w:rsidR="00CA42B5">
        <w:t>,</w:t>
      </w:r>
      <w:r w:rsidR="00374E87" w:rsidRPr="004B180C">
        <w:t xml:space="preserve"> </w:t>
      </w:r>
      <w:r w:rsidR="00EC378F">
        <w:t>and dense road networks</w:t>
      </w:r>
      <w:r w:rsidR="00AF67E4">
        <w:t xml:space="preserve"> </w:t>
      </w:r>
      <w:hyperlink w:anchor="_ENREF_99" w:tooltip="Carlson, 2015 #16365" w:history="1">
        <w:r w:rsidR="003F01BC">
          <w:fldChar w:fldCharType="begin"/>
        </w:r>
        <w:r w:rsidR="003F01BC">
          <w:instrText xml:space="preserve"> ADDIN EN.CITE &lt;EndNote&gt;&lt;Cite&gt;&lt;Author&gt;Carlson&lt;/Author&gt;&lt;Year&gt;2015&lt;/Year&gt;&lt;RecNum&gt;16365&lt;/RecNum&gt;&lt;DisplayText&gt;&lt;style face="superscript"&gt;99&lt;/style&gt;&lt;/DisplayText&gt;&lt;record&gt;&lt;rec-number&gt;16365&lt;/rec-number&gt;&lt;foreign-keys&gt;&lt;key app="EN" db-id="w2w5fez2k02fz1erspv5saw3wz5dex050ewe"&gt;16365&lt;/key&gt;&lt;/foreign-keys&gt;&lt;ref-type name="Journal Article"&gt;17&lt;/ref-type&gt;&lt;contributors&gt;&lt;authors&gt;&lt;author&gt;Carlson, Kimberly M.&lt;/author&gt;&lt;author&gt;Curran, Lisa M.&lt;/author&gt;&lt;author&gt;Ponette-González, Alexandra G.&lt;/author&gt;&lt;author&gt;Ratnasari, Dessy&lt;/author&gt;&lt;author&gt;Ruspita,&lt;/author&gt;&lt;author&gt;Lisnawati, Neli&lt;/author&gt;&lt;author&gt;Purwanto, Yadi&lt;/author&gt;&lt;author&gt;Brauman, Kate A.&lt;/author&gt;&lt;author&gt;Raymond, Peter A.&lt;/author&gt;&lt;/authors&gt;&lt;/contributors&gt;&lt;titles&gt;&lt;title&gt;Consistent results in stream hydrology across multiple watersheds: A reply to Chew and Goh&lt;/title&gt;&lt;secondary-title&gt;Journal of Geophysical Research: Biogeosciences&lt;/secondary-title&gt;&lt;/titles&gt;&lt;periodical&gt;&lt;full-title&gt;Journal of Geophysical Research: Biogeosciences&lt;/full-title&gt;&lt;/periodical&gt;&lt;pages&gt;812-817&lt;/pages&gt;&lt;volume&gt;120&lt;/volume&gt;&lt;number&gt;4&lt;/number&gt;&lt;keywords&gt;&lt;keyword&gt;Indonesia&lt;/keyword&gt;&lt;keyword&gt;oil palm&lt;/keyword&gt;&lt;keyword&gt;temperature&lt;/keyword&gt;&lt;keyword&gt;dissolved oxygen&lt;/keyword&gt;&lt;keyword&gt;sediment&lt;/keyword&gt;&lt;keyword&gt;land use change&lt;/keyword&gt;&lt;/keywords&gt;&lt;dates&gt;&lt;year&gt;2015&lt;/year&gt;&lt;pub-dates&gt;&lt;date&gt;2015/04/01&lt;/date&gt;&lt;/pub-dates&gt;&lt;/dates&gt;&lt;publisher&gt;John Wiley &amp;amp; Sons, Ltd&lt;/publisher&gt;&lt;isbn&gt;2169-8953&lt;/isbn&gt;&lt;urls&gt;&lt;related-urls&gt;&lt;url&gt;https://doi.org/10.1002/2014JG002834&lt;/url&gt;&lt;/related-urls&gt;&lt;/urls&gt;&lt;electronic-resource-num&gt;10.1002/2014JG002834&lt;/electronic-resource-num&gt;&lt;access-date&gt;2019/06/07&lt;/access-date&gt;&lt;/record&gt;&lt;/Cite&gt;&lt;/EndNote&gt;</w:instrText>
        </w:r>
        <w:r w:rsidR="003F01BC">
          <w:fldChar w:fldCharType="separate"/>
        </w:r>
        <w:r w:rsidR="003F01BC" w:rsidRPr="008D7AE1">
          <w:rPr>
            <w:noProof/>
            <w:vertAlign w:val="superscript"/>
          </w:rPr>
          <w:t>99</w:t>
        </w:r>
        <w:r w:rsidR="003F01BC">
          <w:fldChar w:fldCharType="end"/>
        </w:r>
      </w:hyperlink>
      <w:r w:rsidR="00374E87" w:rsidRPr="004B180C">
        <w:t>. Streams</w:t>
      </w:r>
      <w:r w:rsidR="00F95355">
        <w:t xml:space="preserve"> </w:t>
      </w:r>
      <w:r w:rsidR="00374E87" w:rsidRPr="004B180C">
        <w:t xml:space="preserve">flowing through plantations </w:t>
      </w:r>
      <w:r>
        <w:t>tend to be</w:t>
      </w:r>
      <w:r w:rsidR="00374E87" w:rsidRPr="004B180C">
        <w:t xml:space="preserve"> warmer, shallower, sand</w:t>
      </w:r>
      <w:r w:rsidR="00CA42B5">
        <w:t>ier, more turbid,</w:t>
      </w:r>
      <w:r w:rsidR="00374E87" w:rsidRPr="004B180C">
        <w:t xml:space="preserve"> and</w:t>
      </w:r>
      <w:r w:rsidR="00CA42B5">
        <w:t xml:space="preserve"> have</w:t>
      </w:r>
      <w:r w:rsidR="00374E87" w:rsidRPr="004B180C">
        <w:t xml:space="preserve"> reduced abundance of species such as dragonflies </w:t>
      </w:r>
      <w:r w:rsidR="00F95355">
        <w:t>than streams in forested areas</w:t>
      </w:r>
      <w:r w:rsidR="0046452D">
        <w:t xml:space="preserve"> </w:t>
      </w:r>
      <w:hyperlink w:anchor="_ENREF_100" w:tooltip="Luke, 2017 #15608" w:history="1">
        <w:r w:rsidR="003F01BC" w:rsidRPr="004B180C">
          <w:fldChar w:fldCharType="begin">
            <w:fldData xml:space="preserve">PEVuZE5vdGU+PENpdGU+PEF1dGhvcj5MdWtlPC9BdXRob3I+PFllYXI+MjAxNzwvWWVhcj48UmVj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</w:fldData>
          </w:fldChar>
        </w:r>
        <w:r w:rsidR="003F01BC">
          <w:instrText xml:space="preserve"> ADDIN EN.CITE </w:instrText>
        </w:r>
        <w:r w:rsidR="003F01BC">
          <w:fldChar w:fldCharType="begin">
            <w:fldData xml:space="preserve">PEVuZE5vdGU+PENpdGU+PEF1dGhvcj5MdWtlPC9BdXRob3I+PFllYXI+MjAxNzwvWWVhcj48UmVj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</w:fldData>
          </w:fldChar>
        </w:r>
        <w:r w:rsidR="003F01BC">
          <w:instrText xml:space="preserve"> ADDIN EN.CITE.DATA </w:instrText>
        </w:r>
        <w:r w:rsidR="003F01BC">
          <w:fldChar w:fldCharType="end"/>
        </w:r>
        <w:r w:rsidR="003F01BC" w:rsidRPr="004B180C">
          <w:fldChar w:fldCharType="separate"/>
        </w:r>
        <w:r w:rsidR="003F01BC" w:rsidRPr="008D7AE1">
          <w:rPr>
            <w:noProof/>
            <w:vertAlign w:val="superscript"/>
          </w:rPr>
          <w:t>100-102</w:t>
        </w:r>
        <w:r w:rsidR="003F01BC" w:rsidRPr="004B180C">
          <w:fldChar w:fldCharType="end"/>
        </w:r>
      </w:hyperlink>
      <w:r w:rsidR="0046452D">
        <w:t xml:space="preserve">. </w:t>
      </w:r>
      <w:r w:rsidR="000B2561" w:rsidRPr="004B180C">
        <w:t xml:space="preserve">Fertilizers, pesticides, and other chemicals </w:t>
      </w:r>
      <w:r w:rsidR="000B2561">
        <w:t>also</w:t>
      </w:r>
      <w:r w:rsidR="000B2561" w:rsidRPr="004B180C">
        <w:t xml:space="preserve"> impact water quality and aquatic habitats</w:t>
      </w:r>
      <w:r w:rsidR="000B2561">
        <w:t xml:space="preserve"> </w:t>
      </w:r>
      <w:hyperlink w:anchor="_ENREF_103" w:tooltip="Mayer, 2007 #16376" w:history="1">
        <w:r w:rsidR="003F01BC">
          <w:fldChar w:fldCharType="begin"/>
        </w:r>
        <w:r w:rsidR="003F01BC">
          <w:instrText xml:space="preserve"> ADDIN EN.CITE &lt;EndNote&gt;&lt;Cite&gt;&lt;Author&gt;Mayer&lt;/Author&gt;&lt;Year&gt;2007&lt;/Year&gt;&lt;RecNum&gt;16376&lt;/RecNum&gt;&lt;DisplayText&gt;&lt;style face="superscript"&gt;103&lt;/style&gt;&lt;/DisplayText&gt;&lt;record&gt;&lt;rec-number&gt;16376&lt;/rec-number&gt;&lt;foreign-keys&gt;&lt;key app="EN" db-id="w2w5fez2k02fz1erspv5saw3wz5dex050ewe"&gt;16376&lt;/key&gt;&lt;/foreign-keys&gt;&lt;ref-type name="Journal Article"&gt;17&lt;/ref-type&gt;&lt;contributors&gt;&lt;authors&gt;&lt;author&gt;Mayer, Paul M.&lt;/author&gt;&lt;author&gt;Reynolds, Steven K.&lt;/author&gt;&lt;author&gt;McCutchen, Marshall D.&lt;/author&gt;&lt;author&gt;Canfield, Timothy J.&lt;/author&gt;&lt;/authors&gt;&lt;/contributors&gt;&lt;titles&gt;&lt;title&gt;Meta-Analysis of Nitrogen Removal in Riparian Buffers&lt;/title&gt;&lt;secondary-title&gt;Journal of Environmental Quality&lt;/secondary-title&gt;&lt;/titles&gt;&lt;periodical&gt;&lt;full-title&gt;Journal of Environmental Quality&lt;/full-title&gt;&lt;/periodical&gt;&lt;pages&gt;1172-1180&lt;/pages&gt;&lt;volume&gt;36&lt;/volume&gt;&lt;number&gt;4&lt;/number&gt;&lt;dates&gt;&lt;year&gt;2007&lt;/year&gt;&lt;/dates&gt;&lt;urls&gt;&lt;related-urls&gt;&lt;url&gt;http://dx.doi.org/10.2134/jeq2006.0462&lt;/url&gt;&lt;/related-urls&gt;&lt;/urls&gt;&lt;electronic-resource-num&gt;10.2134/jeq2006.0462&lt;/electronic-resource-num&gt;&lt;language&gt;English&lt;/language&gt;&lt;/record&gt;&lt;/Cite&gt;&lt;/EndNote&gt;</w:instrText>
        </w:r>
        <w:r w:rsidR="003F01BC">
          <w:fldChar w:fldCharType="separate"/>
        </w:r>
        <w:r w:rsidR="003F01BC" w:rsidRPr="008D7AE1">
          <w:rPr>
            <w:noProof/>
            <w:vertAlign w:val="superscript"/>
          </w:rPr>
          <w:t>103</w:t>
        </w:r>
        <w:r w:rsidR="003F01BC">
          <w:fldChar w:fldCharType="end"/>
        </w:r>
      </w:hyperlink>
      <w:r w:rsidR="000B2561" w:rsidRPr="004B180C">
        <w:t xml:space="preserve">. The effluent from most modern mills is minimized, but release into local rivers has been known to cause </w:t>
      </w:r>
      <w:r w:rsidR="000B2561">
        <w:t>negative</w:t>
      </w:r>
      <w:r w:rsidR="000B2561" w:rsidRPr="004B180C">
        <w:t xml:space="preserve"> impacts on</w:t>
      </w:r>
      <w:r w:rsidR="000B2561">
        <w:t xml:space="preserve"> people and</w:t>
      </w:r>
      <w:r w:rsidR="000B2561" w:rsidRPr="004B180C">
        <w:t xml:space="preserve"> aquatic </w:t>
      </w:r>
      <w:r w:rsidR="000B2561">
        <w:t xml:space="preserve">and marine </w:t>
      </w:r>
      <w:r w:rsidR="000B2561" w:rsidRPr="004B180C">
        <w:t xml:space="preserve">ecosystems </w:t>
      </w:r>
      <w:r w:rsidR="000B2561" w:rsidRPr="004B180C">
        <w:fldChar w:fldCharType="begin">
          <w:fldData xml:space="preserve">PEVuZE5vdGU+PENpdGU+PEF1dGhvcj5DaGVsbGFpYWg8L0F1dGhvcj48WWVhcj4yMDE3PC9ZZWFy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</w:fldData>
        </w:fldChar>
      </w:r>
      <w:r w:rsidR="008D7AE1">
        <w:instrText xml:space="preserve"> ADDIN EN.CITE </w:instrText>
      </w:r>
      <w:r w:rsidR="008D7AE1">
        <w:fldChar w:fldCharType="begin">
          <w:fldData xml:space="preserve">PEVuZE5vdGU+PENpdGU+PEF1dGhvcj5DaGVsbGFpYWg8L0F1dGhvcj48WWVhcj4yMDE3PC9ZZWFy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</w:fldData>
        </w:fldChar>
      </w:r>
      <w:r w:rsidR="008D7AE1">
        <w:instrText xml:space="preserve"> ADDIN EN.CITE.DATA </w:instrText>
      </w:r>
      <w:r w:rsidR="008D7AE1">
        <w:fldChar w:fldCharType="end"/>
      </w:r>
      <w:r w:rsidR="000B2561" w:rsidRPr="004B180C">
        <w:fldChar w:fldCharType="separate"/>
      </w:r>
      <w:hyperlink w:anchor="_ENREF_82" w:tooltip="van Balen, 2019 #16372" w:history="1">
        <w:r w:rsidR="003F01BC" w:rsidRPr="008D7AE1">
          <w:rPr>
            <w:noProof/>
            <w:vertAlign w:val="superscript"/>
          </w:rPr>
          <w:t>82</w:t>
        </w:r>
      </w:hyperlink>
      <w:r w:rsidR="008D7AE1" w:rsidRPr="008D7AE1">
        <w:rPr>
          <w:noProof/>
          <w:vertAlign w:val="superscript"/>
        </w:rPr>
        <w:t>,</w:t>
      </w:r>
      <w:hyperlink w:anchor="_ENREF_104" w:tooltip="Chellaiah, 2017 #15876" w:history="1">
        <w:r w:rsidR="003F01BC" w:rsidRPr="008D7AE1">
          <w:rPr>
            <w:noProof/>
            <w:vertAlign w:val="superscript"/>
          </w:rPr>
          <w:t>104</w:t>
        </w:r>
      </w:hyperlink>
      <w:r w:rsidR="008D7AE1" w:rsidRPr="008D7AE1">
        <w:rPr>
          <w:noProof/>
          <w:vertAlign w:val="superscript"/>
        </w:rPr>
        <w:t>,</w:t>
      </w:r>
      <w:hyperlink w:anchor="_ENREF_105" w:tooltip="Tulloch, 2016 #12377" w:history="1">
        <w:r w:rsidR="003F01BC" w:rsidRPr="008D7AE1">
          <w:rPr>
            <w:noProof/>
            <w:vertAlign w:val="superscript"/>
          </w:rPr>
          <w:t>105</w:t>
        </w:r>
      </w:hyperlink>
      <w:r w:rsidR="000B2561" w:rsidRPr="004B180C">
        <w:fldChar w:fldCharType="end"/>
      </w:r>
      <w:r w:rsidR="000B2561" w:rsidRPr="004B180C">
        <w:t>.</w:t>
      </w:r>
      <w:r w:rsidR="000B2561">
        <w:t xml:space="preserve"> </w:t>
      </w:r>
      <w:r w:rsidR="00AF67E4">
        <w:t>Some hydrological impacts can be positive: for example, construction of f</w:t>
      </w:r>
      <w:r w:rsidR="00374E87" w:rsidRPr="004B180C">
        <w:t>lood-control channels</w:t>
      </w:r>
      <w:r w:rsidR="00A617F7">
        <w:t xml:space="preserve"> and sedimentation ponds for palm oil effluent</w:t>
      </w:r>
      <w:r w:rsidR="00374E87" w:rsidRPr="004B180C">
        <w:t xml:space="preserve"> can serve as habitat for so</w:t>
      </w:r>
      <w:r w:rsidR="00A617F7">
        <w:t>me water birds</w:t>
      </w:r>
      <w:r w:rsidR="00374E87" w:rsidRPr="004B180C">
        <w:t xml:space="preserve"> </w:t>
      </w:r>
      <w:hyperlink w:anchor="_ENREF_106" w:tooltip="Sulai, 2015 #15647" w:history="1">
        <w:r w:rsidR="003F01BC" w:rsidRPr="004B180C">
          <w:fldChar w:fldCharType="begin"/>
        </w:r>
        <w:r w:rsidR="003F01BC">
          <w:instrText xml:space="preserve"> ADDIN EN.CITE &lt;EndNote&gt;&lt;Cite&gt;&lt;Author&gt;Sulai&lt;/Author&gt;&lt;Year&gt;2015&lt;/Year&gt;&lt;RecNum&gt;15647&lt;/RecNum&gt;&lt;DisplayText&gt;&lt;style face="superscript"&gt;106&lt;/style&gt;&lt;/DisplayText&gt;&lt;record&gt;&lt;rec-number&gt;15647&lt;/rec-number&gt;&lt;foreign-keys&gt;&lt;key app="EN" db-id="w2w5fez2k02fz1erspv5saw3wz5dex050ewe"&gt;15647&lt;/key&gt;&lt;/foreign-keys&gt;&lt;ref-type name="Journal Article"&gt;17&lt;/ref-type&gt;&lt;contributors&gt;&lt;authors&gt;&lt;author&gt;Sulai, Petra&lt;/author&gt;&lt;author&gt;Nurhidayu, Siti&lt;/author&gt;&lt;author&gt;Aziz, Najjib&lt;/author&gt;&lt;author&gt;Zakaria, Mohamed&lt;/author&gt;&lt;author&gt;Barclay, Holly&lt;/author&gt;&lt;author&gt;Azhar, Badrul&lt;/author&gt;&lt;/authors&gt;&lt;/contributors&gt;&lt;titles&gt;&lt;title&gt;Effects of water quality in oil palm production landscapes on tropical waterbirds in Peninsular Malaysia&lt;/title&gt;&lt;secondary-title&gt;Ecological Research&lt;/secondary-title&gt;&lt;/titles&gt;&lt;periodical&gt;&lt;full-title&gt;Ecological Research&lt;/full-title&gt;&lt;abbr-1&gt;Ecol Res&lt;/abbr-1&gt;&lt;/periodical&gt;&lt;pages&gt;941-949&lt;/pages&gt;&lt;volume&gt;30&lt;/volume&gt;&lt;number&gt;5&lt;/number&gt;&lt;dates&gt;&lt;year&gt;2015&lt;/year&gt;&lt;pub-dates&gt;&lt;date&gt;2015/09/01&lt;/date&gt;&lt;/pub-dates&gt;&lt;/dates&gt;&lt;isbn&gt;1440-1703&lt;/isbn&gt;&lt;urls&gt;&lt;related-urls&gt;&lt;url&gt;https://doi.org/10.1007/s11284-015-1297-8&lt;/url&gt;&lt;/related-urls&gt;&lt;/urls&gt;&lt;electronic-resource-num&gt;10.1007/s11284-015-1297-8&lt;/electronic-resource-num&gt;&lt;/record&gt;&lt;/Cite&gt;&lt;/EndNote&gt;</w:instrText>
        </w:r>
        <w:r w:rsidR="003F01BC" w:rsidRPr="004B180C">
          <w:fldChar w:fldCharType="separate"/>
        </w:r>
        <w:r w:rsidR="003F01BC" w:rsidRPr="008D7AE1">
          <w:rPr>
            <w:noProof/>
            <w:vertAlign w:val="superscript"/>
          </w:rPr>
          <w:t>106</w:t>
        </w:r>
        <w:r w:rsidR="003F01BC" w:rsidRPr="004B180C">
          <w:fldChar w:fldCharType="end"/>
        </w:r>
      </w:hyperlink>
      <w:r w:rsidR="00374E87" w:rsidRPr="004B180C">
        <w:t>.</w:t>
      </w:r>
      <w:r w:rsidR="00A617F7">
        <w:t xml:space="preserve"> </w:t>
      </w:r>
    </w:p>
    <w:p w14:paraId="64FDF7BA" w14:textId="6C5CF853" w:rsidR="00EC737F" w:rsidRDefault="004E613D" w:rsidP="005C708F">
      <w:r w:rsidRPr="004B180C">
        <w:lastRenderedPageBreak/>
        <w:t>Drainage</w:t>
      </w:r>
      <w:r w:rsidR="00762CDD">
        <w:t xml:space="preserve"> of peatlands</w:t>
      </w:r>
      <w:r w:rsidR="00F1702B">
        <w:t xml:space="preserve"> and other wetlands </w:t>
      </w:r>
      <w:r w:rsidR="000B2561">
        <w:t xml:space="preserve">to establish oil palm </w:t>
      </w:r>
      <w:r>
        <w:t>disrupts</w:t>
      </w:r>
      <w:r w:rsidRPr="004B180C">
        <w:t xml:space="preserve"> the seasonal </w:t>
      </w:r>
      <w:r w:rsidR="00AF67E4">
        <w:t xml:space="preserve">hydrological </w:t>
      </w:r>
      <w:r w:rsidR="00684894">
        <w:t>cycles</w:t>
      </w:r>
      <w:r w:rsidRPr="004B180C">
        <w:t>, potentially impacting neighbouring forests and other habitats</w:t>
      </w:r>
      <w:r w:rsidR="00EC378F">
        <w:t xml:space="preserve"> </w:t>
      </w:r>
      <w:hyperlink w:anchor="_ENREF_107" w:tooltip="Anda, 2009 #16370" w:history="1">
        <w:r w:rsidR="003F01BC">
          <w:fldChar w:fldCharType="begin"/>
        </w:r>
        <w:r w:rsidR="003F01BC">
          <w:instrText xml:space="preserve"> ADDIN EN.CITE &lt;EndNote&gt;&lt;Cite&gt;&lt;Author&gt;Anda&lt;/Author&gt;&lt;Year&gt;2009&lt;/Year&gt;&lt;RecNum&gt;16370&lt;/RecNum&gt;&lt;DisplayText&gt;&lt;style face="superscript"&gt;107&lt;/style&gt;&lt;/DisplayText&gt;&lt;record&gt;&lt;rec-number&gt;16370&lt;/rec-number&gt;&lt;foreign-keys&gt;&lt;key app="EN" db-id="w2w5fez2k02fz1erspv5saw3wz5dex050ewe"&gt;16370&lt;/key&gt;&lt;/foreign-keys&gt;&lt;ref-type name="Journal Article"&gt;17&lt;/ref-type&gt;&lt;contributors&gt;&lt;authors&gt;&lt;author&gt;Anda, Markus&lt;/author&gt;&lt;author&gt;Siswanto, A. B.&lt;/author&gt;&lt;author&gt;Subandiono, R. E.&lt;/author&gt;&lt;/authors&gt;&lt;/contributors&gt;&lt;titles&gt;&lt;title&gt;Properties of organic and acid sulfate soils and water of a ‘reclaimed’ tidal backswamp in Central Kalimantan, Indonesia&lt;/title&gt;&lt;secondary-title&gt;Geoderma&lt;/secondary-title&gt;&lt;/titles&gt;&lt;periodical&gt;&lt;full-title&gt;Geoderma&lt;/full-title&gt;&lt;/periodical&gt;&lt;pages&gt;54-65&lt;/pages&gt;&lt;volume&gt;149&lt;/volume&gt;&lt;number&gt;1&lt;/number&gt;&lt;keywords&gt;&lt;keyword&gt;Backswamp&lt;/keyword&gt;&lt;keyword&gt;Pyrite&lt;/keyword&gt;&lt;keyword&gt;Reclamation&lt;/keyword&gt;&lt;keyword&gt;Sulfate soil&lt;/keyword&gt;&lt;keyword&gt;Soil classification&lt;/keyword&gt;&lt;keyword&gt;Water quality&lt;/keyword&gt;&lt;/keywords&gt;&lt;dates&gt;&lt;year&gt;2009&lt;/year&gt;&lt;pub-dates&gt;&lt;date&gt;2009/02/15/&lt;/date&gt;&lt;/pub-dates&gt;&lt;/dates&gt;&lt;isbn&gt;0016-7061&lt;/isbn&gt;&lt;urls&gt;&lt;related-urls&gt;&lt;url&gt;http://www.sciencedirect.com/science/article/pii/S0016706108003376&lt;/url&gt;&lt;/related-urls&gt;&lt;/urls&gt;&lt;electronic-resource-num&gt;https://doi.org/10.1016/j.geoderma.2008.11.021&lt;/electronic-resource-num&gt;&lt;/record&gt;&lt;/Cite&gt;&lt;/EndNote&gt;</w:instrText>
        </w:r>
        <w:r w:rsidR="003F01BC">
          <w:fldChar w:fldCharType="separate"/>
        </w:r>
        <w:r w:rsidR="003F01BC" w:rsidRPr="008D7AE1">
          <w:rPr>
            <w:noProof/>
            <w:vertAlign w:val="superscript"/>
          </w:rPr>
          <w:t>107</w:t>
        </w:r>
        <w:r w:rsidR="003F01BC">
          <w:fldChar w:fldCharType="end"/>
        </w:r>
      </w:hyperlink>
      <w:r w:rsidRPr="004B180C">
        <w:t>.</w:t>
      </w:r>
      <w:r w:rsidR="008C3CF8">
        <w:t xml:space="preserve"> The protection and restoration of riparian buffers and reserves within oil palm plantations </w:t>
      </w:r>
      <w:r w:rsidR="00762CDD">
        <w:t>is therefore</w:t>
      </w:r>
      <w:r w:rsidR="008C3CF8">
        <w:t xml:space="preserve"> key to preserving water quality</w:t>
      </w:r>
      <w:r w:rsidR="00D33DC4">
        <w:t xml:space="preserve">, with recent research also showing their importance for biodiversity and ecosystem function (see </w:t>
      </w:r>
      <w:hyperlink w:anchor="_ENREF_108" w:tooltip="Luke, 2019 #16362" w:history="1">
        <w:r w:rsidR="003F01BC">
          <w:fldChar w:fldCharType="begin"/>
        </w:r>
        <w:r w:rsidR="003F01BC">
          <w:instrText xml:space="preserve"> ADDIN EN.CITE &lt;EndNote&gt;&lt;Cite&gt;&lt;Author&gt;Luke&lt;/Author&gt;&lt;Year&gt;2019&lt;/Year&gt;&lt;RecNum&gt;16362&lt;/RecNum&gt;&lt;DisplayText&gt;&lt;style face="superscript"&gt;108&lt;/style&gt;&lt;/DisplayText&gt;&lt;record&gt;&lt;rec-number&gt;16362&lt;/rec-number&gt;&lt;foreign-keys&gt;&lt;key app="EN" db-id="w2w5fez2k02fz1erspv5saw3wz5dex050ewe"&gt;16362&lt;/key&gt;&lt;/foreign-keys&gt;&lt;ref-type name="Journal Article"&gt;17&lt;/ref-type&gt;&lt;contributors&gt;&lt;authors&gt;&lt;author&gt;Luke, Sarah H.&lt;/author&gt;&lt;author&gt;Slade, Eleanor M.&lt;/author&gt;&lt;author&gt;Gray, Claudia L.&lt;/author&gt;&lt;author&gt;Annammala, Kogila V.&lt;/author&gt;&lt;author&gt;Drewer, Julia&lt;/author&gt;&lt;author&gt;Williamson, Joseph&lt;/author&gt;&lt;author&gt;Agama, Agnes L.&lt;/author&gt;&lt;author&gt;Ationg, Miklin&lt;/author&gt;&lt;author&gt;Mitchell, Simon L.&lt;/author&gt;&lt;author&gt;Vairappan, Charles S.&lt;/author&gt;&lt;author&gt;Struebig, Matthew J.&lt;/author&gt;&lt;/authors&gt;&lt;/contributors&gt;&lt;titles&gt;&lt;title&gt;Riparian buffers in tropical agriculture: Scientific support, effectiveness and directions for policy&lt;/title&gt;&lt;secondary-title&gt;Journal of Applied Ecology&lt;/secondary-title&gt;&lt;/titles&gt;&lt;periodical&gt;&lt;full-title&gt;Journal of Applied Ecology&lt;/full-title&gt;&lt;/periodical&gt;&lt;pages&gt;85-92&lt;/pages&gt;&lt;volume&gt;56&lt;/volume&gt;&lt;number&gt;1&lt;/number&gt;&lt;keywords&gt;&lt;keyword&gt;biodiversity&lt;/keyword&gt;&lt;keyword&gt;conservation set-aside&lt;/keyword&gt;&lt;keyword&gt;ecosystem function&lt;/keyword&gt;&lt;keyword&gt;environmental policy&lt;/keyword&gt;&lt;keyword&gt;riparian corridor&lt;/keyword&gt;&lt;keyword&gt;riparian reserve&lt;/keyword&gt;&lt;keyword&gt;river&lt;/keyword&gt;&lt;keyword&gt;water quality&lt;/keyword&gt;&lt;/keywords&gt;&lt;dates&gt;&lt;year&gt;2019&lt;/year&gt;&lt;pub-dates&gt;&lt;date&gt;2019/01/01&lt;/date&gt;&lt;/pub-dates&gt;&lt;/dates&gt;&lt;publisher&gt;John Wiley &amp;amp; Sons, Ltd (10.1111)&lt;/publisher&gt;&lt;isbn&gt;0021-8901&lt;/isbn&gt;&lt;urls&gt;&lt;related-urls&gt;&lt;url&gt;https://doi.org/10.1111/1365-2664.13280&lt;/url&gt;&lt;/related-urls&gt;&lt;/urls&gt;&lt;electronic-resource-num&gt;10.1111/1365-2664.13280&lt;/electronic-resource-num&gt;&lt;access-date&gt;2019/06/06&lt;/access-date&gt;&lt;/record&gt;&lt;/Cite&gt;&lt;/EndNote&gt;</w:instrText>
        </w:r>
        <w:r w:rsidR="003F01BC">
          <w:fldChar w:fldCharType="separate"/>
        </w:r>
        <w:r w:rsidR="003F01BC" w:rsidRPr="008D7AE1">
          <w:rPr>
            <w:noProof/>
            <w:vertAlign w:val="superscript"/>
          </w:rPr>
          <w:t>108</w:t>
        </w:r>
        <w:r w:rsidR="003F01BC">
          <w:fldChar w:fldCharType="end"/>
        </w:r>
      </w:hyperlink>
      <w:r w:rsidR="00250CDE">
        <w:t xml:space="preserve"> </w:t>
      </w:r>
      <w:r w:rsidR="00C927E8">
        <w:t>and references</w:t>
      </w:r>
      <w:r w:rsidR="00D33DC4">
        <w:t xml:space="preserve"> ther</w:t>
      </w:r>
      <w:r w:rsidR="00335A98">
        <w:t>e</w:t>
      </w:r>
      <w:r w:rsidR="00D33DC4">
        <w:t>in).</w:t>
      </w:r>
      <w:r w:rsidR="00335A98">
        <w:t xml:space="preserve"> </w:t>
      </w:r>
      <w:r w:rsidR="004A1866" w:rsidRPr="004A1866">
        <w:t>Riparian reserve widths typical of many tropical countries (20</w:t>
      </w:r>
      <w:r w:rsidR="00162D58">
        <w:t>–</w:t>
      </w:r>
      <w:r w:rsidR="004A1866" w:rsidRPr="004A1866">
        <w:t>30 m on each bank) can support substantial levels of biodiversity</w:t>
      </w:r>
      <w:r w:rsidR="008856EA">
        <w:t xml:space="preserve"> </w:t>
      </w:r>
      <w:r w:rsidR="008856EA">
        <w:fldChar w:fldCharType="begin">
          <w:fldData xml:space="preserve">PEVuZE5vdGU+PENpdGU+PEF1dGhvcj5NaXRjaGVsbDwvQXV0aG9yPjxZZWFyPjIwMTg8L1llYXI+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</w:fldData>
        </w:fldChar>
      </w:r>
      <w:r w:rsidR="006A20A7">
        <w:instrText xml:space="preserve"> ADDIN EN.CITE </w:instrText>
      </w:r>
      <w:r w:rsidR="006A20A7">
        <w:fldChar w:fldCharType="begin">
          <w:fldData xml:space="preserve">PEVuZE5vdGU+PENpdGU+PEF1dGhvcj5NaXRjaGVsbDwvQXV0aG9yPjxZZWFyPjIwMTg8L1llYXI+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</w:fldData>
        </w:fldChar>
      </w:r>
      <w:r w:rsidR="006A20A7">
        <w:instrText xml:space="preserve"> ADDIN EN.CITE.DATA </w:instrText>
      </w:r>
      <w:r w:rsidR="006A20A7">
        <w:fldChar w:fldCharType="end"/>
      </w:r>
      <w:r w:rsidR="008856EA">
        <w:fldChar w:fldCharType="separate"/>
      </w:r>
      <w:hyperlink w:anchor="_ENREF_54" w:tooltip="Mitchell, 2018 #16361" w:history="1">
        <w:r w:rsidR="003F01BC" w:rsidRPr="006A20A7">
          <w:rPr>
            <w:noProof/>
            <w:vertAlign w:val="superscript"/>
          </w:rPr>
          <w:t>54</w:t>
        </w:r>
      </w:hyperlink>
      <w:r w:rsidR="006A20A7" w:rsidRPr="006A20A7">
        <w:rPr>
          <w:noProof/>
          <w:vertAlign w:val="superscript"/>
        </w:rPr>
        <w:t>,</w:t>
      </w:r>
      <w:hyperlink w:anchor="_ENREF_109" w:tooltip="Gray, 2017 #16377" w:history="1">
        <w:r w:rsidR="003F01BC" w:rsidRPr="006A20A7">
          <w:rPr>
            <w:noProof/>
            <w:vertAlign w:val="superscript"/>
          </w:rPr>
          <w:t>109</w:t>
        </w:r>
      </w:hyperlink>
      <w:r w:rsidR="008856EA">
        <w:fldChar w:fldCharType="end"/>
      </w:r>
      <w:r w:rsidR="004A1866">
        <w:t xml:space="preserve"> , maintain hydrological functioning</w:t>
      </w:r>
      <w:r w:rsidR="00EC737F">
        <w:t xml:space="preserve"> </w:t>
      </w:r>
      <w:hyperlink w:anchor="_ENREF_101" w:tooltip="Luke, 2017 #15609" w:history="1">
        <w:r w:rsidR="003F01BC">
          <w:fldChar w:fldCharType="begin"/>
        </w:r>
        <w:r w:rsidR="003F01BC">
          <w:instrText xml:space="preserve"> ADDIN EN.CITE &lt;EndNote&gt;&lt;Cite&gt;&lt;Author&gt;Luke&lt;/Author&gt;&lt;Year&gt;2017&lt;/Year&gt;&lt;RecNum&gt;15609&lt;/RecNum&gt;&lt;DisplayText&gt;&lt;style face="superscript"&gt;101&lt;/style&gt;&lt;/DisplayText&gt;&lt;record&gt;&lt;rec-number&gt;15609&lt;/rec-number&gt;&lt;foreign-keys&gt;&lt;key app="EN" db-id="w2w5fez2k02fz1erspv5saw3wz5dex050ewe"&gt;15609&lt;/key&gt;&lt;/foreign-keys&gt;&lt;ref-type name="Journal Article"&gt;17&lt;/ref-type&gt;&lt;contributors&gt;&lt;authors&gt;&lt;author&gt;Luke, Sarah H.&lt;/author&gt;&lt;author&gt;Barclay, Holly&lt;/author&gt;&lt;author&gt;Bidin, Kawi&lt;/author&gt;&lt;author&gt;Chey, Vun Khen&lt;/author&gt;&lt;author&gt;Ewers, Robert M.&lt;/author&gt;&lt;author&gt;Foster, William A.&lt;/author&gt;&lt;author&gt;Nainar, Anand&lt;/author&gt;&lt;author&gt;Pfeifer, Marion&lt;/author&gt;&lt;author&gt;Reynolds, Glen&lt;/author&gt;&lt;author&gt;Turner, Edgar C.&lt;/author&gt;&lt;author&gt;Walsh, Rory P. D.&lt;/author&gt;&lt;author&gt;Aldridge, David C.&lt;/author&gt;&lt;/authors&gt;&lt;/contributors&gt;&lt;titles&gt;&lt;title&gt;The effects of catchment and riparian forest quality on stream environmental conditions across a tropical rainforest and oil palm landscape in Malaysian Borneo&lt;/title&gt;&lt;secondary-title&gt;Ecohydrology&lt;/secondary-title&gt;&lt;/titles&gt;&lt;periodical&gt;&lt;full-title&gt;Ecohydrology&lt;/full-title&gt;&lt;/periodical&gt;&lt;pages&gt;e1827-n/a&lt;/pages&gt;&lt;volume&gt;10&lt;/volume&gt;&lt;number&gt;4&lt;/number&gt;&lt;keywords&gt;&lt;keyword&gt;freshwater&lt;/keyword&gt;&lt;keyword&gt;habitat disturbance&lt;/keyword&gt;&lt;keyword&gt;oil palm&lt;/keyword&gt;&lt;keyword&gt;rainforest&lt;/keyword&gt;&lt;keyword&gt;riparian buffer&lt;/keyword&gt;&lt;keyword&gt;selective logging&lt;/keyword&gt;&lt;keyword&gt;Southeast Asia&lt;/keyword&gt;&lt;keyword&gt;water quality&lt;/keyword&gt;&lt;/keywords&gt;&lt;dates&gt;&lt;year&gt;2017&lt;/year&gt;&lt;/dates&gt;&lt;isbn&gt;1936-0592&lt;/isbn&gt;&lt;urls&gt;&lt;related-urls&gt;&lt;url&gt;http://dx.doi.org/10.1002/eco.1827&lt;/url&gt;&lt;/related-urls&gt;&lt;/urls&gt;&lt;custom7&gt;e1827&lt;/custom7&gt;&lt;electronic-resource-num&gt;10.1002/eco.1827&lt;/electronic-resource-num&gt;&lt;modified-date&gt;Eco-16-0128.r1&lt;/modified-date&gt;&lt;/record&gt;&lt;/Cite&gt;&lt;/EndNote&gt;</w:instrText>
        </w:r>
        <w:r w:rsidR="003F01BC">
          <w:fldChar w:fldCharType="separate"/>
        </w:r>
        <w:r w:rsidR="003F01BC" w:rsidRPr="008D7AE1">
          <w:rPr>
            <w:noProof/>
            <w:vertAlign w:val="superscript"/>
          </w:rPr>
          <w:t>101</w:t>
        </w:r>
        <w:r w:rsidR="003F01BC">
          <w:fldChar w:fldCharType="end"/>
        </w:r>
      </w:hyperlink>
      <w:r w:rsidR="004A1866">
        <w:t xml:space="preserve"> and </w:t>
      </w:r>
      <w:r w:rsidR="00B94A3D">
        <w:t>improve habitat</w:t>
      </w:r>
      <w:r w:rsidR="004A1866">
        <w:t xml:space="preserve"> connectivity</w:t>
      </w:r>
      <w:r w:rsidR="00B94A3D">
        <w:t xml:space="preserve"> and permeability</w:t>
      </w:r>
      <w:r w:rsidR="004A1866">
        <w:t xml:space="preserve"> for some species</w:t>
      </w:r>
      <w:r w:rsidR="00BE0A81">
        <w:t xml:space="preserve"> within oil palm</w:t>
      </w:r>
      <w:r w:rsidR="00EC737F">
        <w:t xml:space="preserve"> </w:t>
      </w:r>
      <w:hyperlink w:anchor="_ENREF_110" w:tooltip="Gray, 2018 #16374" w:history="1">
        <w:r w:rsidR="003F01BC">
          <w:fldChar w:fldCharType="begin"/>
        </w:r>
        <w:r w:rsidR="003F01BC">
          <w:instrText xml:space="preserve"> ADDIN EN.CITE &lt;EndNote&gt;&lt;Cite&gt;&lt;Author&gt;Gray&lt;/Author&gt;&lt;Year&gt;2018&lt;/Year&gt;&lt;RecNum&gt;16374&lt;/RecNum&gt;&lt;DisplayText&gt;&lt;style face="superscript"&gt;110&lt;/style&gt;&lt;/DisplayText&gt;&lt;record&gt;&lt;rec-number&gt;16374&lt;/rec-number&gt;&lt;foreign-keys&gt;&lt;key app="EN" db-id="w2w5fez2k02fz1erspv5saw3wz5dex050ewe"&gt;16374&lt;/key&gt;&lt;/foreign-keys&gt;&lt;ref-type name="Journal Article"&gt;17&lt;/ref-type&gt;&lt;contributors&gt;&lt;authors&gt;&lt;author&gt;Gray, Ross E. J.&lt;/author&gt;&lt;author&gt;Slade, Eleanor M.&lt;/author&gt;&lt;author&gt;Chung, Arthur Y. C.&lt;/author&gt;&lt;author&gt;Lewis, Owen T.&lt;/author&gt;&lt;/authors&gt;&lt;/contributors&gt;&lt;titles&gt;&lt;title&gt;Riparian reserves in oil palm plantations may provide movement corridors for invertebrates&lt;/title&gt;&lt;secondary-title&gt;bioRxiv&lt;/secondary-title&gt;&lt;/titles&gt;&lt;periodical&gt;&lt;full-title&gt;bioRxiv&lt;/full-title&gt;&lt;/periodical&gt;&lt;pages&gt;204990&lt;/pages&gt;&lt;dates&gt;&lt;year&gt;2018&lt;/year&gt;&lt;/dates&gt;&lt;urls&gt;&lt;related-urls&gt;&lt;url&gt;http://biorxiv.org/content/early/2018/05/10/204990.abstract&lt;/url&gt;&lt;/related-urls&gt;&lt;/urls&gt;&lt;electronic-resource-num&gt;10.1101/204990&lt;/electronic-resource-num&gt;&lt;/record&gt;&lt;/Cite&gt;&lt;/EndNote&gt;</w:instrText>
        </w:r>
        <w:r w:rsidR="003F01BC">
          <w:fldChar w:fldCharType="separate"/>
        </w:r>
        <w:r w:rsidR="003F01BC" w:rsidRPr="006A20A7">
          <w:rPr>
            <w:noProof/>
            <w:vertAlign w:val="superscript"/>
          </w:rPr>
          <w:t>110</w:t>
        </w:r>
        <w:r w:rsidR="003F01BC">
          <w:fldChar w:fldCharType="end"/>
        </w:r>
      </w:hyperlink>
      <w:r w:rsidR="004A1866" w:rsidRPr="004A1866">
        <w:t>.</w:t>
      </w:r>
      <w:r w:rsidR="004A1866">
        <w:t xml:space="preserve"> However, more research is needed into minimum width </w:t>
      </w:r>
      <w:r w:rsidR="00762CDD">
        <w:t>requirements</w:t>
      </w:r>
      <w:r w:rsidR="004A1866">
        <w:t xml:space="preserve"> under different contexts</w:t>
      </w:r>
      <w:r w:rsidR="00762CDD">
        <w:t xml:space="preserve"> and for different taxa</w:t>
      </w:r>
      <w:r w:rsidR="004A1866">
        <w:t xml:space="preserve"> </w:t>
      </w:r>
      <w:hyperlink w:anchor="_ENREF_108" w:tooltip="Luke, 2019 #16362" w:history="1">
        <w:r w:rsidR="003F01BC">
          <w:fldChar w:fldCharType="begin"/>
        </w:r>
        <w:r w:rsidR="003F01BC">
          <w:instrText xml:space="preserve"> ADDIN EN.CITE &lt;EndNote&gt;&lt;Cite&gt;&lt;Author&gt;Luke&lt;/Author&gt;&lt;Year&gt;2019&lt;/Year&gt;&lt;RecNum&gt;16362&lt;/RecNum&gt;&lt;DisplayText&gt;&lt;style face="superscript"&gt;108&lt;/style&gt;&lt;/DisplayText&gt;&lt;record&gt;&lt;rec-number&gt;16362&lt;/rec-number&gt;&lt;foreign-keys&gt;&lt;key app="EN" db-id="w2w5fez2k02fz1erspv5saw3wz5dex050ewe"&gt;16362&lt;/key&gt;&lt;/foreign-keys&gt;&lt;ref-type name="Journal Article"&gt;17&lt;/ref-type&gt;&lt;contributors&gt;&lt;authors&gt;&lt;author&gt;Luke, Sarah H.&lt;/author&gt;&lt;author&gt;Slade, Eleanor M.&lt;/author&gt;&lt;author&gt;Gray, Claudia L.&lt;/author&gt;&lt;author&gt;Annammala, Kogila V.&lt;/author&gt;&lt;author&gt;Drewer, Julia&lt;/author&gt;&lt;author&gt;Williamson, Joseph&lt;/author&gt;&lt;author&gt;Agama, Agnes L.&lt;/author&gt;&lt;author&gt;Ationg, Miklin&lt;/author&gt;&lt;author&gt;Mitchell, Simon L.&lt;/author&gt;&lt;author&gt;Vairappan, Charles S.&lt;/author&gt;&lt;author&gt;Struebig, Matthew J.&lt;/author&gt;&lt;/authors&gt;&lt;/contributors&gt;&lt;titles&gt;&lt;title&gt;Riparian buffers in tropical agriculture: Scientific support, effectiveness and directions for policy&lt;/title&gt;&lt;secondary-title&gt;Journal of Applied Ecology&lt;/secondary-title&gt;&lt;/titles&gt;&lt;periodical&gt;&lt;full-title&gt;Journal of Applied Ecology&lt;/full-title&gt;&lt;/periodical&gt;&lt;pages&gt;85-92&lt;/pages&gt;&lt;volume&gt;56&lt;/volume&gt;&lt;number&gt;1&lt;/number&gt;&lt;keywords&gt;&lt;keyword&gt;biodiversity&lt;/keyword&gt;&lt;keyword&gt;conservation set-aside&lt;/keyword&gt;&lt;keyword&gt;ecosystem function&lt;/keyword&gt;&lt;keyword&gt;environmental policy&lt;/keyword&gt;&lt;keyword&gt;riparian corridor&lt;/keyword&gt;&lt;keyword&gt;riparian reserve&lt;/keyword&gt;&lt;keyword&gt;river&lt;/keyword&gt;&lt;keyword&gt;water quality&lt;/keyword&gt;&lt;/keywords&gt;&lt;dates&gt;&lt;year&gt;2019&lt;/year&gt;&lt;pub-dates&gt;&lt;date&gt;2019/01/01&lt;/date&gt;&lt;/pub-dates&gt;&lt;/dates&gt;&lt;publisher&gt;John Wiley &amp;amp; Sons, Ltd (10.1111)&lt;/publisher&gt;&lt;isbn&gt;0021-8901&lt;/isbn&gt;&lt;urls&gt;&lt;related-urls&gt;&lt;url&gt;https://doi.org/10.1111/1365-2664.13280&lt;/url&gt;&lt;/related-urls&gt;&lt;/urls&gt;&lt;electronic-resource-num&gt;10.1111/1365-2664.13280&lt;/electronic-resource-num&gt;&lt;access-date&gt;2019/06/06&lt;/access-date&gt;&lt;/record&gt;&lt;/Cite&gt;&lt;/EndNote&gt;</w:instrText>
        </w:r>
        <w:r w:rsidR="003F01BC">
          <w:fldChar w:fldCharType="separate"/>
        </w:r>
        <w:r w:rsidR="003F01BC" w:rsidRPr="008D7AE1">
          <w:rPr>
            <w:noProof/>
            <w:vertAlign w:val="superscript"/>
          </w:rPr>
          <w:t>108</w:t>
        </w:r>
        <w:r w:rsidR="003F01BC">
          <w:fldChar w:fldCharType="end"/>
        </w:r>
      </w:hyperlink>
      <w:r w:rsidR="004A1866">
        <w:t xml:space="preserve">. </w:t>
      </w:r>
    </w:p>
    <w:p w14:paraId="6DA87ADC" w14:textId="77777777" w:rsidR="00746115" w:rsidRDefault="000D5D43" w:rsidP="00746115">
      <w:pPr>
        <w:rPr>
          <w:b/>
        </w:rPr>
      </w:pPr>
      <w:bookmarkStart w:id="68" w:name="_Toc500415971"/>
      <w:bookmarkStart w:id="69" w:name="_Toc511055669"/>
      <w:bookmarkStart w:id="70" w:name="_Hlk509394089"/>
      <w:bookmarkStart w:id="71" w:name="_Hlk509309377"/>
      <w:r w:rsidRPr="000D5D43">
        <w:rPr>
          <w:b/>
        </w:rPr>
        <w:t xml:space="preserve">THE FUTURE OF OIL </w:t>
      </w:r>
      <w:bookmarkEnd w:id="68"/>
      <w:r w:rsidRPr="000D5D43">
        <w:rPr>
          <w:b/>
        </w:rPr>
        <w:t>PALM</w:t>
      </w:r>
      <w:bookmarkEnd w:id="69"/>
    </w:p>
    <w:p w14:paraId="5E52702A" w14:textId="09C19E8B" w:rsidR="00DF6B0B" w:rsidRPr="004B180C" w:rsidRDefault="006D3F33" w:rsidP="00DF6B0B">
      <w:pPr>
        <w:rPr>
          <w:sz w:val="18"/>
          <w:szCs w:val="18"/>
        </w:rPr>
      </w:pPr>
      <w:r>
        <w:rPr>
          <w:lang w:eastAsia="en-GB" w:bidi="hi-IN"/>
        </w:rPr>
        <w:t>D</w:t>
      </w:r>
      <w:r w:rsidR="00E34692">
        <w:rPr>
          <w:lang w:eastAsia="en-GB" w:bidi="hi-IN"/>
        </w:rPr>
        <w:t>emand for agricultural commodities</w:t>
      </w:r>
      <w:r>
        <w:rPr>
          <w:lang w:eastAsia="en-GB" w:bidi="hi-IN"/>
        </w:rPr>
        <w:t xml:space="preserve"> </w:t>
      </w:r>
      <w:r w:rsidR="007D2652">
        <w:rPr>
          <w:lang w:eastAsia="en-GB" w:bidi="hi-IN"/>
        </w:rPr>
        <w:t>is</w:t>
      </w:r>
      <w:r>
        <w:rPr>
          <w:lang w:eastAsia="en-GB" w:bidi="hi-IN"/>
        </w:rPr>
        <w:t xml:space="preserve"> growing</w:t>
      </w:r>
      <w:r w:rsidR="0044433F">
        <w:rPr>
          <w:lang w:eastAsia="en-GB" w:bidi="hi-IN"/>
        </w:rPr>
        <w:t xml:space="preserve">. </w:t>
      </w:r>
      <w:bookmarkStart w:id="72" w:name="_Toc500415974"/>
      <w:bookmarkStart w:id="73" w:name="_Toc496873750"/>
      <w:r w:rsidR="00132AFE">
        <w:rPr>
          <w:lang w:eastAsia="en-GB" w:bidi="hi-IN"/>
        </w:rPr>
        <w:t xml:space="preserve"> </w:t>
      </w:r>
      <w:bookmarkEnd w:id="72"/>
      <w:r>
        <w:t>S</w:t>
      </w:r>
      <w:r w:rsidR="00DF6B0B" w:rsidRPr="004B180C">
        <w:t xml:space="preserve">ome </w:t>
      </w:r>
      <w:r>
        <w:t>predict</w:t>
      </w:r>
      <w:r w:rsidRPr="004B180C">
        <w:t xml:space="preserve"> </w:t>
      </w:r>
      <w:r w:rsidR="00DF6B0B" w:rsidRPr="004B180C">
        <w:t xml:space="preserve">that </w:t>
      </w:r>
      <w:r w:rsidR="00B97121" w:rsidRPr="004B180C">
        <w:t xml:space="preserve">oil palm production </w:t>
      </w:r>
      <w:r w:rsidR="00B97121">
        <w:t xml:space="preserve">will accelerate across tropical </w:t>
      </w:r>
      <w:r w:rsidR="00DF6B0B" w:rsidRPr="004B180C">
        <w:t xml:space="preserve">Africa </w:t>
      </w:r>
      <w:r w:rsidR="00624186" w:rsidRPr="004B180C">
        <w:fldChar w:fldCharType="begin">
          <w:fldData xml:space="preserve">PEVuZE5vdGU+PENpdGU+PEF1dGhvcj5MYXVyYW5jZTwvQXV0aG9yPjxZZWFyPjIwMTQ8L1llYXI+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</w:fldData>
        </w:fldChar>
      </w:r>
      <w:r w:rsidR="006A20A7">
        <w:instrText xml:space="preserve"> ADDIN EN.CITE </w:instrText>
      </w:r>
      <w:r w:rsidR="006A20A7">
        <w:fldChar w:fldCharType="begin">
          <w:fldData xml:space="preserve">PEVuZE5vdGU+PENpdGU+PEF1dGhvcj5MYXVyYW5jZTwvQXV0aG9yPjxZZWFyPjIwMTQ8L1llYXI+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</w:fldData>
        </w:fldChar>
      </w:r>
      <w:r w:rsidR="006A20A7">
        <w:instrText xml:space="preserve"> ADDIN EN.CITE.DATA </w:instrText>
      </w:r>
      <w:r w:rsidR="006A20A7">
        <w:fldChar w:fldCharType="end"/>
      </w:r>
      <w:r w:rsidR="00624186" w:rsidRPr="004B180C">
        <w:fldChar w:fldCharType="separate"/>
      </w:r>
      <w:hyperlink w:anchor="_ENREF_111" w:tooltip="Laurance, 2014 #14293" w:history="1">
        <w:r w:rsidR="003F01BC" w:rsidRPr="006A20A7">
          <w:rPr>
            <w:noProof/>
            <w:vertAlign w:val="superscript"/>
          </w:rPr>
          <w:t>111</w:t>
        </w:r>
      </w:hyperlink>
      <w:r w:rsidR="006A20A7" w:rsidRPr="006A20A7">
        <w:rPr>
          <w:noProof/>
          <w:vertAlign w:val="superscript"/>
        </w:rPr>
        <w:t>,</w:t>
      </w:r>
      <w:hyperlink w:anchor="_ENREF_112" w:tooltip="Wich, 2014 #14704" w:history="1">
        <w:r w:rsidR="003F01BC" w:rsidRPr="006A20A7">
          <w:rPr>
            <w:noProof/>
            <w:vertAlign w:val="superscript"/>
          </w:rPr>
          <w:t>112</w:t>
        </w:r>
      </w:hyperlink>
      <w:r w:rsidR="00624186" w:rsidRPr="004B180C">
        <w:fldChar w:fldCharType="end"/>
      </w:r>
      <w:r w:rsidR="00DF6B0B" w:rsidRPr="004B180C">
        <w:t xml:space="preserve">. However, </w:t>
      </w:r>
      <w:r>
        <w:t xml:space="preserve">due to </w:t>
      </w:r>
      <w:r w:rsidRPr="004B180C">
        <w:t>soci</w:t>
      </w:r>
      <w:r w:rsidR="004D3A03">
        <w:t>o-cultural</w:t>
      </w:r>
      <w:r w:rsidRPr="004B180C">
        <w:t>, technical</w:t>
      </w:r>
      <w:r>
        <w:t>,</w:t>
      </w:r>
      <w:r w:rsidRPr="004B180C">
        <w:t xml:space="preserve"> </w:t>
      </w:r>
      <w:r>
        <w:t xml:space="preserve">political </w:t>
      </w:r>
      <w:r w:rsidRPr="004B180C">
        <w:t xml:space="preserve">and ecological constraints </w:t>
      </w:r>
      <w:r w:rsidR="00EF6F80">
        <w:t>only</w:t>
      </w:r>
      <w:r>
        <w:t xml:space="preserve"> around</w:t>
      </w:r>
      <w:r w:rsidR="00EF6F80">
        <w:t xml:space="preserve"> one-tenth of the</w:t>
      </w:r>
      <w:r w:rsidR="00DF6B0B" w:rsidRPr="004B180C">
        <w:t xml:space="preserve"> </w:t>
      </w:r>
      <w:r>
        <w:t xml:space="preserve">potential </w:t>
      </w:r>
      <w:r w:rsidR="00DF6B0B" w:rsidRPr="004B180C">
        <w:t xml:space="preserve">50 million </w:t>
      </w:r>
      <w:r w:rsidR="00EF6F80">
        <w:t>ha</w:t>
      </w:r>
      <w:r w:rsidR="00DF6B0B" w:rsidRPr="004B180C">
        <w:t xml:space="preserve"> in Central Africa could be developed in a sustainable way</w:t>
      </w:r>
      <w:r w:rsidR="00DF6B0B" w:rsidRPr="004B180C">
        <w:fldChar w:fldCharType="begin"/>
      </w:r>
      <w:r w:rsidR="006A20A7">
        <w:instrText xml:space="preserve"> ADDIN EN.CITE &lt;EndNote&gt;&lt;Cite&gt;&lt;Author&gt;Feintrenie&lt;/Author&gt;&lt;Year&gt;2016&lt;/Year&gt;&lt;RecNum&gt;15662&lt;/RecNum&gt;&lt;DisplayText&gt;&lt;style face="superscript"&gt;18,113&lt;/style&gt;&lt;/DisplayText&gt;&lt;record&gt;&lt;rec-number&gt;15662&lt;/rec-number&gt;&lt;foreign-keys&gt;&lt;key app="EN" db-id="w2w5fez2k02fz1erspv5saw3wz5dex050ewe"&gt;15662&lt;/key&gt;&lt;/foreign-keys&gt;&lt;ref-type name="Report"&gt;27&lt;/ref-type&gt;&lt;contributors&gt;&lt;authors&gt;&lt;author&gt;Feintrenie, L.&lt;/author&gt;&lt;author&gt;Gazull, L.&lt;/author&gt;&lt;author&gt;Goulaouic, R.&lt;/author&gt;&lt;author&gt;Miaro III, L.&lt;/author&gt;&lt;/authors&gt;&lt;/contributors&gt;&lt;titles&gt;&lt;title&gt;Spatialized production models for sustainable palm oil in Central Africa: Choices and potentials. Presented at Scaling Up Responsible Land Governance. Annual World Bank Conference on Land and Poverty, Washington DC, March 14-18, 2016&lt;/title&gt;&lt;/titles&gt;&lt;dates&gt;&lt;year&gt;2016&lt;/year&gt;&lt;/dates&gt;&lt;urls&gt;&lt;/urls&gt;&lt;/record&gt;&lt;/Cite&gt;&lt;Cite&gt;&lt;Author&gt;Gazull&lt;/Author&gt;&lt;Year&gt;2015&lt;/Year&gt;&lt;RecNum&gt;15663&lt;/RecNum&gt;&lt;record&gt;&lt;rec-number&gt;15663&lt;/rec-number&gt;&lt;foreign-keys&gt;&lt;key app="EN" db-id="w2w5fez2k02fz1erspv5saw3wz5dex050ewe"&gt;15663&lt;/key&gt;&lt;/foreign-keys&gt;&lt;ref-type name="Report"&gt;27&lt;/ref-type&gt;&lt;contributors&gt;&lt;authors&gt;&lt;author&gt;Gazull, L.&lt;/author&gt;&lt;author&gt;Goulaouic, R.&lt;/author&gt;&lt;author&gt;Feintrenie, L.&lt;/author&gt;&lt;/authors&gt;&lt;/contributors&gt;&lt;titles&gt;&lt;title&gt;Cartographie du potentiel de production durable de palmier à huile certifiable RSPO dans le bassin du Congo. Rapport final&lt;/title&gt;&lt;/titles&gt;&lt;pages&gt;90&lt;/pages&gt;&lt;dates&gt;&lt;year&gt;2015&lt;/year&gt;&lt;/dates&gt;&lt;publisher&gt;CIRAD and WWF&lt;/publisher&gt;&lt;urls&gt;&lt;/urls&gt;&lt;/record&gt;&lt;/Cite&gt;&lt;/EndNote&gt;</w:instrText>
      </w:r>
      <w:r w:rsidR="00DF6B0B" w:rsidRPr="004B180C">
        <w:fldChar w:fldCharType="separate"/>
      </w:r>
      <w:hyperlink w:anchor="_ENREF_18" w:tooltip="Feintrenie, 2016 #15662" w:history="1">
        <w:r w:rsidR="003F01BC" w:rsidRPr="006A20A7">
          <w:rPr>
            <w:noProof/>
            <w:vertAlign w:val="superscript"/>
          </w:rPr>
          <w:t>18</w:t>
        </w:r>
      </w:hyperlink>
      <w:r w:rsidR="006A20A7" w:rsidRPr="006A20A7">
        <w:rPr>
          <w:noProof/>
          <w:vertAlign w:val="superscript"/>
        </w:rPr>
        <w:t>,</w:t>
      </w:r>
      <w:hyperlink w:anchor="_ENREF_113" w:tooltip="Gazull, 2015 #15663" w:history="1">
        <w:r w:rsidR="003F01BC" w:rsidRPr="006A20A7">
          <w:rPr>
            <w:noProof/>
            <w:vertAlign w:val="superscript"/>
          </w:rPr>
          <w:t>113</w:t>
        </w:r>
      </w:hyperlink>
      <w:r w:rsidR="00DF6B0B" w:rsidRPr="004B180C">
        <w:fldChar w:fldCharType="end"/>
      </w:r>
      <w:r w:rsidR="00DF6B0B" w:rsidRPr="004B180C">
        <w:t xml:space="preserve">. The expansion of oil palm in </w:t>
      </w:r>
      <w:r w:rsidR="00985094">
        <w:t xml:space="preserve">the Neotropics </w:t>
      </w:r>
      <w:r w:rsidR="00BE0A81">
        <w:t>is also</w:t>
      </w:r>
      <w:r w:rsidR="00504737">
        <w:t xml:space="preserve"> </w:t>
      </w:r>
      <w:r w:rsidR="00DF6B0B" w:rsidRPr="004B180C">
        <w:t xml:space="preserve">uncertain because of </w:t>
      </w:r>
      <w:r w:rsidR="00504737">
        <w:t xml:space="preserve">greater </w:t>
      </w:r>
      <w:r w:rsidR="00DF6B0B" w:rsidRPr="004B180C">
        <w:t>challenges the sector faces</w:t>
      </w:r>
      <w:r w:rsidR="00BE0A81">
        <w:t xml:space="preserve"> compared to Southeast Asia</w:t>
      </w:r>
      <w:r w:rsidR="00DF6B0B" w:rsidRPr="004B180C">
        <w:t xml:space="preserve">, </w:t>
      </w:r>
      <w:r w:rsidR="009E3B3E">
        <w:t>including</w:t>
      </w:r>
      <w:r w:rsidR="00DF6B0B" w:rsidRPr="004B180C">
        <w:t xml:space="preserve"> lower yields, </w:t>
      </w:r>
      <w:r w:rsidR="00534431">
        <w:t>lower</w:t>
      </w:r>
      <w:r w:rsidR="00DF6B0B" w:rsidRPr="004B180C">
        <w:t xml:space="preserve"> demand from national markets, high labour c</w:t>
      </w:r>
      <w:r w:rsidR="00C927E8">
        <w:t>osts, and high investment costs</w:t>
      </w:r>
      <w:r w:rsidR="00D84563">
        <w:t xml:space="preserve"> </w:t>
      </w:r>
      <w:hyperlink w:anchor="_ENREF_3" w:tooltip="Meijaard, 2018 #16068" w:history="1">
        <w:r w:rsidR="003F01BC">
          <w:fldChar w:fldCharType="begin"/>
        </w:r>
        <w:r w:rsidR="003F01BC">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fldChar w:fldCharType="separate"/>
        </w:r>
        <w:r w:rsidR="003F01BC" w:rsidRPr="00477BDE">
          <w:rPr>
            <w:noProof/>
            <w:vertAlign w:val="superscript"/>
          </w:rPr>
          <w:t>3</w:t>
        </w:r>
        <w:r w:rsidR="003F01BC">
          <w:fldChar w:fldCharType="end"/>
        </w:r>
      </w:hyperlink>
      <w:r w:rsidR="00DF6B0B" w:rsidRPr="004B180C">
        <w:t xml:space="preserve">. Although the importance of these factors varies from country to country, in general the expansion of the oil palm industry in </w:t>
      </w:r>
      <w:r w:rsidR="00985094">
        <w:t>the</w:t>
      </w:r>
      <w:r w:rsidR="00985094" w:rsidRPr="004B180C">
        <w:t xml:space="preserve"> </w:t>
      </w:r>
      <w:r w:rsidR="00DF6B0B" w:rsidRPr="004B180C">
        <w:t>America</w:t>
      </w:r>
      <w:r w:rsidR="00985094">
        <w:t>s</w:t>
      </w:r>
      <w:r w:rsidR="00DF6B0B" w:rsidRPr="004B180C">
        <w:t xml:space="preserve"> depends heavily on economic incentives and policies, and access to international markets. </w:t>
      </w:r>
    </w:p>
    <w:bookmarkEnd w:id="73"/>
    <w:p w14:paraId="1BA5E103" w14:textId="029E49F1" w:rsidR="00374E87" w:rsidRDefault="0096477C" w:rsidP="00374E87">
      <w:r>
        <w:t xml:space="preserve">Meeting the </w:t>
      </w:r>
      <w:r w:rsidR="006A20A7">
        <w:t>growing</w:t>
      </w:r>
      <w:r>
        <w:t xml:space="preserve"> </w:t>
      </w:r>
      <w:r w:rsidRPr="004B180C">
        <w:t xml:space="preserve">demand </w:t>
      </w:r>
      <w:r>
        <w:t>for palm oil,</w:t>
      </w:r>
      <w:r w:rsidRPr="004B180C">
        <w:t xml:space="preserve"> </w:t>
      </w:r>
      <w:r>
        <w:t xml:space="preserve">while adhering to new zero deforestation policies </w:t>
      </w:r>
      <w:hyperlink w:anchor="_ENREF_114" w:tooltip="RSPO, 2018 #16562" w:history="1">
        <w:r w:rsidR="003F01BC">
          <w:fldChar w:fldCharType="begin"/>
        </w:r>
        <w:r w:rsidR="003F01BC">
          <w:instrText xml:space="preserve"> ADDIN EN.CITE &lt;EndNote&gt;&lt;Cite&gt;&lt;Author&gt;RSPO&lt;/Author&gt;&lt;Year&gt;2018&lt;/Year&gt;&lt;RecNum&gt;16562&lt;/RecNum&gt;&lt;DisplayText&gt;&lt;style face="superscript"&gt;114&lt;/style&gt;&lt;/DisplayText&gt;&lt;record&gt;&lt;rec-number&gt;16562&lt;/rec-number&gt;&lt;foreign-keys&gt;&lt;key app="EN" db-id="w2w5fez2k02fz1erspv5saw3wz5dex050ewe"&gt;16562&lt;/key&gt;&lt;/foreign-keys&gt;&lt;ref-type name="Report"&gt;27&lt;/ref-type&gt;&lt;contributors&gt;&lt;authors&gt;&lt;author&gt;RSPO &lt;/author&gt;&lt;/authors&gt;&lt;/contributors&gt;&lt;titles&gt;&lt;title&gt;RSPO Principles &amp;amp; Criteria Certification For the Production of Sustainable Palm Oil. 2018&lt;/title&gt;&lt;/titles&gt;&lt;dates&gt;&lt;year&gt;2018&lt;/year&gt;&lt;/dates&gt;&lt;pub-location&gt;Kualu Lumpur, Malaysia&lt;/pub-location&gt;&lt;publisher&gt;Roundtable on Sustainable Palm Oil&lt;/publisher&gt;&lt;urls&gt;&lt;/urls&gt;&lt;/record&gt;&lt;/Cite&gt;&lt;/EndNote&gt;</w:instrText>
        </w:r>
        <w:r w:rsidR="003F01BC">
          <w:fldChar w:fldCharType="separate"/>
        </w:r>
        <w:r w:rsidR="003F01BC" w:rsidRPr="006A20A7">
          <w:rPr>
            <w:noProof/>
            <w:vertAlign w:val="superscript"/>
          </w:rPr>
          <w:t>114</w:t>
        </w:r>
        <w:r w:rsidR="003F01BC">
          <w:fldChar w:fldCharType="end"/>
        </w:r>
      </w:hyperlink>
      <w:r>
        <w:t xml:space="preserve">, and consumer pressure to be more sustainable, </w:t>
      </w:r>
      <w:r w:rsidR="009264A9" w:rsidRPr="004B180C">
        <w:t xml:space="preserve">will </w:t>
      </w:r>
      <w:r w:rsidR="00112647">
        <w:t>likely require</w:t>
      </w:r>
      <w:r w:rsidR="009264A9" w:rsidRPr="004B180C">
        <w:t xml:space="preserve"> a combination of approaches, including increasing yield</w:t>
      </w:r>
      <w:r w:rsidR="009264A9">
        <w:t>s</w:t>
      </w:r>
      <w:r w:rsidR="009264A9" w:rsidRPr="004B180C">
        <w:t xml:space="preserve"> in existing production areas</w:t>
      </w:r>
      <w:r w:rsidR="009264A9">
        <w:t>–</w:t>
      </w:r>
      <w:r w:rsidR="009264A9" w:rsidRPr="004B180C">
        <w:t xml:space="preserve">especially </w:t>
      </w:r>
      <w:r w:rsidR="00534431">
        <w:t>of</w:t>
      </w:r>
      <w:r w:rsidR="009264A9" w:rsidRPr="004B180C">
        <w:t xml:space="preserve"> smallholder</w:t>
      </w:r>
      <w:r w:rsidR="00534431">
        <w:t>s</w:t>
      </w:r>
      <w:r w:rsidR="009264A9" w:rsidRPr="004B180C">
        <w:t xml:space="preserve"> </w:t>
      </w:r>
      <w:hyperlink w:anchor="_ENREF_9" w:tooltip="Byerlee, 2017 #15564" w:history="1">
        <w:r w:rsidR="003F01BC" w:rsidRPr="004B180C">
          <w:fldChar w:fldCharType="begin"/>
        </w:r>
        <w:r w:rsidR="003F01BC">
          <w:instrText xml:space="preserve"> ADDIN EN.CITE &lt;EndNote&gt;&lt;Cite&gt;&lt;Author&gt;Byerlee&lt;/Author&gt;&lt;Year&gt;2017&lt;/Year&gt;&lt;RecNum&gt;15564&lt;/RecNum&gt;&lt;DisplayText&gt;&lt;style face="superscript"&gt;9&lt;/style&gt;&lt;/DisplayText&gt;&lt;record&gt;&lt;rec-number&gt;15564&lt;/rec-number&gt;&lt;foreign-keys&gt;&lt;key app="EN" db-id="w2w5fez2k02fz1erspv5saw3wz5dex050ewe"&gt;15564&lt;/key&gt;&lt;/foreign-keys&gt;&lt;ref-type name="Book"&gt;6&lt;/ref-type&gt;&lt;contributors&gt;&lt;authors&gt;&lt;author&gt;Byerlee, Derek &lt;/author&gt;&lt;author&gt;Falcon, Walter P. &lt;/author&gt;&lt;author&gt;Naylor, Rosamond L. &lt;/author&gt;&lt;/authors&gt;&lt;/contributors&gt;&lt;titles&gt;&lt;title&gt;The Tropical Oil Crop Revolution: Food, Feed, Fuel, and Forests&lt;/title&gt;&lt;/titles&gt;&lt;dates&gt;&lt;year&gt;2017&lt;/year&gt;&lt;/dates&gt;&lt;pub-location&gt;Oxford, UK&lt;/pub-location&gt;&lt;publisher&gt;Oxford University Press&lt;/publisher&gt;&lt;call-num&gt;pdf collection&lt;/call-num&gt;&lt;urls&gt;&lt;/urls&gt;&lt;/record&gt;&lt;/Cite&gt;&lt;/EndNote&gt;</w:instrText>
        </w:r>
        <w:r w:rsidR="003F01BC" w:rsidRPr="004B180C">
          <w:fldChar w:fldCharType="separate"/>
        </w:r>
        <w:r w:rsidR="003F01BC" w:rsidRPr="00477BDE">
          <w:rPr>
            <w:noProof/>
            <w:vertAlign w:val="superscript"/>
          </w:rPr>
          <w:t>9</w:t>
        </w:r>
        <w:r w:rsidR="003F01BC" w:rsidRPr="004B180C">
          <w:fldChar w:fldCharType="end"/>
        </w:r>
      </w:hyperlink>
      <w:r w:rsidR="009264A9" w:rsidRPr="004B180C">
        <w:t xml:space="preserve">, planting in </w:t>
      </w:r>
      <w:r w:rsidR="009264A9">
        <w:t xml:space="preserve">deforested areas and degraded open </w:t>
      </w:r>
      <w:r w:rsidR="009264A9" w:rsidRPr="004B180C">
        <w:t>ecosystems</w:t>
      </w:r>
      <w:r w:rsidR="006A20A7">
        <w:t>, such as</w:t>
      </w:r>
      <w:r w:rsidR="009264A9">
        <w:t xml:space="preserve"> man-made pastures</w:t>
      </w:r>
      <w:r w:rsidR="00C950DD">
        <w:t xml:space="preserve"> </w:t>
      </w:r>
      <w:hyperlink w:anchor="_ENREF_74" w:tooltip="Quezada, 2019 #16547" w:history="1">
        <w:r w:rsidR="003F01BC">
          <w:fldChar w:fldCharType="begin"/>
        </w:r>
        <w:r w:rsidR="003F01BC">
          <w:instrText xml:space="preserve"> ADDIN EN.CITE &lt;EndNote&gt;&lt;Cite&gt;&lt;Author&gt;Quezada&lt;/Author&gt;&lt;Year&gt;2019&lt;/Year&gt;&lt;RecNum&gt;16547&lt;/RecNum&gt;&lt;DisplayText&gt;&lt;style face="superscript"&gt;74&lt;/style&gt;&lt;/DisplayText&gt;&lt;record&gt;&lt;rec-number&gt;16547&lt;/rec-number&gt;&lt;foreign-keys&gt;&lt;key app="EN" db-id="w2w5fez2k02fz1erspv5saw3wz5dex050ewe"&gt;16547&lt;/key&gt;&lt;/foreign-keys&gt;&lt;ref-type name="Journal Article"&gt;17&lt;/ref-type&gt;&lt;contributors&gt;&lt;authors&gt;&lt;author&gt;Quezada, Juan Carlos&lt;/author&gt;&lt;author&gt;Etter, Andres&lt;/author&gt;&lt;author&gt;Ghazoul, Jaboury&lt;/author&gt;&lt;author&gt;Buttler, Alexandre&lt;/author&gt;&lt;author&gt;Guillaume, Thomas&lt;/author&gt;&lt;/authors&gt;&lt;/contributors&gt;&lt;titles&gt;&lt;title&gt;Carbon neutral expansion of oil palm plantations in the Neotropics&lt;/title&gt;&lt;secondary-title&gt;Science Advances&lt;/secondary-title&gt;&lt;/titles&gt;&lt;periodical&gt;&lt;full-title&gt;Science Advances&lt;/full-title&gt;&lt;/periodical&gt;&lt;pages&gt;eaaw4418&lt;/pages&gt;&lt;volume&gt;5&lt;/volume&gt;&lt;number&gt;11&lt;/number&gt;&lt;dates&gt;&lt;year&gt;2019&lt;/year&gt;&lt;/dates&gt;&lt;urls&gt;&lt;related-urls&gt;&lt;url&gt;http://advances.sciencemag.org/content/5/11/eaaw4418.abstract&lt;/url&gt;&lt;/related-urls&gt;&lt;/urls&gt;&lt;electronic-resource-num&gt;10.1126/sciadv.aaw4418&lt;/electronic-resource-num&gt;&lt;/record&gt;&lt;/Cite&gt;&lt;/EndNote&gt;</w:instrText>
        </w:r>
        <w:r w:rsidR="003F01BC">
          <w:fldChar w:fldCharType="separate"/>
        </w:r>
        <w:r w:rsidR="003F01BC" w:rsidRPr="008D7AE1">
          <w:rPr>
            <w:noProof/>
            <w:vertAlign w:val="superscript"/>
          </w:rPr>
          <w:t>74</w:t>
        </w:r>
        <w:r w:rsidR="003F01BC">
          <w:fldChar w:fldCharType="end"/>
        </w:r>
      </w:hyperlink>
      <w:r w:rsidR="009264A9" w:rsidRPr="004B180C">
        <w:t>, and opening up new frontiers in Africa and the Americas</w:t>
      </w:r>
      <w:r w:rsidR="006A20A7">
        <w:t xml:space="preserve"> </w:t>
      </w:r>
      <w:hyperlink w:anchor="_ENREF_3" w:tooltip="Meijaard, 2018 #16068" w:history="1">
        <w:r w:rsidR="003F01BC">
          <w:fldChar w:fldCharType="begin"/>
        </w:r>
        <w:r w:rsidR="003F01BC">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fldChar w:fldCharType="separate"/>
        </w:r>
        <w:r w:rsidR="003F01BC" w:rsidRPr="006A20A7">
          <w:rPr>
            <w:noProof/>
            <w:vertAlign w:val="superscript"/>
          </w:rPr>
          <w:t>3</w:t>
        </w:r>
        <w:r w:rsidR="003F01BC">
          <w:fldChar w:fldCharType="end"/>
        </w:r>
      </w:hyperlink>
      <w:r w:rsidR="009264A9" w:rsidRPr="004B180C">
        <w:t xml:space="preserve">. </w:t>
      </w:r>
      <w:r w:rsidR="006A20A7">
        <w:t>These strategies span a land-sparing and land-sharing continuum, with h</w:t>
      </w:r>
      <w:r w:rsidR="006A20A7" w:rsidRPr="000C0CE3">
        <w:t>igher-yielding oil palm cultivation</w:t>
      </w:r>
      <w:r w:rsidR="006A20A7">
        <w:t xml:space="preserve"> sparing land and perhaps reducing overall impacts </w:t>
      </w:r>
      <w:r w:rsidR="006A20A7" w:rsidRPr="000C0CE3">
        <w:t>on biodiversity</w:t>
      </w:r>
      <w:r w:rsidR="006A20A7">
        <w:t xml:space="preserve"> </w:t>
      </w:r>
      <w:hyperlink w:anchor="_ENREF_41" w:tooltip="Phalan, 2011 #12921" w:history="1">
        <w:r w:rsidR="003F01BC">
          <w:fldChar w:fldCharType="begin"/>
        </w:r>
        <w:r w:rsidR="003F01BC">
          <w:instrText xml:space="preserve"> ADDIN EN.CITE &lt;EndNote&gt;&lt;Cite&gt;&lt;Author&gt;Phalan&lt;/Author&gt;&lt;Year&gt;2011&lt;/Year&gt;&lt;RecNum&gt;12921&lt;/RecNum&gt;&lt;DisplayText&gt;&lt;style face="superscript"&gt;41&lt;/style&gt;&lt;/DisplayText&gt;&lt;record&gt;&lt;rec-number&gt;12921&lt;/rec-number&gt;&lt;foreign-keys&gt;&lt;key app="EN" db-id="w2w5fez2k02fz1erspv5saw3wz5dex050ewe"&gt;12921&lt;/key&gt;&lt;/foreign-keys&gt;&lt;ref-type name="Journal Article"&gt;17&lt;/ref-type&gt;&lt;contributors&gt;&lt;authors&gt;&lt;author&gt;Phalan, B.&lt;/author&gt;&lt;author&gt;Onial, M.&lt;/author&gt;&lt;author&gt;Balmford, A.&lt;/author&gt;&lt;author&gt;Green, R. E.&lt;/author&gt;&lt;/authors&gt;&lt;/contributors&gt;&lt;auth-address&gt;Reprint available from: Phalan B Univ Cambridge, Dept Zool Downing St Cambridge CB2 3EJ England Univ Cambridge, Dept Zool Cambridge CB2 3EJ England Royal Soc Protect Birds Sandy SG19 2DL Beds England&lt;/auth-address&gt;&lt;titles&gt;&lt;title&gt;Reconciling Food Production and Biodiversity Conservation: Land Sharing and Land Sparing Compared&lt;/title&gt;&lt;secondary-title&gt;Science&lt;/secondary-title&gt;&lt;alt-title&gt;Science&lt;/alt-title&gt;&lt;/titles&gt;&lt;periodical&gt;&lt;full-title&gt;Science&lt;/full-title&gt;&lt;/periodical&gt;&lt;alt-periodical&gt;&lt;full-title&gt;Science&lt;/full-title&gt;&lt;/alt-periodical&gt;&lt;pages&gt;1289-1291&lt;/pages&gt;&lt;volume&gt;333&lt;/volume&gt;&lt;number&gt;6047&lt;/number&gt;&lt;keywords&gt;&lt;keyword&gt;Agricultural intensification&lt;/keyword&gt;&lt;keyword&gt;Agroforestry&lt;/keyword&gt;&lt;keyword&gt;Impact&lt;/keyword&gt;&lt;keyword&gt;Yield&lt;/keyword&gt;&lt;keyword&gt;Birds&lt;/keyword&gt;&lt;keyword&gt;Multidisciplinary in Current Contents(R)/Agricultural, Biology &amp;amp; Environmental Sciences Multidisciplinary in Current Contents(R)/Life Sciences Multidisciplinary in Current Contents(R)/Physical, Chemical &amp;amp; Earth Sciences&lt;/keyword&gt;&lt;/keywords&gt;&lt;dates&gt;&lt;year&gt;2011&lt;/year&gt;&lt;pub-dates&gt;&lt;date&gt;Sep 2&lt;/date&gt;&lt;/pub-dates&gt;&lt;/dates&gt;&lt;isbn&gt;0036-8075&lt;/isbn&gt;&lt;accession-num&gt;2011-813YM-0011&lt;/accession-num&gt;&lt;call-num&gt;pdf collection&lt;/call-num&gt;&lt;urls&gt;&lt;/urls&gt;&lt;language&gt;English&lt;/language&gt;&lt;/record&gt;&lt;/Cite&gt;&lt;/EndNote&gt;</w:instrText>
        </w:r>
        <w:r w:rsidR="003F01BC">
          <w:fldChar w:fldCharType="separate"/>
        </w:r>
        <w:r w:rsidR="003F01BC" w:rsidRPr="006A20A7">
          <w:rPr>
            <w:noProof/>
            <w:vertAlign w:val="superscript"/>
          </w:rPr>
          <w:t>41</w:t>
        </w:r>
        <w:r w:rsidR="003F01BC">
          <w:fldChar w:fldCharType="end"/>
        </w:r>
      </w:hyperlink>
      <w:r w:rsidR="006A20A7">
        <w:t xml:space="preserve">, although mixed strategies may be better at meeting broader societal goals </w:t>
      </w:r>
      <w:hyperlink w:anchor="_ENREF_115" w:tooltip="Law, 2015 #14536" w:history="1">
        <w:r w:rsidR="003F01BC">
          <w:fldChar w:fldCharType="begin"/>
        </w:r>
        <w:r w:rsidR="003F01BC">
          <w:instrText xml:space="preserve"> ADDIN EN.CITE &lt;EndNote&gt;&lt;Cite&gt;&lt;Author&gt;Law&lt;/Author&gt;&lt;Year&gt;2015&lt;/Year&gt;&lt;RecNum&gt;14536&lt;/RecNum&gt;&lt;DisplayText&gt;&lt;style face="superscript"&gt;115&lt;/style&gt;&lt;/DisplayText&gt;&lt;record&gt;&lt;rec-number&gt;14536&lt;/rec-number&gt;&lt;foreign-keys&gt;&lt;key app="EN" db-id="w2w5fez2k02fz1erspv5saw3wz5dex050ewe"&gt;14536&lt;/key&gt;&lt;/foreign-keys&gt;&lt;ref-type name="Journal Article"&gt;17&lt;/ref-type&gt;&lt;contributors&gt;&lt;authors&gt;&lt;author&gt;Law, Elizabeth A.&lt;/author&gt;&lt;author&gt;Meijaard, E.&lt;/author&gt;&lt;author&gt;Bryan, Anthony Brett &lt;/author&gt;&lt;author&gt;Mallawaarachchi, Thilak&lt;/author&gt;&lt;author&gt;Koh, Lian Pin&lt;/author&gt;&lt;author&gt;Wilson, Kerrie A.&lt;/author&gt;&lt;/authors&gt;&lt;/contributors&gt;&lt;titles&gt;&lt;title&gt;Better land-use allocation outperforms land sparing and land sharing approaches to conservation in Central Kalimantan, Indonesia&lt;/title&gt;&lt;secondary-title&gt;Biological Conservation&lt;/secondary-title&gt;&lt;/titles&gt;&lt;periodical&gt;&lt;full-title&gt;Biological Conservation&lt;/full-title&gt;&lt;/periodical&gt;&lt;pages&gt;276-286&lt;/pages&gt;&lt;volume&gt;186&lt;/volume&gt;&lt;dates&gt;&lt;year&gt;2015&lt;/year&gt;&lt;/dates&gt;&lt;urls&gt;&lt;/urls&gt;&lt;/record&gt;&lt;/Cite&gt;&lt;/EndNote&gt;</w:instrText>
        </w:r>
        <w:r w:rsidR="003F01BC">
          <w:fldChar w:fldCharType="separate"/>
        </w:r>
        <w:r w:rsidR="003F01BC" w:rsidRPr="006A20A7">
          <w:rPr>
            <w:noProof/>
            <w:vertAlign w:val="superscript"/>
          </w:rPr>
          <w:t>115</w:t>
        </w:r>
        <w:r w:rsidR="003F01BC">
          <w:fldChar w:fldCharType="end"/>
        </w:r>
      </w:hyperlink>
      <w:r w:rsidR="009264A9" w:rsidRPr="000C0CE3">
        <w:t xml:space="preserve">. </w:t>
      </w:r>
      <w:r w:rsidR="006A20A7">
        <w:t>Irrespective of optimal strategy, r</w:t>
      </w:r>
      <w:r w:rsidR="00C927E8">
        <w:t>eplanting with high-yielding palms</w:t>
      </w:r>
      <w:r w:rsidR="009264A9" w:rsidRPr="000C0CE3">
        <w:t xml:space="preserve"> is </w:t>
      </w:r>
      <w:r w:rsidR="007D0227">
        <w:t>challenging</w:t>
      </w:r>
      <w:r w:rsidR="007D0227" w:rsidRPr="000C0CE3">
        <w:t xml:space="preserve"> </w:t>
      </w:r>
      <w:r w:rsidR="009264A9" w:rsidRPr="000C0CE3">
        <w:t xml:space="preserve">for smallholders, who often </w:t>
      </w:r>
      <w:r w:rsidR="000B42E6">
        <w:t>lack</w:t>
      </w:r>
      <w:r w:rsidR="009264A9" w:rsidRPr="000C0CE3">
        <w:t xml:space="preserve"> the resources</w:t>
      </w:r>
      <w:r w:rsidR="007D0227">
        <w:t>, technical knowledge and access to improved varieties required to</w:t>
      </w:r>
      <w:r w:rsidR="002801B8">
        <w:t xml:space="preserve"> increase yields</w:t>
      </w:r>
      <w:r w:rsidR="009264A9" w:rsidRPr="000C0CE3">
        <w:t xml:space="preserve">. </w:t>
      </w:r>
      <w:r w:rsidR="006A20A7">
        <w:t>In such situations</w:t>
      </w:r>
      <w:r w:rsidR="009264A9" w:rsidRPr="000C0CE3">
        <w:t xml:space="preserve">, interventions such as </w:t>
      </w:r>
      <w:r w:rsidR="002801B8">
        <w:t xml:space="preserve">technical support through cooperatives </w:t>
      </w:r>
      <w:r w:rsidR="002801B8" w:rsidRPr="000C0CE3">
        <w:t>may be appropriate</w:t>
      </w:r>
      <w:r w:rsidR="002801B8">
        <w:t xml:space="preserve"> </w:t>
      </w:r>
      <w:hyperlink w:anchor="_ENREF_116" w:tooltip="Phalan, 2016 #16003" w:history="1">
        <w:r w:rsidR="003F01BC" w:rsidRPr="000C0CE3">
          <w:fldChar w:fldCharType="begin"/>
        </w:r>
        <w:r w:rsidR="003F01BC">
          <w:instrText xml:space="preserve"> ADDIN EN.CITE &lt;EndNote&gt;&lt;Cite&gt;&lt;Author&gt;Phalan&lt;/Author&gt;&lt;Year&gt;2016&lt;/Year&gt;&lt;RecNum&gt;16003&lt;/RecNum&gt;&lt;DisplayText&gt;&lt;style face="superscript"&gt;116&lt;/style&gt;&lt;/DisplayText&gt;&lt;record&gt;&lt;rec-number&gt;16003&lt;/rec-number&gt;&lt;foreign-keys&gt;&lt;key app="EN" db-id="w2w5fez2k02fz1erspv5saw3wz5dex050ewe"&gt;16003&lt;/key&gt;&lt;/foreign-keys&gt;&lt;ref-type name="Journal Article"&gt;17&lt;/ref-type&gt;&lt;contributors&gt;&lt;authors&gt;&lt;author&gt;Phalan, Ben&lt;/author&gt;&lt;author&gt;Green, Rhys E.&lt;/author&gt;&lt;author&gt;Dicks, Lynn V.&lt;/author&gt;&lt;author&gt;Dotta, Graziela&lt;/author&gt;&lt;author&gt;Feniuk, Claire&lt;/author&gt;&lt;author&gt;Lamb, Anthony&lt;/author&gt;&lt;author&gt;Strassburg, Bernardo B. N.&lt;/author&gt;&lt;author&gt;Williams, David R.&lt;/author&gt;&lt;author&gt;Ermgassen, Erasmus K. H. J. zu&lt;/author&gt;&lt;author&gt;Balmford, Andrew&lt;/author&gt;&lt;/authors&gt;&lt;/contributors&gt;&lt;titles&gt;&lt;title&gt;How can higher-yield farming help to spare nature?&lt;/title&gt;&lt;secondary-title&gt;Science&lt;/secondary-title&gt;&lt;/titles&gt;&lt;periodical&gt;&lt;full-title&gt;Science&lt;/full-title&gt;&lt;/periodical&gt;&lt;pages&gt;450&lt;/pages&gt;&lt;volume&gt;351&lt;/volume&gt;&lt;number&gt;6272&lt;/number&gt;&lt;dates&gt;&lt;year&gt;2016&lt;/year&gt;&lt;/dates&gt;&lt;work-type&gt;10.1126/science.aad0055&lt;/work-type&gt;&lt;urls&gt;&lt;related-urls&gt;&lt;url&gt;http://science.sciencemag.org/content/351/6272/450.abstract&lt;/url&gt;&lt;/related-urls&gt;&lt;/urls&gt;&lt;/record&gt;&lt;/Cite&gt;&lt;/EndNote&gt;</w:instrText>
        </w:r>
        <w:r w:rsidR="003F01BC" w:rsidRPr="000C0CE3">
          <w:fldChar w:fldCharType="separate"/>
        </w:r>
        <w:r w:rsidR="003F01BC" w:rsidRPr="006A20A7">
          <w:rPr>
            <w:noProof/>
            <w:vertAlign w:val="superscript"/>
          </w:rPr>
          <w:t>116</w:t>
        </w:r>
        <w:r w:rsidR="003F01BC" w:rsidRPr="000C0CE3">
          <w:fldChar w:fldCharType="end"/>
        </w:r>
      </w:hyperlink>
      <w:r w:rsidR="009264A9" w:rsidRPr="000C0CE3">
        <w:t>, so as to make the choice of increasing yields more attractive for smallholders than clearing more land.</w:t>
      </w:r>
      <w:r w:rsidR="009264A9">
        <w:t xml:space="preserve"> </w:t>
      </w:r>
      <w:bookmarkStart w:id="74" w:name="_Toc501372039"/>
      <w:bookmarkStart w:id="75" w:name="_Toc501372082"/>
      <w:bookmarkStart w:id="76" w:name="_Toc501372127"/>
      <w:bookmarkStart w:id="77" w:name="_Toc501372195"/>
      <w:bookmarkStart w:id="78" w:name="_Toc501375088"/>
      <w:bookmarkStart w:id="79" w:name="_Toc501375203"/>
      <w:bookmarkStart w:id="80" w:name="_Toc501377835"/>
      <w:bookmarkStart w:id="81" w:name="_Toc501377877"/>
      <w:bookmarkEnd w:id="74"/>
      <w:bookmarkEnd w:id="75"/>
      <w:bookmarkEnd w:id="76"/>
      <w:bookmarkEnd w:id="77"/>
      <w:bookmarkEnd w:id="78"/>
      <w:bookmarkEnd w:id="79"/>
      <w:bookmarkEnd w:id="80"/>
      <w:bookmarkEnd w:id="81"/>
    </w:p>
    <w:p w14:paraId="45B5FD31" w14:textId="6A8F3AA9" w:rsidR="00534431" w:rsidRDefault="006D1BF9" w:rsidP="00374E87">
      <w:r>
        <w:t>T</w:t>
      </w:r>
      <w:r w:rsidR="00534431" w:rsidRPr="004B180C">
        <w:t xml:space="preserve">he extent to which </w:t>
      </w:r>
      <w:r w:rsidR="00534431">
        <w:t xml:space="preserve">biofuel use will drive </w:t>
      </w:r>
      <w:r w:rsidR="00534431" w:rsidRPr="004B180C">
        <w:t xml:space="preserve">oil palm </w:t>
      </w:r>
      <w:r w:rsidR="00534431">
        <w:t>expansion remains unclear</w:t>
      </w:r>
      <w:r w:rsidR="00534431" w:rsidRPr="004B180C">
        <w:t xml:space="preserve">. There is resistance from non-governmental organizations and governments in the European Union to the use of palm oil as a biofuel, in part because </w:t>
      </w:r>
      <w:r w:rsidR="00534431">
        <w:t xml:space="preserve">of the high </w:t>
      </w:r>
      <w:r w:rsidR="00534431" w:rsidRPr="004B180C">
        <w:t>CO</w:t>
      </w:r>
      <w:r w:rsidR="00534431" w:rsidRPr="004B180C">
        <w:rPr>
          <w:vertAlign w:val="subscript"/>
        </w:rPr>
        <w:t>2</w:t>
      </w:r>
      <w:r w:rsidR="00534431" w:rsidRPr="004B180C">
        <w:t xml:space="preserve">–emissions </w:t>
      </w:r>
      <w:r w:rsidR="00534431">
        <w:t xml:space="preserve">from </w:t>
      </w:r>
      <w:r w:rsidR="00534431" w:rsidRPr="004B180C">
        <w:t>oil palm-driven deforestation and associated peatland development</w:t>
      </w:r>
      <w:r w:rsidR="00534431">
        <w:t xml:space="preserve"> </w:t>
      </w:r>
      <w:hyperlink w:anchor="_ENREF_117" w:tooltip="Scharlemann, 2008 #15651" w:history="1">
        <w:r w:rsidR="003F01BC" w:rsidRPr="004B180C">
          <w:fldChar w:fldCharType="begin">
            <w:fldData xml:space="preserve">PEVuZE5vdGU+PENpdGU+PEF1dGhvcj5TY2hhcmxlbWFubjwvQXV0aG9yPjxZZWFyPjIwMDg8L1ll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</w:fldData>
          </w:fldChar>
        </w:r>
        <w:r w:rsidR="003F01BC">
          <w:instrText xml:space="preserve"> ADDIN EN.CITE </w:instrText>
        </w:r>
        <w:r w:rsidR="003F01BC">
          <w:fldChar w:fldCharType="begin">
            <w:fldData xml:space="preserve">PEVuZE5vdGU+PENpdGU+PEF1dGhvcj5TY2hhcmxlbWFubjwvQXV0aG9yPjxZZWFyPjIwMDg8L1ll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</w:fldData>
          </w:fldChar>
        </w:r>
        <w:r w:rsidR="003F01BC">
          <w:instrText xml:space="preserve"> ADDIN EN.CITE.DATA </w:instrText>
        </w:r>
        <w:r w:rsidR="003F01BC">
          <w:fldChar w:fldCharType="end"/>
        </w:r>
        <w:r w:rsidR="003F01BC" w:rsidRPr="004B180C">
          <w:fldChar w:fldCharType="separate"/>
        </w:r>
        <w:r w:rsidR="003F01BC" w:rsidRPr="006A20A7">
          <w:rPr>
            <w:noProof/>
            <w:vertAlign w:val="superscript"/>
          </w:rPr>
          <w:t>117-119</w:t>
        </w:r>
        <w:r w:rsidR="003F01BC" w:rsidRPr="004B180C">
          <w:fldChar w:fldCharType="end"/>
        </w:r>
      </w:hyperlink>
      <w:r w:rsidR="00564C46">
        <w:t xml:space="preserve">, and also because, through crop displacement, it is thought to affect food security </w:t>
      </w:r>
      <w:hyperlink w:anchor="_ENREF_8" w:tooltip="Meijaard, 2019 #16415" w:history="1">
        <w:r w:rsidR="003F01BC">
          <w:fldChar w:fldCharType="begin"/>
        </w:r>
        <w:r w:rsidR="003F01BC">
          <w:instrText xml:space="preserve"> ADDIN EN.CITE &lt;EndNote&gt;&lt;Cite&gt;&lt;Author&gt;Meijaard&lt;/Author&gt;&lt;Year&gt;2019&lt;/Year&gt;&lt;RecNum&gt;16415&lt;/RecNum&gt;&lt;DisplayText&gt;&lt;style face="superscript"&gt;8&lt;/style&gt;&lt;/DisplayText&gt;&lt;record&gt;&lt;rec-number&gt;16415&lt;/rec-number&gt;&lt;foreign-keys&gt;&lt;key app="EN" db-id="w2w5fez2k02fz1erspv5saw3wz5dex050ewe"&gt;16415&lt;/key&gt;&lt;/foreign-keys&gt;&lt;ref-type name="Journal Article"&gt;17&lt;/ref-type&gt;&lt;contributors&gt;&lt;authors&gt;&lt;author&gt;Meijaard,Erik&lt;/author&gt;&lt;author&gt;Sheil,Douglas&lt;/author&gt;&lt;/authors&gt;&lt;/contributors&gt;&lt;titles&gt;&lt;title&gt;The Moral Minefield of Ethical Oil Palm and Sustainable Development&lt;/title&gt;&lt;secondary-title&gt;Frontiers in Forests and Global Change&lt;/secondary-title&gt;&lt;short-title&gt;Ethics of oil palm&lt;/short-title&gt;&lt;/titles&gt;&lt;periodical&gt;&lt;full-title&gt;Frontiers in Forests and Global Change&lt;/full-title&gt;&lt;/periodical&gt;&lt;volume&gt;2&lt;/volume&gt;&lt;number&gt;22&lt;/number&gt;&lt;keywords&gt;&lt;keyword&gt;Sustainable development goals (SDG),Tropical Forest,Agriculture,Ethic and Development,Environmental conservation,Global equality&lt;/keyword&gt;&lt;/keywords&gt;&lt;dates&gt;&lt;year&gt;2019&lt;/year&gt;&lt;pub-dates&gt;&lt;date&gt;2019-May-28&lt;/date&gt;&lt;/pub-dates&gt;&lt;/dates&gt;&lt;isbn&gt;2624-893X&lt;/isbn&gt;&lt;work-type&gt;Policy and Practice Reviews&lt;/work-type&gt;&lt;urls&gt;&lt;related-urls&gt;&lt;url&gt;https://www.frontiersin.org/article/10.3389/ffgc.2019.00022&lt;/url&gt;&lt;/related-urls&gt;&lt;/urls&gt;&lt;electronic-resource-num&gt;10.3389/ffgc.2019.00022&lt;/electronic-resource-num&gt;&lt;language&gt;English&lt;/language&gt;&lt;/record&gt;&lt;/Cite&gt;&lt;/EndNote&gt;</w:instrText>
        </w:r>
        <w:r w:rsidR="003F01BC">
          <w:fldChar w:fldCharType="separate"/>
        </w:r>
        <w:r w:rsidR="003F01BC" w:rsidRPr="00477BDE">
          <w:rPr>
            <w:noProof/>
            <w:vertAlign w:val="superscript"/>
          </w:rPr>
          <w:t>8</w:t>
        </w:r>
        <w:r w:rsidR="003F01BC">
          <w:fldChar w:fldCharType="end"/>
        </w:r>
      </w:hyperlink>
      <w:r w:rsidR="00534431" w:rsidRPr="004B180C">
        <w:t>. It has been argued, however, that if oil palm is developed on low carbon stock lands, it has lower carbon emissions than</w:t>
      </w:r>
      <w:r w:rsidR="00534431">
        <w:t xml:space="preserve"> other seed crops like</w:t>
      </w:r>
      <w:r w:rsidR="00534431" w:rsidRPr="004B180C">
        <w:t xml:space="preserve"> </w:t>
      </w:r>
      <w:r w:rsidR="00534431">
        <w:t>E</w:t>
      </w:r>
      <w:r w:rsidR="00C927E8">
        <w:t>uropean rapeseed</w:t>
      </w:r>
      <w:r w:rsidR="00534431" w:rsidRPr="004B180C">
        <w:t xml:space="preserve"> </w:t>
      </w:r>
      <w:hyperlink w:anchor="_ENREF_120" w:tooltip="Thamsiriroj, 2009 #15713" w:history="1">
        <w:r w:rsidR="003F01BC" w:rsidRPr="004B180C">
          <w:fldChar w:fldCharType="begin"/>
        </w:r>
        <w:r w:rsidR="003F01BC">
          <w:instrText xml:space="preserve"> ADDIN EN.CITE &lt;EndNote&gt;&lt;Cite&gt;&lt;Author&gt;Thamsiriroj&lt;/Author&gt;&lt;Year&gt;2009&lt;/Year&gt;&lt;RecNum&gt;15713&lt;/RecNum&gt;&lt;DisplayText&gt;&lt;style face="superscript"&gt;120&lt;/style&gt;&lt;/DisplayText&gt;&lt;record&gt;&lt;rec-number&gt;15713&lt;/rec-number&gt;&lt;foreign-keys&gt;&lt;key app="EN" db-id="w2w5fez2k02fz1erspv5saw3wz5dex050ewe"&gt;15713&lt;/key&gt;&lt;/foreign-keys&gt;&lt;ref-type name="Journal Article"&gt;17&lt;/ref-type&gt;&lt;contributors&gt;&lt;authors&gt;&lt;author&gt;Thamsiriroj, T.&lt;/author&gt;&lt;author&gt;Murphy, J. D.&lt;/author&gt;&lt;/authors&gt;&lt;/contributors&gt;&lt;titles&gt;&lt;title&gt;Is it better to import palm oil from Thailand to produce biodiesel in Ireland than to produce biodiesel from indigenous Irish rape seed?&lt;/title&gt;&lt;secondary-title&gt;Applied Energy&lt;/secondary-title&gt;&lt;/titles&gt;&lt;periodical&gt;&lt;full-title&gt;Applied Energy&lt;/full-title&gt;&lt;/periodical&gt;&lt;pages&gt;595-604&lt;/pages&gt;&lt;volume&gt;86&lt;/volume&gt;&lt;number&gt;5&lt;/number&gt;&lt;keywords&gt;&lt;keyword&gt;Biodiesel&lt;/keyword&gt;&lt;keyword&gt;Biofuels&lt;/keyword&gt;&lt;keyword&gt;Transport&lt;/keyword&gt;&lt;keyword&gt;Palm oil&lt;/keyword&gt;&lt;keyword&gt;Rape seed&lt;/keyword&gt;&lt;/keywords&gt;&lt;dates&gt;&lt;year&gt;2009&lt;/year&gt;&lt;pub-dates&gt;&lt;date&gt;2009/05/01/&lt;/date&gt;&lt;/pub-dates&gt;&lt;/dates&gt;&lt;isbn&gt;0306-2619&lt;/isbn&gt;&lt;urls&gt;&lt;related-urls&gt;&lt;url&gt;http://www.sciencedirect.com/science/article/pii/S0306261908001827&lt;/url&gt;&lt;/related-urls&gt;&lt;/urls&gt;&lt;electronic-resource-num&gt;https://doi.org/10.1016/j.apenergy.2008.07.010&lt;/electronic-resource-num&gt;&lt;/record&gt;&lt;/Cite&gt;&lt;/EndNote&gt;</w:instrText>
        </w:r>
        <w:r w:rsidR="003F01BC" w:rsidRPr="004B180C">
          <w:fldChar w:fldCharType="separate"/>
        </w:r>
        <w:r w:rsidR="003F01BC" w:rsidRPr="006A20A7">
          <w:rPr>
            <w:noProof/>
            <w:vertAlign w:val="superscript"/>
          </w:rPr>
          <w:t>120</w:t>
        </w:r>
        <w:r w:rsidR="003F01BC" w:rsidRPr="004B180C">
          <w:fldChar w:fldCharType="end"/>
        </w:r>
      </w:hyperlink>
      <w:r w:rsidR="0072149C">
        <w:t xml:space="preserve">, and the carbon costs of </w:t>
      </w:r>
      <w:r w:rsidR="006A20A7">
        <w:t xml:space="preserve">both </w:t>
      </w:r>
      <w:r w:rsidR="0072149C">
        <w:t xml:space="preserve">rapeseed and palm oil are lower than soy </w:t>
      </w:r>
      <w:hyperlink w:anchor="_ENREF_76" w:tooltip="Searchinger, 2018 #16527" w:history="1">
        <w:r w:rsidR="003F01BC">
          <w:fldChar w:fldCharType="begin"/>
        </w:r>
        <w:r w:rsidR="003F01BC">
          <w:instrText xml:space="preserve"> ADDIN EN.CITE &lt;EndNote&gt;&lt;Cite&gt;&lt;Author&gt;Searchinger&lt;/Author&gt;&lt;Year&gt;2018&lt;/Year&gt;&lt;RecNum&gt;16527&lt;/RecNum&gt;&lt;DisplayText&gt;&lt;style face="superscript"&gt;76&lt;/style&gt;&lt;/DisplayText&gt;&lt;record&gt;&lt;rec-number&gt;16527&lt;/rec-number&gt;&lt;foreign-keys&gt;&lt;key app="EN" db-id="w2w5fez2k02fz1erspv5saw3wz5dex050ewe"&gt;16527&lt;/key&gt;&lt;/foreign-keys&gt;&lt;ref-type name="Journal Article"&gt;17&lt;/ref-type&gt;&lt;contributors&gt;&lt;authors&gt;&lt;author&gt;Searchinger, Timothy D.&lt;/author&gt;&lt;author&gt;Wirsenius, Stefan&lt;/author&gt;&lt;author&gt;Beringer, Tim&lt;/author&gt;&lt;author&gt;Dumas, Patrice&lt;/author&gt;&lt;/authors&gt;&lt;/contributors&gt;&lt;titles&gt;&lt;title&gt;Assessing the efficiency of changes in land use for mitigating climate change&lt;/title&gt;&lt;secondary-title&gt;Nature&lt;/secondary-title&gt;&lt;/titles&gt;&lt;periodical&gt;&lt;full-title&gt;Nature&lt;/full-title&gt;&lt;/periodical&gt;&lt;pages&gt;249-253&lt;/pages&gt;&lt;volume&gt;564&lt;/volume&gt;&lt;number&gt;7735&lt;/number&gt;&lt;dates&gt;&lt;year&gt;2018&lt;/year&gt;&lt;pub-dates&gt;&lt;date&gt;2018/12/01&lt;/date&gt;&lt;/pub-dates&gt;&lt;/dates&gt;&lt;isbn&gt;1476-4687&lt;/isbn&gt;&lt;call-num&gt;pdf collection&lt;/call-num&gt;&lt;urls&gt;&lt;related-urls&gt;&lt;url&gt;https://doi.org/10.1038/s41586-018-0757-z&lt;/url&gt;&lt;/related-urls&gt;&lt;/urls&gt;&lt;electronic-resource-num&gt;10.1038/s41586-018-0757-z&lt;/electronic-resource-num&gt;&lt;/record&gt;&lt;/Cite&gt;&lt;/EndNote&gt;</w:instrText>
        </w:r>
        <w:r w:rsidR="003F01BC">
          <w:fldChar w:fldCharType="separate"/>
        </w:r>
        <w:r w:rsidR="003F01BC" w:rsidRPr="008D7AE1">
          <w:rPr>
            <w:noProof/>
            <w:vertAlign w:val="superscript"/>
          </w:rPr>
          <w:t>76</w:t>
        </w:r>
        <w:r w:rsidR="003F01BC">
          <w:fldChar w:fldCharType="end"/>
        </w:r>
      </w:hyperlink>
      <w:r w:rsidR="00534431">
        <w:t xml:space="preserve">. </w:t>
      </w:r>
      <w:r w:rsidR="006A20A7">
        <w:t>I</w:t>
      </w:r>
      <w:r w:rsidR="00534431">
        <w:t>nformation</w:t>
      </w:r>
      <w:r w:rsidR="00534431" w:rsidRPr="004B180C">
        <w:t xml:space="preserve"> on the extent</w:t>
      </w:r>
      <w:r w:rsidR="00534431">
        <w:t xml:space="preserve"> and</w:t>
      </w:r>
      <w:r w:rsidR="00534431" w:rsidRPr="004B180C">
        <w:t xml:space="preserve"> </w:t>
      </w:r>
      <w:r w:rsidR="00534431">
        <w:t>consequences</w:t>
      </w:r>
      <w:r w:rsidR="00534431" w:rsidRPr="004B180C">
        <w:t xml:space="preserve"> </w:t>
      </w:r>
      <w:r w:rsidR="00534431">
        <w:t xml:space="preserve">of other oil crops </w:t>
      </w:r>
      <w:r w:rsidR="006A20A7">
        <w:t>is therefore</w:t>
      </w:r>
      <w:r w:rsidR="00534431">
        <w:t xml:space="preserve"> required to clarify the benefit</w:t>
      </w:r>
      <w:r w:rsidR="006A20A7">
        <w:t>s</w:t>
      </w:r>
      <w:r w:rsidR="00534431">
        <w:t xml:space="preserve"> </w:t>
      </w:r>
      <w:r w:rsidR="001E592B">
        <w:t xml:space="preserve">and costs </w:t>
      </w:r>
      <w:r w:rsidR="00534431">
        <w:t>of trade-</w:t>
      </w:r>
      <w:r>
        <w:t>restricting</w:t>
      </w:r>
      <w:r w:rsidR="00534431">
        <w:t xml:space="preserve"> policies</w:t>
      </w:r>
      <w:r>
        <w:t xml:space="preserve"> and tariffs</w:t>
      </w:r>
      <w:r w:rsidR="00534431">
        <w:t xml:space="preserve">. </w:t>
      </w:r>
    </w:p>
    <w:p w14:paraId="4100D399" w14:textId="11ED1DCB" w:rsidR="00C04B09" w:rsidRDefault="00C04B09" w:rsidP="00C04B09">
      <w:pPr>
        <w:rPr>
          <w:b/>
        </w:rPr>
      </w:pPr>
      <w:r w:rsidRPr="0019507D">
        <w:rPr>
          <w:b/>
        </w:rPr>
        <w:t>GOVERNANCE OPTIONS</w:t>
      </w:r>
      <w:r w:rsidRPr="00390AB5">
        <w:rPr>
          <w:b/>
        </w:rPr>
        <w:t xml:space="preserve"> </w:t>
      </w:r>
    </w:p>
    <w:p w14:paraId="0EDA5D03" w14:textId="54B6B816" w:rsidR="00344343" w:rsidRDefault="00D74ECB" w:rsidP="00C04B09">
      <w:r>
        <w:t>Efforts to address the impacts of oil palm cultivation</w:t>
      </w:r>
      <w:r w:rsidR="006B138D">
        <w:t xml:space="preserve"> and palm oil trade</w:t>
      </w:r>
      <w:r>
        <w:t xml:space="preserve"> have </w:t>
      </w:r>
      <w:r w:rsidR="00852CB4">
        <w:t>been the focus of</w:t>
      </w:r>
      <w:r>
        <w:t xml:space="preserve"> a number of initiatives</w:t>
      </w:r>
      <w:r w:rsidR="00C04B09">
        <w:t xml:space="preserve">. For example, the two main producer countries have set up the Malaysian </w:t>
      </w:r>
      <w:r w:rsidR="00C04B09">
        <w:lastRenderedPageBreak/>
        <w:t xml:space="preserve">Sustainable Palm Oil and Indonesian Sustainable Palm Oil certification schemes </w:t>
      </w:r>
      <w:hyperlink w:anchor="_ENREF_121" w:tooltip="Tinhout, 2019 #16378" w:history="1">
        <w:r w:rsidR="003F01BC">
          <w:fldChar w:fldCharType="begin"/>
        </w:r>
        <w:r w:rsidR="003F01BC">
          <w:instrText xml:space="preserve"> ADDIN EN.CITE &lt;EndNote&gt;&lt;Cite&gt;&lt;Author&gt;Tinhout&lt;/Author&gt;&lt;Year&gt;2019&lt;/Year&gt;&lt;RecNum&gt;16378&lt;/RecNum&gt;&lt;DisplayText&gt;&lt;style face="superscript"&gt;121&lt;/style&gt;&lt;/DisplayText&gt;&lt;record&gt;&lt;rec-number&gt;16378&lt;/rec-number&gt;&lt;foreign-keys&gt;&lt;key app="EN" db-id="w2w5fez2k02fz1erspv5saw3wz5dex050ewe"&gt;16378&lt;/key&gt;&lt;/foreign-keys&gt;&lt;ref-type name="Report"&gt;27&lt;/ref-type&gt;&lt;contributors&gt;&lt;authors&gt;&lt;author&gt;Tinhout, Bas &lt;/author&gt;&lt;author&gt;van den Hombergh, Heleen &lt;/author&gt;&lt;/authors&gt;&lt;/contributors&gt;&lt;titles&gt;&lt;title&gt;Setting the biodiversity bar for palm oil certification. Assessing the rigor of biodiversity and assurance requirements of palm oil standards&lt;/title&gt;&lt;/titles&gt;&lt;dates&gt;&lt;year&gt;2019&lt;/year&gt;&lt;/dates&gt;&lt;pub-location&gt;Amsterdam, the Netherlands&lt;/pub-location&gt;&lt;publisher&gt;IUCN NL&lt;/publisher&gt;&lt;urls&gt;&lt;/urls&gt;&lt;/record&gt;&lt;/Cite&gt;&lt;/EndNote&gt;</w:instrText>
        </w:r>
        <w:r w:rsidR="003F01BC">
          <w:fldChar w:fldCharType="separate"/>
        </w:r>
        <w:r w:rsidR="003F01BC" w:rsidRPr="006A20A7">
          <w:rPr>
            <w:noProof/>
            <w:vertAlign w:val="superscript"/>
          </w:rPr>
          <w:t>121</w:t>
        </w:r>
        <w:r w:rsidR="003F01BC">
          <w:fldChar w:fldCharType="end"/>
        </w:r>
      </w:hyperlink>
      <w:r w:rsidR="00C04B09">
        <w:t xml:space="preserve">. Internationally, however, the largest focus has been on </w:t>
      </w:r>
      <w:r w:rsidR="00C04B09" w:rsidRPr="0019507D">
        <w:t>avoid</w:t>
      </w:r>
      <w:r w:rsidR="00C04B09">
        <w:t xml:space="preserve">ing the conversion of </w:t>
      </w:r>
      <w:r w:rsidR="00C04B09" w:rsidRPr="0019507D">
        <w:t>areas important for biodiversity</w:t>
      </w:r>
      <w:r w:rsidR="00C04B09">
        <w:t>, primarily old growth forests</w:t>
      </w:r>
      <w:r w:rsidR="00852CB4">
        <w:t xml:space="preserve"> through </w:t>
      </w:r>
      <w:r w:rsidR="00C04B09" w:rsidRPr="0019507D">
        <w:t>the High Carbon Stock and High Conservation Value approaches</w:t>
      </w:r>
      <w:r w:rsidR="0096477C">
        <w:t xml:space="preserve"> </w:t>
      </w:r>
      <w:r w:rsidR="0096477C">
        <w:fldChar w:fldCharType="begin"/>
      </w:r>
      <w:r w:rsidR="006A20A7">
        <w:instrText xml:space="preserve"> ADDIN EN.CITE &lt;EndNote&gt;&lt;Cite&gt;&lt;Author&gt;HCV Resource Network&lt;/Author&gt;&lt;Year&gt;2017&lt;/Year&gt;&lt;RecNum&gt;15922&lt;/RecNum&gt;&lt;DisplayText&gt;&lt;style face="superscript"&gt;122,123&lt;/style&gt;&lt;/DisplayText&gt;&lt;record&gt;&lt;rec-number&gt;15922&lt;/rec-number&gt;&lt;foreign-keys&gt;&lt;key app="EN" db-id="w2w5fez2k02fz1erspv5saw3wz5dex050ewe"&gt;15922&lt;/key&gt;&lt;/foreign-keys&gt;&lt;ref-type name="Report"&gt;27&lt;/ref-type&gt;&lt;contributors&gt;&lt;authors&gt;&lt;author&gt;HCV Resource Network,&lt;/author&gt;&lt;/authors&gt;&lt;/contributors&gt;&lt;titles&gt;&lt;title&gt;HCV-HCSA Assessment Manual&lt;/title&gt;&lt;/titles&gt;&lt;dates&gt;&lt;year&gt;2017&lt;/year&gt;&lt;/dates&gt;&lt;pub-location&gt;Oxford&lt;/pub-location&gt;&lt;publisher&gt;High Conservation Value Resource Network&lt;/publisher&gt;&lt;urls&gt;&lt;/urls&gt;&lt;/record&gt;&lt;/Cite&gt;&lt;Cite&gt;&lt;Author&gt;Rosoman&lt;/Author&gt;&lt;Year&gt;2017&lt;/Year&gt;&lt;RecNum&gt;15995&lt;/RecNum&gt;&lt;record&gt;&lt;rec-number&gt;15995&lt;/rec-number&gt;&lt;foreign-keys&gt;&lt;key app="EN" db-id="w2w5fez2k02fz1erspv5saw3wz5dex050ewe"&gt;15995&lt;/key&gt;&lt;/foreign-keys&gt;&lt;ref-type name="Report"&gt;27&lt;/ref-type&gt;&lt;contributors&gt;&lt;authors&gt;&lt;author&gt;Rosoman, G.&lt;/author&gt;&lt;author&gt;Sheun, S.S.&lt;/author&gt;&lt;author&gt;Opal, C.&lt;/author&gt;&lt;author&gt;Anderson, P.&lt;/author&gt;&lt;author&gt;Trapshah, R.&lt;/author&gt;&lt;/authors&gt;&lt;/contributors&gt;&lt;titles&gt;&lt;title&gt;The HCS Approach Toolkit&lt;/title&gt;&lt;/titles&gt;&lt;dates&gt;&lt;year&gt;2017&lt;/year&gt;&lt;/dates&gt;&lt;pub-location&gt;Singapore&lt;/pub-location&gt;&lt;publisher&gt;HCS Approach Steering Group&lt;/publisher&gt;&lt;urls&gt;&lt;/urls&gt;&lt;/record&gt;&lt;/Cite&gt;&lt;/EndNote&gt;</w:instrText>
      </w:r>
      <w:r w:rsidR="0096477C">
        <w:fldChar w:fldCharType="separate"/>
      </w:r>
      <w:hyperlink w:anchor="_ENREF_122" w:tooltip="HCV Resource Network, 2017 #15922" w:history="1">
        <w:r w:rsidR="003F01BC" w:rsidRPr="006A20A7">
          <w:rPr>
            <w:noProof/>
            <w:vertAlign w:val="superscript"/>
          </w:rPr>
          <w:t>122</w:t>
        </w:r>
      </w:hyperlink>
      <w:r w:rsidR="006A20A7" w:rsidRPr="006A20A7">
        <w:rPr>
          <w:noProof/>
          <w:vertAlign w:val="superscript"/>
        </w:rPr>
        <w:t>,</w:t>
      </w:r>
      <w:hyperlink w:anchor="_ENREF_123" w:tooltip="Rosoman, 2017 #15995" w:history="1">
        <w:r w:rsidR="003F01BC" w:rsidRPr="006A20A7">
          <w:rPr>
            <w:noProof/>
            <w:vertAlign w:val="superscript"/>
          </w:rPr>
          <w:t>123</w:t>
        </w:r>
      </w:hyperlink>
      <w:r w:rsidR="0096477C">
        <w:fldChar w:fldCharType="end"/>
      </w:r>
      <w:r w:rsidR="00C04B09" w:rsidRPr="0019507D">
        <w:t xml:space="preserve">. These </w:t>
      </w:r>
      <w:r w:rsidR="00C04B09">
        <w:t>frameworks</w:t>
      </w:r>
      <w:r w:rsidR="00C04B09" w:rsidRPr="0019507D">
        <w:t xml:space="preserve"> are being used by producers </w:t>
      </w:r>
      <w:r w:rsidR="00C04B09">
        <w:t xml:space="preserve">that </w:t>
      </w:r>
      <w:r w:rsidR="00C04B09" w:rsidRPr="0019507D">
        <w:t xml:space="preserve">aim to meet the requirements of </w:t>
      </w:r>
      <w:r w:rsidR="00C04B09">
        <w:t xml:space="preserve">palm oil </w:t>
      </w:r>
      <w:r w:rsidR="00C04B09" w:rsidRPr="0019507D">
        <w:t>sustainability initiatives</w:t>
      </w:r>
      <w:r w:rsidR="00C04B09">
        <w:t>, notably</w:t>
      </w:r>
      <w:r w:rsidR="00C04B09" w:rsidRPr="0019507D">
        <w:t xml:space="preserve">, certification through the Roundtable </w:t>
      </w:r>
      <w:r w:rsidR="00C04B09">
        <w:t>on</w:t>
      </w:r>
      <w:r w:rsidR="00C04B09" w:rsidRPr="0019507D">
        <w:t xml:space="preserve"> Sustainable Palm Oil</w:t>
      </w:r>
      <w:r w:rsidR="00C04B09">
        <w:t xml:space="preserve"> certification standards</w:t>
      </w:r>
      <w:r w:rsidR="00C04B09" w:rsidRPr="00852CB4">
        <w:t>,</w:t>
      </w:r>
      <w:r w:rsidR="00852CB4" w:rsidRPr="00852CB4">
        <w:t xml:space="preserve"> which now include protection, management, and restoration of riparian areas within certified plantations and </w:t>
      </w:r>
      <w:r w:rsidR="00875B35">
        <w:t>prohibit</w:t>
      </w:r>
      <w:r w:rsidR="00852CB4" w:rsidRPr="00852CB4">
        <w:t xml:space="preserve"> new planting on peat </w:t>
      </w:r>
      <w:hyperlink w:anchor="_ENREF_114" w:tooltip="RSPO, 2018 #16562" w:history="1">
        <w:r w:rsidR="003F01BC" w:rsidRPr="00852CB4">
          <w:fldChar w:fldCharType="begin"/>
        </w:r>
        <w:r w:rsidR="003F01BC" w:rsidRPr="00852CB4">
          <w:instrText xml:space="preserve"> ADDIN EN.CITE &lt;EndNote&gt;&lt;Cite&gt;&lt;Author&gt;RSPO&lt;/Author&gt;&lt;Year&gt;2018&lt;/Year&gt;&lt;RecNum&gt;16562&lt;/RecNum&gt;&lt;DisplayText&gt;&lt;style face="superscript"&gt;114&lt;/style&gt;&lt;/DisplayText&gt;&lt;record&gt;&lt;rec-number&gt;16562&lt;/rec-number&gt;&lt;foreign-keys&gt;&lt;key app="EN" db-id="w2w5fez2k02fz1erspv5saw3wz5dex050ewe"&gt;16562&lt;/key&gt;&lt;/foreign-keys&gt;&lt;ref-type name="Report"&gt;27&lt;/ref-type&gt;&lt;contributors&gt;&lt;authors&gt;&lt;author&gt;RSPO &lt;/author&gt;&lt;/authors&gt;&lt;/contributors&gt;&lt;titles&gt;&lt;title&gt;RSPO Principles &amp;amp; Criteria Certification For the Production of Sustainable Palm Oil. 2018&lt;/title&gt;&lt;/titles&gt;&lt;dates&gt;&lt;year&gt;2018&lt;/year&gt;&lt;/dates&gt;&lt;pub-location&gt;Kualu Lumpur, Malaysia&lt;/pub-location&gt;&lt;publisher&gt;Roundtable on Sustainable Palm Oil&lt;/publisher&gt;&lt;urls&gt;&lt;/urls&gt;&lt;/record&gt;&lt;/Cite&gt;&lt;/EndNote&gt;</w:instrText>
        </w:r>
        <w:r w:rsidR="003F01BC" w:rsidRPr="00852CB4">
          <w:fldChar w:fldCharType="separate"/>
        </w:r>
        <w:r w:rsidR="003F01BC" w:rsidRPr="00852CB4">
          <w:rPr>
            <w:noProof/>
            <w:vertAlign w:val="superscript"/>
          </w:rPr>
          <w:t>114</w:t>
        </w:r>
        <w:r w:rsidR="003F01BC" w:rsidRPr="00852CB4">
          <w:fldChar w:fldCharType="end"/>
        </w:r>
      </w:hyperlink>
      <w:r w:rsidR="00852CB4" w:rsidRPr="00852CB4">
        <w:t xml:space="preserve">, </w:t>
      </w:r>
      <w:r w:rsidR="00C04B09" w:rsidRPr="00852CB4">
        <w:t xml:space="preserve">and zero-deforestation commitments </w:t>
      </w:r>
      <w:hyperlink w:anchor="_ENREF_3" w:tooltip="Meijaard, 2018 #16068" w:history="1">
        <w:r w:rsidR="003F01BC" w:rsidRPr="00852CB4">
          <w:fldChar w:fldCharType="begin"/>
        </w:r>
        <w:r w:rsidR="003F01BC" w:rsidRPr="00852CB4">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rsidRPr="00852CB4">
          <w:fldChar w:fldCharType="separate"/>
        </w:r>
        <w:r w:rsidR="003F01BC" w:rsidRPr="00852CB4">
          <w:rPr>
            <w:noProof/>
            <w:vertAlign w:val="superscript"/>
          </w:rPr>
          <w:t>3</w:t>
        </w:r>
        <w:r w:rsidR="003F01BC" w:rsidRPr="00852CB4">
          <w:fldChar w:fldCharType="end"/>
        </w:r>
      </w:hyperlink>
      <w:r w:rsidR="00C04B09" w:rsidRPr="00852CB4">
        <w:t xml:space="preserve">. </w:t>
      </w:r>
      <w:r w:rsidR="00344343" w:rsidRPr="00852CB4">
        <w:t xml:space="preserve">There is evidence for </w:t>
      </w:r>
      <w:r w:rsidR="00852CB4" w:rsidRPr="00852CB4">
        <w:t xml:space="preserve">positive </w:t>
      </w:r>
      <w:r w:rsidR="00344343" w:rsidRPr="00852CB4">
        <w:t xml:space="preserve">environmental impacts of palm oil certification on reducing deforestation and fires, although these effects are small </w:t>
      </w:r>
      <w:r w:rsidR="00344343" w:rsidRPr="00852CB4">
        <w:fldChar w:fldCharType="begin"/>
      </w:r>
      <w:r w:rsidR="006A20A7" w:rsidRPr="00852CB4">
        <w:instrText xml:space="preserve"> ADDIN EN.CITE &lt;EndNote&gt;&lt;Cite&gt;&lt;Author&gt;Carlson&lt;/Author&gt;&lt;Year&gt;2018&lt;/Year&gt;&lt;RecNum&gt;15623&lt;/RecNum&gt;&lt;DisplayText&gt;&lt;style face="superscript"&gt;124,125&lt;/style&gt;&lt;/DisplayText&gt;&lt;record&gt;&lt;rec-number&gt;15623&lt;/rec-number&gt;&lt;foreign-keys&gt;&lt;key app="EN" db-id="w2w5fez2k02fz1erspv5saw3wz5dex050ewe"&gt;15623&lt;/key&gt;&lt;/foreign-keys&gt;&lt;ref-type name="Journal Article"&gt;17&lt;/ref-type&gt;&lt;contributors&gt;&lt;authors&gt;&lt;author&gt;Carlson, K. M.&lt;/author&gt;&lt;author&gt;Heilmayr, R.&lt;/author&gt;&lt;author&gt;Gibbs, H.K.&lt;/author&gt;&lt;author&gt;Noojipady, P.&lt;/author&gt;&lt;author&gt;Burns, D.&lt;/author&gt;&lt;author&gt;Morton, D.C.&lt;/author&gt;&lt;author&gt;Walker, N.F.&lt;/author&gt;&lt;author&gt; Paoli, G.D.&lt;/author&gt;&lt;author&gt;Kremen., C.&lt;/author&gt;&lt;/authors&gt;&lt;/contributors&gt;&lt;titles&gt;&lt;title&gt;Effect of oil palm sustainability certification on deforestation and fire in Indonesia&lt;/title&gt;&lt;secondary-title&gt;Proceedings of the National Academy of Sciences&lt;/secondary-title&gt;&lt;/titles&gt;&lt;periodical&gt;&lt;full-title&gt;Proceedings of the National Academy of Sciences&lt;/full-title&gt;&lt;/periodical&gt;&lt;pages&gt;121-126&lt;/pages&gt;&lt;volume&gt;115&lt;/volume&gt;&lt;number&gt;1&lt;/number&gt;&lt;dates&gt;&lt;year&gt;2018&lt;/year&gt;&lt;/dates&gt;&lt;call-num&gt;pdf collection&lt;/call-num&gt;&lt;urls&gt;&lt;/urls&gt;&lt;/record&gt;&lt;/Cite&gt;&lt;Cite&gt;&lt;Author&gt;Morgans&lt;/Author&gt;&lt;Year&gt;2018&lt;/Year&gt;&lt;RecNum&gt;15977&lt;/RecNum&gt;&lt;record&gt;&lt;rec-number&gt;15977&lt;/rec-number&gt;&lt;foreign-keys&gt;&lt;key app="EN" db-id="w2w5fez2k02fz1erspv5saw3wz5dex050ewe"&gt;15977&lt;/key&gt;&lt;/foreign-keys&gt;&lt;ref-type name="Journal Article"&gt;17&lt;/ref-type&gt;&lt;contributors&gt;&lt;authors&gt;&lt;author&gt;Morgans, Courtney&lt;/author&gt;&lt;author&gt;Meijaard, Erik&lt;/author&gt;&lt;author&gt;Santika, Truly&lt;/author&gt;&lt;author&gt;Law, Elizabeth&lt;/author&gt;&lt;author&gt;Budiharta, Sugeng&lt;/author&gt;&lt;author&gt;Ancrenaz, Marc&lt;/author&gt;&lt;author&gt;Wilson, Kerrie&lt;/author&gt;&lt;/authors&gt;&lt;/contributors&gt;&lt;titles&gt;&lt;title&gt;Evaluating the effectiveness of palm oil certification in delivering multiple sustainability objectives&lt;/title&gt;&lt;secondary-title&gt;Environmental Research Letters&lt;/secondary-title&gt;&lt;/titles&gt;&lt;periodical&gt;&lt;full-title&gt;Environmental Research Letters&lt;/full-title&gt;&lt;/periodical&gt;&lt;volume&gt;13&lt;/volume&gt;&lt;number&gt;6&lt;/number&gt;&lt;dates&gt;&lt;year&gt;2018&lt;/year&gt;&lt;/dates&gt;&lt;urls&gt;&lt;/urls&gt;&lt;/record&gt;&lt;/Cite&gt;&lt;/EndNote&gt;</w:instrText>
      </w:r>
      <w:r w:rsidR="00344343" w:rsidRPr="00852CB4">
        <w:fldChar w:fldCharType="separate"/>
      </w:r>
      <w:hyperlink w:anchor="_ENREF_124" w:tooltip="Carlson, 2018 #15623" w:history="1">
        <w:r w:rsidR="003F01BC" w:rsidRPr="00852CB4">
          <w:rPr>
            <w:noProof/>
            <w:vertAlign w:val="superscript"/>
          </w:rPr>
          <w:t>124</w:t>
        </w:r>
      </w:hyperlink>
      <w:r w:rsidR="006A20A7" w:rsidRPr="00852CB4">
        <w:rPr>
          <w:noProof/>
          <w:vertAlign w:val="superscript"/>
        </w:rPr>
        <w:t>,</w:t>
      </w:r>
      <w:hyperlink w:anchor="_ENREF_125" w:tooltip="Morgans, 2018 #15977" w:history="1">
        <w:r w:rsidR="003F01BC" w:rsidRPr="00852CB4">
          <w:rPr>
            <w:noProof/>
            <w:vertAlign w:val="superscript"/>
          </w:rPr>
          <w:t>125</w:t>
        </w:r>
      </w:hyperlink>
      <w:r w:rsidR="00344343" w:rsidRPr="00852CB4">
        <w:fldChar w:fldCharType="end"/>
      </w:r>
      <w:r w:rsidR="00344343" w:rsidRPr="00852CB4">
        <w:t>.</w:t>
      </w:r>
    </w:p>
    <w:p w14:paraId="21D46D23" w14:textId="028E8DE2" w:rsidR="00C04B09" w:rsidRDefault="00C04B09" w:rsidP="00C04B09">
      <w:r>
        <w:t xml:space="preserve">Many producers and buyers of palm oil now have committed to “no deforestation”. A 2017 cross-commodity survey </w:t>
      </w:r>
      <w:hyperlink w:anchor="_ENREF_126" w:tooltip="Donofrio, 2017 #15694" w:history="1">
        <w:r w:rsidR="003F01BC">
          <w:fldChar w:fldCharType="begin"/>
        </w:r>
        <w:r w:rsidR="003F01BC">
          <w:instrText xml:space="preserve"> ADDIN EN.CITE &lt;EndNote&gt;&lt;Cite&gt;&lt;Author&gt;Donofrio&lt;/Author&gt;&lt;Year&gt;2017&lt;/Year&gt;&lt;RecNum&gt;15694&lt;/RecNum&gt;&lt;DisplayText&gt;&lt;style face="superscript"&gt;126&lt;/style&gt;&lt;/DisplayText&gt;&lt;record&gt;&lt;rec-number&gt;15694&lt;/rec-number&gt;&lt;foreign-keys&gt;&lt;key app="EN" db-id="w2w5fez2k02fz1erspv5saw3wz5dex050ewe"&gt;15694&lt;/key&gt;&lt;/foreign-keys&gt;&lt;ref-type name="Report"&gt;27&lt;/ref-type&gt;&lt;contributors&gt;&lt;authors&gt;&lt;author&gt;Donofrio, Stephen &lt;/author&gt;&lt;author&gt;Rothrock, Philip &lt;/author&gt;&lt;author&gt;Leonard, Jonathan &lt;/author&gt;&lt;/authors&gt;&lt;/contributors&gt;&lt;titles&gt;&lt;title&gt;Tracking Corporate Commitments to Deforestation-free Supply Chains, 2017&lt;/title&gt;&lt;/titles&gt;&lt;dates&gt;&lt;year&gt;2017&lt;/year&gt;&lt;/dates&gt;&lt;pub-location&gt;Washington, DC&lt;/pub-location&gt;&lt;publisher&gt;Forest Trends&lt;/publisher&gt;&lt;urls&gt;&lt;/urls&gt;&lt;/record&gt;&lt;/Cite&gt;&lt;/EndNote&gt;</w:instrText>
        </w:r>
        <w:r w:rsidR="003F01BC">
          <w:fldChar w:fldCharType="separate"/>
        </w:r>
        <w:r w:rsidR="003F01BC" w:rsidRPr="006A20A7">
          <w:rPr>
            <w:noProof/>
            <w:vertAlign w:val="superscript"/>
          </w:rPr>
          <w:t>126</w:t>
        </w:r>
        <w:r w:rsidR="003F01BC">
          <w:fldChar w:fldCharType="end"/>
        </w:r>
      </w:hyperlink>
      <w:r>
        <w:t xml:space="preserve"> found that companies in the palm oil sector have the highest proportion of no-deforestation commitments across four commodity supply chains (palm oil, soy, timber and cattle) linked to global deforestation. Although the majority of these commitments have been made by retailers and manufacturers </w:t>
      </w:r>
      <w:hyperlink w:anchor="_ENREF_126" w:tooltip="Donofrio, 2017 #15694" w:history="1">
        <w:r w:rsidR="003F01BC">
          <w:fldChar w:fldCharType="begin"/>
        </w:r>
        <w:r w:rsidR="003F01BC">
          <w:instrText xml:space="preserve"> ADDIN EN.CITE &lt;EndNote&gt;&lt;Cite&gt;&lt;Author&gt;Donofrio&lt;/Author&gt;&lt;Year&gt;2017&lt;/Year&gt;&lt;RecNum&gt;15694&lt;/RecNum&gt;&lt;DisplayText&gt;&lt;style face="superscript"&gt;126&lt;/style&gt;&lt;/DisplayText&gt;&lt;record&gt;&lt;rec-number&gt;15694&lt;/rec-number&gt;&lt;foreign-keys&gt;&lt;key app="EN" db-id="w2w5fez2k02fz1erspv5saw3wz5dex050ewe"&gt;15694&lt;/key&gt;&lt;/foreign-keys&gt;&lt;ref-type name="Report"&gt;27&lt;/ref-type&gt;&lt;contributors&gt;&lt;authors&gt;&lt;author&gt;Donofrio, Stephen &lt;/author&gt;&lt;author&gt;Rothrock, Philip &lt;/author&gt;&lt;author&gt;Leonard, Jonathan &lt;/author&gt;&lt;/authors&gt;&lt;/contributors&gt;&lt;titles&gt;&lt;title&gt;Tracking Corporate Commitments to Deforestation-free Supply Chains, 2017&lt;/title&gt;&lt;/titles&gt;&lt;dates&gt;&lt;year&gt;2017&lt;/year&gt;&lt;/dates&gt;&lt;pub-location&gt;Washington, DC&lt;/pub-location&gt;&lt;publisher&gt;Forest Trends&lt;/publisher&gt;&lt;urls&gt;&lt;/urls&gt;&lt;/record&gt;&lt;/Cite&gt;&lt;/EndNote&gt;</w:instrText>
        </w:r>
        <w:r w:rsidR="003F01BC">
          <w:fldChar w:fldCharType="separate"/>
        </w:r>
        <w:r w:rsidR="003F01BC" w:rsidRPr="006A20A7">
          <w:rPr>
            <w:noProof/>
            <w:vertAlign w:val="superscript"/>
          </w:rPr>
          <w:t>126</w:t>
        </w:r>
        <w:r w:rsidR="003F01BC">
          <w:fldChar w:fldCharType="end"/>
        </w:r>
      </w:hyperlink>
      <w:r>
        <w:t xml:space="preserve">, palm oil producing companies are </w:t>
      </w:r>
      <w:r w:rsidR="00875B35">
        <w:t xml:space="preserve">also </w:t>
      </w:r>
      <w:r>
        <w:t>increasingly moving in th</w:t>
      </w:r>
      <w:r w:rsidR="00875B35">
        <w:t>is</w:t>
      </w:r>
      <w:r>
        <w:t xml:space="preserve"> direction. In 2018, 41 of the 50 palm oil producers with the largest market capitalization and land areas had committed to address deforestation, with 29 of them pledging to adhere to zero deforestation practices </w:t>
      </w:r>
      <w:hyperlink w:anchor="_ENREF_127" w:tooltip="SPOTT, 2018 #15987" w:history="1">
        <w:r w:rsidR="003F01BC">
          <w:fldChar w:fldCharType="begin"/>
        </w:r>
        <w:r w:rsidR="003F01BC">
          <w:instrText xml:space="preserve"> ADDIN EN.CITE &lt;EndNote&gt;&lt;Cite&gt;&lt;Author&gt;SPOTT&lt;/Author&gt;&lt;Year&gt;2018&lt;/Year&gt;&lt;RecNum&gt;15987&lt;/RecNum&gt;&lt;DisplayText&gt;&lt;style face="superscript"&gt;127&lt;/style&gt;&lt;/DisplayText&gt;&lt;record&gt;&lt;rec-number&gt;15987&lt;/rec-number&gt;&lt;foreign-keys&gt;&lt;key app="EN" db-id="w2w5fez2k02fz1erspv5saw3wz5dex050ewe"&gt;15987&lt;/key&gt;&lt;/foreign-keys&gt;&lt;ref-type name="Journal Article"&gt;17&lt;/ref-type&gt;&lt;contributors&gt;&lt;authors&gt;&lt;author&gt;SPOTT,&lt;/author&gt;&lt;/authors&gt;&lt;/contributors&gt;&lt;titles&gt;&lt;title&gt;Palm oil: ESG policy transparency assessments. https://www.spott.org/palm-oil/&lt;/title&gt;&lt;/titles&gt;&lt;dates&gt;&lt;year&gt;2018&lt;/year&gt;&lt;/dates&gt;&lt;urls&gt;&lt;/urls&gt;&lt;/record&gt;&lt;/Cite&gt;&lt;/EndNote&gt;</w:instrText>
        </w:r>
        <w:r w:rsidR="003F01BC">
          <w:fldChar w:fldCharType="separate"/>
        </w:r>
        <w:r w:rsidR="003F01BC" w:rsidRPr="006A20A7">
          <w:rPr>
            <w:noProof/>
            <w:vertAlign w:val="superscript"/>
          </w:rPr>
          <w:t>127</w:t>
        </w:r>
        <w:r w:rsidR="003F01BC">
          <w:fldChar w:fldCharType="end"/>
        </w:r>
      </w:hyperlink>
      <w:r>
        <w:t xml:space="preserve">. These commitments have likely contributed to reduced expansion of oil palm on Borneo </w:t>
      </w:r>
      <w:hyperlink w:anchor="_ENREF_6" w:tooltip="Gaveau, 2019 #16210" w:history="1">
        <w:r w:rsidR="003F01BC">
          <w:fldChar w:fldCharType="begin"/>
        </w:r>
        <w:r w:rsidR="003F01BC">
          <w:instrText xml:space="preserve"> ADDIN EN.CITE &lt;EndNote&gt;&lt;Cite&gt;&lt;Author&gt;Gaveau&lt;/Author&gt;&lt;Year&gt;2019&lt;/Year&gt;&lt;RecNum&gt;16210&lt;/RecNum&gt;&lt;DisplayText&gt;&lt;style face="superscript"&gt;6&lt;/style&gt;&lt;/DisplayText&gt;&lt;record&gt;&lt;rec-number&gt;16210&lt;/rec-number&gt;&lt;foreign-keys&gt;&lt;key app="EN" db-id="w2w5fez2k02fz1erspv5saw3wz5dex050ewe"&gt;16210&lt;/key&gt;&lt;/foreign-keys&gt;&lt;ref-type name="Journal Article"&gt;17&lt;/ref-type&gt;&lt;contributors&gt;&lt;authors&gt;&lt;author&gt;Gaveau, David L.A.&lt;/author&gt;&lt;author&gt;Locatelli, Bruno&lt;/author&gt;&lt;author&gt;Salim, Mohammad A.&lt;/author&gt;&lt;author&gt;Yaen, Husna&lt;/author&gt;&lt;author&gt;Pacheco, Pablo&lt;/author&gt;&lt;author&gt;Sheil, Douglas&lt;/author&gt;&lt;/authors&gt;&lt;/contributors&gt;&lt;titles&gt;&lt;title&gt;Rise and fall of forest loss and industrial plantations in Borneo (2000–2017)&lt;/title&gt;&lt;secondary-title&gt;Conservation Letters&lt;/secondary-title&gt;&lt;/titles&gt;&lt;periodical&gt;&lt;full-title&gt;Conservation Letters&lt;/full-title&gt;&lt;/periodical&gt;&lt;pages&gt;e12622&lt;/pages&gt;&lt;volume&gt;0&lt;/volume&gt;&lt;number&gt;0&lt;/number&gt;&lt;dates&gt;&lt;year&gt;2019&lt;/year&gt;&lt;/dates&gt;&lt;call-num&gt;pdf collection&lt;/call-num&gt;&lt;urls&gt;&lt;related-urls&gt;&lt;url&gt;https://onlinelibrary.wiley.com/doi/abs/10.1111/conl.12622&lt;/url&gt;&lt;/related-urls&gt;&lt;/urls&gt;&lt;electronic-resource-num&gt;doi:10.1111/conl.12622&lt;/electronic-resource-num&gt;&lt;/record&gt;&lt;/Cite&gt;&lt;/EndNote&gt;</w:instrText>
        </w:r>
        <w:r w:rsidR="003F01BC">
          <w:fldChar w:fldCharType="separate"/>
        </w:r>
        <w:r w:rsidR="003F01BC" w:rsidRPr="00477BDE">
          <w:rPr>
            <w:noProof/>
            <w:vertAlign w:val="superscript"/>
          </w:rPr>
          <w:t>6</w:t>
        </w:r>
        <w:r w:rsidR="003F01BC">
          <w:fldChar w:fldCharType="end"/>
        </w:r>
      </w:hyperlink>
      <w:r>
        <w:t xml:space="preserve"> and in Indonesia </w:t>
      </w:r>
      <w:hyperlink w:anchor="_ENREF_27" w:tooltip="Austin, 2019 #16233" w:history="1">
        <w:r w:rsidR="003F01BC">
          <w:fldChar w:fldCharType="begin"/>
        </w:r>
        <w:r w:rsidR="003F01BC">
          <w:instrText xml:space="preserve"> ADDIN EN.CITE &lt;EndNote&gt;&lt;Cite&gt;&lt;Author&gt;Austin&lt;/Author&gt;&lt;Year&gt;2019&lt;/Year&gt;&lt;RecNum&gt;16233&lt;/RecNum&gt;&lt;DisplayText&gt;&lt;style face="superscript"&gt;27&lt;/style&gt;&lt;/DisplayText&gt;&lt;record&gt;&lt;rec-number&gt;16233&lt;/rec-number&gt;&lt;foreign-keys&gt;&lt;key app="EN" db-id="w2w5fez2k02fz1erspv5saw3wz5dex050ewe"&gt;16233&lt;/key&gt;&lt;/foreign-keys&gt;&lt;ref-type name="Journal Article"&gt;17&lt;/ref-type&gt;&lt;contributors&gt;&lt;authors&gt;&lt;author&gt;Austin, Kemen G.&lt;/author&gt;&lt;author&gt;Schwantes, Amanda&lt;/author&gt;&lt;author&gt;Gu, Yaofeng&lt;/author&gt;&lt;author&gt;Kasibhatla, Prasad S.&lt;/author&gt;&lt;/authors&gt;&lt;/contributors&gt;&lt;titles&gt;&lt;title&gt;What causes deforestation in Indonesia?&lt;/title&gt;&lt;secondary-title&gt;Environmental Research Letters&lt;/secondary-title&gt;&lt;/titles&gt;&lt;periodical&gt;&lt;full-title&gt;Environmental Research Letters&lt;/full-title&gt;&lt;/periodical&gt;&lt;pages&gt;024007&lt;/pages&gt;&lt;volume&gt;14&lt;/volume&gt;&lt;number&gt;2&lt;/number&gt;&lt;dates&gt;&lt;year&gt;2019&lt;/year&gt;&lt;pub-dates&gt;&lt;date&gt;2019/02/01&lt;/date&gt;&lt;/pub-dates&gt;&lt;/dates&gt;&lt;publisher&gt;IOP Publishing&lt;/publisher&gt;&lt;isbn&gt;1748-9326&lt;/isbn&gt;&lt;call-num&gt;pdf collection&lt;/call-num&gt;&lt;urls&gt;&lt;related-urls&gt;&lt;url&gt;http://dx.doi.org/10.1088/1748-9326/aaf6db&lt;/url&gt;&lt;/related-urls&gt;&lt;/urls&gt;&lt;electronic-resource-num&gt;10.1088/1748-9326/aaf6db&lt;/electronic-resource-num&gt;&lt;/record&gt;&lt;/Cite&gt;&lt;/EndNote&gt;</w:instrText>
        </w:r>
        <w:r w:rsidR="003F01BC">
          <w:fldChar w:fldCharType="separate"/>
        </w:r>
        <w:r w:rsidR="003F01BC" w:rsidRPr="00C634BC">
          <w:rPr>
            <w:noProof/>
            <w:vertAlign w:val="superscript"/>
          </w:rPr>
          <w:t>27</w:t>
        </w:r>
        <w:r w:rsidR="003F01BC">
          <w:fldChar w:fldCharType="end"/>
        </w:r>
      </w:hyperlink>
      <w:r>
        <w:t xml:space="preserve">, although low prices of </w:t>
      </w:r>
      <w:r w:rsidR="004D6CAA">
        <w:t>c</w:t>
      </w:r>
      <w:r>
        <w:t xml:space="preserve">rude </w:t>
      </w:r>
      <w:r w:rsidR="004D6CAA">
        <w:t>p</w:t>
      </w:r>
      <w:r>
        <w:t xml:space="preserve">alm </w:t>
      </w:r>
      <w:r w:rsidR="004D6CAA">
        <w:t>o</w:t>
      </w:r>
      <w:r>
        <w:t>il may have played a role too.</w:t>
      </w:r>
      <w:r w:rsidRPr="00002F5E">
        <w:t xml:space="preserve"> </w:t>
      </w:r>
      <w:r w:rsidR="004D6CAA">
        <w:t xml:space="preserve">Such </w:t>
      </w:r>
      <w:r>
        <w:t xml:space="preserve">private supply chain initiatives like certifications and zero-deforestation commitments </w:t>
      </w:r>
      <w:r w:rsidR="004D6CAA">
        <w:t xml:space="preserve">may be most effective in reducing environmental impacts when leveraged </w:t>
      </w:r>
      <w:r>
        <w:t>with public and institutional support such as plantation moratoria for certain areas and national low-carbon rural development strategies</w:t>
      </w:r>
      <w:r w:rsidR="004D6CAA">
        <w:t>, as has been demonstrated, for example,</w:t>
      </w:r>
      <w:r>
        <w:t xml:space="preserve"> in Brazil</w:t>
      </w:r>
      <w:r w:rsidR="004D6CAA">
        <w:t>ian</w:t>
      </w:r>
      <w:r>
        <w:t xml:space="preserve"> soy production </w:t>
      </w:r>
      <w:hyperlink w:anchor="_ENREF_128" w:tooltip="Gibbs, 2015 #15918" w:history="1">
        <w:r w:rsidR="003F01BC">
          <w:fldChar w:fldCharType="begin"/>
        </w:r>
        <w:r w:rsidR="003F01BC">
          <w:instrText xml:space="preserve"> ADDIN EN.CITE &lt;EndNote&gt;&lt;Cite&gt;&lt;Author&gt;Gibbs&lt;/Author&gt;&lt;Year&gt;2015&lt;/Year&gt;&lt;RecNum&gt;15918&lt;/RecNum&gt;&lt;DisplayText&gt;&lt;style face="superscript"&gt;128&lt;/style&gt;&lt;/DisplayText&gt;&lt;record&gt;&lt;rec-number&gt;15918&lt;/rec-number&gt;&lt;foreign-keys&gt;&lt;key app="EN" db-id="w2w5fez2k02fz1erspv5saw3wz5dex050ewe"&gt;15918&lt;/key&gt;&lt;/foreign-keys&gt;&lt;ref-type name="Journal Article"&gt;17&lt;/ref-type&gt;&lt;contributors&gt;&lt;authors&gt;&lt;author&gt;Gibbs, H. K.&lt;/author&gt;&lt;author&gt;Rausch, L.&lt;/author&gt;&lt;author&gt;Munger, J.&lt;/author&gt;&lt;author&gt;Schelly, I.&lt;/author&gt;&lt;author&gt;Morton, D. C.&lt;/author&gt;&lt;author&gt;Noojipady, P.&lt;/author&gt;&lt;author&gt;Soares-Filho, B.&lt;/author&gt;&lt;author&gt;Barreto, P.&lt;/author&gt;&lt;author&gt;Micol, L.&lt;/author&gt;&lt;author&gt;Walker, N. F.&lt;/author&gt;&lt;/authors&gt;&lt;/contributors&gt;&lt;titles&gt;&lt;title&gt;Brazil&amp;apos;s Soy Moratorium&lt;/title&gt;&lt;secondary-title&gt;Science&lt;/secondary-title&gt;&lt;/titles&gt;&lt;periodical&gt;&lt;full-title&gt;Science&lt;/full-title&gt;&lt;/periodical&gt;&lt;pages&gt;377&lt;/pages&gt;&lt;volume&gt;347&lt;/volume&gt;&lt;number&gt;6220&lt;/number&gt;&lt;dates&gt;&lt;year&gt;2015&lt;/year&gt;&lt;/dates&gt;&lt;work-type&gt;10.1126/science.aaa0181&lt;/work-type&gt;&lt;urls&gt;&lt;related-urls&gt;&lt;url&gt;http://science.sciencemag.org/content/347/6220/377.abstract&lt;/url&gt;&lt;/related-urls&gt;&lt;/urls&gt;&lt;/record&gt;&lt;/Cite&gt;&lt;/EndNote&gt;</w:instrText>
        </w:r>
        <w:r w:rsidR="003F01BC">
          <w:fldChar w:fldCharType="separate"/>
        </w:r>
        <w:r w:rsidR="003F01BC" w:rsidRPr="006A20A7">
          <w:rPr>
            <w:noProof/>
            <w:vertAlign w:val="superscript"/>
          </w:rPr>
          <w:t>128</w:t>
        </w:r>
        <w:r w:rsidR="003F01BC">
          <w:fldChar w:fldCharType="end"/>
        </w:r>
      </w:hyperlink>
      <w:r>
        <w:t>.</w:t>
      </w:r>
    </w:p>
    <w:p w14:paraId="615FA54B" w14:textId="77777777" w:rsidR="00AF67E4" w:rsidRDefault="00AF67E4" w:rsidP="00AF67E4">
      <w:pPr>
        <w:rPr>
          <w:b/>
          <w:lang w:bidi="hi-IN"/>
        </w:rPr>
      </w:pPr>
      <w:r>
        <w:rPr>
          <w:b/>
        </w:rPr>
        <w:t>LAND USE TRADE-OFFS AMONG VEGETABLE OILS</w:t>
      </w:r>
    </w:p>
    <w:p w14:paraId="106389BC" w14:textId="65C2B71E" w:rsidR="00AF67E4" w:rsidRDefault="00AF67E4" w:rsidP="0069078F">
      <w:r>
        <w:t>While t</w:t>
      </w:r>
      <w:r w:rsidRPr="004B180C">
        <w:t>he</w:t>
      </w:r>
      <w:r>
        <w:t xml:space="preserve"> environmental </w:t>
      </w:r>
      <w:r w:rsidRPr="004B180C">
        <w:t>impact</w:t>
      </w:r>
      <w:r>
        <w:t>s of oil palm are overwhelmingly negative compared to natural ecosystems, they also need</w:t>
      </w:r>
      <w:r w:rsidRPr="004B180C">
        <w:t xml:space="preserve"> to be considered in relation to other </w:t>
      </w:r>
      <w:r>
        <w:t>land uses, including competing vegetable</w:t>
      </w:r>
      <w:r w:rsidRPr="004B180C">
        <w:t xml:space="preserve"> </w:t>
      </w:r>
      <w:r>
        <w:t>oil</w:t>
      </w:r>
      <w:r w:rsidRPr="004B180C">
        <w:t xml:space="preserve"> systems</w:t>
      </w:r>
      <w:r>
        <w:t>, all of which have their own implications for biodiversity, carbon emissions and other environmental impacts (Table 1)</w:t>
      </w:r>
      <w:r w:rsidRPr="004B180C">
        <w:t xml:space="preserve">. </w:t>
      </w:r>
      <w:r>
        <w:t>Global oilseed</w:t>
      </w:r>
      <w:r w:rsidRPr="006926B6">
        <w:t xml:space="preserve"> production is expec</w:t>
      </w:r>
      <w:r>
        <w:t xml:space="preserve">ted to expand at around 1.5% per year between 2017 and 2027 </w:t>
      </w:r>
      <w:hyperlink w:anchor="_ENREF_129" w:tooltip="OECD and FAO, 2017 #16324" w:history="1">
        <w:r w:rsidR="003F01BC">
          <w:fldChar w:fldCharType="begin"/>
        </w:r>
        <w:r w:rsidR="003F01BC">
          <w:instrText xml:space="preserve"> ADDIN EN.CITE &lt;EndNote&gt;&lt;Cite&gt;&lt;Author&gt;OECD and FAO&lt;/Author&gt;&lt;Year&gt;2017&lt;/Year&gt;&lt;RecNum&gt;16324&lt;/RecNum&gt;&lt;DisplayText&gt;&lt;style face="superscript"&gt;129&lt;/style&gt;&lt;/DisplayText&gt;&lt;record&gt;&lt;rec-number&gt;16324&lt;/rec-number&gt;&lt;foreign-keys&gt;&lt;key app="EN" db-id="w2w5fez2k02fz1erspv5saw3wz5dex050ewe"&gt;16324&lt;/key&gt;&lt;/foreign-keys&gt;&lt;ref-type name="Report"&gt;27&lt;/ref-type&gt;&lt;contributors&gt;&lt;authors&gt;&lt;author&gt;OECD and FAO,&lt;/author&gt;&lt;/authors&gt;&lt;/contributors&gt;&lt;titles&gt;&lt;title&gt;OECD</w:instrText>
        </w:r>
        <w:r w:rsidR="003F01BC">
          <w:rPr>
            <w:rFonts w:ascii="Cambria Math" w:hAnsi="Cambria Math" w:cs="Cambria Math"/>
          </w:rPr>
          <w:instrText>‑</w:instrText>
        </w:r>
        <w:r w:rsidR="003F01BC">
          <w:instrText>FAO Agricultural Outlook 2018</w:instrText>
        </w:r>
        <w:r w:rsidR="003F01BC">
          <w:rPr>
            <w:rFonts w:ascii="Cambria Math" w:hAnsi="Cambria Math" w:cs="Cambria Math"/>
          </w:rPr>
          <w:instrText>‑</w:instrText>
        </w:r>
        <w:r w:rsidR="003F01BC">
          <w:instrText>2027&lt;/title&gt;&lt;/titles&gt;&lt;dates&gt;&lt;year&gt;2017&lt;/year&gt;&lt;/dates&gt;&lt;urls&gt;&lt;/urls&gt;&lt;/record&gt;&lt;/Cite&gt;&lt;/EndNote&gt;</w:instrText>
        </w:r>
        <w:r w:rsidR="003F01BC">
          <w:fldChar w:fldCharType="separate"/>
        </w:r>
        <w:r w:rsidR="003F01BC" w:rsidRPr="006A20A7">
          <w:rPr>
            <w:noProof/>
            <w:vertAlign w:val="superscript"/>
          </w:rPr>
          <w:t>129</w:t>
        </w:r>
        <w:r w:rsidR="003F01BC">
          <w:fldChar w:fldCharType="end"/>
        </w:r>
      </w:hyperlink>
      <w:r>
        <w:t xml:space="preserve">, while global vegetable oil use is projected to expand at 1.7% per year between 2013 and 2050 from a baseline of 165 million tons (Mt), including for use in food, feed and biofuel </w:t>
      </w:r>
      <w:hyperlink w:anchor="_ENREF_9" w:tooltip="Byerlee, 2017 #15564" w:history="1">
        <w:r w:rsidR="003F01BC">
          <w:fldChar w:fldCharType="begin"/>
        </w:r>
        <w:r w:rsidR="003F01BC">
          <w:instrText xml:space="preserve"> ADDIN EN.CITE &lt;EndNote&gt;&lt;Cite&gt;&lt;Author&gt;Byerlee&lt;/Author&gt;&lt;Year&gt;2017&lt;/Year&gt;&lt;RecNum&gt;15564&lt;/RecNum&gt;&lt;DisplayText&gt;&lt;style face="superscript"&gt;9&lt;/style&gt;&lt;/DisplayText&gt;&lt;record&gt;&lt;rec-number&gt;15564&lt;/rec-number&gt;&lt;foreign-keys&gt;&lt;key app="EN" db-id="w2w5fez2k02fz1erspv5saw3wz5dex050ewe"&gt;15564&lt;/key&gt;&lt;/foreign-keys&gt;&lt;ref-type name="Book"&gt;6&lt;/ref-type&gt;&lt;contributors&gt;&lt;authors&gt;&lt;author&gt;Byerlee, Derek &lt;/author&gt;&lt;author&gt;Falcon, Walter P. &lt;/author&gt;&lt;author&gt;Naylor, Rosamond L. &lt;/author&gt;&lt;/authors&gt;&lt;/contributors&gt;&lt;titles&gt;&lt;title&gt;The Tropical Oil Crop Revolution: Food, Feed, Fuel, and Forests&lt;/title&gt;&lt;/titles&gt;&lt;dates&gt;&lt;year&gt;2017&lt;/year&gt;&lt;/dates&gt;&lt;pub-location&gt;Oxford, UK&lt;/pub-location&gt;&lt;publisher&gt;Oxford University Press&lt;/publisher&gt;&lt;call-num&gt;pdf collection&lt;/call-num&gt;&lt;urls&gt;&lt;/urls&gt;&lt;/record&gt;&lt;/Cite&gt;&lt;/EndNote&gt;</w:instrText>
        </w:r>
        <w:r w:rsidR="003F01BC">
          <w:fldChar w:fldCharType="separate"/>
        </w:r>
        <w:r w:rsidR="003F01BC" w:rsidRPr="00477BDE">
          <w:rPr>
            <w:noProof/>
            <w:vertAlign w:val="superscript"/>
          </w:rPr>
          <w:t>9</w:t>
        </w:r>
        <w:r w:rsidR="003F01BC">
          <w:fldChar w:fldCharType="end"/>
        </w:r>
      </w:hyperlink>
      <w:r>
        <w:t xml:space="preserve">. Unless demand for oil decelerates, this implies an additional annual production of 2.8 Mt of vegetable oil. If this production was delivered by oil palm alone, yielding ca. 4 tons of crude palm oil per ha </w:t>
      </w:r>
      <w:r>
        <w:fldChar w:fldCharType="begin">
          <w:fldData xml:space="preserve">PEVuZE5vdGU+PENpdGU+PEF1dGhvcj5Kb2huc3RvbjwvQXV0aG9yPjxZZWFyPjIwMDk8L1llYXI+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</w:fldData>
        </w:fldChar>
      </w:r>
      <w:r>
        <w:instrText xml:space="preserve"> ADDIN EN.CITE </w:instrText>
      </w:r>
      <w:r>
        <w:fldChar w:fldCharType="begin">
          <w:fldData xml:space="preserve">PEVuZE5vdGU+PENpdGU+PEF1dGhvcj5Kb2huc3RvbjwvQXV0aG9yPjxZZWFyPjIwMDk8L1llYXI+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</w:fldData>
        </w:fldChar>
      </w:r>
      <w:r>
        <w:instrText xml:space="preserve"> ADDIN EN.CITE.DATA </w:instrText>
      </w:r>
      <w:r>
        <w:fldChar w:fldCharType="end"/>
      </w:r>
      <w:r>
        <w:fldChar w:fldCharType="separate"/>
      </w:r>
      <w:hyperlink w:anchor="_ENREF_3" w:tooltip="Meijaard, 2018 #16068" w:history="1">
        <w:r w:rsidR="003F01BC" w:rsidRPr="00477BDE">
          <w:rPr>
            <w:noProof/>
            <w:vertAlign w:val="superscript"/>
          </w:rPr>
          <w:t>3</w:t>
        </w:r>
      </w:hyperlink>
      <w:r w:rsidRPr="00477BDE">
        <w:rPr>
          <w:noProof/>
          <w:vertAlign w:val="superscript"/>
        </w:rPr>
        <w:t>,</w:t>
      </w:r>
      <w:hyperlink w:anchor="_ENREF_7" w:tooltip="Johnston, 2009 #16325" w:history="1">
        <w:r w:rsidR="003F01BC" w:rsidRPr="00477BDE">
          <w:rPr>
            <w:noProof/>
            <w:vertAlign w:val="superscript"/>
          </w:rPr>
          <w:t>7</w:t>
        </w:r>
      </w:hyperlink>
      <w:r>
        <w:fldChar w:fldCharType="end"/>
      </w:r>
      <w:r>
        <w:t xml:space="preserve">, 700,000 ha of extra land would be needed annually between now and 2050. If, on the other hand, the addition all came from soy, yielding about 0.7 tons of oil per ha </w:t>
      </w:r>
      <w:hyperlink w:anchor="_ENREF_9" w:tooltip="Byerlee, 2017 #15564" w:history="1">
        <w:r w:rsidR="003F01BC">
          <w:fldChar w:fldCharType="begin"/>
        </w:r>
        <w:r w:rsidR="003F01BC">
          <w:instrText xml:space="preserve"> ADDIN EN.CITE &lt;EndNote&gt;&lt;Cite&gt;&lt;Author&gt;Byerlee&lt;/Author&gt;&lt;Year&gt;2017&lt;/Year&gt;&lt;RecNum&gt;15564&lt;/RecNum&gt;&lt;DisplayText&gt;&lt;style face="superscript"&gt;9&lt;/style&gt;&lt;/DisplayText&gt;&lt;record&gt;&lt;rec-number&gt;15564&lt;/rec-number&gt;&lt;foreign-keys&gt;&lt;key app="EN" db-id="w2w5fez2k02fz1erspv5saw3wz5dex050ewe"&gt;15564&lt;/key&gt;&lt;/foreign-keys&gt;&lt;ref-type name="Book"&gt;6&lt;/ref-type&gt;&lt;contributors&gt;&lt;authors&gt;&lt;author&gt;Byerlee, Derek &lt;/author&gt;&lt;author&gt;Falcon, Walter P. &lt;/author&gt;&lt;author&gt;Naylor, Rosamond L. &lt;/author&gt;&lt;/authors&gt;&lt;/contributors&gt;&lt;titles&gt;&lt;title&gt;The Tropical Oil Crop Revolution: Food, Feed, Fuel, and Forests&lt;/title&gt;&lt;/titles&gt;&lt;dates&gt;&lt;year&gt;2017&lt;/year&gt;&lt;/dates&gt;&lt;pub-location&gt;Oxford, UK&lt;/pub-location&gt;&lt;publisher&gt;Oxford University Press&lt;/publisher&gt;&lt;call-num&gt;pdf collection&lt;/call-num&gt;&lt;urls&gt;&lt;/urls&gt;&lt;/record&gt;&lt;/Cite&gt;&lt;/EndNote&gt;</w:instrText>
        </w:r>
        <w:r w:rsidR="003F01BC">
          <w:fldChar w:fldCharType="separate"/>
        </w:r>
        <w:r w:rsidR="003F01BC" w:rsidRPr="00477BDE">
          <w:rPr>
            <w:noProof/>
            <w:vertAlign w:val="superscript"/>
          </w:rPr>
          <w:t>9</w:t>
        </w:r>
        <w:r w:rsidR="003F01BC">
          <w:fldChar w:fldCharType="end"/>
        </w:r>
      </w:hyperlink>
      <w:r>
        <w:t xml:space="preserve">, 4 million ha of extra land, or nearly six times as much, would be required annually. </w:t>
      </w:r>
    </w:p>
    <w:p w14:paraId="3F8243D4" w14:textId="336A75F8" w:rsidR="00AF67E4" w:rsidRDefault="00AF67E4" w:rsidP="0069078F">
      <w:pPr>
        <w:rPr>
          <w:b/>
          <w:lang w:bidi="hi-IN"/>
        </w:rPr>
      </w:pPr>
      <w:r>
        <w:rPr>
          <w:lang w:bidi="hi-IN"/>
        </w:rPr>
        <w:t>U</w:t>
      </w:r>
      <w:r w:rsidRPr="004D3A03">
        <w:rPr>
          <w:lang w:bidi="hi-IN"/>
        </w:rPr>
        <w:t>nderstanding impacts is</w:t>
      </w:r>
      <w:r>
        <w:rPr>
          <w:lang w:bidi="hi-IN"/>
        </w:rPr>
        <w:t xml:space="preserve">, however, </w:t>
      </w:r>
      <w:r w:rsidRPr="004D3A03">
        <w:rPr>
          <w:lang w:bidi="hi-IN"/>
        </w:rPr>
        <w:t xml:space="preserve">not just a matter of comparing </w:t>
      </w:r>
      <w:r>
        <w:rPr>
          <w:lang w:bidi="hi-IN"/>
        </w:rPr>
        <w:t xml:space="preserve">current and projected distributions and </w:t>
      </w:r>
      <w:r w:rsidRPr="004D3A03">
        <w:rPr>
          <w:lang w:bidi="hi-IN"/>
        </w:rPr>
        <w:t>yields of different crops and thus land needs</w:t>
      </w:r>
      <w:r>
        <w:rPr>
          <w:lang w:bidi="hi-IN"/>
        </w:rPr>
        <w:t>,</w:t>
      </w:r>
      <w:r w:rsidRPr="004D3A03">
        <w:rPr>
          <w:lang w:bidi="hi-IN"/>
        </w:rPr>
        <w:t xml:space="preserve"> but also</w:t>
      </w:r>
      <w:r>
        <w:rPr>
          <w:lang w:bidi="hi-IN"/>
        </w:rPr>
        <w:t xml:space="preserve"> requires</w:t>
      </w:r>
      <w:r w:rsidRPr="004D3A03">
        <w:rPr>
          <w:lang w:bidi="hi-IN"/>
        </w:rPr>
        <w:t xml:space="preserve"> clarifying how each hectare of land converted to a different crop in a different region impacts the environment</w:t>
      </w:r>
      <w:r>
        <w:rPr>
          <w:lang w:bidi="hi-IN"/>
        </w:rPr>
        <w:t xml:space="preserve"> and people</w:t>
      </w:r>
      <w:r w:rsidRPr="004D3A03">
        <w:rPr>
          <w:lang w:bidi="hi-IN"/>
        </w:rPr>
        <w:t>.</w:t>
      </w:r>
      <w:r>
        <w:rPr>
          <w:lang w:bidi="hi-IN"/>
        </w:rPr>
        <w:t xml:space="preserve"> For example, s</w:t>
      </w:r>
      <w:r w:rsidRPr="004B180C">
        <w:t>oy</w:t>
      </w:r>
      <w:r>
        <w:t xml:space="preserve"> is known to have</w:t>
      </w:r>
      <w:r w:rsidRPr="004B180C">
        <w:t xml:space="preserve"> a large negative impact on biodiversity </w:t>
      </w:r>
      <w:hyperlink w:anchor="_ENREF_130" w:tooltip="Immerzeel, 2014 #15750" w:history="1">
        <w:r w:rsidR="003F01BC" w:rsidRPr="004B180C">
          <w:fldChar w:fldCharType="begin"/>
        </w:r>
        <w:r w:rsidR="003F01BC">
          <w:instrText xml:space="preserve"> ADDIN EN.CITE &lt;EndNote&gt;&lt;Cite&gt;&lt;Author&gt;Immerzeel&lt;/Author&gt;&lt;Year&gt;2014&lt;/Year&gt;&lt;RecNum&gt;15750&lt;/RecNum&gt;&lt;DisplayText&gt;&lt;style face="superscript"&gt;130&lt;/style&gt;&lt;/DisplayText&gt;&lt;record&gt;&lt;rec-number&gt;15750&lt;/rec-number&gt;&lt;foreign-keys&gt;&lt;key app="EN" db-id="w2w5fez2k02fz1erspv5saw3wz5dex050ewe"&gt;15750&lt;/key&gt;&lt;/foreign-keys&gt;&lt;ref-type name="Journal Article"&gt;17&lt;/ref-type&gt;&lt;contributors&gt;&lt;authors&gt;&lt;author&gt;Immerzeel, Desiree J.&lt;/author&gt;&lt;author&gt;Verweij, Pita A.&lt;/author&gt;&lt;author&gt;van der Hilst, Floor&lt;/author&gt;&lt;author&gt;Faaij, Andre P. C.&lt;/author&gt;&lt;/authors&gt;&lt;/contributors&gt;&lt;titles&gt;&lt;title&gt;Biodiversity impacts of bioenergy crop production: a state-of-the-art review&lt;/title&gt;&lt;secondary-title&gt;Global Change Biology Bioenergy&lt;/secondary-title&gt;&lt;/titles&gt;&lt;periodical&gt;&lt;full-title&gt;Global Change Biology Bioenergy&lt;/full-title&gt;&lt;/periodical&gt;&lt;pages&gt;183-209&lt;/pages&gt;&lt;volume&gt;6&lt;/volume&gt;&lt;number&gt;3&lt;/number&gt;&lt;keywords&gt;&lt;keyword&gt;biodiversity&lt;/keyword&gt;&lt;keyword&gt;bioenergy&lt;/keyword&gt;&lt;keyword&gt;biomass&lt;/keyword&gt;&lt;keyword&gt;impacts&lt;/keyword&gt;&lt;keyword&gt;land-use change&lt;/keyword&gt;&lt;keyword&gt;review&lt;/keyword&gt;&lt;/keywords&gt;&lt;dates&gt;&lt;year&gt;2014&lt;/year&gt;&lt;/dates&gt;&lt;isbn&gt;1757-1707&lt;/isbn&gt;&lt;urls&gt;&lt;related-urls&gt;&lt;url&gt;http://dx.doi.org/10.1111/gcbb.12067&lt;/url&gt;&lt;/related-urls&gt;&lt;/urls&gt;&lt;electronic-resource-num&gt;10.1111/gcbb.12067&lt;/electronic-resource-num&gt;&lt;/record&gt;&lt;/Cite&gt;&lt;/EndNote&gt;</w:instrText>
        </w:r>
        <w:r w:rsidR="003F01BC" w:rsidRPr="004B180C">
          <w:fldChar w:fldCharType="separate"/>
        </w:r>
        <w:r w:rsidR="003F01BC" w:rsidRPr="006A20A7">
          <w:rPr>
            <w:noProof/>
            <w:vertAlign w:val="superscript"/>
          </w:rPr>
          <w:t>130</w:t>
        </w:r>
        <w:r w:rsidR="003F01BC" w:rsidRPr="004B180C">
          <w:fldChar w:fldCharType="end"/>
        </w:r>
      </w:hyperlink>
      <w:r>
        <w:t xml:space="preserve">, with few vertebrates occurring in this annual monoculture crop </w:t>
      </w:r>
      <w:hyperlink w:anchor="_ENREF_131" w:tooltip="VanBeek, 2014 #16371" w:history="1">
        <w:r w:rsidR="003F01BC">
          <w:fldChar w:fldCharType="begin"/>
        </w:r>
        <w:r w:rsidR="003F01BC">
          <w:instrText xml:space="preserve"> ADDIN EN.CITE &lt;EndNote&gt;&lt;Cite&gt;&lt;Author&gt;VanBeek&lt;/Author&gt;&lt;Year&gt;2014&lt;/Year&gt;&lt;RecNum&gt;16371&lt;/RecNum&gt;&lt;DisplayText&gt;&lt;style face="superscript"&gt;131&lt;/style&gt;&lt;/DisplayText&gt;&lt;record&gt;&lt;rec-number&gt;16371&lt;/rec-number&gt;&lt;foreign-keys&gt;&lt;key app="EN" db-id="w2w5fez2k02fz1erspv5saw3wz5dex050ewe"&gt;16371&lt;/key&gt;&lt;/foreign-keys&gt;&lt;ref-type name="Journal Article"&gt;17&lt;/ref-type&gt;&lt;contributors&gt;&lt;authors&gt;&lt;author&gt;VanBeek, Kelly R.&lt;/author&gt;&lt;author&gt;Brawn, Jeffrey D.&lt;/author&gt;&lt;author&gt;Ward, Michael P.&lt;/author&gt;&lt;/authors&gt;&lt;/contributors&gt;&lt;titles&gt;&lt;title&gt;Does no-till soybean farming provide any benefits for birds?&lt;/title&gt;&lt;secondary-title&gt;Agriculture, Ecosystems &amp;amp; Environment&lt;/secondary-title&gt;&lt;/titles&gt;&lt;periodical&gt;&lt;full-title&gt;Agriculture, Ecosystems &amp;amp; Environment&lt;/full-title&gt;&lt;/periodical&gt;&lt;pages&gt;59-64&lt;/pages&gt;&lt;volume&gt;185&lt;/volume&gt;&lt;keywords&gt;&lt;keyword&gt;Birds&lt;/keyword&gt;&lt;keyword&gt;Nesting ecology&lt;/keyword&gt;&lt;keyword&gt;Avian communities&lt;/keyword&gt;&lt;keyword&gt;Agroecology&lt;/keyword&gt;&lt;keyword&gt;Soybeans&lt;/keyword&gt;&lt;keyword&gt;Tillage practices&lt;/keyword&gt;&lt;/keywords&gt;&lt;dates&gt;&lt;year&gt;2014&lt;/year&gt;&lt;pub-dates&gt;&lt;date&gt;2014/03/01/&lt;/date&gt;&lt;/pub-dates&gt;&lt;/dates&gt;&lt;isbn&gt;0167-8809&lt;/isbn&gt;&lt;urls&gt;&lt;related-urls&gt;&lt;url&gt;http://www.sciencedirect.com/science/article/pii/S0167880913004295&lt;/url&gt;&lt;/related-urls&gt;&lt;/urls&gt;&lt;electronic-resource-num&gt;https://doi.org/10.1016/j.agee.2013.12.007&lt;/electronic-resource-num&gt;&lt;/record&gt;&lt;/Cite&gt;&lt;/EndNote&gt;</w:instrText>
        </w:r>
        <w:r w:rsidR="003F01BC">
          <w:fldChar w:fldCharType="separate"/>
        </w:r>
        <w:r w:rsidR="003F01BC" w:rsidRPr="006A20A7">
          <w:rPr>
            <w:noProof/>
            <w:vertAlign w:val="superscript"/>
          </w:rPr>
          <w:t>131</w:t>
        </w:r>
        <w:r w:rsidR="003F01BC">
          <w:fldChar w:fldCharType="end"/>
        </w:r>
      </w:hyperlink>
      <w:r>
        <w:t xml:space="preserve">, and is responsible for loss of high biodiversity habitats in the South American </w:t>
      </w:r>
      <w:proofErr w:type="spellStart"/>
      <w:r>
        <w:t>Cerrado</w:t>
      </w:r>
      <w:proofErr w:type="spellEnd"/>
      <w:r>
        <w:t xml:space="preserve"> and forests </w:t>
      </w:r>
      <w:hyperlink w:anchor="_ENREF_132" w:tooltip="Green, 2019 #16506" w:history="1">
        <w:r w:rsidR="003F01BC">
          <w:fldChar w:fldCharType="begin"/>
        </w:r>
        <w:r w:rsidR="003F01BC">
          <w:instrText xml:space="preserve"> ADDIN EN.CITE &lt;EndNote&gt;&lt;Cite&gt;&lt;Author&gt;Green&lt;/Author&gt;&lt;Year&gt;2019&lt;/Year&gt;&lt;RecNum&gt;16506&lt;/RecNum&gt;&lt;DisplayText&gt;&lt;style face="superscript"&gt;132&lt;/style&gt;&lt;/DisplayText&gt;&lt;record&gt;&lt;rec-number&gt;16506&lt;/rec-number&gt;&lt;foreign-keys&gt;&lt;key app="EN" db-id="w2w5fez2k02fz1erspv5saw3wz5dex050ewe"&gt;16506&lt;/key&gt;&lt;/foreign-keys&gt;&lt;ref-type name="Journal Article"&gt;17&lt;/ref-type&gt;&lt;contributors&gt;&lt;authors&gt;&lt;author&gt;Green, Jonathan M. H.&lt;/author&gt;&lt;author&gt;Croft, Simon A.&lt;/author&gt;&lt;author&gt;Durán, América P.&lt;/author&gt;&lt;author&gt;Balmford, Andrew P.&lt;/author&gt;&lt;author&gt;Burgess, Neil D.&lt;/author&gt;&lt;author&gt;Fick, Steve&lt;/author&gt;&lt;author&gt;Gardner, Toby A.&lt;/author&gt;&lt;author&gt;Godar, Javier&lt;/author&gt;&lt;author&gt;Suavet, Clément&lt;/author&gt;&lt;author&gt;Virah-Sawmy, Malika&lt;/author&gt;&lt;author&gt;Young, Lucy E.&lt;/author&gt;&lt;author&gt;West, Christopher D.&lt;/author&gt;&lt;/authors&gt;&lt;/contributors&gt;&lt;titles&gt;&lt;title&gt;Linking global drivers of agricultural trade to on-the-ground impacts on biodiversity&lt;/title&gt;&lt;secondary-title&gt;Proceedings of the National Academy of Sciences&lt;/secondary-title&gt;&lt;/titles&gt;&lt;periodical&gt;&lt;full-title&gt;Proceedings of the National Academy of Sciences&lt;/full-title&gt;&lt;/periodical&gt;&lt;pages&gt;23202&lt;/pages&gt;&lt;volume&gt;116&lt;/volume&gt;&lt;number&gt;46&lt;/number&gt;&lt;dates&gt;&lt;year&gt;2019&lt;/year&gt;&lt;/dates&gt;&lt;urls&gt;&lt;related-urls&gt;&lt;url&gt;http://www.pnas.org/content/116/46/23202.abstract&lt;/url&gt;&lt;/related-urls&gt;&lt;/urls&gt;&lt;electronic-resource-num&gt;10.1073/pnas.1905618116&lt;/electronic-resource-num&gt;&lt;/record&gt;&lt;/Cite&gt;&lt;/EndNote&gt;</w:instrText>
        </w:r>
        <w:r w:rsidR="003F01BC">
          <w:fldChar w:fldCharType="separate"/>
        </w:r>
        <w:r w:rsidR="003F01BC" w:rsidRPr="006A20A7">
          <w:rPr>
            <w:noProof/>
            <w:vertAlign w:val="superscript"/>
          </w:rPr>
          <w:t>132</w:t>
        </w:r>
        <w:r w:rsidR="003F01BC">
          <w:fldChar w:fldCharType="end"/>
        </w:r>
      </w:hyperlink>
      <w:r w:rsidRPr="004B180C">
        <w:t>.</w:t>
      </w:r>
      <w:r>
        <w:t xml:space="preserve"> </w:t>
      </w:r>
      <w:r w:rsidRPr="004B180C">
        <w:t xml:space="preserve">Thus, </w:t>
      </w:r>
      <w:r>
        <w:t xml:space="preserve">sustainable development, including simultaneous delivery of SDGs 2 on agriculture and 15 on biodiversity, must consider the wider trade-offs across production of different vegetable oils </w:t>
      </w:r>
      <w:hyperlink w:anchor="_ENREF_133" w:tooltip="Strona, 2018 #16358" w:history="1">
        <w:r w:rsidR="003F01BC">
          <w:fldChar w:fldCharType="begin"/>
        </w:r>
        <w:r w:rsidR="003F01BC">
          <w:instrText xml:space="preserve"> ADDIN EN.CITE &lt;EndNote&gt;&lt;Cite&gt;&lt;Author&gt;Strona&lt;/Author&gt;&lt;Year&gt;2018&lt;/Year&gt;&lt;RecNum&gt;16358&lt;/RecNum&gt;&lt;DisplayText&gt;&lt;style face="superscript"&gt;133&lt;/style&gt;&lt;/DisplayText&gt;&lt;record&gt;&lt;rec-number&gt;16358&lt;/rec-number&gt;&lt;foreign-keys&gt;&lt;key app="EN" db-id="w2w5fez2k02fz1erspv5saw3wz5dex050ewe"&gt;16358&lt;/key&gt;&lt;/foreign-keys&gt;&lt;ref-type name="Journal Article"&gt;17&lt;/ref-type&gt;&lt;contributors&gt;&lt;authors&gt;&lt;author&gt;Strona, Giovanni&lt;/author&gt;&lt;author&gt;Stringer, Simon D.&lt;/author&gt;&lt;author&gt;Vieilledent, Ghislain&lt;/author&gt;&lt;author&gt;Szantoi, Zoltan&lt;/author&gt;&lt;author&gt;Garcia-Ulloa, John&lt;/author&gt;&lt;author&gt;A. Wich, Serge&lt;/author&gt;&lt;/authors&gt;&lt;/contributors&gt;&lt;titles&gt;&lt;title&gt;Small room for compromise between oil palm cultivation and primate conservation in Africa&lt;/title&gt;&lt;secondary-title&gt;Proceedings of the National Academy of Sciences&lt;/secondary-title&gt;&lt;/titles&gt;&lt;periodical&gt;&lt;full-title&gt;Proceedings of the National Academy of Sciences&lt;/full-title&gt;&lt;/periodical&gt;&lt;pages&gt;8811&lt;/pages&gt;&lt;volume&gt;115&lt;/volume&gt;&lt;number&gt;35&lt;/number&gt;&lt;dates&gt;&lt;year&gt;2018&lt;/year&gt;&lt;/dates&gt;&lt;urls&gt;&lt;related-urls&gt;&lt;url&gt;http://www.pnas.org/content/115/35/8811.abstract&lt;/url&gt;&lt;/related-urls&gt;&lt;/urls&gt;&lt;electronic-resource-num&gt;10.1073/pnas.1804775115&lt;/electronic-resource-num&gt;&lt;/record&gt;&lt;/Cite&gt;&lt;/EndNote&gt;</w:instrText>
        </w:r>
        <w:r w:rsidR="003F01BC">
          <w:fldChar w:fldCharType="separate"/>
        </w:r>
        <w:r w:rsidR="003F01BC" w:rsidRPr="006A20A7">
          <w:rPr>
            <w:noProof/>
            <w:vertAlign w:val="superscript"/>
          </w:rPr>
          <w:t>133</w:t>
        </w:r>
        <w:r w:rsidR="003F01BC">
          <w:fldChar w:fldCharType="end"/>
        </w:r>
      </w:hyperlink>
      <w:r>
        <w:t>. One</w:t>
      </w:r>
      <w:r w:rsidRPr="004B180C">
        <w:t xml:space="preserve"> key uncertainty</w:t>
      </w:r>
      <w:r>
        <w:t xml:space="preserve"> is the extent to which</w:t>
      </w:r>
      <w:r w:rsidRPr="004B180C">
        <w:t xml:space="preserve"> </w:t>
      </w:r>
      <w:r>
        <w:t>demand</w:t>
      </w:r>
      <w:r w:rsidRPr="004B180C">
        <w:t xml:space="preserve"> can be met by increasing yields</w:t>
      </w:r>
      <w:r>
        <w:t xml:space="preserve"> in established areas, </w:t>
      </w:r>
      <w:r>
        <w:fldChar w:fldCharType="begin">
          <w:fldData xml:space="preserve">PEVuZE5vdGU+PENpdGU+PEF1dGhvcj5Xb2l0dGllejwvQXV0aG9yPjxZZWFyPjIwMTc8L1llYXI+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</w:fldData>
        </w:fldChar>
      </w:r>
      <w:r w:rsidR="006A20A7">
        <w:instrText xml:space="preserve"> ADDIN EN.CITE </w:instrText>
      </w:r>
      <w:r w:rsidR="006A20A7">
        <w:fldChar w:fldCharType="begin">
          <w:fldData xml:space="preserve">PEVuZE5vdGU+PENpdGU+PEF1dGhvcj5Xb2l0dGllejwvQXV0aG9yPjxZZWFyPjIwMTc8L1llYXI+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</w:fldData>
        </w:fldChar>
      </w:r>
      <w:r w:rsidR="006A20A7">
        <w:instrText xml:space="preserve"> ADDIN EN.CITE.DATA </w:instrText>
      </w:r>
      <w:r w:rsidR="006A20A7">
        <w:fldChar w:fldCharType="end"/>
      </w:r>
      <w:r>
        <w:fldChar w:fldCharType="separate"/>
      </w:r>
      <w:hyperlink w:anchor="_ENREF_19" w:tooltip="Woittiez, 2017 #15664" w:history="1">
        <w:r w:rsidR="003F01BC" w:rsidRPr="006A20A7">
          <w:rPr>
            <w:noProof/>
            <w:vertAlign w:val="superscript"/>
          </w:rPr>
          <w:t>19</w:t>
        </w:r>
      </w:hyperlink>
      <w:r w:rsidR="006A20A7" w:rsidRPr="006A20A7">
        <w:rPr>
          <w:noProof/>
          <w:vertAlign w:val="superscript"/>
        </w:rPr>
        <w:t>,</w:t>
      </w:r>
      <w:hyperlink w:anchor="_ENREF_134" w:tooltip="Ray, 2013 #16366" w:history="1">
        <w:r w:rsidR="003F01BC" w:rsidRPr="006A20A7">
          <w:rPr>
            <w:noProof/>
            <w:vertAlign w:val="superscript"/>
          </w:rPr>
          <w:t>134</w:t>
        </w:r>
      </w:hyperlink>
      <w:r>
        <w:fldChar w:fldCharType="end"/>
      </w:r>
      <w:r w:rsidRPr="004B180C">
        <w:t xml:space="preserve">. An additional uncertainty is </w:t>
      </w:r>
      <w:r w:rsidRPr="004B180C">
        <w:lastRenderedPageBreak/>
        <w:t>the extent</w:t>
      </w:r>
      <w:r>
        <w:t xml:space="preserve"> and speed at</w:t>
      </w:r>
      <w:r w:rsidRPr="004B180C">
        <w:t xml:space="preserve"> which </w:t>
      </w:r>
      <w:r>
        <w:t xml:space="preserve">other oils, for example </w:t>
      </w:r>
      <w:r w:rsidRPr="00157323">
        <w:t>microalgal-derived</w:t>
      </w:r>
      <w:r>
        <w:t xml:space="preserve"> lipids </w:t>
      </w:r>
      <w:r>
        <w:fldChar w:fldCharType="begin">
          <w:fldData xml:space="preserve">PEVuZE5vdGU+PENpdGU+PEF1dGhvcj5XYWx0ejwvQXV0aG9yPjxZZWFyPjIwMDk8L1llYXI+PFJl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</w:fldData>
        </w:fldChar>
      </w:r>
      <w:r w:rsidR="006A20A7">
        <w:instrText xml:space="preserve"> ADDIN EN.CITE </w:instrText>
      </w:r>
      <w:r w:rsidR="006A20A7">
        <w:fldChar w:fldCharType="begin">
          <w:fldData xml:space="preserve">PEVuZE5vdGU+PENpdGU+PEF1dGhvcj5XYWx0ejwvQXV0aG9yPjxZZWFyPjIwMDk8L1llYXI+PFJl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</w:fldData>
        </w:fldChar>
      </w:r>
      <w:r w:rsidR="006A20A7">
        <w:instrText xml:space="preserve"> ADDIN EN.CITE.DATA </w:instrText>
      </w:r>
      <w:r w:rsidR="006A20A7">
        <w:fldChar w:fldCharType="end"/>
      </w:r>
      <w:r>
        <w:fldChar w:fldCharType="separate"/>
      </w:r>
      <w:hyperlink w:anchor="_ENREF_135" w:tooltip="Waltz, 2009 #16476" w:history="1">
        <w:r w:rsidR="003F01BC" w:rsidRPr="006A20A7">
          <w:rPr>
            <w:noProof/>
            <w:vertAlign w:val="superscript"/>
          </w:rPr>
          <w:t>135</w:t>
        </w:r>
      </w:hyperlink>
      <w:r w:rsidR="006A20A7" w:rsidRPr="006A20A7">
        <w:rPr>
          <w:noProof/>
          <w:vertAlign w:val="superscript"/>
        </w:rPr>
        <w:t>,</w:t>
      </w:r>
      <w:hyperlink w:anchor="_ENREF_136" w:tooltip="Ajjawi, 2017 #16477" w:history="1">
        <w:r w:rsidR="003F01BC" w:rsidRPr="006A20A7">
          <w:rPr>
            <w:noProof/>
            <w:vertAlign w:val="superscript"/>
          </w:rPr>
          <w:t>136</w:t>
        </w:r>
      </w:hyperlink>
      <w:r>
        <w:fldChar w:fldCharType="end"/>
      </w:r>
      <w:r>
        <w:t xml:space="preserve">, may become viable alternatives </w:t>
      </w:r>
      <w:hyperlink w:anchor="_ENREF_137" w:tooltip="Fry, 2011 #15617" w:history="1">
        <w:r w:rsidR="003F01BC" w:rsidRPr="004B180C">
          <w:fldChar w:fldCharType="begin"/>
        </w:r>
        <w:r w:rsidR="003F01BC">
          <w:instrText xml:space="preserve"> ADDIN EN.CITE &lt;EndNote&gt;&lt;Cite&gt;&lt;Author&gt;Fry&lt;/Author&gt;&lt;Year&gt;2011&lt;/Year&gt;&lt;RecNum&gt;15617&lt;/RecNum&gt;&lt;DisplayText&gt;&lt;style face="superscript"&gt;137&lt;/style&gt;&lt;/DisplayText&gt;&lt;record&gt;&lt;rec-number&gt;15617&lt;/rec-number&gt;&lt;foreign-keys&gt;&lt;key app="EN" db-id="w2w5fez2k02fz1erspv5saw3wz5dex050ewe"&gt;15617&lt;/key&gt;&lt;/foreign-keys&gt;&lt;ref-type name="Journal Article"&gt;17&lt;/ref-type&gt;&lt;contributors&gt;&lt;authors&gt;&lt;author&gt;Fry, C. &lt;/author&gt;&lt;/authors&gt;&lt;/contributors&gt;&lt;titles&gt;&lt;title&gt;Slipping away from palm oil&lt;/title&gt;&lt;secondary-title&gt;Engineering &amp;amp; Technology&lt;/secondary-title&gt;&lt;/titles&gt;&lt;periodical&gt;&lt;full-title&gt;Engineering &amp;amp; Technology&lt;/full-title&gt;&lt;/periodical&gt;&lt;pages&gt;68-71&lt;/pages&gt;&lt;volume&gt;6&lt;/volume&gt;&lt;number&gt;1&lt;/number&gt;&lt;keywords&gt;&lt;keyword&gt;biofuel&lt;/keyword&gt;&lt;keyword&gt;environmental factors&lt;/keyword&gt;&lt;keyword&gt;vegetable oils&lt;/keyword&gt;&lt;keyword&gt;vegetation&lt;/keyword&gt;&lt;keyword&gt;biodiversity&lt;/keyword&gt;&lt;keyword&gt;climate change&lt;/keyword&gt;&lt;keyword&gt;environmental harm&lt;/keyword&gt;&lt;keyword&gt;environmental impact&lt;/keyword&gt;&lt;keyword&gt;palm oil plantations&lt;/keyword&gt;&lt;keyword&gt;rainforests&lt;/keyword&gt;&lt;/keywords&gt;&lt;dates&gt;&lt;year&gt;2011&lt;/year&gt;&lt;/dates&gt;&lt;isbn&gt;1750-9637&lt;/isbn&gt;&lt;urls&gt;&lt;/urls&gt;&lt;electronic-resource-num&gt;10.1049/et.2011.0112&lt;/electronic-resource-num&gt;&lt;/record&gt;&lt;/Cite&gt;&lt;/EndNote&gt;</w:instrText>
        </w:r>
        <w:r w:rsidR="003F01BC" w:rsidRPr="004B180C">
          <w:fldChar w:fldCharType="separate"/>
        </w:r>
        <w:r w:rsidR="003F01BC" w:rsidRPr="006A20A7">
          <w:rPr>
            <w:noProof/>
            <w:vertAlign w:val="superscript"/>
          </w:rPr>
          <w:t>137</w:t>
        </w:r>
        <w:r w:rsidR="003F01BC" w:rsidRPr="004B180C">
          <w:fldChar w:fldCharType="end"/>
        </w:r>
      </w:hyperlink>
      <w:r>
        <w:t xml:space="preserve">. </w:t>
      </w:r>
    </w:p>
    <w:p w14:paraId="71BF171E" w14:textId="256203F9" w:rsidR="0069078F" w:rsidRDefault="007821D2" w:rsidP="0069078F">
      <w:pPr>
        <w:rPr>
          <w:b/>
          <w:lang w:bidi="hi-IN"/>
        </w:rPr>
      </w:pPr>
      <w:r>
        <w:rPr>
          <w:b/>
          <w:lang w:bidi="hi-IN"/>
        </w:rPr>
        <w:t>THE WAY FORWARD</w:t>
      </w:r>
    </w:p>
    <w:p w14:paraId="3B735F93" w14:textId="35E59199" w:rsidR="00A809B4" w:rsidRDefault="00A809B4" w:rsidP="00A809B4">
      <w:pPr>
        <w:rPr>
          <w:lang w:bidi="hi-IN"/>
        </w:rPr>
      </w:pPr>
      <w:bookmarkStart w:id="82" w:name="_Toc500415986"/>
      <w:bookmarkStart w:id="83" w:name="_Hlk508782508"/>
      <w:bookmarkEnd w:id="70"/>
      <w:bookmarkEnd w:id="71"/>
      <w:r>
        <w:rPr>
          <w:lang w:bidi="hi-IN"/>
        </w:rPr>
        <w:t xml:space="preserve">The expansion of oil palm has had negative environmental impact and continues to drive deforestation in some regions. Nevertheless, oil palm contributes to economic development </w:t>
      </w:r>
      <w:hyperlink w:anchor="_ENREF_3" w:tooltip="Meijaard, 2018 #16068" w:history="1">
        <w:r w:rsidR="003F01BC">
          <w:rPr>
            <w:lang w:bidi="hi-IN"/>
          </w:rPr>
          <w:fldChar w:fldCharType="begin"/>
        </w:r>
        <w:r w:rsidR="003F01BC">
          <w:rPr>
            <w:lang w:bidi="hi-IN"/>
          </w:rPr>
          <w:instrText xml:space="preserve"> ADDIN EN.CITE &lt;EndNote&gt;&lt;Cite&gt;&lt;Author&gt;Meijaard&lt;/Author&gt;&lt;Year&gt;2018&lt;/Year&gt;&lt;RecNum&gt;16068&lt;/RecNum&gt;&lt;DisplayText&gt;&lt;style face="superscript"&gt;3&lt;/style&gt;&lt;/DisplayText&gt;&lt;record&gt;&lt;rec-number&gt;16068&lt;/rec-number&gt;&lt;foreign-keys&gt;&lt;key app="EN" db-id="w2w5fez2k02fz1erspv5saw3wz5dex050ewe"&gt;16068&lt;/key&gt;&lt;/foreign-keys&gt;&lt;ref-type name="Edited Book"&gt;28&lt;/ref-type&gt;&lt;contributors&gt;&lt;authors&gt;&lt;author&gt;Meijaard, E.&lt;/author&gt;&lt;author&gt;Garcia-Ulloa, J.&lt;/author&gt;&lt;author&gt;Sheil, D.&lt;/author&gt;&lt;author&gt;Carlson, K.&lt;/author&gt;&lt;author&gt;Wich, S.A.&lt;/author&gt;&lt;author&gt;Juffe-Bignoli, D.&lt;/author&gt;&lt;author&gt;Brooks, T.M.&lt;/author&gt;&lt;/authors&gt;&lt;/contributors&gt;&lt;titles&gt;&lt;title&gt;Oil Palm and Biodiversity – A Situation Analysis&lt;/title&gt;&lt;/titles&gt;&lt;pages&gt;128&lt;/pages&gt;&lt;dates&gt;&lt;year&gt;2018&lt;/year&gt;&lt;/dates&gt;&lt;pub-location&gt;Gland, Switzerland&lt;/pub-location&gt;&lt;publisher&gt;IUCN Oil Palm Task Force&lt;/publisher&gt;&lt;isbn&gt;978-2-8317-1910-8 (PDF)&amp;#xD;978-2-8317-1911-5 (print version)&lt;/isbn&gt;&lt;urls&gt;&lt;/urls&gt;&lt;electronic-resource-num&gt;https://doi.org/10.2305/IUCN.CH.2018.11.en&lt;/electronic-resource-num&gt;&lt;/record&gt;&lt;/Cite&gt;&lt;/EndNote&gt;</w:instrText>
        </w:r>
        <w:r w:rsidR="003F01BC">
          <w:rPr>
            <w:lang w:bidi="hi-IN"/>
          </w:rPr>
          <w:fldChar w:fldCharType="separate"/>
        </w:r>
        <w:r w:rsidR="003F01BC" w:rsidRPr="000E2228">
          <w:rPr>
            <w:noProof/>
            <w:vertAlign w:val="superscript"/>
            <w:lang w:bidi="hi-IN"/>
          </w:rPr>
          <w:t>3</w:t>
        </w:r>
        <w:r w:rsidR="003F01BC">
          <w:rPr>
            <w:lang w:bidi="hi-IN"/>
          </w:rPr>
          <w:fldChar w:fldCharType="end"/>
        </w:r>
      </w:hyperlink>
      <w:r>
        <w:rPr>
          <w:lang w:bidi="hi-IN"/>
        </w:rPr>
        <w:t xml:space="preserve">, has improved welfare for at least some people </w:t>
      </w:r>
      <w:r>
        <w:rPr>
          <w:lang w:bidi="hi-IN"/>
        </w:rPr>
        <w:fldChar w:fldCharType="begin">
          <w:fldData xml:space="preserve">PEVuZE5vdGU+PENpdGU+PEF1dGhvcj5TYW50aWthPC9BdXRob3I+PFllYXI+MjAxOTwvWWVhcj48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</w:fldData>
        </w:fldChar>
      </w:r>
      <w:r w:rsidR="0038113C">
        <w:rPr>
          <w:lang w:bidi="hi-IN"/>
        </w:rPr>
        <w:instrText xml:space="preserve"> ADDIN EN.CITE </w:instrText>
      </w:r>
      <w:r w:rsidR="0038113C">
        <w:rPr>
          <w:lang w:bidi="hi-IN"/>
        </w:rPr>
        <w:fldChar w:fldCharType="begin">
          <w:fldData xml:space="preserve">PEVuZE5vdGU+PENpdGU+PEF1dGhvcj5TYW50aWthPC9BdXRob3I+PFllYXI+MjAxOTwvWWVhcj48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</w:fldData>
        </w:fldChar>
      </w:r>
      <w:r w:rsidR="0038113C">
        <w:rPr>
          <w:lang w:bidi="hi-IN"/>
        </w:rPr>
        <w:instrText xml:space="preserve"> ADDIN EN.CITE.DATA </w:instrText>
      </w:r>
      <w:r w:rsidR="0038113C">
        <w:rPr>
          <w:lang w:bidi="hi-IN"/>
        </w:rPr>
      </w:r>
      <w:r w:rsidR="0038113C">
        <w:rPr>
          <w:lang w:bidi="hi-IN"/>
        </w:rPr>
        <w:fldChar w:fldCharType="end"/>
      </w:r>
      <w:r>
        <w:rPr>
          <w:lang w:bidi="hi-IN"/>
        </w:rPr>
        <w:fldChar w:fldCharType="separate"/>
      </w:r>
      <w:hyperlink w:anchor="_ENREF_23" w:tooltip="Santika, 2019 #15453" w:history="1">
        <w:r w:rsidR="003F01BC" w:rsidRPr="0038113C">
          <w:rPr>
            <w:noProof/>
            <w:vertAlign w:val="superscript"/>
            <w:lang w:bidi="hi-IN"/>
          </w:rPr>
          <w:t>23</w:t>
        </w:r>
      </w:hyperlink>
      <w:r w:rsidR="0038113C" w:rsidRPr="0038113C">
        <w:rPr>
          <w:noProof/>
          <w:vertAlign w:val="superscript"/>
          <w:lang w:bidi="hi-IN"/>
        </w:rPr>
        <w:t>,</w:t>
      </w:r>
      <w:hyperlink w:anchor="_ENREF_138" w:tooltip="Santika, 2019 #16088" w:history="1">
        <w:r w:rsidR="003F01BC" w:rsidRPr="0038113C">
          <w:rPr>
            <w:noProof/>
            <w:vertAlign w:val="superscript"/>
            <w:lang w:bidi="hi-IN"/>
          </w:rPr>
          <w:t>138</w:t>
        </w:r>
      </w:hyperlink>
      <w:r>
        <w:rPr>
          <w:lang w:bidi="hi-IN"/>
        </w:rPr>
        <w:fldChar w:fldCharType="end"/>
      </w:r>
      <w:r>
        <w:rPr>
          <w:lang w:bidi="hi-IN"/>
        </w:rPr>
        <w:t xml:space="preserve">, and has potential to provide at least some conservation benefits </w:t>
      </w:r>
      <w:r>
        <w:rPr>
          <w:lang w:bidi="hi-IN"/>
        </w:rPr>
        <w:fldChar w:fldCharType="begin"/>
      </w:r>
      <w:r w:rsidR="0038113C">
        <w:rPr>
          <w:lang w:bidi="hi-IN"/>
        </w:rPr>
        <w:instrText xml:space="preserve"> ADDIN EN.CITE &lt;EndNote&gt;&lt;Cite&gt;&lt;Author&gt;Meijaard&lt;/Author&gt;&lt;Year&gt;2016&lt;/Year&gt;&lt;RecNum&gt;15207&lt;/RecNum&gt;&lt;DisplayText&gt;&lt;style face="superscript"&gt;139,140&lt;/style&gt;&lt;/DisplayText&gt;&lt;record&gt;&lt;rec-number&gt;15207&lt;/rec-number&gt;&lt;foreign-keys&gt;&lt;key app="EN" db-id="w2w5fez2k02fz1erspv5saw3wz5dex050ewe"&gt;15207&lt;/key&gt;&lt;/foreign-keys&gt;&lt;ref-type name="Journal Article"&gt;17&lt;/ref-type&gt;&lt;contributors&gt;&lt;authors&gt;&lt;author&gt;Meijaard, Erik &lt;/author&gt;&lt;author&gt;Nardiyono, &lt;/author&gt;&lt;author&gt;Rahman,  Hendriyana &lt;/author&gt;&lt;author&gt;Husson,  Simon &lt;/author&gt;&lt;author&gt;Sanchez, Karmele L. &lt;/author&gt;&lt;author&gt;Campbell-Smith, Gail &lt;/author&gt;&lt;/authors&gt;&lt;/contributors&gt;&lt;titles&gt;&lt;title&gt;A case study of oil-palm contributing to biodiversity conservation&lt;/title&gt;&lt;secondary-title&gt;International Journal of Natural Resource Ecology and Management&lt;/secondary-title&gt;&lt;/titles&gt;&lt;periodical&gt;&lt;full-title&gt;International Journal of Natural Resource Ecology and Management&lt;/full-title&gt;&lt;/periodical&gt;&lt;pages&gt;179-187&lt;/pages&gt;&lt;volume&gt;4&lt;/volume&gt;&lt;number&gt;1&lt;/number&gt;&lt;dates&gt;&lt;year&gt;2016&lt;/year&gt;&lt;/dates&gt;&lt;urls&gt;&lt;/urls&gt;&lt;/record&gt;&lt;/Cite&gt;&lt;Cite&gt;&lt;Author&gt;Rochmyaningsih&lt;/Author&gt;&lt;Year&gt;2019&lt;/Year&gt;&lt;RecNum&gt;16398&lt;/RecNum&gt;&lt;record&gt;&lt;rec-number&gt;16398&lt;/rec-number&gt;&lt;foreign-keys&gt;&lt;key app="EN" db-id="w2w5fez2k02fz1erspv5saw3wz5dex050ewe"&gt;16398&lt;/key&gt;&lt;/foreign-keys&gt;&lt;ref-type name="Journal Article"&gt;17&lt;/ref-type&gt;&lt;contributors&gt;&lt;authors&gt;&lt;author&gt;Rochmyaningsih, Dyna &lt;/author&gt;&lt;/authors&gt;&lt;/contributors&gt;&lt;titles&gt;&lt;title&gt;Courting controversy, scientists team with industry to tackle one of the world’s most destructive crops&lt;/title&gt;&lt;secondary-title&gt;Science&lt;/secondary-title&gt;&lt;/titles&gt;&lt;periodical&gt;&lt;full-title&gt;Science&lt;/full-title&gt;&lt;/periodical&gt;&lt;pages&gt;https://www.sciencemag.org/news/2019/07/courting-controversy-scientists-team-industry-tackle-one-world-s-most-destructive-crops&lt;/pages&gt;&lt;dates&gt;&lt;year&gt;2019&lt;/year&gt;&lt;/dates&gt;&lt;urls&gt;&lt;/urls&gt;&lt;electronic-resource-num&gt;10.1126/science.aay6967&lt;/electronic-resource-num&gt;&lt;/record&gt;&lt;/Cite&gt;&lt;/EndNote&gt;</w:instrText>
      </w:r>
      <w:r>
        <w:rPr>
          <w:lang w:bidi="hi-IN"/>
        </w:rPr>
        <w:fldChar w:fldCharType="separate"/>
      </w:r>
      <w:hyperlink w:anchor="_ENREF_139" w:tooltip="Meijaard, 2016 #15207" w:history="1">
        <w:r w:rsidR="003F01BC" w:rsidRPr="0038113C">
          <w:rPr>
            <w:noProof/>
            <w:vertAlign w:val="superscript"/>
            <w:lang w:bidi="hi-IN"/>
          </w:rPr>
          <w:t>139</w:t>
        </w:r>
      </w:hyperlink>
      <w:r w:rsidR="0038113C" w:rsidRPr="0038113C">
        <w:rPr>
          <w:noProof/>
          <w:vertAlign w:val="superscript"/>
          <w:lang w:bidi="hi-IN"/>
        </w:rPr>
        <w:t>,</w:t>
      </w:r>
      <w:hyperlink w:anchor="_ENREF_140" w:tooltip="Rochmyaningsih, 2019 #16398" w:history="1">
        <w:r w:rsidR="003F01BC" w:rsidRPr="0038113C">
          <w:rPr>
            <w:noProof/>
            <w:vertAlign w:val="superscript"/>
            <w:lang w:bidi="hi-IN"/>
          </w:rPr>
          <w:t>140</w:t>
        </w:r>
      </w:hyperlink>
      <w:r>
        <w:rPr>
          <w:lang w:bidi="hi-IN"/>
        </w:rPr>
        <w:fldChar w:fldCharType="end"/>
      </w:r>
      <w:r>
        <w:rPr>
          <w:lang w:bidi="hi-IN"/>
        </w:rPr>
        <w:t xml:space="preserve">. </w:t>
      </w:r>
      <w:r>
        <w:t xml:space="preserve">There are also still substantial gaps in our understanding of oil palm and its impacts, notably the relationship between environmental and socio-cultural and economic impacts, and the scope, stringency and effectiveness of governance initiatives. Moreover, none of these concerns and trade-offs are unique to oil palm: they also apply to other vegetable oil crops such as soy beans </w:t>
      </w:r>
      <w:hyperlink w:anchor="_ENREF_132" w:tooltip="Green, 2019 #16506" w:history="1">
        <w:r w:rsidR="003F01BC">
          <w:fldChar w:fldCharType="begin"/>
        </w:r>
        <w:r w:rsidR="003F01BC">
          <w:instrText xml:space="preserve"> ADDIN EN.CITE &lt;EndNote&gt;&lt;Cite&gt;&lt;Author&gt;Green&lt;/Author&gt;&lt;Year&gt;2019&lt;/Year&gt;&lt;RecNum&gt;16506&lt;/RecNum&gt;&lt;DisplayText&gt;&lt;style face="superscript"&gt;132&lt;/style&gt;&lt;/DisplayText&gt;&lt;record&gt;&lt;rec-number&gt;16506&lt;/rec-number&gt;&lt;foreign-keys&gt;&lt;key app="EN" db-id="w2w5fez2k02fz1erspv5saw3wz5dex050ewe"&gt;16506&lt;/key&gt;&lt;/foreign-keys&gt;&lt;ref-type name="Journal Article"&gt;17&lt;/ref-type&gt;&lt;contributors&gt;&lt;authors&gt;&lt;author&gt;Green, Jonathan M. H.&lt;/author&gt;&lt;author&gt;Croft, Simon A.&lt;/author&gt;&lt;author&gt;Durán, América P.&lt;/author&gt;&lt;author&gt;Balmford, Andrew P.&lt;/author&gt;&lt;author&gt;Burgess, Neil D.&lt;/author&gt;&lt;author&gt;Fick, Steve&lt;/author&gt;&lt;author&gt;Gardner, Toby A.&lt;/author&gt;&lt;author&gt;Godar, Javier&lt;/author&gt;&lt;author&gt;Suavet, Clément&lt;/author&gt;&lt;author&gt;Virah-Sawmy, Malika&lt;/author&gt;&lt;author&gt;Young, Lucy E.&lt;/author&gt;&lt;author&gt;West, Christopher D.&lt;/author&gt;&lt;/authors&gt;&lt;/contributors&gt;&lt;titles&gt;&lt;title&gt;Linking global drivers of agricultural trade to on-the-ground impacts on biodiversity&lt;/title&gt;&lt;secondary-title&gt;Proceedings of the National Academy of Sciences&lt;/secondary-title&gt;&lt;/titles&gt;&lt;periodical&gt;&lt;full-title&gt;Proceedings of the National Academy of Sciences&lt;/full-title&gt;&lt;/periodical&gt;&lt;pages&gt;23202&lt;/pages&gt;&lt;volume&gt;116&lt;/volume&gt;&lt;number&gt;46&lt;/number&gt;&lt;dates&gt;&lt;year&gt;2019&lt;/year&gt;&lt;/dates&gt;&lt;urls&gt;&lt;related-urls&gt;&lt;url&gt;http://www.pnas.org/content/116/46/23202.abstract&lt;/url&gt;&lt;/related-urls&gt;&lt;/urls&gt;&lt;electronic-resource-num&gt;10.1073/pnas.1905618116&lt;/electronic-resource-num&gt;&lt;/record&gt;&lt;/Cite&gt;&lt;/EndNote&gt;</w:instrText>
        </w:r>
        <w:r w:rsidR="003F01BC">
          <w:fldChar w:fldCharType="separate"/>
        </w:r>
        <w:r w:rsidR="003F01BC" w:rsidRPr="0038113C">
          <w:rPr>
            <w:noProof/>
            <w:vertAlign w:val="superscript"/>
          </w:rPr>
          <w:t>132</w:t>
        </w:r>
        <w:r w:rsidR="003F01BC">
          <w:fldChar w:fldCharType="end"/>
        </w:r>
      </w:hyperlink>
      <w:r>
        <w:t xml:space="preserve">, as well as other agricultural products including cocoa, corn and rice </w:t>
      </w:r>
      <w:hyperlink w:anchor="_ENREF_141" w:tooltip="Jeswani, 2018 #16507" w:history="1">
        <w:r w:rsidR="003F01BC">
          <w:fldChar w:fldCharType="begin"/>
        </w:r>
        <w:r w:rsidR="003F01BC">
          <w:instrText xml:space="preserve"> ADDIN EN.CITE &lt;EndNote&gt;&lt;Cite&gt;&lt;Author&gt;Jeswani&lt;/Author&gt;&lt;Year&gt;2018&lt;/Year&gt;&lt;RecNum&gt;16507&lt;/RecNum&gt;&lt;DisplayText&gt;&lt;style face="superscript"&gt;141&lt;/style&gt;&lt;/DisplayText&gt;&lt;record&gt;&lt;rec-number&gt;16507&lt;/rec-number&gt;&lt;foreign-keys&gt;&lt;key app="EN" db-id="w2w5fez2k02fz1erspv5saw3wz5dex050ewe"&gt;16507&lt;/key&gt;&lt;/foreign-keys&gt;&lt;ref-type name="Journal Article"&gt;17&lt;/ref-type&gt;&lt;contributors&gt;&lt;authors&gt;&lt;author&gt;Jeswani, Harish Kumar&lt;/author&gt;&lt;author&gt;Hellweg, Stefanie&lt;/author&gt;&lt;author&gt;Azapagic, Adisa&lt;/author&gt;&lt;/authors&gt;&lt;/contributors&gt;&lt;titles&gt;&lt;title&gt;Accounting for land use, biodiversity and ecosystem services in life cycle assessment: Impacts of breakfast cereals&lt;/title&gt;&lt;secondary-title&gt;Science of The Total Environment&lt;/secondary-title&gt;&lt;/titles&gt;&lt;periodical&gt;&lt;full-title&gt;Science of The Total Environment&lt;/full-title&gt;&lt;/periodical&gt;&lt;pages&gt;51-59&lt;/pages&gt;&lt;volume&gt;645&lt;/volume&gt;&lt;keywords&gt;&lt;keyword&gt;Breakfast cereals&lt;/keyword&gt;&lt;keyword&gt;Biodiversity&lt;/keyword&gt;&lt;keyword&gt;Land use&lt;/keyword&gt;&lt;keyword&gt;Ecosystem services&lt;/keyword&gt;&lt;keyword&gt;Life cycle assessment&lt;/keyword&gt;&lt;/keywords&gt;&lt;dates&gt;&lt;year&gt;2018&lt;/year&gt;&lt;pub-dates&gt;&lt;date&gt;2018/12/15/&lt;/date&gt;&lt;/pub-dates&gt;&lt;/dates&gt;&lt;isbn&gt;0048-9697&lt;/isbn&gt;&lt;urls&gt;&lt;related-urls&gt;&lt;url&gt;http://www.sciencedirect.com/science/article/pii/S0048969718325737&lt;/url&gt;&lt;/related-urls&gt;&lt;/urls&gt;&lt;electronic-resource-num&gt;https://doi.org/10.1016/j.scitotenv.2018.07.088&lt;/electronic-resource-num&gt;&lt;/record&gt;&lt;/Cite&gt;&lt;/EndNote&gt;</w:instrText>
        </w:r>
        <w:r w:rsidR="003F01BC">
          <w:fldChar w:fldCharType="separate"/>
        </w:r>
        <w:r w:rsidR="003F01BC" w:rsidRPr="0038113C">
          <w:rPr>
            <w:noProof/>
            <w:vertAlign w:val="superscript"/>
          </w:rPr>
          <w:t>141</w:t>
        </w:r>
        <w:r w:rsidR="003F01BC">
          <w:fldChar w:fldCharType="end"/>
        </w:r>
      </w:hyperlink>
      <w:r>
        <w:t xml:space="preserve">. </w:t>
      </w:r>
      <w:r>
        <w:rPr>
          <w:lang w:bidi="hi-IN"/>
        </w:rPr>
        <w:t>In a world with finite land and growing demands, we must consider global demands for food, fuel and industrial uses hand-in-hand with maintaining nature. O</w:t>
      </w:r>
      <w:r>
        <w:t xml:space="preserve">il palm’s high yield minimises the land required to meet global demand. However, </w:t>
      </w:r>
      <w:r>
        <w:rPr>
          <w:lang w:bidi="hi-IN"/>
        </w:rPr>
        <w:t xml:space="preserve">minimising its negative impacts requires </w:t>
      </w:r>
      <w:r>
        <w:t>evaluation of</w:t>
      </w:r>
      <w:r>
        <w:rPr>
          <w:lang w:bidi="hi-IN"/>
        </w:rPr>
        <w:t xml:space="preserve"> all vegetable oil crops for their past, current and projected distribution and impacts, and review their yields, substitutability, and trade dynamics. Better planning and governance of land use and trade decisions needs such information to optimize the trade-offs inherent in simultaneously delivering such agricultural production through SDG2 and biodiversity conservation through SDG15.</w:t>
      </w:r>
      <w:bookmarkStart w:id="84" w:name="_Toc501375093"/>
      <w:bookmarkStart w:id="85" w:name="_Toc501375208"/>
      <w:bookmarkStart w:id="86" w:name="_Toc501377840"/>
      <w:bookmarkStart w:id="87" w:name="_Toc501377882"/>
      <w:bookmarkEnd w:id="84"/>
      <w:bookmarkEnd w:id="85"/>
      <w:bookmarkEnd w:id="86"/>
      <w:bookmarkEnd w:id="87"/>
    </w:p>
    <w:p w14:paraId="10FA1ADB" w14:textId="77777777" w:rsidR="00294C66" w:rsidRPr="00804206" w:rsidRDefault="00294C66" w:rsidP="00294C66">
      <w:pPr>
        <w:rPr>
          <w:b/>
        </w:rPr>
      </w:pPr>
      <w:r w:rsidRPr="00804206">
        <w:rPr>
          <w:b/>
        </w:rPr>
        <w:t>LITERATURE CITED</w:t>
      </w:r>
    </w:p>
    <w:p w14:paraId="1F4E3C60" w14:textId="77777777" w:rsidR="003F01BC" w:rsidRPr="003F01BC" w:rsidRDefault="00294C66" w:rsidP="003F01BC">
      <w:pPr>
        <w:spacing w:after="0" w:line="240" w:lineRule="auto"/>
        <w:ind w:left="720" w:hanging="720"/>
        <w:rPr>
          <w:rFonts w:ascii="Calibri" w:hAnsi="Calibri" w:cs="Calibri"/>
          <w:noProof/>
        </w:rPr>
      </w:pPr>
      <w:r>
        <w:fldChar w:fldCharType="begin"/>
      </w:r>
      <w:r w:rsidRPr="00805188">
        <w:instrText xml:space="preserve"> ADDIN EN.REFLIST </w:instrText>
      </w:r>
      <w:r>
        <w:fldChar w:fldCharType="separate"/>
      </w:r>
      <w:bookmarkStart w:id="88" w:name="_ENREF_1"/>
      <w:r w:rsidR="003F01BC" w:rsidRPr="003F01BC">
        <w:rPr>
          <w:rFonts w:ascii="Calibri" w:hAnsi="Calibri" w:cs="Calibri"/>
          <w:noProof/>
        </w:rPr>
        <w:t>1</w:t>
      </w:r>
      <w:r w:rsidR="003F01BC" w:rsidRPr="003F01BC">
        <w:rPr>
          <w:rFonts w:ascii="Calibri" w:hAnsi="Calibri" w:cs="Calibri"/>
          <w:noProof/>
        </w:rPr>
        <w:tab/>
        <w:t>USDA-FAS. Oilseeds: World Markets and Trade. Circular Series FOP 8-10 August. (United States Department of Agriculture Foreign Agricultural Service, Washington, DC, 2010 ).</w:t>
      </w:r>
      <w:bookmarkEnd w:id="88"/>
    </w:p>
    <w:p w14:paraId="5B116CFC" w14:textId="77777777" w:rsidR="003F01BC" w:rsidRPr="003F01BC" w:rsidRDefault="003F01BC" w:rsidP="003F01BC">
      <w:pPr>
        <w:spacing w:after="0" w:line="240" w:lineRule="auto"/>
        <w:ind w:left="720" w:hanging="720"/>
        <w:rPr>
          <w:rFonts w:ascii="Calibri" w:hAnsi="Calibri" w:cs="Calibri"/>
          <w:noProof/>
        </w:rPr>
      </w:pPr>
      <w:bookmarkStart w:id="89" w:name="_ENREF_2"/>
      <w:r w:rsidRPr="003F01BC">
        <w:rPr>
          <w:rFonts w:ascii="Calibri" w:hAnsi="Calibri" w:cs="Calibri"/>
          <w:noProof/>
        </w:rPr>
        <w:t>2</w:t>
      </w:r>
      <w:r w:rsidRPr="003F01BC">
        <w:rPr>
          <w:rFonts w:ascii="Calibri" w:hAnsi="Calibri" w:cs="Calibri"/>
          <w:noProof/>
        </w:rPr>
        <w:tab/>
        <w:t>USDA. Oil seeds: World markets and trade. November 2019. (Foreign Agricultural Service, United States Department of Agriculture, 2019).</w:t>
      </w:r>
      <w:bookmarkEnd w:id="89"/>
    </w:p>
    <w:p w14:paraId="75B728C6" w14:textId="77777777" w:rsidR="003F01BC" w:rsidRPr="003F01BC" w:rsidRDefault="003F01BC" w:rsidP="003F01BC">
      <w:pPr>
        <w:spacing w:after="0" w:line="240" w:lineRule="auto"/>
        <w:ind w:left="720" w:hanging="720"/>
        <w:rPr>
          <w:rFonts w:ascii="Calibri" w:hAnsi="Calibri" w:cs="Calibri"/>
          <w:noProof/>
        </w:rPr>
      </w:pPr>
      <w:bookmarkStart w:id="90" w:name="_ENREF_3"/>
      <w:r w:rsidRPr="003F01BC">
        <w:rPr>
          <w:rFonts w:ascii="Calibri" w:hAnsi="Calibri" w:cs="Calibri"/>
          <w:noProof/>
        </w:rPr>
        <w:t>3</w:t>
      </w:r>
      <w:r w:rsidRPr="003F01BC">
        <w:rPr>
          <w:rFonts w:ascii="Calibri" w:hAnsi="Calibri" w:cs="Calibri"/>
          <w:noProof/>
        </w:rPr>
        <w:tab/>
        <w:t>Meijaard, E.</w:t>
      </w:r>
      <w:r w:rsidRPr="003F01BC">
        <w:rPr>
          <w:rFonts w:ascii="Calibri" w:hAnsi="Calibri" w:cs="Calibri"/>
          <w:i/>
          <w:noProof/>
        </w:rPr>
        <w:t xml:space="preserve"> et al.</w:t>
      </w:r>
      <w:r w:rsidRPr="003F01BC">
        <w:rPr>
          <w:rFonts w:ascii="Calibri" w:hAnsi="Calibri" w:cs="Calibri"/>
          <w:noProof/>
        </w:rPr>
        <w:t xml:space="preserve">     128 (IUCN Oil Palm Task Force, Gland, Switzerland, 2018).</w:t>
      </w:r>
      <w:bookmarkEnd w:id="90"/>
    </w:p>
    <w:p w14:paraId="3C41B83B" w14:textId="6C18C07D" w:rsidR="003F01BC" w:rsidRPr="003F01BC" w:rsidRDefault="003F01BC" w:rsidP="003F01BC">
      <w:pPr>
        <w:spacing w:after="0" w:line="240" w:lineRule="auto"/>
        <w:ind w:left="720" w:hanging="720"/>
        <w:rPr>
          <w:rFonts w:ascii="Calibri" w:hAnsi="Calibri" w:cs="Calibri"/>
          <w:noProof/>
        </w:rPr>
      </w:pPr>
      <w:bookmarkStart w:id="91" w:name="_ENREF_4"/>
      <w:r w:rsidRPr="003F01BC">
        <w:rPr>
          <w:rFonts w:ascii="Calibri" w:hAnsi="Calibri" w:cs="Calibri"/>
          <w:noProof/>
        </w:rPr>
        <w:t>4</w:t>
      </w:r>
      <w:r w:rsidRPr="003F01BC">
        <w:rPr>
          <w:rFonts w:ascii="Calibri" w:hAnsi="Calibri" w:cs="Calibri"/>
          <w:noProof/>
        </w:rPr>
        <w:tab/>
        <w:t xml:space="preserve">FAOSTAT. Food and agriculture data. </w:t>
      </w:r>
      <w:hyperlink r:id="rId8" w:history="1">
        <w:r w:rsidRPr="003F01BC">
          <w:rPr>
            <w:rStyle w:val="Hyperlink"/>
            <w:rFonts w:ascii="Calibri" w:hAnsi="Calibri" w:cs="Calibri"/>
            <w:noProof/>
          </w:rPr>
          <w:t>http://www.fao.org/faostat/en/#home</w:t>
        </w:r>
      </w:hyperlink>
      <w:r w:rsidRPr="003F01BC">
        <w:rPr>
          <w:rFonts w:ascii="Calibri" w:hAnsi="Calibri" w:cs="Calibri"/>
          <w:noProof/>
        </w:rPr>
        <w:t>. (Food and Agriculture Organization of the United Nations, Rome, Italy, 2019).</w:t>
      </w:r>
      <w:bookmarkEnd w:id="91"/>
    </w:p>
    <w:p w14:paraId="46EF5142" w14:textId="77777777" w:rsidR="003F01BC" w:rsidRPr="003F01BC" w:rsidRDefault="003F01BC" w:rsidP="003F01BC">
      <w:pPr>
        <w:spacing w:after="0" w:line="240" w:lineRule="auto"/>
        <w:ind w:left="720" w:hanging="720"/>
        <w:rPr>
          <w:rFonts w:ascii="Calibri" w:hAnsi="Calibri" w:cs="Calibri"/>
          <w:noProof/>
        </w:rPr>
      </w:pPr>
      <w:bookmarkStart w:id="92" w:name="_ENREF_5"/>
      <w:r w:rsidRPr="003F01BC">
        <w:rPr>
          <w:rFonts w:ascii="Calibri" w:hAnsi="Calibri" w:cs="Calibri"/>
          <w:noProof/>
        </w:rPr>
        <w:t>5</w:t>
      </w:r>
      <w:r w:rsidRPr="003F01BC">
        <w:rPr>
          <w:rFonts w:ascii="Calibri" w:hAnsi="Calibri" w:cs="Calibri"/>
          <w:noProof/>
        </w:rPr>
        <w:tab/>
        <w:t>Potapov, P.</w:t>
      </w:r>
      <w:r w:rsidRPr="003F01BC">
        <w:rPr>
          <w:rFonts w:ascii="Calibri" w:hAnsi="Calibri" w:cs="Calibri"/>
          <w:i/>
          <w:noProof/>
        </w:rPr>
        <w:t xml:space="preserve"> et al.</w:t>
      </w:r>
      <w:r w:rsidRPr="003F01BC">
        <w:rPr>
          <w:rFonts w:ascii="Calibri" w:hAnsi="Calibri" w:cs="Calibri"/>
          <w:noProof/>
        </w:rPr>
        <w:t xml:space="preserve"> The last frontiers of wilderness: Tracking loss of intact forest landscapes from 2000 to 2013. </w:t>
      </w:r>
      <w:r w:rsidRPr="003F01BC">
        <w:rPr>
          <w:rFonts w:ascii="Calibri" w:hAnsi="Calibri" w:cs="Calibri"/>
          <w:i/>
          <w:noProof/>
        </w:rPr>
        <w:t>Science Advances</w:t>
      </w:r>
      <w:r w:rsidRPr="003F01BC">
        <w:rPr>
          <w:rFonts w:ascii="Calibri" w:hAnsi="Calibri" w:cs="Calibri"/>
          <w:noProof/>
        </w:rPr>
        <w:t xml:space="preserve"> </w:t>
      </w:r>
      <w:r w:rsidRPr="003F01BC">
        <w:rPr>
          <w:rFonts w:ascii="Calibri" w:hAnsi="Calibri" w:cs="Calibri"/>
          <w:b/>
          <w:noProof/>
        </w:rPr>
        <w:t>3</w:t>
      </w:r>
      <w:r w:rsidRPr="003F01BC">
        <w:rPr>
          <w:rFonts w:ascii="Calibri" w:hAnsi="Calibri" w:cs="Calibri"/>
          <w:noProof/>
        </w:rPr>
        <w:t xml:space="preserve"> (2017).</w:t>
      </w:r>
      <w:bookmarkEnd w:id="92"/>
    </w:p>
    <w:p w14:paraId="00E70CF8" w14:textId="77777777" w:rsidR="003F01BC" w:rsidRPr="003F01BC" w:rsidRDefault="003F01BC" w:rsidP="003F01BC">
      <w:pPr>
        <w:spacing w:after="0" w:line="240" w:lineRule="auto"/>
        <w:ind w:left="720" w:hanging="720"/>
        <w:rPr>
          <w:rFonts w:ascii="Calibri" w:hAnsi="Calibri" w:cs="Calibri"/>
          <w:noProof/>
        </w:rPr>
      </w:pPr>
      <w:bookmarkStart w:id="93" w:name="_ENREF_6"/>
      <w:r w:rsidRPr="003F01BC">
        <w:rPr>
          <w:rFonts w:ascii="Calibri" w:hAnsi="Calibri" w:cs="Calibri"/>
          <w:noProof/>
        </w:rPr>
        <w:t>6</w:t>
      </w:r>
      <w:r w:rsidRPr="003F01BC">
        <w:rPr>
          <w:rFonts w:ascii="Calibri" w:hAnsi="Calibri" w:cs="Calibri"/>
          <w:noProof/>
        </w:rPr>
        <w:tab/>
        <w:t>Gaveau, D. L. A.</w:t>
      </w:r>
      <w:r w:rsidRPr="003F01BC">
        <w:rPr>
          <w:rFonts w:ascii="Calibri" w:hAnsi="Calibri" w:cs="Calibri"/>
          <w:i/>
          <w:noProof/>
        </w:rPr>
        <w:t xml:space="preserve"> et al.</w:t>
      </w:r>
      <w:r w:rsidRPr="003F01BC">
        <w:rPr>
          <w:rFonts w:ascii="Calibri" w:hAnsi="Calibri" w:cs="Calibri"/>
          <w:noProof/>
        </w:rPr>
        <w:t xml:space="preserve"> Rise and fall of forest loss and industrial plantations in Borneo (2000–2017). </w:t>
      </w:r>
      <w:r w:rsidRPr="003F01BC">
        <w:rPr>
          <w:rFonts w:ascii="Calibri" w:hAnsi="Calibri" w:cs="Calibri"/>
          <w:i/>
          <w:noProof/>
        </w:rPr>
        <w:t>Conservation Letters</w:t>
      </w:r>
      <w:r w:rsidRPr="003F01BC">
        <w:rPr>
          <w:rFonts w:ascii="Calibri" w:hAnsi="Calibri" w:cs="Calibri"/>
          <w:noProof/>
        </w:rPr>
        <w:t xml:space="preserve"> </w:t>
      </w:r>
      <w:r w:rsidRPr="003F01BC">
        <w:rPr>
          <w:rFonts w:ascii="Calibri" w:hAnsi="Calibri" w:cs="Calibri"/>
          <w:b/>
          <w:noProof/>
        </w:rPr>
        <w:t>0</w:t>
      </w:r>
      <w:r w:rsidRPr="003F01BC">
        <w:rPr>
          <w:rFonts w:ascii="Calibri" w:hAnsi="Calibri" w:cs="Calibri"/>
          <w:noProof/>
        </w:rPr>
        <w:t>, e12622, doi:doi:10.1111/conl.12622 (2019).</w:t>
      </w:r>
      <w:bookmarkEnd w:id="93"/>
    </w:p>
    <w:p w14:paraId="6159F1EB" w14:textId="77777777" w:rsidR="003F01BC" w:rsidRPr="003F01BC" w:rsidRDefault="003F01BC" w:rsidP="003F01BC">
      <w:pPr>
        <w:spacing w:after="0" w:line="240" w:lineRule="auto"/>
        <w:ind w:left="720" w:hanging="720"/>
        <w:rPr>
          <w:rFonts w:ascii="Calibri" w:hAnsi="Calibri" w:cs="Calibri"/>
          <w:noProof/>
        </w:rPr>
      </w:pPr>
      <w:bookmarkStart w:id="94" w:name="_ENREF_7"/>
      <w:r w:rsidRPr="003F01BC">
        <w:rPr>
          <w:rFonts w:ascii="Calibri" w:hAnsi="Calibri" w:cs="Calibri"/>
          <w:noProof/>
        </w:rPr>
        <w:t>7</w:t>
      </w:r>
      <w:r w:rsidRPr="003F01BC">
        <w:rPr>
          <w:rFonts w:ascii="Calibri" w:hAnsi="Calibri" w:cs="Calibri"/>
          <w:noProof/>
        </w:rPr>
        <w:tab/>
        <w:t xml:space="preserve">Johnston, M., Foley, J. A., Holloway, T., Kucharik, C. &amp; Monfreda, C. Resetting global expectations from agricultural biofuels.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4</w:t>
      </w:r>
      <w:r w:rsidRPr="003F01BC">
        <w:rPr>
          <w:rFonts w:ascii="Calibri" w:hAnsi="Calibri" w:cs="Calibri"/>
          <w:noProof/>
        </w:rPr>
        <w:t>, 014004, doi:10.1088/1748-9326/4/1/014004 (2009).</w:t>
      </w:r>
      <w:bookmarkEnd w:id="94"/>
    </w:p>
    <w:p w14:paraId="470EC796" w14:textId="77777777" w:rsidR="003F01BC" w:rsidRPr="003F01BC" w:rsidRDefault="003F01BC" w:rsidP="003F01BC">
      <w:pPr>
        <w:spacing w:after="0" w:line="240" w:lineRule="auto"/>
        <w:ind w:left="720" w:hanging="720"/>
        <w:rPr>
          <w:rFonts w:ascii="Calibri" w:hAnsi="Calibri" w:cs="Calibri"/>
          <w:noProof/>
        </w:rPr>
      </w:pPr>
      <w:bookmarkStart w:id="95" w:name="_ENREF_8"/>
      <w:r w:rsidRPr="003F01BC">
        <w:rPr>
          <w:rFonts w:ascii="Calibri" w:hAnsi="Calibri" w:cs="Calibri"/>
          <w:noProof/>
        </w:rPr>
        <w:t>8</w:t>
      </w:r>
      <w:r w:rsidRPr="003F01BC">
        <w:rPr>
          <w:rFonts w:ascii="Calibri" w:hAnsi="Calibri" w:cs="Calibri"/>
          <w:noProof/>
        </w:rPr>
        <w:tab/>
        <w:t xml:space="preserve">Meijaard, E. &amp; Sheil, D. The Moral Minefield of Ethical Oil Palm and Sustainable Development. </w:t>
      </w:r>
      <w:r w:rsidRPr="003F01BC">
        <w:rPr>
          <w:rFonts w:ascii="Calibri" w:hAnsi="Calibri" w:cs="Calibri"/>
          <w:i/>
          <w:noProof/>
        </w:rPr>
        <w:t>Frontiers in Forests and Global Change</w:t>
      </w:r>
      <w:r w:rsidRPr="003F01BC">
        <w:rPr>
          <w:rFonts w:ascii="Calibri" w:hAnsi="Calibri" w:cs="Calibri"/>
          <w:noProof/>
        </w:rPr>
        <w:t xml:space="preserve"> </w:t>
      </w:r>
      <w:r w:rsidRPr="003F01BC">
        <w:rPr>
          <w:rFonts w:ascii="Calibri" w:hAnsi="Calibri" w:cs="Calibri"/>
          <w:b/>
          <w:noProof/>
        </w:rPr>
        <w:t>2</w:t>
      </w:r>
      <w:r w:rsidRPr="003F01BC">
        <w:rPr>
          <w:rFonts w:ascii="Calibri" w:hAnsi="Calibri" w:cs="Calibri"/>
          <w:noProof/>
        </w:rPr>
        <w:t>, doi:10.3389/ffgc.2019.00022 (2019).</w:t>
      </w:r>
      <w:bookmarkEnd w:id="95"/>
    </w:p>
    <w:p w14:paraId="69617910" w14:textId="77777777" w:rsidR="003F01BC" w:rsidRPr="003F01BC" w:rsidRDefault="003F01BC" w:rsidP="003F01BC">
      <w:pPr>
        <w:spacing w:after="0" w:line="240" w:lineRule="auto"/>
        <w:ind w:left="720" w:hanging="720"/>
        <w:rPr>
          <w:rFonts w:ascii="Calibri" w:hAnsi="Calibri" w:cs="Calibri"/>
          <w:noProof/>
        </w:rPr>
      </w:pPr>
      <w:bookmarkStart w:id="96" w:name="_ENREF_9"/>
      <w:r w:rsidRPr="003F01BC">
        <w:rPr>
          <w:rFonts w:ascii="Calibri" w:hAnsi="Calibri" w:cs="Calibri"/>
          <w:noProof/>
        </w:rPr>
        <w:t>9</w:t>
      </w:r>
      <w:r w:rsidRPr="003F01BC">
        <w:rPr>
          <w:rFonts w:ascii="Calibri" w:hAnsi="Calibri" w:cs="Calibri"/>
          <w:noProof/>
        </w:rPr>
        <w:tab/>
        <w:t xml:space="preserve">Byerlee, D., Falcon, W. P. &amp; Naylor, R. L. </w:t>
      </w:r>
      <w:r w:rsidRPr="003F01BC">
        <w:rPr>
          <w:rFonts w:ascii="Calibri" w:hAnsi="Calibri" w:cs="Calibri"/>
          <w:i/>
          <w:noProof/>
        </w:rPr>
        <w:t>The Tropical Oil Crop Revolution: Food, Feed, Fuel, and Forests</w:t>
      </w:r>
      <w:r w:rsidRPr="003F01BC">
        <w:rPr>
          <w:rFonts w:ascii="Calibri" w:hAnsi="Calibri" w:cs="Calibri"/>
          <w:noProof/>
        </w:rPr>
        <w:t>.  (Oxford University Press, 2017).</w:t>
      </w:r>
      <w:bookmarkEnd w:id="96"/>
    </w:p>
    <w:p w14:paraId="14E6313B" w14:textId="77777777" w:rsidR="003F01BC" w:rsidRPr="003F01BC" w:rsidRDefault="003F01BC" w:rsidP="003F01BC">
      <w:pPr>
        <w:spacing w:after="0" w:line="240" w:lineRule="auto"/>
        <w:ind w:left="720" w:hanging="720"/>
        <w:rPr>
          <w:rFonts w:ascii="Calibri" w:hAnsi="Calibri" w:cs="Calibri"/>
          <w:noProof/>
        </w:rPr>
      </w:pPr>
      <w:bookmarkStart w:id="97" w:name="_ENREF_10"/>
      <w:r w:rsidRPr="003F01BC">
        <w:rPr>
          <w:rFonts w:ascii="Calibri" w:hAnsi="Calibri" w:cs="Calibri"/>
          <w:noProof/>
        </w:rPr>
        <w:t>10</w:t>
      </w:r>
      <w:r w:rsidRPr="003F01BC">
        <w:rPr>
          <w:rFonts w:ascii="Calibri" w:hAnsi="Calibri" w:cs="Calibri"/>
          <w:noProof/>
        </w:rPr>
        <w:tab/>
        <w:t>Beyer, R. M.</w:t>
      </w:r>
      <w:r w:rsidRPr="003F01BC">
        <w:rPr>
          <w:rFonts w:ascii="Calibri" w:hAnsi="Calibri" w:cs="Calibri"/>
          <w:i/>
          <w:noProof/>
        </w:rPr>
        <w:t xml:space="preserve"> et al.</w:t>
      </w:r>
      <w:r w:rsidRPr="003F01BC">
        <w:rPr>
          <w:rFonts w:ascii="Calibri" w:hAnsi="Calibri" w:cs="Calibri"/>
          <w:noProof/>
        </w:rPr>
        <w:t xml:space="preserve"> Will substituting palm oil reduce the environmental impacts of global vegetable oil production? </w:t>
      </w:r>
      <w:r w:rsidRPr="003F01BC">
        <w:rPr>
          <w:rFonts w:ascii="Calibri" w:hAnsi="Calibri" w:cs="Calibri"/>
          <w:i/>
          <w:noProof/>
        </w:rPr>
        <w:t>Science</w:t>
      </w:r>
      <w:r w:rsidRPr="003F01BC">
        <w:rPr>
          <w:rFonts w:ascii="Calibri" w:hAnsi="Calibri" w:cs="Calibri"/>
          <w:noProof/>
        </w:rPr>
        <w:t xml:space="preserve"> (in press).</w:t>
      </w:r>
      <w:bookmarkEnd w:id="97"/>
    </w:p>
    <w:p w14:paraId="10DDDAFF" w14:textId="77777777" w:rsidR="003F01BC" w:rsidRPr="003F01BC" w:rsidRDefault="003F01BC" w:rsidP="003F01BC">
      <w:pPr>
        <w:spacing w:after="0" w:line="240" w:lineRule="auto"/>
        <w:ind w:left="720" w:hanging="720"/>
        <w:rPr>
          <w:rFonts w:ascii="Calibri" w:hAnsi="Calibri" w:cs="Calibri"/>
          <w:noProof/>
        </w:rPr>
      </w:pPr>
      <w:bookmarkStart w:id="98" w:name="_ENREF_11"/>
      <w:r w:rsidRPr="003F01BC">
        <w:rPr>
          <w:rFonts w:ascii="Calibri" w:hAnsi="Calibri" w:cs="Calibri"/>
          <w:noProof/>
        </w:rPr>
        <w:t>11</w:t>
      </w:r>
      <w:r w:rsidRPr="003F01BC">
        <w:rPr>
          <w:rFonts w:ascii="Calibri" w:hAnsi="Calibri" w:cs="Calibri"/>
          <w:noProof/>
        </w:rPr>
        <w:tab/>
        <w:t>Ramankutty, N.</w:t>
      </w:r>
      <w:r w:rsidRPr="003F01BC">
        <w:rPr>
          <w:rFonts w:ascii="Calibri" w:hAnsi="Calibri" w:cs="Calibri"/>
          <w:i/>
          <w:noProof/>
        </w:rPr>
        <w:t xml:space="preserve"> et al.</w:t>
      </w:r>
      <w:r w:rsidRPr="003F01BC">
        <w:rPr>
          <w:rFonts w:ascii="Calibri" w:hAnsi="Calibri" w:cs="Calibri"/>
          <w:noProof/>
        </w:rPr>
        <w:t xml:space="preserve"> Trends in Global Agricultural Land Use: Implications for Environmental Health and Food Security. </w:t>
      </w:r>
      <w:r w:rsidRPr="003F01BC">
        <w:rPr>
          <w:rFonts w:ascii="Calibri" w:hAnsi="Calibri" w:cs="Calibri"/>
          <w:i/>
          <w:noProof/>
        </w:rPr>
        <w:t>Annual Review of Plant Biology</w:t>
      </w:r>
      <w:r w:rsidRPr="003F01BC">
        <w:rPr>
          <w:rFonts w:ascii="Calibri" w:hAnsi="Calibri" w:cs="Calibri"/>
          <w:noProof/>
        </w:rPr>
        <w:t xml:space="preserve"> </w:t>
      </w:r>
      <w:r w:rsidRPr="003F01BC">
        <w:rPr>
          <w:rFonts w:ascii="Calibri" w:hAnsi="Calibri" w:cs="Calibri"/>
          <w:b/>
          <w:noProof/>
        </w:rPr>
        <w:t>69</w:t>
      </w:r>
      <w:r w:rsidRPr="003F01BC">
        <w:rPr>
          <w:rFonts w:ascii="Calibri" w:hAnsi="Calibri" w:cs="Calibri"/>
          <w:noProof/>
        </w:rPr>
        <w:t>, 789-815, doi:10.1146/annurev-arplant-042817-040256 (2018).</w:t>
      </w:r>
      <w:bookmarkEnd w:id="98"/>
    </w:p>
    <w:p w14:paraId="701E10BA" w14:textId="77777777" w:rsidR="003F01BC" w:rsidRPr="003F01BC" w:rsidRDefault="003F01BC" w:rsidP="003F01BC">
      <w:pPr>
        <w:spacing w:after="0" w:line="240" w:lineRule="auto"/>
        <w:ind w:left="720" w:hanging="720"/>
        <w:rPr>
          <w:rFonts w:ascii="Calibri" w:hAnsi="Calibri" w:cs="Calibri"/>
          <w:noProof/>
        </w:rPr>
      </w:pPr>
      <w:bookmarkStart w:id="99" w:name="_ENREF_12"/>
      <w:r w:rsidRPr="003F01BC">
        <w:rPr>
          <w:rFonts w:ascii="Calibri" w:hAnsi="Calibri" w:cs="Calibri"/>
          <w:noProof/>
        </w:rPr>
        <w:t>12</w:t>
      </w:r>
      <w:r w:rsidRPr="003F01BC">
        <w:rPr>
          <w:rFonts w:ascii="Calibri" w:hAnsi="Calibri" w:cs="Calibri"/>
          <w:noProof/>
        </w:rPr>
        <w:tab/>
        <w:t xml:space="preserve">Ergo, A. B. New evidence for the African origin of </w:t>
      </w:r>
      <w:r w:rsidRPr="003F01BC">
        <w:rPr>
          <w:rFonts w:ascii="Calibri" w:hAnsi="Calibri" w:cs="Calibri"/>
          <w:i/>
          <w:noProof/>
        </w:rPr>
        <w:t>Elaeis guineensis</w:t>
      </w:r>
      <w:r w:rsidRPr="003F01BC">
        <w:rPr>
          <w:rFonts w:ascii="Calibri" w:hAnsi="Calibri" w:cs="Calibri"/>
          <w:noProof/>
        </w:rPr>
        <w:t xml:space="preserve"> Jacq. by the discovery of fossil seeds in Uganda. </w:t>
      </w:r>
      <w:r w:rsidRPr="003F01BC">
        <w:rPr>
          <w:rFonts w:ascii="Calibri" w:hAnsi="Calibri" w:cs="Calibri"/>
          <w:i/>
          <w:noProof/>
        </w:rPr>
        <w:t>Annales de Gembloux</w:t>
      </w:r>
      <w:r w:rsidRPr="003F01BC">
        <w:rPr>
          <w:rFonts w:ascii="Calibri" w:hAnsi="Calibri" w:cs="Calibri"/>
          <w:noProof/>
        </w:rPr>
        <w:t xml:space="preserve"> </w:t>
      </w:r>
      <w:r w:rsidRPr="003F01BC">
        <w:rPr>
          <w:rFonts w:ascii="Calibri" w:hAnsi="Calibri" w:cs="Calibri"/>
          <w:b/>
          <w:noProof/>
        </w:rPr>
        <w:t>102</w:t>
      </w:r>
      <w:r w:rsidRPr="003F01BC">
        <w:rPr>
          <w:rFonts w:ascii="Calibri" w:hAnsi="Calibri" w:cs="Calibri"/>
          <w:noProof/>
        </w:rPr>
        <w:t>, 191-201 (1996).</w:t>
      </w:r>
      <w:bookmarkEnd w:id="99"/>
    </w:p>
    <w:p w14:paraId="33994FE7" w14:textId="77777777" w:rsidR="003F01BC" w:rsidRPr="003F01BC" w:rsidRDefault="003F01BC" w:rsidP="003F01BC">
      <w:pPr>
        <w:spacing w:after="0" w:line="240" w:lineRule="auto"/>
        <w:ind w:left="720" w:hanging="720"/>
        <w:rPr>
          <w:rFonts w:ascii="Calibri" w:hAnsi="Calibri" w:cs="Calibri"/>
          <w:noProof/>
        </w:rPr>
      </w:pPr>
      <w:bookmarkStart w:id="100" w:name="_ENREF_13"/>
      <w:r w:rsidRPr="003F01BC">
        <w:rPr>
          <w:rFonts w:ascii="Calibri" w:hAnsi="Calibri" w:cs="Calibri"/>
          <w:noProof/>
        </w:rPr>
        <w:t>13</w:t>
      </w:r>
      <w:r w:rsidRPr="003F01BC">
        <w:rPr>
          <w:rFonts w:ascii="Calibri" w:hAnsi="Calibri" w:cs="Calibri"/>
          <w:noProof/>
        </w:rPr>
        <w:tab/>
        <w:t>Hoyle, D. &amp; Levang, P. Oil Palm Development in Cameroon. (WWF &amp; IRD/CIFOR, Yaoundé, Cameroon, 2012).</w:t>
      </w:r>
      <w:bookmarkEnd w:id="100"/>
    </w:p>
    <w:p w14:paraId="4E12801E" w14:textId="647560BC" w:rsidR="003F01BC" w:rsidRPr="003F01BC" w:rsidRDefault="003F01BC" w:rsidP="003F01BC">
      <w:pPr>
        <w:spacing w:after="0" w:line="240" w:lineRule="auto"/>
        <w:ind w:left="720" w:hanging="720"/>
        <w:rPr>
          <w:rFonts w:ascii="Calibri" w:hAnsi="Calibri" w:cs="Calibri"/>
          <w:noProof/>
        </w:rPr>
      </w:pPr>
      <w:bookmarkStart w:id="101" w:name="_ENREF_14"/>
      <w:r w:rsidRPr="003F01BC">
        <w:rPr>
          <w:rFonts w:ascii="Calibri" w:hAnsi="Calibri" w:cs="Calibri"/>
          <w:noProof/>
        </w:rPr>
        <w:lastRenderedPageBreak/>
        <w:t>14</w:t>
      </w:r>
      <w:r w:rsidRPr="003F01BC">
        <w:rPr>
          <w:rFonts w:ascii="Calibri" w:hAnsi="Calibri" w:cs="Calibri"/>
          <w:noProof/>
        </w:rPr>
        <w:tab/>
        <w:t>Independent. The guilty secrets of palm oil: Are you unwittingly contributing to the devastation of the rain forests?. https://</w:t>
      </w:r>
      <w:hyperlink r:id="rId9" w:history="1">
        <w:r w:rsidRPr="003F01BC">
          <w:rPr>
            <w:rStyle w:val="Hyperlink"/>
            <w:rFonts w:ascii="Calibri" w:hAnsi="Calibri" w:cs="Calibri"/>
            <w:noProof/>
          </w:rPr>
          <w:t>www.independent.co.uk/environment/the-guilty-secrets-of-palm-oil-are-you-unwittingly-contributing-to-the-devastation-of-the-rain-1676218.html</w:t>
        </w:r>
      </w:hyperlink>
      <w:r w:rsidRPr="003F01BC">
        <w:rPr>
          <w:rFonts w:ascii="Calibri" w:hAnsi="Calibri" w:cs="Calibri"/>
          <w:noProof/>
        </w:rPr>
        <w:t>.  (2009).</w:t>
      </w:r>
      <w:bookmarkEnd w:id="101"/>
    </w:p>
    <w:p w14:paraId="78338057" w14:textId="77777777" w:rsidR="003F01BC" w:rsidRPr="003F01BC" w:rsidRDefault="003F01BC" w:rsidP="003F01BC">
      <w:pPr>
        <w:spacing w:after="0" w:line="240" w:lineRule="auto"/>
        <w:ind w:left="720" w:hanging="720"/>
        <w:rPr>
          <w:rFonts w:ascii="Calibri" w:hAnsi="Calibri" w:cs="Calibri"/>
          <w:noProof/>
        </w:rPr>
      </w:pPr>
      <w:bookmarkStart w:id="102" w:name="_ENREF_15"/>
      <w:r w:rsidRPr="003F01BC">
        <w:rPr>
          <w:rFonts w:ascii="Calibri" w:hAnsi="Calibri" w:cs="Calibri"/>
          <w:noProof/>
        </w:rPr>
        <w:t>15</w:t>
      </w:r>
      <w:r w:rsidRPr="003F01BC">
        <w:rPr>
          <w:rFonts w:ascii="Calibri" w:hAnsi="Calibri" w:cs="Calibri"/>
          <w:noProof/>
        </w:rPr>
        <w:tab/>
        <w:t xml:space="preserve">Corley, R. H. V. &amp; Tinker, P. B. </w:t>
      </w:r>
      <w:r w:rsidRPr="003F01BC">
        <w:rPr>
          <w:rFonts w:ascii="Calibri" w:hAnsi="Calibri" w:cs="Calibri"/>
          <w:i/>
          <w:noProof/>
        </w:rPr>
        <w:t>The oil palm, Fifth edition</w:t>
      </w:r>
      <w:r w:rsidRPr="003F01BC">
        <w:rPr>
          <w:rFonts w:ascii="Calibri" w:hAnsi="Calibri" w:cs="Calibri"/>
          <w:noProof/>
        </w:rPr>
        <w:t>.  639 (Wiley Blackwell Publishing, 2016).</w:t>
      </w:r>
      <w:bookmarkEnd w:id="102"/>
    </w:p>
    <w:p w14:paraId="71FDF760" w14:textId="77777777" w:rsidR="003F01BC" w:rsidRPr="003F01BC" w:rsidRDefault="003F01BC" w:rsidP="003F01BC">
      <w:pPr>
        <w:spacing w:after="0" w:line="240" w:lineRule="auto"/>
        <w:ind w:left="720" w:hanging="720"/>
        <w:rPr>
          <w:rFonts w:ascii="Calibri" w:hAnsi="Calibri" w:cs="Calibri"/>
          <w:noProof/>
        </w:rPr>
      </w:pPr>
      <w:bookmarkStart w:id="103" w:name="_ENREF_16"/>
      <w:r w:rsidRPr="003F01BC">
        <w:rPr>
          <w:rFonts w:ascii="Calibri" w:hAnsi="Calibri" w:cs="Calibri"/>
          <w:noProof/>
        </w:rPr>
        <w:t>16</w:t>
      </w:r>
      <w:r w:rsidRPr="003F01BC">
        <w:rPr>
          <w:rFonts w:ascii="Calibri" w:hAnsi="Calibri" w:cs="Calibri"/>
          <w:noProof/>
        </w:rPr>
        <w:tab/>
        <w:t xml:space="preserve">Basri Wahid, M., Abdullah, S. N. A. &amp; Henson, I. E. Oil Palm--Achievements and Potential. </w:t>
      </w:r>
      <w:r w:rsidRPr="003F01BC">
        <w:rPr>
          <w:rFonts w:ascii="Calibri" w:hAnsi="Calibri" w:cs="Calibri"/>
          <w:i/>
          <w:noProof/>
        </w:rPr>
        <w:t>Plant Production Science</w:t>
      </w:r>
      <w:r w:rsidRPr="003F01BC">
        <w:rPr>
          <w:rFonts w:ascii="Calibri" w:hAnsi="Calibri" w:cs="Calibri"/>
          <w:noProof/>
        </w:rPr>
        <w:t xml:space="preserve"> </w:t>
      </w:r>
      <w:r w:rsidRPr="003F01BC">
        <w:rPr>
          <w:rFonts w:ascii="Calibri" w:hAnsi="Calibri" w:cs="Calibri"/>
          <w:b/>
          <w:noProof/>
        </w:rPr>
        <w:t>8</w:t>
      </w:r>
      <w:r w:rsidRPr="003F01BC">
        <w:rPr>
          <w:rFonts w:ascii="Calibri" w:hAnsi="Calibri" w:cs="Calibri"/>
          <w:noProof/>
        </w:rPr>
        <w:t>, 288-297, doi:10.1626/pps.8.288 (2005).</w:t>
      </w:r>
      <w:bookmarkEnd w:id="103"/>
    </w:p>
    <w:p w14:paraId="3F8F15FA" w14:textId="77777777" w:rsidR="003F01BC" w:rsidRPr="003F01BC" w:rsidRDefault="003F01BC" w:rsidP="003F01BC">
      <w:pPr>
        <w:spacing w:after="0" w:line="240" w:lineRule="auto"/>
        <w:ind w:left="720" w:hanging="720"/>
        <w:rPr>
          <w:rFonts w:ascii="Calibri" w:hAnsi="Calibri" w:cs="Calibri"/>
          <w:noProof/>
        </w:rPr>
      </w:pPr>
      <w:bookmarkStart w:id="104" w:name="_ENREF_17"/>
      <w:r w:rsidRPr="003F01BC">
        <w:rPr>
          <w:rFonts w:ascii="Calibri" w:hAnsi="Calibri" w:cs="Calibri"/>
          <w:noProof/>
        </w:rPr>
        <w:t>17</w:t>
      </w:r>
      <w:r w:rsidRPr="003F01BC">
        <w:rPr>
          <w:rFonts w:ascii="Calibri" w:hAnsi="Calibri" w:cs="Calibri"/>
          <w:noProof/>
        </w:rPr>
        <w:tab/>
        <w:t xml:space="preserve">Woittiez, L. S., van Wijk, M. T., Slingerland, M., van Noordwijk, M. &amp; Giller, K. E. Yield gaps in oil palm: A quantitative review of contributing factors. </w:t>
      </w:r>
      <w:r w:rsidRPr="003F01BC">
        <w:rPr>
          <w:rFonts w:ascii="Calibri" w:hAnsi="Calibri" w:cs="Calibri"/>
          <w:i/>
          <w:noProof/>
        </w:rPr>
        <w:t>European Journal of Agronomy</w:t>
      </w:r>
      <w:r w:rsidRPr="003F01BC">
        <w:rPr>
          <w:rFonts w:ascii="Calibri" w:hAnsi="Calibri" w:cs="Calibri"/>
          <w:noProof/>
        </w:rPr>
        <w:t xml:space="preserve"> </w:t>
      </w:r>
      <w:r w:rsidRPr="003F01BC">
        <w:rPr>
          <w:rFonts w:ascii="Calibri" w:hAnsi="Calibri" w:cs="Calibri"/>
          <w:b/>
          <w:noProof/>
        </w:rPr>
        <w:t>83</w:t>
      </w:r>
      <w:r w:rsidRPr="003F01BC">
        <w:rPr>
          <w:rFonts w:ascii="Calibri" w:hAnsi="Calibri" w:cs="Calibri"/>
          <w:noProof/>
        </w:rPr>
        <w:t>, 57-77, doi:https://doi.org/10.1016/j.eja.2016.11.002 (2017).</w:t>
      </w:r>
      <w:bookmarkEnd w:id="104"/>
    </w:p>
    <w:p w14:paraId="189E98E8" w14:textId="77777777" w:rsidR="003F01BC" w:rsidRPr="003F01BC" w:rsidRDefault="003F01BC" w:rsidP="003F01BC">
      <w:pPr>
        <w:spacing w:after="0" w:line="240" w:lineRule="auto"/>
        <w:ind w:left="720" w:hanging="720"/>
        <w:rPr>
          <w:rFonts w:ascii="Calibri" w:hAnsi="Calibri" w:cs="Calibri"/>
          <w:noProof/>
        </w:rPr>
      </w:pPr>
      <w:bookmarkStart w:id="105" w:name="_ENREF_18"/>
      <w:r w:rsidRPr="003F01BC">
        <w:rPr>
          <w:rFonts w:ascii="Calibri" w:hAnsi="Calibri" w:cs="Calibri"/>
          <w:noProof/>
        </w:rPr>
        <w:t>18</w:t>
      </w:r>
      <w:r w:rsidRPr="003F01BC">
        <w:rPr>
          <w:rFonts w:ascii="Calibri" w:hAnsi="Calibri" w:cs="Calibri"/>
          <w:noProof/>
        </w:rPr>
        <w:tab/>
        <w:t>Feintrenie, L., Gazull, L., Goulaouic, R. &amp; Miaro III, L. Spatialized production models for sustainable palm oil in Central Africa: Choices and potentials. Presented at Scaling Up Responsible Land Governance. Annual World Bank Conference on Land and Poverty, Washington DC, March 14-18, 2016. (2016).</w:t>
      </w:r>
      <w:bookmarkEnd w:id="105"/>
    </w:p>
    <w:p w14:paraId="1857E7E1" w14:textId="77777777" w:rsidR="003F01BC" w:rsidRPr="003F01BC" w:rsidRDefault="003F01BC" w:rsidP="003F01BC">
      <w:pPr>
        <w:spacing w:after="0" w:line="240" w:lineRule="auto"/>
        <w:ind w:left="720" w:hanging="720"/>
        <w:rPr>
          <w:rFonts w:ascii="Calibri" w:hAnsi="Calibri" w:cs="Calibri"/>
          <w:noProof/>
        </w:rPr>
      </w:pPr>
      <w:bookmarkStart w:id="106" w:name="_ENREF_19"/>
      <w:r w:rsidRPr="003F01BC">
        <w:rPr>
          <w:rFonts w:ascii="Calibri" w:hAnsi="Calibri" w:cs="Calibri"/>
          <w:noProof/>
        </w:rPr>
        <w:t>19</w:t>
      </w:r>
      <w:r w:rsidRPr="003F01BC">
        <w:rPr>
          <w:rFonts w:ascii="Calibri" w:hAnsi="Calibri" w:cs="Calibri"/>
          <w:noProof/>
        </w:rPr>
        <w:tab/>
        <w:t xml:space="preserve">Woittiez, L. S., van Wijk, M. T., Slingerland, M., van Noordwijk, M. &amp; Giller, K. E. Yield gaps in oil palm: A quantitative review of contributing factors. </w:t>
      </w:r>
      <w:r w:rsidRPr="003F01BC">
        <w:rPr>
          <w:rFonts w:ascii="Calibri" w:hAnsi="Calibri" w:cs="Calibri"/>
          <w:i/>
          <w:noProof/>
        </w:rPr>
        <w:t>European Journal of Agronomy</w:t>
      </w:r>
      <w:r w:rsidRPr="003F01BC">
        <w:rPr>
          <w:rFonts w:ascii="Calibri" w:hAnsi="Calibri" w:cs="Calibri"/>
          <w:noProof/>
        </w:rPr>
        <w:t xml:space="preserve"> </w:t>
      </w:r>
      <w:r w:rsidRPr="003F01BC">
        <w:rPr>
          <w:rFonts w:ascii="Calibri" w:hAnsi="Calibri" w:cs="Calibri"/>
          <w:b/>
          <w:noProof/>
        </w:rPr>
        <w:t>83</w:t>
      </w:r>
      <w:r w:rsidRPr="003F01BC">
        <w:rPr>
          <w:rFonts w:ascii="Calibri" w:hAnsi="Calibri" w:cs="Calibri"/>
          <w:noProof/>
        </w:rPr>
        <w:t>, 57-77, doi:https://doi.org/10.1016/j.eja.2016.11.002 (2017).</w:t>
      </w:r>
      <w:bookmarkEnd w:id="106"/>
    </w:p>
    <w:p w14:paraId="3BB0BEA7" w14:textId="77777777" w:rsidR="003F01BC" w:rsidRPr="003F01BC" w:rsidRDefault="003F01BC" w:rsidP="003F01BC">
      <w:pPr>
        <w:spacing w:after="0" w:line="240" w:lineRule="auto"/>
        <w:ind w:left="720" w:hanging="720"/>
        <w:rPr>
          <w:rFonts w:ascii="Calibri" w:hAnsi="Calibri" w:cs="Calibri"/>
          <w:noProof/>
        </w:rPr>
      </w:pPr>
      <w:bookmarkStart w:id="107" w:name="_ENREF_20"/>
      <w:r w:rsidRPr="003F01BC">
        <w:rPr>
          <w:rFonts w:ascii="Calibri" w:hAnsi="Calibri" w:cs="Calibri"/>
          <w:noProof/>
        </w:rPr>
        <w:t>20</w:t>
      </w:r>
      <w:r w:rsidRPr="003F01BC">
        <w:rPr>
          <w:rFonts w:ascii="Calibri" w:hAnsi="Calibri" w:cs="Calibri"/>
          <w:noProof/>
        </w:rPr>
        <w:tab/>
        <w:t>Sheil, D.</w:t>
      </w:r>
      <w:r w:rsidRPr="003F01BC">
        <w:rPr>
          <w:rFonts w:ascii="Calibri" w:hAnsi="Calibri" w:cs="Calibri"/>
          <w:i/>
          <w:noProof/>
        </w:rPr>
        <w:t xml:space="preserve"> et al.</w:t>
      </w:r>
      <w:r w:rsidRPr="003F01BC">
        <w:rPr>
          <w:rFonts w:ascii="Calibri" w:hAnsi="Calibri" w:cs="Calibri"/>
          <w:noProof/>
        </w:rPr>
        <w:t xml:space="preserve"> The impacts and opportunities of oil palm in Southeast Asia. What do we know and what do we need to know? </w:t>
      </w:r>
      <w:r w:rsidRPr="003F01BC">
        <w:rPr>
          <w:rFonts w:ascii="Calibri" w:hAnsi="Calibri" w:cs="Calibri"/>
          <w:i/>
          <w:noProof/>
        </w:rPr>
        <w:t xml:space="preserve">CIFOR Occasional Paper </w:t>
      </w:r>
      <w:r w:rsidRPr="003F01BC">
        <w:rPr>
          <w:rFonts w:ascii="Calibri" w:hAnsi="Calibri" w:cs="Calibri"/>
          <w:noProof/>
        </w:rPr>
        <w:t>no. 51 (2009).</w:t>
      </w:r>
      <w:bookmarkEnd w:id="107"/>
    </w:p>
    <w:p w14:paraId="1F303D30" w14:textId="77777777" w:rsidR="003F01BC" w:rsidRPr="003F01BC" w:rsidRDefault="003F01BC" w:rsidP="003F01BC">
      <w:pPr>
        <w:spacing w:after="0" w:line="240" w:lineRule="auto"/>
        <w:ind w:left="720" w:hanging="720"/>
        <w:rPr>
          <w:rFonts w:ascii="Calibri" w:hAnsi="Calibri" w:cs="Calibri"/>
          <w:noProof/>
        </w:rPr>
      </w:pPr>
      <w:bookmarkStart w:id="108" w:name="_ENREF_21"/>
      <w:r w:rsidRPr="003F01BC">
        <w:rPr>
          <w:rFonts w:ascii="Calibri" w:hAnsi="Calibri" w:cs="Calibri"/>
          <w:noProof/>
        </w:rPr>
        <w:t>21</w:t>
      </w:r>
      <w:r w:rsidRPr="003F01BC">
        <w:rPr>
          <w:rFonts w:ascii="Calibri" w:hAnsi="Calibri" w:cs="Calibri"/>
          <w:noProof/>
        </w:rPr>
        <w:tab/>
        <w:t>Dislich, C.</w:t>
      </w:r>
      <w:r w:rsidRPr="003F01BC">
        <w:rPr>
          <w:rFonts w:ascii="Calibri" w:hAnsi="Calibri" w:cs="Calibri"/>
          <w:i/>
          <w:noProof/>
        </w:rPr>
        <w:t xml:space="preserve"> et al.</w:t>
      </w:r>
      <w:r w:rsidRPr="003F01BC">
        <w:rPr>
          <w:rFonts w:ascii="Calibri" w:hAnsi="Calibri" w:cs="Calibri"/>
          <w:noProof/>
        </w:rPr>
        <w:t xml:space="preserve"> A review of the ecosystem functions in oil palm plantations, using forests as a reference system. </w:t>
      </w:r>
      <w:r w:rsidRPr="003F01BC">
        <w:rPr>
          <w:rFonts w:ascii="Calibri" w:hAnsi="Calibri" w:cs="Calibri"/>
          <w:i/>
          <w:noProof/>
        </w:rPr>
        <w:t>Biological Reviews</w:t>
      </w:r>
      <w:r w:rsidRPr="003F01BC">
        <w:rPr>
          <w:rFonts w:ascii="Calibri" w:hAnsi="Calibri" w:cs="Calibri"/>
          <w:noProof/>
        </w:rPr>
        <w:t xml:space="preserve"> </w:t>
      </w:r>
      <w:r w:rsidRPr="003F01BC">
        <w:rPr>
          <w:rFonts w:ascii="Calibri" w:hAnsi="Calibri" w:cs="Calibri"/>
          <w:b/>
          <w:noProof/>
        </w:rPr>
        <w:t>92</w:t>
      </w:r>
      <w:r w:rsidRPr="003F01BC">
        <w:rPr>
          <w:rFonts w:ascii="Calibri" w:hAnsi="Calibri" w:cs="Calibri"/>
          <w:noProof/>
        </w:rPr>
        <w:t>, 1539-1569, doi:10.1111/brv.12295 (2017).</w:t>
      </w:r>
      <w:bookmarkEnd w:id="108"/>
    </w:p>
    <w:p w14:paraId="2F6C19D0" w14:textId="77777777" w:rsidR="003F01BC" w:rsidRPr="003F01BC" w:rsidRDefault="003F01BC" w:rsidP="003F01BC">
      <w:pPr>
        <w:spacing w:after="0" w:line="240" w:lineRule="auto"/>
        <w:ind w:left="720" w:hanging="720"/>
        <w:rPr>
          <w:rFonts w:ascii="Calibri" w:hAnsi="Calibri" w:cs="Calibri"/>
          <w:noProof/>
        </w:rPr>
      </w:pPr>
      <w:bookmarkStart w:id="109" w:name="_ENREF_22"/>
      <w:r w:rsidRPr="003F01BC">
        <w:rPr>
          <w:rFonts w:ascii="Calibri" w:hAnsi="Calibri" w:cs="Calibri"/>
          <w:noProof/>
        </w:rPr>
        <w:t>22</w:t>
      </w:r>
      <w:r w:rsidRPr="003F01BC">
        <w:rPr>
          <w:rFonts w:ascii="Calibri" w:hAnsi="Calibri" w:cs="Calibri"/>
          <w:noProof/>
        </w:rPr>
        <w:tab/>
        <w:t>Descals, A.</w:t>
      </w:r>
      <w:r w:rsidRPr="003F01BC">
        <w:rPr>
          <w:rFonts w:ascii="Calibri" w:hAnsi="Calibri" w:cs="Calibri"/>
          <w:i/>
          <w:noProof/>
        </w:rPr>
        <w:t xml:space="preserve"> et al.</w:t>
      </w:r>
      <w:r w:rsidRPr="003F01BC">
        <w:rPr>
          <w:rFonts w:ascii="Calibri" w:hAnsi="Calibri" w:cs="Calibri"/>
          <w:noProof/>
        </w:rPr>
        <w:t xml:space="preserve"> Oil Palm (Elaeis guineensis) Mapping with Details: Smallholder versus Industrial Plantations and their Extent in Riau, Sumatra. </w:t>
      </w:r>
      <w:r w:rsidRPr="003F01BC">
        <w:rPr>
          <w:rFonts w:ascii="Calibri" w:hAnsi="Calibri" w:cs="Calibri"/>
          <w:i/>
          <w:noProof/>
        </w:rPr>
        <w:t>Remote Sensing</w:t>
      </w:r>
      <w:r w:rsidRPr="003F01BC">
        <w:rPr>
          <w:rFonts w:ascii="Calibri" w:hAnsi="Calibri" w:cs="Calibri"/>
          <w:noProof/>
        </w:rPr>
        <w:t xml:space="preserve"> </w:t>
      </w:r>
      <w:r w:rsidRPr="003F01BC">
        <w:rPr>
          <w:rFonts w:ascii="Calibri" w:hAnsi="Calibri" w:cs="Calibri"/>
          <w:b/>
          <w:noProof/>
        </w:rPr>
        <w:t>11</w:t>
      </w:r>
      <w:r w:rsidRPr="003F01BC">
        <w:rPr>
          <w:rFonts w:ascii="Calibri" w:hAnsi="Calibri" w:cs="Calibri"/>
          <w:noProof/>
        </w:rPr>
        <w:t>, 2590 (2019).</w:t>
      </w:r>
      <w:bookmarkEnd w:id="109"/>
    </w:p>
    <w:p w14:paraId="2A81FCB4" w14:textId="77777777" w:rsidR="003F01BC" w:rsidRPr="003F01BC" w:rsidRDefault="003F01BC" w:rsidP="003F01BC">
      <w:pPr>
        <w:spacing w:after="0" w:line="240" w:lineRule="auto"/>
        <w:ind w:left="720" w:hanging="720"/>
        <w:rPr>
          <w:rFonts w:ascii="Calibri" w:hAnsi="Calibri" w:cs="Calibri"/>
          <w:noProof/>
        </w:rPr>
      </w:pPr>
      <w:bookmarkStart w:id="110" w:name="_ENREF_23"/>
      <w:r w:rsidRPr="003F01BC">
        <w:rPr>
          <w:rFonts w:ascii="Calibri" w:hAnsi="Calibri" w:cs="Calibri"/>
          <w:noProof/>
        </w:rPr>
        <w:t>23</w:t>
      </w:r>
      <w:r w:rsidRPr="003F01BC">
        <w:rPr>
          <w:rFonts w:ascii="Calibri" w:hAnsi="Calibri" w:cs="Calibri"/>
          <w:noProof/>
        </w:rPr>
        <w:tab/>
        <w:t>Santika, T.</w:t>
      </w:r>
      <w:r w:rsidRPr="003F01BC">
        <w:rPr>
          <w:rFonts w:ascii="Calibri" w:hAnsi="Calibri" w:cs="Calibri"/>
          <w:i/>
          <w:noProof/>
        </w:rPr>
        <w:t xml:space="preserve"> et al.</w:t>
      </w:r>
      <w:r w:rsidRPr="003F01BC">
        <w:rPr>
          <w:rFonts w:ascii="Calibri" w:hAnsi="Calibri" w:cs="Calibri"/>
          <w:noProof/>
        </w:rPr>
        <w:t xml:space="preserve"> Does oil palm agriculture help alleviate poverty? A multidimensional counterfactual assessment of oil palm development in Indonesia. </w:t>
      </w:r>
      <w:r w:rsidRPr="003F01BC">
        <w:rPr>
          <w:rFonts w:ascii="Calibri" w:hAnsi="Calibri" w:cs="Calibri"/>
          <w:i/>
          <w:noProof/>
        </w:rPr>
        <w:t>World Development</w:t>
      </w:r>
      <w:r w:rsidRPr="003F01BC">
        <w:rPr>
          <w:rFonts w:ascii="Calibri" w:hAnsi="Calibri" w:cs="Calibri"/>
          <w:noProof/>
        </w:rPr>
        <w:t xml:space="preserve"> </w:t>
      </w:r>
      <w:r w:rsidRPr="003F01BC">
        <w:rPr>
          <w:rFonts w:ascii="Calibri" w:hAnsi="Calibri" w:cs="Calibri"/>
          <w:b/>
          <w:noProof/>
        </w:rPr>
        <w:t>120</w:t>
      </w:r>
      <w:r w:rsidRPr="003F01BC">
        <w:rPr>
          <w:rFonts w:ascii="Calibri" w:hAnsi="Calibri" w:cs="Calibri"/>
          <w:noProof/>
        </w:rPr>
        <w:t>, 105-117 (2019).</w:t>
      </w:r>
      <w:bookmarkEnd w:id="110"/>
    </w:p>
    <w:p w14:paraId="3D19CAAF" w14:textId="77777777" w:rsidR="003F01BC" w:rsidRPr="003F01BC" w:rsidRDefault="003F01BC" w:rsidP="003F01BC">
      <w:pPr>
        <w:spacing w:after="0" w:line="240" w:lineRule="auto"/>
        <w:ind w:left="720" w:hanging="720"/>
        <w:rPr>
          <w:rFonts w:ascii="Calibri" w:hAnsi="Calibri" w:cs="Calibri"/>
          <w:noProof/>
        </w:rPr>
      </w:pPr>
      <w:bookmarkStart w:id="111" w:name="_ENREF_24"/>
      <w:r w:rsidRPr="003F01BC">
        <w:rPr>
          <w:rFonts w:ascii="Calibri" w:hAnsi="Calibri" w:cs="Calibri"/>
          <w:noProof/>
        </w:rPr>
        <w:t>24</w:t>
      </w:r>
      <w:r w:rsidRPr="003F01BC">
        <w:rPr>
          <w:rFonts w:ascii="Calibri" w:hAnsi="Calibri" w:cs="Calibri"/>
          <w:noProof/>
        </w:rPr>
        <w:tab/>
        <w:t>Gaveau, D. L. A.</w:t>
      </w:r>
      <w:r w:rsidRPr="003F01BC">
        <w:rPr>
          <w:rFonts w:ascii="Calibri" w:hAnsi="Calibri" w:cs="Calibri"/>
          <w:i/>
          <w:noProof/>
        </w:rPr>
        <w:t xml:space="preserve"> et al.</w:t>
      </w:r>
      <w:r w:rsidRPr="003F01BC">
        <w:rPr>
          <w:rFonts w:ascii="Calibri" w:hAnsi="Calibri" w:cs="Calibri"/>
          <w:noProof/>
        </w:rPr>
        <w:t xml:space="preserve"> Four decades of forest persistence, loss and logging on Borneo. </w:t>
      </w:r>
      <w:r w:rsidRPr="003F01BC">
        <w:rPr>
          <w:rFonts w:ascii="Calibri" w:hAnsi="Calibri" w:cs="Calibri"/>
          <w:i/>
          <w:noProof/>
        </w:rPr>
        <w:t>PLOS ONE</w:t>
      </w:r>
      <w:r w:rsidRPr="003F01BC">
        <w:rPr>
          <w:rFonts w:ascii="Calibri" w:hAnsi="Calibri" w:cs="Calibri"/>
          <w:noProof/>
        </w:rPr>
        <w:t xml:space="preserve"> </w:t>
      </w:r>
      <w:r w:rsidRPr="003F01BC">
        <w:rPr>
          <w:rFonts w:ascii="Calibri" w:hAnsi="Calibri" w:cs="Calibri"/>
          <w:b/>
          <w:noProof/>
        </w:rPr>
        <w:t>9</w:t>
      </w:r>
      <w:r w:rsidRPr="003F01BC">
        <w:rPr>
          <w:rFonts w:ascii="Calibri" w:hAnsi="Calibri" w:cs="Calibri"/>
          <w:noProof/>
        </w:rPr>
        <w:t>, e101654 (2014).</w:t>
      </w:r>
      <w:bookmarkEnd w:id="111"/>
    </w:p>
    <w:p w14:paraId="3F040BED" w14:textId="77777777" w:rsidR="003F01BC" w:rsidRPr="003F01BC" w:rsidRDefault="003F01BC" w:rsidP="003F01BC">
      <w:pPr>
        <w:spacing w:after="0" w:line="240" w:lineRule="auto"/>
        <w:ind w:left="720" w:hanging="720"/>
        <w:rPr>
          <w:rFonts w:ascii="Calibri" w:hAnsi="Calibri" w:cs="Calibri"/>
          <w:noProof/>
        </w:rPr>
      </w:pPr>
      <w:bookmarkStart w:id="112" w:name="_ENREF_25"/>
      <w:r w:rsidRPr="003F01BC">
        <w:rPr>
          <w:rFonts w:ascii="Calibri" w:hAnsi="Calibri" w:cs="Calibri"/>
          <w:noProof/>
        </w:rPr>
        <w:t>25</w:t>
      </w:r>
      <w:r w:rsidRPr="003F01BC">
        <w:rPr>
          <w:rFonts w:ascii="Calibri" w:hAnsi="Calibri" w:cs="Calibri"/>
          <w:noProof/>
        </w:rPr>
        <w:tab/>
        <w:t xml:space="preserve">Vijay, V., Pimm, S. L., Jenkins, C. N. &amp; Smith, S. J. The Impacts of Oil Palm on Recent Deforestation and Biodiversity Loss. </w:t>
      </w:r>
      <w:r w:rsidRPr="003F01BC">
        <w:rPr>
          <w:rFonts w:ascii="Calibri" w:hAnsi="Calibri" w:cs="Calibri"/>
          <w:i/>
          <w:noProof/>
        </w:rPr>
        <w:t>PLoS ONE</w:t>
      </w:r>
      <w:r w:rsidRPr="003F01BC">
        <w:rPr>
          <w:rFonts w:ascii="Calibri" w:hAnsi="Calibri" w:cs="Calibri"/>
          <w:noProof/>
        </w:rPr>
        <w:t xml:space="preserve"> </w:t>
      </w:r>
      <w:r w:rsidRPr="003F01BC">
        <w:rPr>
          <w:rFonts w:ascii="Calibri" w:hAnsi="Calibri" w:cs="Calibri"/>
          <w:b/>
          <w:noProof/>
        </w:rPr>
        <w:t>11</w:t>
      </w:r>
      <w:r w:rsidRPr="003F01BC">
        <w:rPr>
          <w:rFonts w:ascii="Calibri" w:hAnsi="Calibri" w:cs="Calibri"/>
          <w:noProof/>
        </w:rPr>
        <w:t>, e0159668, doi:10.1371/journal.pone.0159668 (2016).</w:t>
      </w:r>
      <w:bookmarkEnd w:id="112"/>
    </w:p>
    <w:p w14:paraId="53554672" w14:textId="77777777" w:rsidR="003F01BC" w:rsidRPr="003F01BC" w:rsidRDefault="003F01BC" w:rsidP="003F01BC">
      <w:pPr>
        <w:spacing w:after="0" w:line="240" w:lineRule="auto"/>
        <w:ind w:left="720" w:hanging="720"/>
        <w:rPr>
          <w:rFonts w:ascii="Calibri" w:hAnsi="Calibri" w:cs="Calibri"/>
          <w:noProof/>
        </w:rPr>
      </w:pPr>
      <w:bookmarkStart w:id="113" w:name="_ENREF_26"/>
      <w:r w:rsidRPr="003F01BC">
        <w:rPr>
          <w:rFonts w:ascii="Calibri" w:hAnsi="Calibri" w:cs="Calibri"/>
          <w:noProof/>
        </w:rPr>
        <w:t>26</w:t>
      </w:r>
      <w:r w:rsidRPr="003F01BC">
        <w:rPr>
          <w:rFonts w:ascii="Calibri" w:hAnsi="Calibri" w:cs="Calibri"/>
          <w:noProof/>
        </w:rPr>
        <w:tab/>
        <w:t xml:space="preserve">Furumo, P. R. &amp; Aide, T. M. Characterizing commercial oil palm expansion in Latin America: land use change and trade.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12</w:t>
      </w:r>
      <w:r w:rsidRPr="003F01BC">
        <w:rPr>
          <w:rFonts w:ascii="Calibri" w:hAnsi="Calibri" w:cs="Calibri"/>
          <w:noProof/>
        </w:rPr>
        <w:t>, 024008 (2017).</w:t>
      </w:r>
      <w:bookmarkEnd w:id="113"/>
    </w:p>
    <w:p w14:paraId="41FC5474" w14:textId="77777777" w:rsidR="003F01BC" w:rsidRPr="003F01BC" w:rsidRDefault="003F01BC" w:rsidP="003F01BC">
      <w:pPr>
        <w:spacing w:after="0" w:line="240" w:lineRule="auto"/>
        <w:ind w:left="720" w:hanging="720"/>
        <w:rPr>
          <w:rFonts w:ascii="Calibri" w:hAnsi="Calibri" w:cs="Calibri"/>
          <w:noProof/>
        </w:rPr>
      </w:pPr>
      <w:bookmarkStart w:id="114" w:name="_ENREF_27"/>
      <w:r w:rsidRPr="003F01BC">
        <w:rPr>
          <w:rFonts w:ascii="Calibri" w:hAnsi="Calibri" w:cs="Calibri"/>
          <w:noProof/>
        </w:rPr>
        <w:t>27</w:t>
      </w:r>
      <w:r w:rsidRPr="003F01BC">
        <w:rPr>
          <w:rFonts w:ascii="Calibri" w:hAnsi="Calibri" w:cs="Calibri"/>
          <w:noProof/>
        </w:rPr>
        <w:tab/>
        <w:t xml:space="preserve">Austin, K. G., Schwantes, A., Gu, Y. &amp; Kasibhatla, P. S. What causes deforestation in Indonesia?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14</w:t>
      </w:r>
      <w:r w:rsidRPr="003F01BC">
        <w:rPr>
          <w:rFonts w:ascii="Calibri" w:hAnsi="Calibri" w:cs="Calibri"/>
          <w:noProof/>
        </w:rPr>
        <w:t>, 024007, doi:10.1088/1748-9326/aaf6db (2019).</w:t>
      </w:r>
      <w:bookmarkEnd w:id="114"/>
    </w:p>
    <w:p w14:paraId="6763FF8D" w14:textId="77777777" w:rsidR="003F01BC" w:rsidRPr="003F01BC" w:rsidRDefault="003F01BC" w:rsidP="003F01BC">
      <w:pPr>
        <w:spacing w:after="0" w:line="240" w:lineRule="auto"/>
        <w:ind w:left="720" w:hanging="720"/>
        <w:rPr>
          <w:rFonts w:ascii="Calibri" w:hAnsi="Calibri" w:cs="Calibri"/>
          <w:noProof/>
        </w:rPr>
      </w:pPr>
      <w:bookmarkStart w:id="115" w:name="_ENREF_28"/>
      <w:r w:rsidRPr="003F01BC">
        <w:rPr>
          <w:rFonts w:ascii="Calibri" w:hAnsi="Calibri" w:cs="Calibri"/>
          <w:noProof/>
        </w:rPr>
        <w:t>28</w:t>
      </w:r>
      <w:r w:rsidRPr="003F01BC">
        <w:rPr>
          <w:rFonts w:ascii="Calibri" w:hAnsi="Calibri" w:cs="Calibri"/>
          <w:noProof/>
        </w:rPr>
        <w:tab/>
        <w:t xml:space="preserve">Gutiérrez-Vélez, V., H. </w:t>
      </w:r>
      <w:r w:rsidRPr="003F01BC">
        <w:rPr>
          <w:rFonts w:ascii="Calibri" w:hAnsi="Calibri" w:cs="Calibri"/>
          <w:i/>
          <w:noProof/>
        </w:rPr>
        <w:t xml:space="preserve"> et al.</w:t>
      </w:r>
      <w:r w:rsidRPr="003F01BC">
        <w:rPr>
          <w:rFonts w:ascii="Calibri" w:hAnsi="Calibri" w:cs="Calibri"/>
          <w:noProof/>
        </w:rPr>
        <w:t xml:space="preserve"> High-yield oil palm expansion spares land at the expense of forests in the Peruvian Amazon.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044029 (2011).</w:t>
      </w:r>
      <w:bookmarkEnd w:id="115"/>
    </w:p>
    <w:p w14:paraId="3D93F071" w14:textId="77777777" w:rsidR="003F01BC" w:rsidRPr="003F01BC" w:rsidRDefault="003F01BC" w:rsidP="003F01BC">
      <w:pPr>
        <w:spacing w:after="0" w:line="240" w:lineRule="auto"/>
        <w:ind w:left="720" w:hanging="720"/>
        <w:rPr>
          <w:rFonts w:ascii="Calibri" w:hAnsi="Calibri" w:cs="Calibri"/>
          <w:noProof/>
        </w:rPr>
      </w:pPr>
      <w:bookmarkStart w:id="116" w:name="_ENREF_29"/>
      <w:r w:rsidRPr="003F01BC">
        <w:rPr>
          <w:rFonts w:ascii="Calibri" w:hAnsi="Calibri" w:cs="Calibri"/>
          <w:noProof/>
        </w:rPr>
        <w:t>29</w:t>
      </w:r>
      <w:r w:rsidRPr="003F01BC">
        <w:rPr>
          <w:rFonts w:ascii="Calibri" w:hAnsi="Calibri" w:cs="Calibri"/>
          <w:noProof/>
        </w:rPr>
        <w:tab/>
        <w:t>Lee, J. S. H.</w:t>
      </w:r>
      <w:r w:rsidRPr="003F01BC">
        <w:rPr>
          <w:rFonts w:ascii="Calibri" w:hAnsi="Calibri" w:cs="Calibri"/>
          <w:i/>
          <w:noProof/>
        </w:rPr>
        <w:t xml:space="preserve"> et al.</w:t>
      </w:r>
      <w:r w:rsidRPr="003F01BC">
        <w:rPr>
          <w:rFonts w:ascii="Calibri" w:hAnsi="Calibri" w:cs="Calibri"/>
          <w:noProof/>
        </w:rPr>
        <w:t xml:space="preserve"> Environmental Impacts of Large-Scale Oil Palm Enterprises Exceed that of Smallholdings in Indonesia. </w:t>
      </w:r>
      <w:r w:rsidRPr="003F01BC">
        <w:rPr>
          <w:rFonts w:ascii="Calibri" w:hAnsi="Calibri" w:cs="Calibri"/>
          <w:i/>
          <w:noProof/>
        </w:rPr>
        <w:t>Conservation Letters</w:t>
      </w:r>
      <w:r w:rsidRPr="003F01BC">
        <w:rPr>
          <w:rFonts w:ascii="Calibri" w:hAnsi="Calibri" w:cs="Calibri"/>
          <w:noProof/>
        </w:rPr>
        <w:t xml:space="preserve"> </w:t>
      </w:r>
      <w:r w:rsidRPr="003F01BC">
        <w:rPr>
          <w:rFonts w:ascii="Calibri" w:hAnsi="Calibri" w:cs="Calibri"/>
          <w:b/>
          <w:noProof/>
        </w:rPr>
        <w:t>7</w:t>
      </w:r>
      <w:r w:rsidRPr="003F01BC">
        <w:rPr>
          <w:rFonts w:ascii="Calibri" w:hAnsi="Calibri" w:cs="Calibri"/>
          <w:noProof/>
        </w:rPr>
        <w:t>, 25-33, doi:10.1111/conl.12039 (2014).</w:t>
      </w:r>
      <w:bookmarkEnd w:id="116"/>
    </w:p>
    <w:p w14:paraId="5006C06A" w14:textId="77777777" w:rsidR="003F01BC" w:rsidRPr="003F01BC" w:rsidRDefault="003F01BC" w:rsidP="003F01BC">
      <w:pPr>
        <w:spacing w:after="0" w:line="240" w:lineRule="auto"/>
        <w:ind w:left="720" w:hanging="720"/>
        <w:rPr>
          <w:rFonts w:ascii="Calibri" w:hAnsi="Calibri" w:cs="Calibri"/>
          <w:noProof/>
        </w:rPr>
      </w:pPr>
      <w:bookmarkStart w:id="117" w:name="_ENREF_30"/>
      <w:r w:rsidRPr="003F01BC">
        <w:rPr>
          <w:rFonts w:ascii="Calibri" w:hAnsi="Calibri" w:cs="Calibri"/>
          <w:noProof/>
        </w:rPr>
        <w:t>30</w:t>
      </w:r>
      <w:r w:rsidRPr="003F01BC">
        <w:rPr>
          <w:rFonts w:ascii="Calibri" w:hAnsi="Calibri" w:cs="Calibri"/>
          <w:noProof/>
        </w:rPr>
        <w:tab/>
        <w:t xml:space="preserve">Schoneveld, G. C., Ekowati, D., Andrianto, A. &amp; van der Haar, S. Modeling peat- and forestland conversion by oil palm smallholders in Indonesian Borneo.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14</w:t>
      </w:r>
      <w:r w:rsidRPr="003F01BC">
        <w:rPr>
          <w:rFonts w:ascii="Calibri" w:hAnsi="Calibri" w:cs="Calibri"/>
          <w:noProof/>
        </w:rPr>
        <w:t>, 014006, doi:10.1088/1748-9326/aaf044 (2019).</w:t>
      </w:r>
      <w:bookmarkEnd w:id="117"/>
    </w:p>
    <w:p w14:paraId="47997553" w14:textId="25ACAD14" w:rsidR="003F01BC" w:rsidRPr="003F01BC" w:rsidRDefault="003F01BC" w:rsidP="003F01BC">
      <w:pPr>
        <w:spacing w:after="0" w:line="240" w:lineRule="auto"/>
        <w:ind w:left="720" w:hanging="720"/>
        <w:rPr>
          <w:rFonts w:ascii="Calibri" w:hAnsi="Calibri" w:cs="Calibri"/>
          <w:noProof/>
          <w:lang w:val="nl-NL"/>
        </w:rPr>
      </w:pPr>
      <w:bookmarkStart w:id="118" w:name="_ENREF_31"/>
      <w:r w:rsidRPr="003F01BC">
        <w:rPr>
          <w:rFonts w:ascii="Calibri" w:hAnsi="Calibri" w:cs="Calibri"/>
          <w:noProof/>
        </w:rPr>
        <w:t>31</w:t>
      </w:r>
      <w:r w:rsidRPr="003F01BC">
        <w:rPr>
          <w:rFonts w:ascii="Calibri" w:hAnsi="Calibri" w:cs="Calibri"/>
          <w:noProof/>
        </w:rPr>
        <w:tab/>
        <w:t xml:space="preserve">IUCN. The IUCN Red List of Threatened Species. </w:t>
      </w:r>
      <w:r w:rsidRPr="003F01BC">
        <w:rPr>
          <w:rFonts w:ascii="Calibri" w:hAnsi="Calibri" w:cs="Calibri"/>
          <w:noProof/>
          <w:lang w:val="nl-NL"/>
        </w:rPr>
        <w:t>Version 2019-2. https://</w:t>
      </w:r>
      <w:hyperlink r:id="rId10" w:history="1">
        <w:r w:rsidRPr="003F01BC">
          <w:rPr>
            <w:rStyle w:val="Hyperlink"/>
            <w:rFonts w:ascii="Calibri" w:hAnsi="Calibri" w:cs="Calibri"/>
            <w:noProof/>
            <w:lang w:val="nl-NL"/>
          </w:rPr>
          <w:t>www.iucnredlist.org</w:t>
        </w:r>
      </w:hyperlink>
      <w:r w:rsidRPr="003F01BC">
        <w:rPr>
          <w:rFonts w:ascii="Calibri" w:hAnsi="Calibri" w:cs="Calibri"/>
          <w:noProof/>
          <w:lang w:val="nl-NL"/>
        </w:rPr>
        <w:t>. (Gland, Switzerland, 2019).</w:t>
      </w:r>
      <w:bookmarkEnd w:id="118"/>
    </w:p>
    <w:p w14:paraId="05DF6406" w14:textId="77777777" w:rsidR="003F01BC" w:rsidRPr="003F01BC" w:rsidRDefault="003F01BC" w:rsidP="003F01BC">
      <w:pPr>
        <w:spacing w:after="0" w:line="240" w:lineRule="auto"/>
        <w:ind w:left="720" w:hanging="720"/>
        <w:rPr>
          <w:rFonts w:ascii="Calibri" w:hAnsi="Calibri" w:cs="Calibri"/>
          <w:noProof/>
        </w:rPr>
      </w:pPr>
      <w:bookmarkStart w:id="119" w:name="_ENREF_32"/>
      <w:r w:rsidRPr="003F01BC">
        <w:rPr>
          <w:rFonts w:ascii="Calibri" w:hAnsi="Calibri" w:cs="Calibri"/>
          <w:noProof/>
          <w:lang w:val="nl-NL"/>
        </w:rPr>
        <w:t>32</w:t>
      </w:r>
      <w:r w:rsidRPr="003F01BC">
        <w:rPr>
          <w:rFonts w:ascii="Calibri" w:hAnsi="Calibri" w:cs="Calibri"/>
          <w:noProof/>
          <w:lang w:val="nl-NL"/>
        </w:rPr>
        <w:tab/>
        <w:t>Voigt, M.</w:t>
      </w:r>
      <w:r w:rsidRPr="003F01BC">
        <w:rPr>
          <w:rFonts w:ascii="Calibri" w:hAnsi="Calibri" w:cs="Calibri"/>
          <w:i/>
          <w:noProof/>
          <w:lang w:val="nl-NL"/>
        </w:rPr>
        <w:t xml:space="preserve"> et al.</w:t>
      </w:r>
      <w:r w:rsidRPr="003F01BC">
        <w:rPr>
          <w:rFonts w:ascii="Calibri" w:hAnsi="Calibri" w:cs="Calibri"/>
          <w:noProof/>
          <w:lang w:val="nl-NL"/>
        </w:rPr>
        <w:t xml:space="preserve"> </w:t>
      </w:r>
      <w:r w:rsidRPr="003F01BC">
        <w:rPr>
          <w:rFonts w:ascii="Calibri" w:hAnsi="Calibri" w:cs="Calibri"/>
          <w:noProof/>
        </w:rPr>
        <w:t xml:space="preserve">Global Demand for Natural Resources Eliminated More Than 100,000 Bornean Orangutans. </w:t>
      </w:r>
      <w:r w:rsidRPr="003F01BC">
        <w:rPr>
          <w:rFonts w:ascii="Calibri" w:hAnsi="Calibri" w:cs="Calibri"/>
          <w:i/>
          <w:noProof/>
        </w:rPr>
        <w:t>Current Biology</w:t>
      </w:r>
      <w:r w:rsidRPr="003F01BC">
        <w:rPr>
          <w:rFonts w:ascii="Calibri" w:hAnsi="Calibri" w:cs="Calibri"/>
          <w:noProof/>
        </w:rPr>
        <w:t xml:space="preserve"> </w:t>
      </w:r>
      <w:r w:rsidRPr="003F01BC">
        <w:rPr>
          <w:rFonts w:ascii="Calibri" w:hAnsi="Calibri" w:cs="Calibri"/>
          <w:b/>
          <w:noProof/>
        </w:rPr>
        <w:t>28</w:t>
      </w:r>
      <w:r w:rsidRPr="003F01BC">
        <w:rPr>
          <w:rFonts w:ascii="Calibri" w:hAnsi="Calibri" w:cs="Calibri"/>
          <w:noProof/>
        </w:rPr>
        <w:t>, 761-769.e765, doi:10.1016/j.cub.2018.01.053 (2018).</w:t>
      </w:r>
      <w:bookmarkEnd w:id="119"/>
    </w:p>
    <w:p w14:paraId="1B1FB684" w14:textId="77777777" w:rsidR="003F01BC" w:rsidRPr="003F01BC" w:rsidRDefault="003F01BC" w:rsidP="003F01BC">
      <w:pPr>
        <w:spacing w:after="0" w:line="240" w:lineRule="auto"/>
        <w:ind w:left="720" w:hanging="720"/>
        <w:rPr>
          <w:rFonts w:ascii="Calibri" w:hAnsi="Calibri" w:cs="Calibri"/>
          <w:noProof/>
        </w:rPr>
      </w:pPr>
      <w:bookmarkStart w:id="120" w:name="_ENREF_33"/>
      <w:r w:rsidRPr="003F01BC">
        <w:rPr>
          <w:rFonts w:ascii="Calibri" w:hAnsi="Calibri" w:cs="Calibri"/>
          <w:noProof/>
        </w:rPr>
        <w:lastRenderedPageBreak/>
        <w:t>33</w:t>
      </w:r>
      <w:r w:rsidRPr="003F01BC">
        <w:rPr>
          <w:rFonts w:ascii="Calibri" w:hAnsi="Calibri" w:cs="Calibri"/>
          <w:noProof/>
        </w:rPr>
        <w:tab/>
        <w:t xml:space="preserve">Marshall, A. J. Are Montane Forests Demographic Sinks for Bornean White-bearded Gibbons Hylobates albibarbis? </w:t>
      </w:r>
      <w:r w:rsidRPr="003F01BC">
        <w:rPr>
          <w:rFonts w:ascii="Calibri" w:hAnsi="Calibri" w:cs="Calibri"/>
          <w:i/>
          <w:noProof/>
        </w:rPr>
        <w:t>Biotropica</w:t>
      </w:r>
      <w:r w:rsidRPr="003F01BC">
        <w:rPr>
          <w:rFonts w:ascii="Calibri" w:hAnsi="Calibri" w:cs="Calibri"/>
          <w:noProof/>
        </w:rPr>
        <w:t xml:space="preserve"> </w:t>
      </w:r>
      <w:r w:rsidRPr="003F01BC">
        <w:rPr>
          <w:rFonts w:ascii="Calibri" w:hAnsi="Calibri" w:cs="Calibri"/>
          <w:b/>
          <w:noProof/>
        </w:rPr>
        <w:t>41</w:t>
      </w:r>
      <w:r w:rsidRPr="003F01BC">
        <w:rPr>
          <w:rFonts w:ascii="Calibri" w:hAnsi="Calibri" w:cs="Calibri"/>
          <w:noProof/>
        </w:rPr>
        <w:t>, 257-267, doi:10.1111/j.1744-7429.2008.00461.x (2009).</w:t>
      </w:r>
      <w:bookmarkEnd w:id="120"/>
    </w:p>
    <w:p w14:paraId="3FBE7B5F" w14:textId="77777777" w:rsidR="003F01BC" w:rsidRPr="003F01BC" w:rsidRDefault="003F01BC" w:rsidP="003F01BC">
      <w:pPr>
        <w:spacing w:after="0" w:line="240" w:lineRule="auto"/>
        <w:ind w:left="720" w:hanging="720"/>
        <w:rPr>
          <w:rFonts w:ascii="Calibri" w:hAnsi="Calibri" w:cs="Calibri"/>
          <w:noProof/>
        </w:rPr>
      </w:pPr>
      <w:bookmarkStart w:id="121" w:name="_ENREF_34"/>
      <w:r w:rsidRPr="003F01BC">
        <w:rPr>
          <w:rFonts w:ascii="Calibri" w:hAnsi="Calibri" w:cs="Calibri"/>
          <w:noProof/>
        </w:rPr>
        <w:t>34</w:t>
      </w:r>
      <w:r w:rsidRPr="003F01BC">
        <w:rPr>
          <w:rFonts w:ascii="Calibri" w:hAnsi="Calibri" w:cs="Calibri"/>
          <w:noProof/>
        </w:rPr>
        <w:tab/>
        <w:t xml:space="preserve">Luskin, M. S., Albert, W. R. &amp; Tobler, M. W. Sumatran tiger survival threatened by deforestation despite increasing densities in parks. </w:t>
      </w:r>
      <w:r w:rsidRPr="003F01BC">
        <w:rPr>
          <w:rFonts w:ascii="Calibri" w:hAnsi="Calibri" w:cs="Calibri"/>
          <w:i/>
          <w:noProof/>
        </w:rPr>
        <w:t>Nature Communications</w:t>
      </w:r>
      <w:r w:rsidRPr="003F01BC">
        <w:rPr>
          <w:rFonts w:ascii="Calibri" w:hAnsi="Calibri" w:cs="Calibri"/>
          <w:noProof/>
        </w:rPr>
        <w:t xml:space="preserve"> </w:t>
      </w:r>
      <w:r w:rsidRPr="003F01BC">
        <w:rPr>
          <w:rFonts w:ascii="Calibri" w:hAnsi="Calibri" w:cs="Calibri"/>
          <w:b/>
          <w:noProof/>
        </w:rPr>
        <w:t>8</w:t>
      </w:r>
      <w:r w:rsidRPr="003F01BC">
        <w:rPr>
          <w:rFonts w:ascii="Calibri" w:hAnsi="Calibri" w:cs="Calibri"/>
          <w:noProof/>
        </w:rPr>
        <w:t>, 1783, doi:10.1038/s41467-017-01656-4 (2017).</w:t>
      </w:r>
      <w:bookmarkEnd w:id="121"/>
    </w:p>
    <w:p w14:paraId="1623531F" w14:textId="77777777" w:rsidR="003F01BC" w:rsidRPr="003F01BC" w:rsidRDefault="003F01BC" w:rsidP="003F01BC">
      <w:pPr>
        <w:spacing w:after="0" w:line="240" w:lineRule="auto"/>
        <w:ind w:left="720" w:hanging="720"/>
        <w:rPr>
          <w:rFonts w:ascii="Calibri" w:hAnsi="Calibri" w:cs="Calibri"/>
          <w:noProof/>
        </w:rPr>
      </w:pPr>
      <w:bookmarkStart w:id="122" w:name="_ENREF_35"/>
      <w:r w:rsidRPr="003F01BC">
        <w:rPr>
          <w:rFonts w:ascii="Calibri" w:hAnsi="Calibri" w:cs="Calibri"/>
          <w:noProof/>
        </w:rPr>
        <w:t>35</w:t>
      </w:r>
      <w:r w:rsidRPr="003F01BC">
        <w:rPr>
          <w:rFonts w:ascii="Calibri" w:hAnsi="Calibri" w:cs="Calibri"/>
          <w:noProof/>
        </w:rPr>
        <w:tab/>
        <w:t>Foster, W. A.</w:t>
      </w:r>
      <w:r w:rsidRPr="003F01BC">
        <w:rPr>
          <w:rFonts w:ascii="Calibri" w:hAnsi="Calibri" w:cs="Calibri"/>
          <w:i/>
          <w:noProof/>
        </w:rPr>
        <w:t xml:space="preserve"> et al.</w:t>
      </w:r>
      <w:r w:rsidRPr="003F01BC">
        <w:rPr>
          <w:rFonts w:ascii="Calibri" w:hAnsi="Calibri" w:cs="Calibri"/>
          <w:noProof/>
        </w:rPr>
        <w:t xml:space="preserve"> Establishing the evidence base for maintaining biodiversity and ecosystem function in the oil palm landscapes of South East Asia. </w:t>
      </w:r>
      <w:r w:rsidRPr="003F01BC">
        <w:rPr>
          <w:rFonts w:ascii="Calibri" w:hAnsi="Calibri" w:cs="Calibri"/>
          <w:i/>
          <w:noProof/>
        </w:rPr>
        <w:t>Philosophical Transactions of the Royal Society B: Biological Sciences</w:t>
      </w:r>
      <w:r w:rsidRPr="003F01BC">
        <w:rPr>
          <w:rFonts w:ascii="Calibri" w:hAnsi="Calibri" w:cs="Calibri"/>
          <w:noProof/>
        </w:rPr>
        <w:t xml:space="preserve"> </w:t>
      </w:r>
      <w:r w:rsidRPr="003F01BC">
        <w:rPr>
          <w:rFonts w:ascii="Calibri" w:hAnsi="Calibri" w:cs="Calibri"/>
          <w:b/>
          <w:noProof/>
        </w:rPr>
        <w:t>366</w:t>
      </w:r>
      <w:r w:rsidRPr="003F01BC">
        <w:rPr>
          <w:rFonts w:ascii="Calibri" w:hAnsi="Calibri" w:cs="Calibri"/>
          <w:noProof/>
        </w:rPr>
        <w:t>, 3277 (2011).</w:t>
      </w:r>
      <w:bookmarkEnd w:id="122"/>
    </w:p>
    <w:p w14:paraId="534DFAE4" w14:textId="77777777" w:rsidR="003F01BC" w:rsidRPr="003F01BC" w:rsidRDefault="003F01BC" w:rsidP="003F01BC">
      <w:pPr>
        <w:spacing w:after="0" w:line="240" w:lineRule="auto"/>
        <w:ind w:left="720" w:hanging="720"/>
        <w:rPr>
          <w:rFonts w:ascii="Calibri" w:hAnsi="Calibri" w:cs="Calibri"/>
          <w:noProof/>
        </w:rPr>
      </w:pPr>
      <w:bookmarkStart w:id="123" w:name="_ENREF_36"/>
      <w:r w:rsidRPr="003F01BC">
        <w:rPr>
          <w:rFonts w:ascii="Calibri" w:hAnsi="Calibri" w:cs="Calibri"/>
          <w:noProof/>
        </w:rPr>
        <w:t>36</w:t>
      </w:r>
      <w:r w:rsidRPr="003F01BC">
        <w:rPr>
          <w:rFonts w:ascii="Calibri" w:hAnsi="Calibri" w:cs="Calibri"/>
          <w:noProof/>
        </w:rPr>
        <w:tab/>
        <w:t>Savilaakso, S.</w:t>
      </w:r>
      <w:r w:rsidRPr="003F01BC">
        <w:rPr>
          <w:rFonts w:ascii="Calibri" w:hAnsi="Calibri" w:cs="Calibri"/>
          <w:i/>
          <w:noProof/>
        </w:rPr>
        <w:t xml:space="preserve"> et al.</w:t>
      </w:r>
      <w:r w:rsidRPr="003F01BC">
        <w:rPr>
          <w:rFonts w:ascii="Calibri" w:hAnsi="Calibri" w:cs="Calibri"/>
          <w:noProof/>
        </w:rPr>
        <w:t xml:space="preserve"> Systematic review of effects on biodiversity from oil palm production. </w:t>
      </w:r>
      <w:r w:rsidRPr="003F01BC">
        <w:rPr>
          <w:rFonts w:ascii="Calibri" w:hAnsi="Calibri" w:cs="Calibri"/>
          <w:i/>
          <w:noProof/>
        </w:rPr>
        <w:t>Environmental Evidence</w:t>
      </w:r>
      <w:r w:rsidRPr="003F01BC">
        <w:rPr>
          <w:rFonts w:ascii="Calibri" w:hAnsi="Calibri" w:cs="Calibri"/>
          <w:noProof/>
        </w:rPr>
        <w:t xml:space="preserve"> </w:t>
      </w:r>
      <w:r w:rsidRPr="003F01BC">
        <w:rPr>
          <w:rFonts w:ascii="Calibri" w:hAnsi="Calibri" w:cs="Calibri"/>
          <w:b/>
          <w:noProof/>
        </w:rPr>
        <w:t>3</w:t>
      </w:r>
      <w:r w:rsidRPr="003F01BC">
        <w:rPr>
          <w:rFonts w:ascii="Calibri" w:hAnsi="Calibri" w:cs="Calibri"/>
          <w:noProof/>
        </w:rPr>
        <w:t>, 4, doi:10.1186/2047-2382-3-4 (2014).</w:t>
      </w:r>
      <w:bookmarkEnd w:id="123"/>
    </w:p>
    <w:p w14:paraId="0FC8034A" w14:textId="77777777" w:rsidR="003F01BC" w:rsidRPr="003F01BC" w:rsidRDefault="003F01BC" w:rsidP="003F01BC">
      <w:pPr>
        <w:spacing w:after="0" w:line="240" w:lineRule="auto"/>
        <w:ind w:left="720" w:hanging="720"/>
        <w:rPr>
          <w:rFonts w:ascii="Calibri" w:hAnsi="Calibri" w:cs="Calibri"/>
          <w:noProof/>
        </w:rPr>
      </w:pPr>
      <w:bookmarkStart w:id="124" w:name="_ENREF_37"/>
      <w:r w:rsidRPr="003F01BC">
        <w:rPr>
          <w:rFonts w:ascii="Calibri" w:hAnsi="Calibri" w:cs="Calibri"/>
          <w:noProof/>
        </w:rPr>
        <w:t>37</w:t>
      </w:r>
      <w:r w:rsidRPr="003F01BC">
        <w:rPr>
          <w:rFonts w:ascii="Calibri" w:hAnsi="Calibri" w:cs="Calibri"/>
          <w:noProof/>
        </w:rPr>
        <w:tab/>
        <w:t xml:space="preserve">Germer, J. U. </w:t>
      </w:r>
      <w:r w:rsidRPr="003F01BC">
        <w:rPr>
          <w:rFonts w:ascii="Calibri" w:hAnsi="Calibri" w:cs="Calibri"/>
          <w:i/>
          <w:noProof/>
        </w:rPr>
        <w:t>Spatial undergrowth species composition in oil palm (Elaeis guineensis Jacq.) in West Sumatra</w:t>
      </w:r>
      <w:r w:rsidRPr="003F01BC">
        <w:rPr>
          <w:rFonts w:ascii="Calibri" w:hAnsi="Calibri" w:cs="Calibri"/>
          <w:noProof/>
        </w:rPr>
        <w:t>, Kommunikations-, Informations- und Medienzentrum der Universität Hohenheim, (2003).</w:t>
      </w:r>
      <w:bookmarkEnd w:id="124"/>
    </w:p>
    <w:p w14:paraId="4663D370" w14:textId="77777777" w:rsidR="003F01BC" w:rsidRPr="003F01BC" w:rsidRDefault="003F01BC" w:rsidP="003F01BC">
      <w:pPr>
        <w:spacing w:after="0" w:line="240" w:lineRule="auto"/>
        <w:ind w:left="720" w:hanging="720"/>
        <w:rPr>
          <w:rFonts w:ascii="Calibri" w:hAnsi="Calibri" w:cs="Calibri"/>
          <w:noProof/>
        </w:rPr>
      </w:pPr>
      <w:bookmarkStart w:id="125" w:name="_ENREF_38"/>
      <w:r w:rsidRPr="003F01BC">
        <w:rPr>
          <w:rFonts w:ascii="Calibri" w:hAnsi="Calibri" w:cs="Calibri"/>
          <w:noProof/>
        </w:rPr>
        <w:t>38</w:t>
      </w:r>
      <w:r w:rsidRPr="003F01BC">
        <w:rPr>
          <w:rFonts w:ascii="Calibri" w:hAnsi="Calibri" w:cs="Calibri"/>
          <w:noProof/>
        </w:rPr>
        <w:tab/>
        <w:t xml:space="preserve">Sato, T., Itoh, H., Kudo, G., Kheong, Y. S. &amp; Furukawa, A. Species Composition and Structure of Epiphytic FernCommunity on Oil Palm Trunks in Malay Archipelago. </w:t>
      </w:r>
      <w:r w:rsidRPr="003F01BC">
        <w:rPr>
          <w:rFonts w:ascii="Calibri" w:hAnsi="Calibri" w:cs="Calibri"/>
          <w:i/>
          <w:noProof/>
        </w:rPr>
        <w:t>Tropics</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139-148 (1996).</w:t>
      </w:r>
      <w:bookmarkEnd w:id="125"/>
    </w:p>
    <w:p w14:paraId="61A89817" w14:textId="77777777" w:rsidR="003F01BC" w:rsidRPr="003F01BC" w:rsidRDefault="003F01BC" w:rsidP="003F01BC">
      <w:pPr>
        <w:spacing w:after="0" w:line="240" w:lineRule="auto"/>
        <w:ind w:left="720" w:hanging="720"/>
        <w:rPr>
          <w:rFonts w:ascii="Calibri" w:hAnsi="Calibri" w:cs="Calibri"/>
          <w:noProof/>
        </w:rPr>
      </w:pPr>
      <w:bookmarkStart w:id="126" w:name="_ENREF_39"/>
      <w:r w:rsidRPr="003F01BC">
        <w:rPr>
          <w:rFonts w:ascii="Calibri" w:hAnsi="Calibri" w:cs="Calibri"/>
          <w:noProof/>
        </w:rPr>
        <w:t>39</w:t>
      </w:r>
      <w:r w:rsidRPr="003F01BC">
        <w:rPr>
          <w:rFonts w:ascii="Calibri" w:hAnsi="Calibri" w:cs="Calibri"/>
          <w:noProof/>
        </w:rPr>
        <w:tab/>
        <w:t xml:space="preserve">Wearn, O. R., Carbone, C., Rowcliffe, J. M., Bernard, H. &amp; Ewers, R. M. Grain-dependent responses of mammalian diversity to land use and the implications for conservation set-aside. </w:t>
      </w:r>
      <w:r w:rsidRPr="003F01BC">
        <w:rPr>
          <w:rFonts w:ascii="Calibri" w:hAnsi="Calibri" w:cs="Calibri"/>
          <w:i/>
          <w:noProof/>
        </w:rPr>
        <w:t>Ecological Applications</w:t>
      </w:r>
      <w:r w:rsidRPr="003F01BC">
        <w:rPr>
          <w:rFonts w:ascii="Calibri" w:hAnsi="Calibri" w:cs="Calibri"/>
          <w:noProof/>
        </w:rPr>
        <w:t xml:space="preserve"> </w:t>
      </w:r>
      <w:r w:rsidRPr="003F01BC">
        <w:rPr>
          <w:rFonts w:ascii="Calibri" w:hAnsi="Calibri" w:cs="Calibri"/>
          <w:b/>
          <w:noProof/>
        </w:rPr>
        <w:t>26</w:t>
      </w:r>
      <w:r w:rsidRPr="003F01BC">
        <w:rPr>
          <w:rFonts w:ascii="Calibri" w:hAnsi="Calibri" w:cs="Calibri"/>
          <w:noProof/>
        </w:rPr>
        <w:t>, 1409-1420, doi:10.1890/15-1363 (2016).</w:t>
      </w:r>
      <w:bookmarkEnd w:id="126"/>
    </w:p>
    <w:p w14:paraId="1CDC5F30" w14:textId="77777777" w:rsidR="003F01BC" w:rsidRPr="003F01BC" w:rsidRDefault="003F01BC" w:rsidP="003F01BC">
      <w:pPr>
        <w:spacing w:after="0" w:line="240" w:lineRule="auto"/>
        <w:ind w:left="720" w:hanging="720"/>
        <w:rPr>
          <w:rFonts w:ascii="Calibri" w:hAnsi="Calibri" w:cs="Calibri"/>
          <w:noProof/>
        </w:rPr>
      </w:pPr>
      <w:bookmarkStart w:id="127" w:name="_ENREF_40"/>
      <w:r w:rsidRPr="003F01BC">
        <w:rPr>
          <w:rFonts w:ascii="Calibri" w:hAnsi="Calibri" w:cs="Calibri"/>
          <w:noProof/>
        </w:rPr>
        <w:t>40</w:t>
      </w:r>
      <w:r w:rsidRPr="003F01BC">
        <w:rPr>
          <w:rFonts w:ascii="Calibri" w:hAnsi="Calibri" w:cs="Calibri"/>
          <w:noProof/>
        </w:rPr>
        <w:tab/>
        <w:t>Pardo, L. E.</w:t>
      </w:r>
      <w:r w:rsidRPr="003F01BC">
        <w:rPr>
          <w:rFonts w:ascii="Calibri" w:hAnsi="Calibri" w:cs="Calibri"/>
          <w:i/>
          <w:noProof/>
        </w:rPr>
        <w:t xml:space="preserve"> et al.</w:t>
      </w:r>
      <w:r w:rsidRPr="003F01BC">
        <w:rPr>
          <w:rFonts w:ascii="Calibri" w:hAnsi="Calibri" w:cs="Calibri"/>
          <w:noProof/>
        </w:rPr>
        <w:t xml:space="preserve"> Land management strategies can increase oil palm plantation use by some terrestrial mammals in Colombia. </w:t>
      </w:r>
      <w:r w:rsidRPr="003F01BC">
        <w:rPr>
          <w:rFonts w:ascii="Calibri" w:hAnsi="Calibri" w:cs="Calibri"/>
          <w:i/>
          <w:noProof/>
        </w:rPr>
        <w:t>Scientific Reports</w:t>
      </w:r>
      <w:r w:rsidRPr="003F01BC">
        <w:rPr>
          <w:rFonts w:ascii="Calibri" w:hAnsi="Calibri" w:cs="Calibri"/>
          <w:noProof/>
        </w:rPr>
        <w:t xml:space="preserve"> </w:t>
      </w:r>
      <w:r w:rsidRPr="003F01BC">
        <w:rPr>
          <w:rFonts w:ascii="Calibri" w:hAnsi="Calibri" w:cs="Calibri"/>
          <w:b/>
          <w:noProof/>
        </w:rPr>
        <w:t>9</w:t>
      </w:r>
      <w:r w:rsidRPr="003F01BC">
        <w:rPr>
          <w:rFonts w:ascii="Calibri" w:hAnsi="Calibri" w:cs="Calibri"/>
          <w:noProof/>
        </w:rPr>
        <w:t>, 7812, doi:10.1038/s41598-019-44288-y (2019).</w:t>
      </w:r>
      <w:bookmarkEnd w:id="127"/>
    </w:p>
    <w:p w14:paraId="324491CB" w14:textId="77777777" w:rsidR="003F01BC" w:rsidRPr="003F01BC" w:rsidRDefault="003F01BC" w:rsidP="003F01BC">
      <w:pPr>
        <w:spacing w:after="0" w:line="240" w:lineRule="auto"/>
        <w:ind w:left="720" w:hanging="720"/>
        <w:rPr>
          <w:rFonts w:ascii="Calibri" w:hAnsi="Calibri" w:cs="Calibri"/>
          <w:noProof/>
        </w:rPr>
      </w:pPr>
      <w:bookmarkStart w:id="128" w:name="_ENREF_41"/>
      <w:r w:rsidRPr="003F01BC">
        <w:rPr>
          <w:rFonts w:ascii="Calibri" w:hAnsi="Calibri" w:cs="Calibri"/>
          <w:noProof/>
        </w:rPr>
        <w:t>41</w:t>
      </w:r>
      <w:r w:rsidRPr="003F01BC">
        <w:rPr>
          <w:rFonts w:ascii="Calibri" w:hAnsi="Calibri" w:cs="Calibri"/>
          <w:noProof/>
        </w:rPr>
        <w:tab/>
        <w:t xml:space="preserve">Phalan, B., Onial, M., Balmford, A. &amp; Green, R. E. Reconciling Food Production and Biodiversity Conservation: Land Sharing and Land Sparing Compared. </w:t>
      </w:r>
      <w:r w:rsidRPr="003F01BC">
        <w:rPr>
          <w:rFonts w:ascii="Calibri" w:hAnsi="Calibri" w:cs="Calibri"/>
          <w:i/>
          <w:noProof/>
        </w:rPr>
        <w:t>Science</w:t>
      </w:r>
      <w:r w:rsidRPr="003F01BC">
        <w:rPr>
          <w:rFonts w:ascii="Calibri" w:hAnsi="Calibri" w:cs="Calibri"/>
          <w:noProof/>
        </w:rPr>
        <w:t xml:space="preserve"> </w:t>
      </w:r>
      <w:r w:rsidRPr="003F01BC">
        <w:rPr>
          <w:rFonts w:ascii="Calibri" w:hAnsi="Calibri" w:cs="Calibri"/>
          <w:b/>
          <w:noProof/>
        </w:rPr>
        <w:t>333</w:t>
      </w:r>
      <w:r w:rsidRPr="003F01BC">
        <w:rPr>
          <w:rFonts w:ascii="Calibri" w:hAnsi="Calibri" w:cs="Calibri"/>
          <w:noProof/>
        </w:rPr>
        <w:t>, 1289-1291 (2011).</w:t>
      </w:r>
      <w:bookmarkEnd w:id="128"/>
    </w:p>
    <w:p w14:paraId="50C83A88" w14:textId="77777777" w:rsidR="003F01BC" w:rsidRPr="003F01BC" w:rsidRDefault="003F01BC" w:rsidP="003F01BC">
      <w:pPr>
        <w:spacing w:after="0" w:line="240" w:lineRule="auto"/>
        <w:ind w:left="720" w:hanging="720"/>
        <w:rPr>
          <w:rFonts w:ascii="Calibri" w:hAnsi="Calibri" w:cs="Calibri"/>
          <w:noProof/>
        </w:rPr>
      </w:pPr>
      <w:bookmarkStart w:id="129" w:name="_ENREF_42"/>
      <w:r w:rsidRPr="003F01BC">
        <w:rPr>
          <w:rFonts w:ascii="Calibri" w:hAnsi="Calibri" w:cs="Calibri"/>
          <w:noProof/>
        </w:rPr>
        <w:t>42</w:t>
      </w:r>
      <w:r w:rsidRPr="003F01BC">
        <w:rPr>
          <w:rFonts w:ascii="Calibri" w:hAnsi="Calibri" w:cs="Calibri"/>
          <w:noProof/>
        </w:rPr>
        <w:tab/>
        <w:t>Azhar, B.</w:t>
      </w:r>
      <w:r w:rsidRPr="003F01BC">
        <w:rPr>
          <w:rFonts w:ascii="Calibri" w:hAnsi="Calibri" w:cs="Calibri"/>
          <w:i/>
          <w:noProof/>
        </w:rPr>
        <w:t xml:space="preserve"> et al.</w:t>
      </w:r>
      <w:r w:rsidRPr="003F01BC">
        <w:rPr>
          <w:rFonts w:ascii="Calibri" w:hAnsi="Calibri" w:cs="Calibri"/>
          <w:noProof/>
        </w:rPr>
        <w:t xml:space="preserve"> The conservation value of oil palm plantation estates, smallholdings and logged peat swamp forest for birds. </w:t>
      </w:r>
      <w:r w:rsidRPr="003F01BC">
        <w:rPr>
          <w:rFonts w:ascii="Calibri" w:hAnsi="Calibri" w:cs="Calibri"/>
          <w:i/>
          <w:noProof/>
        </w:rPr>
        <w:t>Forest Ecology and Management</w:t>
      </w:r>
      <w:r w:rsidRPr="003F01BC">
        <w:rPr>
          <w:rFonts w:ascii="Calibri" w:hAnsi="Calibri" w:cs="Calibri"/>
          <w:noProof/>
        </w:rPr>
        <w:t xml:space="preserve"> </w:t>
      </w:r>
      <w:r w:rsidRPr="003F01BC">
        <w:rPr>
          <w:rFonts w:ascii="Calibri" w:hAnsi="Calibri" w:cs="Calibri"/>
          <w:b/>
          <w:noProof/>
        </w:rPr>
        <w:t>262</w:t>
      </w:r>
      <w:r w:rsidRPr="003F01BC">
        <w:rPr>
          <w:rFonts w:ascii="Calibri" w:hAnsi="Calibri" w:cs="Calibri"/>
          <w:noProof/>
        </w:rPr>
        <w:t>, 2306-2315, doi:https://doi.org/10.1016/j.foreco.2011.08.026 (2011).</w:t>
      </w:r>
      <w:bookmarkEnd w:id="129"/>
    </w:p>
    <w:p w14:paraId="6D92DD4B" w14:textId="77777777" w:rsidR="003F01BC" w:rsidRPr="003F01BC" w:rsidRDefault="003F01BC" w:rsidP="003F01BC">
      <w:pPr>
        <w:spacing w:after="0" w:line="240" w:lineRule="auto"/>
        <w:ind w:left="720" w:hanging="720"/>
        <w:rPr>
          <w:rFonts w:ascii="Calibri" w:hAnsi="Calibri" w:cs="Calibri"/>
          <w:noProof/>
        </w:rPr>
      </w:pPr>
      <w:bookmarkStart w:id="130" w:name="_ENREF_43"/>
      <w:r w:rsidRPr="003F01BC">
        <w:rPr>
          <w:rFonts w:ascii="Calibri" w:hAnsi="Calibri" w:cs="Calibri"/>
          <w:noProof/>
        </w:rPr>
        <w:t>43</w:t>
      </w:r>
      <w:r w:rsidRPr="003F01BC">
        <w:rPr>
          <w:rFonts w:ascii="Calibri" w:hAnsi="Calibri" w:cs="Calibri"/>
          <w:noProof/>
        </w:rPr>
        <w:tab/>
        <w:t xml:space="preserve">Meijaard, E. &amp; Sheil, D. Oil palm and biodiversity. </w:t>
      </w:r>
      <w:r w:rsidRPr="003F01BC">
        <w:rPr>
          <w:rFonts w:ascii="Calibri" w:hAnsi="Calibri" w:cs="Calibri"/>
          <w:i/>
          <w:noProof/>
        </w:rPr>
        <w:t>Encyclopedia of Biodiversity</w:t>
      </w:r>
      <w:r w:rsidRPr="003F01BC">
        <w:rPr>
          <w:rFonts w:ascii="Calibri" w:hAnsi="Calibri" w:cs="Calibri"/>
          <w:noProof/>
        </w:rPr>
        <w:t xml:space="preserve"> </w:t>
      </w:r>
      <w:r w:rsidRPr="003F01BC">
        <w:rPr>
          <w:rFonts w:ascii="Calibri" w:hAnsi="Calibri" w:cs="Calibri"/>
          <w:b/>
          <w:noProof/>
        </w:rPr>
        <w:t>5</w:t>
      </w:r>
      <w:r w:rsidRPr="003F01BC">
        <w:rPr>
          <w:rFonts w:ascii="Calibri" w:hAnsi="Calibri" w:cs="Calibri"/>
          <w:noProof/>
        </w:rPr>
        <w:t>, 600-612 (2013).</w:t>
      </w:r>
      <w:bookmarkEnd w:id="130"/>
    </w:p>
    <w:p w14:paraId="63A97458" w14:textId="77777777" w:rsidR="003F01BC" w:rsidRPr="003F01BC" w:rsidRDefault="003F01BC" w:rsidP="003F01BC">
      <w:pPr>
        <w:spacing w:after="0" w:line="240" w:lineRule="auto"/>
        <w:ind w:left="720" w:hanging="720"/>
        <w:rPr>
          <w:rFonts w:ascii="Calibri" w:hAnsi="Calibri" w:cs="Calibri"/>
          <w:noProof/>
        </w:rPr>
      </w:pPr>
      <w:bookmarkStart w:id="131" w:name="_ENREF_44"/>
      <w:r w:rsidRPr="003F01BC">
        <w:rPr>
          <w:rFonts w:ascii="Calibri" w:hAnsi="Calibri" w:cs="Calibri"/>
          <w:noProof/>
        </w:rPr>
        <w:t>44</w:t>
      </w:r>
      <w:r w:rsidRPr="003F01BC">
        <w:rPr>
          <w:rFonts w:ascii="Calibri" w:hAnsi="Calibri" w:cs="Calibri"/>
          <w:noProof/>
        </w:rPr>
        <w:tab/>
        <w:t xml:space="preserve">Yue, S., Brodie, J. F., Zipkin, E. F. &amp; Bernard, H. Oil palm plantations fail to support mammal diversity. </w:t>
      </w:r>
      <w:r w:rsidRPr="003F01BC">
        <w:rPr>
          <w:rFonts w:ascii="Calibri" w:hAnsi="Calibri" w:cs="Calibri"/>
          <w:i/>
          <w:noProof/>
        </w:rPr>
        <w:t>Ecological Applications</w:t>
      </w:r>
      <w:r w:rsidRPr="003F01BC">
        <w:rPr>
          <w:rFonts w:ascii="Calibri" w:hAnsi="Calibri" w:cs="Calibri"/>
          <w:noProof/>
        </w:rPr>
        <w:t xml:space="preserve"> </w:t>
      </w:r>
      <w:r w:rsidRPr="003F01BC">
        <w:rPr>
          <w:rFonts w:ascii="Calibri" w:hAnsi="Calibri" w:cs="Calibri"/>
          <w:b/>
          <w:noProof/>
        </w:rPr>
        <w:t>25</w:t>
      </w:r>
      <w:r w:rsidRPr="003F01BC">
        <w:rPr>
          <w:rFonts w:ascii="Calibri" w:hAnsi="Calibri" w:cs="Calibri"/>
          <w:noProof/>
        </w:rPr>
        <w:t>, 2285-2292, doi:10.1890/14-1928.1 (2015).</w:t>
      </w:r>
      <w:bookmarkEnd w:id="131"/>
    </w:p>
    <w:p w14:paraId="3C86B7BF" w14:textId="77777777" w:rsidR="003F01BC" w:rsidRPr="003F01BC" w:rsidRDefault="003F01BC" w:rsidP="003F01BC">
      <w:pPr>
        <w:spacing w:after="0" w:line="240" w:lineRule="auto"/>
        <w:ind w:left="720" w:hanging="720"/>
        <w:rPr>
          <w:rFonts w:ascii="Calibri" w:hAnsi="Calibri" w:cs="Calibri"/>
          <w:noProof/>
        </w:rPr>
      </w:pPr>
      <w:bookmarkStart w:id="132" w:name="_ENREF_45"/>
      <w:r w:rsidRPr="003F01BC">
        <w:rPr>
          <w:rFonts w:ascii="Calibri" w:hAnsi="Calibri" w:cs="Calibri"/>
          <w:noProof/>
        </w:rPr>
        <w:t>45</w:t>
      </w:r>
      <w:r w:rsidRPr="003F01BC">
        <w:rPr>
          <w:rFonts w:ascii="Calibri" w:hAnsi="Calibri" w:cs="Calibri"/>
          <w:noProof/>
        </w:rPr>
        <w:tab/>
        <w:t xml:space="preserve">Koh, L. P. Can oil palm plantations be made more hospitable for forest butterflies and birds? </w:t>
      </w:r>
      <w:r w:rsidRPr="003F01BC">
        <w:rPr>
          <w:rFonts w:ascii="Calibri" w:hAnsi="Calibri" w:cs="Calibri"/>
          <w:i/>
          <w:noProof/>
        </w:rPr>
        <w:t>Journal of Applied Ecology</w:t>
      </w:r>
      <w:r w:rsidRPr="003F01BC">
        <w:rPr>
          <w:rFonts w:ascii="Calibri" w:hAnsi="Calibri" w:cs="Calibri"/>
          <w:noProof/>
        </w:rPr>
        <w:t xml:space="preserve"> </w:t>
      </w:r>
      <w:r w:rsidRPr="003F01BC">
        <w:rPr>
          <w:rFonts w:ascii="Calibri" w:hAnsi="Calibri" w:cs="Calibri"/>
          <w:b/>
          <w:noProof/>
        </w:rPr>
        <w:t>45</w:t>
      </w:r>
      <w:r w:rsidRPr="003F01BC">
        <w:rPr>
          <w:rFonts w:ascii="Calibri" w:hAnsi="Calibri" w:cs="Calibri"/>
          <w:noProof/>
        </w:rPr>
        <w:t>, 1002–1009 (2008).</w:t>
      </w:r>
      <w:bookmarkEnd w:id="132"/>
    </w:p>
    <w:p w14:paraId="0DA61BD7" w14:textId="77777777" w:rsidR="003F01BC" w:rsidRPr="003F01BC" w:rsidRDefault="003F01BC" w:rsidP="003F01BC">
      <w:pPr>
        <w:spacing w:after="0" w:line="240" w:lineRule="auto"/>
        <w:ind w:left="720" w:hanging="720"/>
        <w:rPr>
          <w:rFonts w:ascii="Calibri" w:hAnsi="Calibri" w:cs="Calibri"/>
          <w:noProof/>
        </w:rPr>
      </w:pPr>
      <w:bookmarkStart w:id="133" w:name="_ENREF_46"/>
      <w:r w:rsidRPr="003F01BC">
        <w:rPr>
          <w:rFonts w:ascii="Calibri" w:hAnsi="Calibri" w:cs="Calibri"/>
          <w:noProof/>
        </w:rPr>
        <w:t>46</w:t>
      </w:r>
      <w:r w:rsidRPr="003F01BC">
        <w:rPr>
          <w:rFonts w:ascii="Calibri" w:hAnsi="Calibri" w:cs="Calibri"/>
          <w:noProof/>
        </w:rPr>
        <w:tab/>
        <w:t xml:space="preserve">Nájera, A. &amp; Simonetti, J. A. Can oil palm plantations become bird friendly? </w:t>
      </w:r>
      <w:r w:rsidRPr="003F01BC">
        <w:rPr>
          <w:rFonts w:ascii="Calibri" w:hAnsi="Calibri" w:cs="Calibri"/>
          <w:i/>
          <w:noProof/>
        </w:rPr>
        <w:t>Agroforestry Systems</w:t>
      </w:r>
      <w:r w:rsidRPr="003F01BC">
        <w:rPr>
          <w:rFonts w:ascii="Calibri" w:hAnsi="Calibri" w:cs="Calibri"/>
          <w:noProof/>
        </w:rPr>
        <w:t xml:space="preserve"> </w:t>
      </w:r>
      <w:r w:rsidRPr="003F01BC">
        <w:rPr>
          <w:rFonts w:ascii="Calibri" w:hAnsi="Calibri" w:cs="Calibri"/>
          <w:b/>
          <w:noProof/>
        </w:rPr>
        <w:t>80</w:t>
      </w:r>
      <w:r w:rsidRPr="003F01BC">
        <w:rPr>
          <w:rFonts w:ascii="Calibri" w:hAnsi="Calibri" w:cs="Calibri"/>
          <w:noProof/>
        </w:rPr>
        <w:t>, 203-209 (2010).</w:t>
      </w:r>
      <w:bookmarkEnd w:id="133"/>
    </w:p>
    <w:p w14:paraId="669EF903" w14:textId="77777777" w:rsidR="003F01BC" w:rsidRPr="003F01BC" w:rsidRDefault="003F01BC" w:rsidP="003F01BC">
      <w:pPr>
        <w:spacing w:after="0" w:line="240" w:lineRule="auto"/>
        <w:ind w:left="720" w:hanging="720"/>
        <w:rPr>
          <w:rFonts w:ascii="Calibri" w:hAnsi="Calibri" w:cs="Calibri"/>
          <w:noProof/>
        </w:rPr>
      </w:pPr>
      <w:bookmarkStart w:id="134" w:name="_ENREF_47"/>
      <w:r w:rsidRPr="003F01BC">
        <w:rPr>
          <w:rFonts w:ascii="Calibri" w:hAnsi="Calibri" w:cs="Calibri"/>
          <w:noProof/>
        </w:rPr>
        <w:t>47</w:t>
      </w:r>
      <w:r w:rsidRPr="003F01BC">
        <w:rPr>
          <w:rFonts w:ascii="Calibri" w:hAnsi="Calibri" w:cs="Calibri"/>
          <w:noProof/>
        </w:rPr>
        <w:tab/>
        <w:t>Akani, G. C., Ebere, N., Luiselli, L. &amp; Eniang, E. A. Community structure and ecology of snakes in fields of oil palm trees (</w:t>
      </w:r>
      <w:r w:rsidRPr="003F01BC">
        <w:rPr>
          <w:rFonts w:ascii="Calibri" w:hAnsi="Calibri" w:cs="Calibri"/>
          <w:i/>
          <w:noProof/>
        </w:rPr>
        <w:t>Elaeis guineensis</w:t>
      </w:r>
      <w:r w:rsidRPr="003F01BC">
        <w:rPr>
          <w:rFonts w:ascii="Calibri" w:hAnsi="Calibri" w:cs="Calibri"/>
          <w:noProof/>
        </w:rPr>
        <w:t xml:space="preserve">) in the Niger Delta, southern Nigeria. </w:t>
      </w:r>
      <w:r w:rsidRPr="003F01BC">
        <w:rPr>
          <w:rFonts w:ascii="Calibri" w:hAnsi="Calibri" w:cs="Calibri"/>
          <w:i/>
          <w:noProof/>
        </w:rPr>
        <w:t>African Journal of Ecology</w:t>
      </w:r>
      <w:r w:rsidRPr="003F01BC">
        <w:rPr>
          <w:rFonts w:ascii="Calibri" w:hAnsi="Calibri" w:cs="Calibri"/>
          <w:noProof/>
        </w:rPr>
        <w:t xml:space="preserve"> </w:t>
      </w:r>
      <w:r w:rsidRPr="003F01BC">
        <w:rPr>
          <w:rFonts w:ascii="Calibri" w:hAnsi="Calibri" w:cs="Calibri"/>
          <w:b/>
          <w:noProof/>
        </w:rPr>
        <w:t>46</w:t>
      </w:r>
      <w:r w:rsidRPr="003F01BC">
        <w:rPr>
          <w:rFonts w:ascii="Calibri" w:hAnsi="Calibri" w:cs="Calibri"/>
          <w:noProof/>
        </w:rPr>
        <w:t>, 500-506 (2008).</w:t>
      </w:r>
      <w:bookmarkEnd w:id="134"/>
    </w:p>
    <w:p w14:paraId="7E6F7667" w14:textId="77777777" w:rsidR="003F01BC" w:rsidRPr="003F01BC" w:rsidRDefault="003F01BC" w:rsidP="003F01BC">
      <w:pPr>
        <w:spacing w:after="0" w:line="240" w:lineRule="auto"/>
        <w:ind w:left="720" w:hanging="720"/>
        <w:rPr>
          <w:rFonts w:ascii="Calibri" w:hAnsi="Calibri" w:cs="Calibri"/>
          <w:noProof/>
        </w:rPr>
      </w:pPr>
      <w:bookmarkStart w:id="135" w:name="_ENREF_48"/>
      <w:r w:rsidRPr="003F01BC">
        <w:rPr>
          <w:rFonts w:ascii="Calibri" w:hAnsi="Calibri" w:cs="Calibri"/>
          <w:noProof/>
        </w:rPr>
        <w:t>48</w:t>
      </w:r>
      <w:r w:rsidRPr="003F01BC">
        <w:rPr>
          <w:rFonts w:ascii="Calibri" w:hAnsi="Calibri" w:cs="Calibri"/>
          <w:noProof/>
        </w:rPr>
        <w:tab/>
        <w:t>Carneiro, C.</w:t>
      </w:r>
      <w:r w:rsidRPr="003F01BC">
        <w:rPr>
          <w:rFonts w:ascii="Calibri" w:hAnsi="Calibri" w:cs="Calibri"/>
          <w:i/>
          <w:noProof/>
        </w:rPr>
        <w:t xml:space="preserve"> et al.</w:t>
      </w:r>
      <w:r w:rsidRPr="003F01BC">
        <w:rPr>
          <w:rFonts w:ascii="Calibri" w:hAnsi="Calibri" w:cs="Calibri"/>
          <w:noProof/>
        </w:rPr>
        <w:t xml:space="preserve"> Ecology and behaviour of Palm-nut Vultures </w:t>
      </w:r>
      <w:r w:rsidRPr="003F01BC">
        <w:rPr>
          <w:rFonts w:ascii="Calibri" w:hAnsi="Calibri" w:cs="Calibri"/>
          <w:i/>
          <w:noProof/>
        </w:rPr>
        <w:t>Gypohierax angolensis</w:t>
      </w:r>
      <w:r w:rsidRPr="003F01BC">
        <w:rPr>
          <w:rFonts w:ascii="Calibri" w:hAnsi="Calibri" w:cs="Calibri"/>
          <w:noProof/>
        </w:rPr>
        <w:t xml:space="preserve"> in the Bijagós Archipelago, Guinea-Bissau. </w:t>
      </w:r>
      <w:r w:rsidRPr="003F01BC">
        <w:rPr>
          <w:rFonts w:ascii="Calibri" w:hAnsi="Calibri" w:cs="Calibri"/>
          <w:i/>
          <w:noProof/>
        </w:rPr>
        <w:t>Ostrich</w:t>
      </w:r>
      <w:r w:rsidRPr="003F01BC">
        <w:rPr>
          <w:rFonts w:ascii="Calibri" w:hAnsi="Calibri" w:cs="Calibri"/>
          <w:noProof/>
        </w:rPr>
        <w:t xml:space="preserve"> </w:t>
      </w:r>
      <w:r w:rsidRPr="003F01BC">
        <w:rPr>
          <w:rFonts w:ascii="Calibri" w:hAnsi="Calibri" w:cs="Calibri"/>
          <w:b/>
          <w:noProof/>
        </w:rPr>
        <w:t>88</w:t>
      </w:r>
      <w:r w:rsidRPr="003F01BC">
        <w:rPr>
          <w:rFonts w:ascii="Calibri" w:hAnsi="Calibri" w:cs="Calibri"/>
          <w:noProof/>
        </w:rPr>
        <w:t>, 113-121, doi:10.2989/00306525.2017.1291540 (2017).</w:t>
      </w:r>
      <w:bookmarkEnd w:id="135"/>
    </w:p>
    <w:p w14:paraId="43C8DEC9" w14:textId="77777777" w:rsidR="003F01BC" w:rsidRPr="003F01BC" w:rsidRDefault="003F01BC" w:rsidP="003F01BC">
      <w:pPr>
        <w:spacing w:after="0" w:line="240" w:lineRule="auto"/>
        <w:ind w:left="720" w:hanging="720"/>
        <w:rPr>
          <w:rFonts w:ascii="Calibri" w:hAnsi="Calibri" w:cs="Calibri"/>
          <w:noProof/>
        </w:rPr>
      </w:pPr>
      <w:bookmarkStart w:id="136" w:name="_ENREF_49"/>
      <w:r w:rsidRPr="003F01BC">
        <w:rPr>
          <w:rFonts w:ascii="Calibri" w:hAnsi="Calibri" w:cs="Calibri"/>
          <w:noProof/>
        </w:rPr>
        <w:t>49</w:t>
      </w:r>
      <w:r w:rsidRPr="003F01BC">
        <w:rPr>
          <w:rFonts w:ascii="Calibri" w:hAnsi="Calibri" w:cs="Calibri"/>
          <w:noProof/>
        </w:rPr>
        <w:tab/>
        <w:t xml:space="preserve">Humle, T. &amp; Matsuzawa, T. Oil palm use by adjacent communities of chimpanzees at Bossou and Nimba Mountains, West Africa. </w:t>
      </w:r>
      <w:r w:rsidRPr="003F01BC">
        <w:rPr>
          <w:rFonts w:ascii="Calibri" w:hAnsi="Calibri" w:cs="Calibri"/>
          <w:i/>
          <w:noProof/>
        </w:rPr>
        <w:t>Int J Primatol</w:t>
      </w:r>
      <w:r w:rsidRPr="003F01BC">
        <w:rPr>
          <w:rFonts w:ascii="Calibri" w:hAnsi="Calibri" w:cs="Calibri"/>
          <w:noProof/>
        </w:rPr>
        <w:t xml:space="preserve"> </w:t>
      </w:r>
      <w:r w:rsidRPr="003F01BC">
        <w:rPr>
          <w:rFonts w:ascii="Calibri" w:hAnsi="Calibri" w:cs="Calibri"/>
          <w:b/>
          <w:noProof/>
        </w:rPr>
        <w:t>25</w:t>
      </w:r>
      <w:r w:rsidRPr="003F01BC">
        <w:rPr>
          <w:rFonts w:ascii="Calibri" w:hAnsi="Calibri" w:cs="Calibri"/>
          <w:noProof/>
        </w:rPr>
        <w:t>, 551-581 (2004).</w:t>
      </w:r>
      <w:bookmarkEnd w:id="136"/>
    </w:p>
    <w:p w14:paraId="0ED3CC09" w14:textId="77777777" w:rsidR="003F01BC" w:rsidRPr="003F01BC" w:rsidRDefault="003F01BC" w:rsidP="003F01BC">
      <w:pPr>
        <w:spacing w:after="0" w:line="240" w:lineRule="auto"/>
        <w:ind w:left="720" w:hanging="720"/>
        <w:rPr>
          <w:rFonts w:ascii="Calibri" w:hAnsi="Calibri" w:cs="Calibri"/>
          <w:noProof/>
        </w:rPr>
      </w:pPr>
      <w:bookmarkStart w:id="137" w:name="_ENREF_50"/>
      <w:r w:rsidRPr="003F01BC">
        <w:rPr>
          <w:rFonts w:ascii="Calibri" w:hAnsi="Calibri" w:cs="Calibri"/>
          <w:noProof/>
        </w:rPr>
        <w:t>50</w:t>
      </w:r>
      <w:r w:rsidRPr="003F01BC">
        <w:rPr>
          <w:rFonts w:ascii="Calibri" w:hAnsi="Calibri" w:cs="Calibri"/>
          <w:noProof/>
        </w:rPr>
        <w:tab/>
        <w:t xml:space="preserve">Sousa, J., Barata, A. V., Sousa, C., Casanova, C. C. N. &amp; Vicente, L. Chimpanzee Oil-Palm Use in Southern Cantanhez National Park, Guinea-Bissau. </w:t>
      </w:r>
      <w:r w:rsidRPr="003F01BC">
        <w:rPr>
          <w:rFonts w:ascii="Calibri" w:hAnsi="Calibri" w:cs="Calibri"/>
          <w:i/>
          <w:noProof/>
        </w:rPr>
        <w:t>American Journal of Primatology</w:t>
      </w:r>
      <w:r w:rsidRPr="003F01BC">
        <w:rPr>
          <w:rFonts w:ascii="Calibri" w:hAnsi="Calibri" w:cs="Calibri"/>
          <w:noProof/>
        </w:rPr>
        <w:t xml:space="preserve"> </w:t>
      </w:r>
      <w:r w:rsidRPr="003F01BC">
        <w:rPr>
          <w:rFonts w:ascii="Calibri" w:hAnsi="Calibri" w:cs="Calibri"/>
          <w:b/>
          <w:noProof/>
        </w:rPr>
        <w:t>73</w:t>
      </w:r>
      <w:r w:rsidRPr="003F01BC">
        <w:rPr>
          <w:rFonts w:ascii="Calibri" w:hAnsi="Calibri" w:cs="Calibri"/>
          <w:noProof/>
        </w:rPr>
        <w:t>, 485-497 (2011).</w:t>
      </w:r>
      <w:bookmarkEnd w:id="137"/>
    </w:p>
    <w:p w14:paraId="2D3D6347" w14:textId="77777777" w:rsidR="003F01BC" w:rsidRPr="003F01BC" w:rsidRDefault="003F01BC" w:rsidP="003F01BC">
      <w:pPr>
        <w:spacing w:after="0" w:line="240" w:lineRule="auto"/>
        <w:ind w:left="720" w:hanging="720"/>
        <w:rPr>
          <w:rFonts w:ascii="Calibri" w:hAnsi="Calibri" w:cs="Calibri"/>
          <w:noProof/>
        </w:rPr>
      </w:pPr>
      <w:bookmarkStart w:id="138" w:name="_ENREF_51"/>
      <w:r w:rsidRPr="003F01BC">
        <w:rPr>
          <w:rFonts w:ascii="Calibri" w:hAnsi="Calibri" w:cs="Calibri"/>
          <w:noProof/>
        </w:rPr>
        <w:t>51</w:t>
      </w:r>
      <w:r w:rsidRPr="003F01BC">
        <w:rPr>
          <w:rFonts w:ascii="Calibri" w:hAnsi="Calibri" w:cs="Calibri"/>
          <w:noProof/>
        </w:rPr>
        <w:tab/>
        <w:t>Ancrenaz, M.</w:t>
      </w:r>
      <w:r w:rsidRPr="003F01BC">
        <w:rPr>
          <w:rFonts w:ascii="Calibri" w:hAnsi="Calibri" w:cs="Calibri"/>
          <w:i/>
          <w:noProof/>
        </w:rPr>
        <w:t xml:space="preserve"> et al.</w:t>
      </w:r>
      <w:r w:rsidRPr="003F01BC">
        <w:rPr>
          <w:rFonts w:ascii="Calibri" w:hAnsi="Calibri" w:cs="Calibri"/>
          <w:noProof/>
        </w:rPr>
        <w:t xml:space="preserve"> Of pongo, palms, and perceptions – A multidisciplinary assessment of orangutans in an oil palm context. </w:t>
      </w:r>
      <w:r w:rsidRPr="003F01BC">
        <w:rPr>
          <w:rFonts w:ascii="Calibri" w:hAnsi="Calibri" w:cs="Calibri"/>
          <w:i/>
          <w:noProof/>
        </w:rPr>
        <w:t>Oryx</w:t>
      </w:r>
      <w:r w:rsidRPr="003F01BC">
        <w:rPr>
          <w:rFonts w:ascii="Calibri" w:hAnsi="Calibri" w:cs="Calibri"/>
          <w:noProof/>
        </w:rPr>
        <w:t xml:space="preserve"> </w:t>
      </w:r>
      <w:r w:rsidRPr="003F01BC">
        <w:rPr>
          <w:rFonts w:ascii="Calibri" w:hAnsi="Calibri" w:cs="Calibri"/>
          <w:b/>
          <w:noProof/>
        </w:rPr>
        <w:t>49</w:t>
      </w:r>
      <w:r w:rsidRPr="003F01BC">
        <w:rPr>
          <w:rFonts w:ascii="Calibri" w:hAnsi="Calibri" w:cs="Calibri"/>
          <w:noProof/>
        </w:rPr>
        <w:t>, 465–472, doi:10.1017/S0030605313001270 (2015).</w:t>
      </w:r>
      <w:bookmarkEnd w:id="138"/>
    </w:p>
    <w:p w14:paraId="261BAAF6" w14:textId="77777777" w:rsidR="003F01BC" w:rsidRPr="003F01BC" w:rsidRDefault="003F01BC" w:rsidP="003F01BC">
      <w:pPr>
        <w:spacing w:after="0" w:line="240" w:lineRule="auto"/>
        <w:ind w:left="720" w:hanging="720"/>
        <w:rPr>
          <w:rFonts w:ascii="Calibri" w:hAnsi="Calibri" w:cs="Calibri"/>
          <w:noProof/>
        </w:rPr>
      </w:pPr>
      <w:bookmarkStart w:id="139" w:name="_ENREF_52"/>
      <w:r w:rsidRPr="003F01BC">
        <w:rPr>
          <w:rFonts w:ascii="Calibri" w:hAnsi="Calibri" w:cs="Calibri"/>
          <w:noProof/>
        </w:rPr>
        <w:lastRenderedPageBreak/>
        <w:t>52</w:t>
      </w:r>
      <w:r w:rsidRPr="003F01BC">
        <w:rPr>
          <w:rFonts w:ascii="Calibri" w:hAnsi="Calibri" w:cs="Calibri"/>
          <w:noProof/>
        </w:rPr>
        <w:tab/>
        <w:t xml:space="preserve">Gray, C. L., Lewis, O. T., Chung, A. Y. C. &amp; Fayle, T. M. Riparian reserves within oil palm plantations conserve logged forest leaf litter ant communities and maintain associated scavenging rates. </w:t>
      </w:r>
      <w:r w:rsidRPr="003F01BC">
        <w:rPr>
          <w:rFonts w:ascii="Calibri" w:hAnsi="Calibri" w:cs="Calibri"/>
          <w:i/>
          <w:noProof/>
        </w:rPr>
        <w:t>Journal of Applied Ecology</w:t>
      </w:r>
      <w:r w:rsidRPr="003F01BC">
        <w:rPr>
          <w:rFonts w:ascii="Calibri" w:hAnsi="Calibri" w:cs="Calibri"/>
          <w:noProof/>
        </w:rPr>
        <w:t xml:space="preserve"> </w:t>
      </w:r>
      <w:r w:rsidRPr="003F01BC">
        <w:rPr>
          <w:rFonts w:ascii="Calibri" w:hAnsi="Calibri" w:cs="Calibri"/>
          <w:b/>
          <w:noProof/>
        </w:rPr>
        <w:t>52</w:t>
      </w:r>
      <w:r w:rsidRPr="003F01BC">
        <w:rPr>
          <w:rFonts w:ascii="Calibri" w:hAnsi="Calibri" w:cs="Calibri"/>
          <w:noProof/>
        </w:rPr>
        <w:t>, 31-40, doi:10.1111/1365-2664.12371 (2015).</w:t>
      </w:r>
      <w:bookmarkEnd w:id="139"/>
    </w:p>
    <w:p w14:paraId="21BE6FE1" w14:textId="77777777" w:rsidR="003F01BC" w:rsidRPr="003F01BC" w:rsidRDefault="003F01BC" w:rsidP="003F01BC">
      <w:pPr>
        <w:spacing w:after="0" w:line="240" w:lineRule="auto"/>
        <w:ind w:left="720" w:hanging="720"/>
        <w:rPr>
          <w:rFonts w:ascii="Calibri" w:hAnsi="Calibri" w:cs="Calibri"/>
          <w:noProof/>
        </w:rPr>
      </w:pPr>
      <w:bookmarkStart w:id="140" w:name="_ENREF_53"/>
      <w:r w:rsidRPr="003F01BC">
        <w:rPr>
          <w:rFonts w:ascii="Calibri" w:hAnsi="Calibri" w:cs="Calibri"/>
          <w:noProof/>
        </w:rPr>
        <w:t>53</w:t>
      </w:r>
      <w:r w:rsidRPr="003F01BC">
        <w:rPr>
          <w:rFonts w:ascii="Calibri" w:hAnsi="Calibri" w:cs="Calibri"/>
          <w:noProof/>
        </w:rPr>
        <w:tab/>
        <w:t xml:space="preserve">Edwards, D. P., Fisher, B. &amp; Wilcove, D. S. High Conservation Value or high confusion value? Sustainable agriculture and biodiversity conservation in the tropics. </w:t>
      </w:r>
      <w:r w:rsidRPr="003F01BC">
        <w:rPr>
          <w:rFonts w:ascii="Calibri" w:hAnsi="Calibri" w:cs="Calibri"/>
          <w:i/>
          <w:noProof/>
        </w:rPr>
        <w:t>Conservation Letters</w:t>
      </w:r>
      <w:r w:rsidRPr="003F01BC">
        <w:rPr>
          <w:rFonts w:ascii="Calibri" w:hAnsi="Calibri" w:cs="Calibri"/>
          <w:noProof/>
        </w:rPr>
        <w:t xml:space="preserve"> </w:t>
      </w:r>
      <w:r w:rsidRPr="003F01BC">
        <w:rPr>
          <w:rFonts w:ascii="Calibri" w:hAnsi="Calibri" w:cs="Calibri"/>
          <w:b/>
          <w:noProof/>
        </w:rPr>
        <w:t>5</w:t>
      </w:r>
      <w:r w:rsidRPr="003F01BC">
        <w:rPr>
          <w:rFonts w:ascii="Calibri" w:hAnsi="Calibri" w:cs="Calibri"/>
          <w:noProof/>
        </w:rPr>
        <w:t>, 20-27, doi:10.1111/j.1755-263X.2011.00209.x (2012).</w:t>
      </w:r>
      <w:bookmarkEnd w:id="140"/>
    </w:p>
    <w:p w14:paraId="46EA2E8A" w14:textId="77777777" w:rsidR="003F01BC" w:rsidRPr="003F01BC" w:rsidRDefault="003F01BC" w:rsidP="003F01BC">
      <w:pPr>
        <w:spacing w:after="0" w:line="240" w:lineRule="auto"/>
        <w:ind w:left="720" w:hanging="720"/>
        <w:rPr>
          <w:rFonts w:ascii="Calibri" w:hAnsi="Calibri" w:cs="Calibri"/>
          <w:noProof/>
        </w:rPr>
      </w:pPr>
      <w:bookmarkStart w:id="141" w:name="_ENREF_54"/>
      <w:r w:rsidRPr="003F01BC">
        <w:rPr>
          <w:rFonts w:ascii="Calibri" w:hAnsi="Calibri" w:cs="Calibri"/>
          <w:noProof/>
        </w:rPr>
        <w:t>54</w:t>
      </w:r>
      <w:r w:rsidRPr="003F01BC">
        <w:rPr>
          <w:rFonts w:ascii="Calibri" w:hAnsi="Calibri" w:cs="Calibri"/>
          <w:noProof/>
        </w:rPr>
        <w:tab/>
        <w:t>Mitchell, S. L.</w:t>
      </w:r>
      <w:r w:rsidRPr="003F01BC">
        <w:rPr>
          <w:rFonts w:ascii="Calibri" w:hAnsi="Calibri" w:cs="Calibri"/>
          <w:i/>
          <w:noProof/>
        </w:rPr>
        <w:t xml:space="preserve"> et al.</w:t>
      </w:r>
      <w:r w:rsidRPr="003F01BC">
        <w:rPr>
          <w:rFonts w:ascii="Calibri" w:hAnsi="Calibri" w:cs="Calibri"/>
          <w:noProof/>
        </w:rPr>
        <w:t xml:space="preserve"> Riparian reserves help protect forest bird communities in oil palm dominated landscapes. </w:t>
      </w:r>
      <w:r w:rsidRPr="003F01BC">
        <w:rPr>
          <w:rFonts w:ascii="Calibri" w:hAnsi="Calibri" w:cs="Calibri"/>
          <w:i/>
          <w:noProof/>
        </w:rPr>
        <w:t>Journal of Applied Ecology</w:t>
      </w:r>
      <w:r w:rsidRPr="003F01BC">
        <w:rPr>
          <w:rFonts w:ascii="Calibri" w:hAnsi="Calibri" w:cs="Calibri"/>
          <w:noProof/>
        </w:rPr>
        <w:t xml:space="preserve"> </w:t>
      </w:r>
      <w:r w:rsidRPr="003F01BC">
        <w:rPr>
          <w:rFonts w:ascii="Calibri" w:hAnsi="Calibri" w:cs="Calibri"/>
          <w:b/>
          <w:noProof/>
        </w:rPr>
        <w:t>55</w:t>
      </w:r>
      <w:r w:rsidRPr="003F01BC">
        <w:rPr>
          <w:rFonts w:ascii="Calibri" w:hAnsi="Calibri" w:cs="Calibri"/>
          <w:noProof/>
        </w:rPr>
        <w:t>, 2744-2755, doi:10.1111/1365-2664.13233 (2018).</w:t>
      </w:r>
      <w:bookmarkEnd w:id="141"/>
    </w:p>
    <w:p w14:paraId="1E1BFFE6" w14:textId="77777777" w:rsidR="003F01BC" w:rsidRPr="003F01BC" w:rsidRDefault="003F01BC" w:rsidP="003F01BC">
      <w:pPr>
        <w:spacing w:after="0" w:line="240" w:lineRule="auto"/>
        <w:ind w:left="720" w:hanging="720"/>
        <w:rPr>
          <w:rFonts w:ascii="Calibri" w:hAnsi="Calibri" w:cs="Calibri"/>
          <w:noProof/>
        </w:rPr>
      </w:pPr>
      <w:bookmarkStart w:id="142" w:name="_ENREF_55"/>
      <w:r w:rsidRPr="003F01BC">
        <w:rPr>
          <w:rFonts w:ascii="Calibri" w:hAnsi="Calibri" w:cs="Calibri"/>
          <w:noProof/>
        </w:rPr>
        <w:t>55</w:t>
      </w:r>
      <w:r w:rsidRPr="003F01BC">
        <w:rPr>
          <w:rFonts w:ascii="Calibri" w:hAnsi="Calibri" w:cs="Calibri"/>
          <w:noProof/>
        </w:rPr>
        <w:tab/>
        <w:t xml:space="preserve">Gray, C. L., Slade, E. M., Mann, D. J. &amp; Lewis, O. T. Do riparian reserves support dung beetle biodiversity and ecosystem services in oil palm-dominated tropical landscapes? </w:t>
      </w:r>
      <w:r w:rsidRPr="003F01BC">
        <w:rPr>
          <w:rFonts w:ascii="Calibri" w:hAnsi="Calibri" w:cs="Calibri"/>
          <w:i/>
          <w:noProof/>
        </w:rPr>
        <w:t>Ecology and Evolution</w:t>
      </w:r>
      <w:r w:rsidRPr="003F01BC">
        <w:rPr>
          <w:rFonts w:ascii="Calibri" w:hAnsi="Calibri" w:cs="Calibri"/>
          <w:noProof/>
        </w:rPr>
        <w:t xml:space="preserve"> </w:t>
      </w:r>
      <w:r w:rsidRPr="003F01BC">
        <w:rPr>
          <w:rFonts w:ascii="Calibri" w:hAnsi="Calibri" w:cs="Calibri"/>
          <w:b/>
          <w:noProof/>
        </w:rPr>
        <w:t>4</w:t>
      </w:r>
      <w:r w:rsidRPr="003F01BC">
        <w:rPr>
          <w:rFonts w:ascii="Calibri" w:hAnsi="Calibri" w:cs="Calibri"/>
          <w:noProof/>
        </w:rPr>
        <w:t>, 1049-1060, doi:10.1002/ece3.1003 (2014).</w:t>
      </w:r>
      <w:bookmarkEnd w:id="142"/>
    </w:p>
    <w:p w14:paraId="701EE7B0" w14:textId="77777777" w:rsidR="003F01BC" w:rsidRPr="003F01BC" w:rsidRDefault="003F01BC" w:rsidP="003F01BC">
      <w:pPr>
        <w:spacing w:after="0" w:line="240" w:lineRule="auto"/>
        <w:ind w:left="720" w:hanging="720"/>
        <w:rPr>
          <w:rFonts w:ascii="Calibri" w:hAnsi="Calibri" w:cs="Calibri"/>
          <w:noProof/>
        </w:rPr>
      </w:pPr>
      <w:bookmarkStart w:id="143" w:name="_ENREF_56"/>
      <w:r w:rsidRPr="003F01BC">
        <w:rPr>
          <w:rFonts w:ascii="Calibri" w:hAnsi="Calibri" w:cs="Calibri"/>
          <w:noProof/>
        </w:rPr>
        <w:t>56</w:t>
      </w:r>
      <w:r w:rsidRPr="003F01BC">
        <w:rPr>
          <w:rFonts w:ascii="Calibri" w:hAnsi="Calibri" w:cs="Calibri"/>
          <w:noProof/>
        </w:rPr>
        <w:tab/>
        <w:t>Azhar, B.</w:t>
      </w:r>
      <w:r w:rsidRPr="003F01BC">
        <w:rPr>
          <w:rFonts w:ascii="Calibri" w:hAnsi="Calibri" w:cs="Calibri"/>
          <w:i/>
          <w:noProof/>
        </w:rPr>
        <w:t xml:space="preserve"> et al.</w:t>
      </w:r>
      <w:r w:rsidRPr="003F01BC">
        <w:rPr>
          <w:rFonts w:ascii="Calibri" w:hAnsi="Calibri" w:cs="Calibri"/>
          <w:noProof/>
        </w:rPr>
        <w:t xml:space="preserve"> The influence of agricultural system, stand structural complexity and landscape context on foraging birds in oil palm landscapes. </w:t>
      </w:r>
      <w:r w:rsidRPr="003F01BC">
        <w:rPr>
          <w:rFonts w:ascii="Calibri" w:hAnsi="Calibri" w:cs="Calibri"/>
          <w:i/>
          <w:noProof/>
        </w:rPr>
        <w:t>Ibis</w:t>
      </w:r>
      <w:r w:rsidRPr="003F01BC">
        <w:rPr>
          <w:rFonts w:ascii="Calibri" w:hAnsi="Calibri" w:cs="Calibri"/>
          <w:noProof/>
        </w:rPr>
        <w:t xml:space="preserve"> </w:t>
      </w:r>
      <w:r w:rsidRPr="003F01BC">
        <w:rPr>
          <w:rFonts w:ascii="Calibri" w:hAnsi="Calibri" w:cs="Calibri"/>
          <w:b/>
          <w:noProof/>
        </w:rPr>
        <w:t>155</w:t>
      </w:r>
      <w:r w:rsidRPr="003F01BC">
        <w:rPr>
          <w:rFonts w:ascii="Calibri" w:hAnsi="Calibri" w:cs="Calibri"/>
          <w:noProof/>
        </w:rPr>
        <w:t>, 297-312, doi:10.1111/ibi.12025 (2013).</w:t>
      </w:r>
      <w:bookmarkEnd w:id="143"/>
    </w:p>
    <w:p w14:paraId="41FB638D" w14:textId="77777777" w:rsidR="003F01BC" w:rsidRPr="003F01BC" w:rsidRDefault="003F01BC" w:rsidP="003F01BC">
      <w:pPr>
        <w:spacing w:after="0" w:line="240" w:lineRule="auto"/>
        <w:ind w:left="720" w:hanging="720"/>
        <w:rPr>
          <w:rFonts w:ascii="Calibri" w:hAnsi="Calibri" w:cs="Calibri"/>
          <w:noProof/>
        </w:rPr>
      </w:pPr>
      <w:bookmarkStart w:id="144" w:name="_ENREF_57"/>
      <w:r w:rsidRPr="003F01BC">
        <w:rPr>
          <w:rFonts w:ascii="Calibri" w:hAnsi="Calibri" w:cs="Calibri"/>
          <w:noProof/>
        </w:rPr>
        <w:t>57</w:t>
      </w:r>
      <w:r w:rsidRPr="003F01BC">
        <w:rPr>
          <w:rFonts w:ascii="Calibri" w:hAnsi="Calibri" w:cs="Calibri"/>
          <w:noProof/>
        </w:rPr>
        <w:tab/>
        <w:t xml:space="preserve">Azhar, B., Lindenmayer, D. B., Wood, J., Fischer, J. &amp; Zakaria, M. Ecological impacts of oil palm agriculture on forest mammals in plantation estates and smallholdings. </w:t>
      </w:r>
      <w:r w:rsidRPr="003F01BC">
        <w:rPr>
          <w:rFonts w:ascii="Calibri" w:hAnsi="Calibri" w:cs="Calibri"/>
          <w:i/>
          <w:noProof/>
        </w:rPr>
        <w:t>Biodivers Conserv</w:t>
      </w:r>
      <w:r w:rsidRPr="003F01BC">
        <w:rPr>
          <w:rFonts w:ascii="Calibri" w:hAnsi="Calibri" w:cs="Calibri"/>
          <w:noProof/>
        </w:rPr>
        <w:t xml:space="preserve"> </w:t>
      </w:r>
      <w:r w:rsidRPr="003F01BC">
        <w:rPr>
          <w:rFonts w:ascii="Calibri" w:hAnsi="Calibri" w:cs="Calibri"/>
          <w:b/>
          <w:noProof/>
        </w:rPr>
        <w:t>23</w:t>
      </w:r>
      <w:r w:rsidRPr="003F01BC">
        <w:rPr>
          <w:rFonts w:ascii="Calibri" w:hAnsi="Calibri" w:cs="Calibri"/>
          <w:noProof/>
        </w:rPr>
        <w:t>, 1175-1191, doi:10.1007/s10531-014-0656-z (2014).</w:t>
      </w:r>
      <w:bookmarkEnd w:id="144"/>
    </w:p>
    <w:p w14:paraId="09D8622F" w14:textId="0BC989B0" w:rsidR="003F01BC" w:rsidRPr="003F01BC" w:rsidRDefault="003F01BC" w:rsidP="003F01BC">
      <w:pPr>
        <w:spacing w:after="0" w:line="240" w:lineRule="auto"/>
        <w:ind w:left="720" w:hanging="720"/>
        <w:rPr>
          <w:rFonts w:ascii="Calibri" w:hAnsi="Calibri" w:cs="Calibri"/>
          <w:noProof/>
        </w:rPr>
      </w:pPr>
      <w:bookmarkStart w:id="145" w:name="_ENREF_58"/>
      <w:r w:rsidRPr="003F01BC">
        <w:rPr>
          <w:rFonts w:ascii="Calibri" w:hAnsi="Calibri" w:cs="Calibri"/>
          <w:noProof/>
        </w:rPr>
        <w:t>58</w:t>
      </w:r>
      <w:r w:rsidRPr="003F01BC">
        <w:rPr>
          <w:rFonts w:ascii="Calibri" w:hAnsi="Calibri" w:cs="Calibri"/>
          <w:noProof/>
        </w:rPr>
        <w:tab/>
        <w:t xml:space="preserve">IUCN. Global Invasive Species Database (GISD). Species profile </w:t>
      </w:r>
      <w:r w:rsidRPr="003F01BC">
        <w:rPr>
          <w:rFonts w:ascii="Calibri" w:hAnsi="Calibri" w:cs="Calibri"/>
          <w:i/>
          <w:noProof/>
        </w:rPr>
        <w:t>Elaeis guineensis</w:t>
      </w:r>
      <w:r w:rsidRPr="003F01BC">
        <w:rPr>
          <w:rFonts w:ascii="Calibri" w:hAnsi="Calibri" w:cs="Calibri"/>
          <w:noProof/>
        </w:rPr>
        <w:t xml:space="preserve">. Available from: </w:t>
      </w:r>
      <w:hyperlink r:id="rId11" w:history="1">
        <w:r w:rsidRPr="003F01BC">
          <w:rPr>
            <w:rStyle w:val="Hyperlink"/>
            <w:rFonts w:ascii="Calibri" w:hAnsi="Calibri" w:cs="Calibri"/>
            <w:noProof/>
          </w:rPr>
          <w:t>http://www.iucngisd.org/gisd/species</w:t>
        </w:r>
      </w:hyperlink>
      <w:r w:rsidRPr="003F01BC">
        <w:rPr>
          <w:rFonts w:ascii="Calibri" w:hAnsi="Calibri" w:cs="Calibri"/>
          <w:noProof/>
        </w:rPr>
        <w:t>. [Accessed 27 February 2018].  (2015).</w:t>
      </w:r>
      <w:bookmarkEnd w:id="145"/>
    </w:p>
    <w:p w14:paraId="76D56102" w14:textId="77777777" w:rsidR="003F01BC" w:rsidRPr="003F01BC" w:rsidRDefault="003F01BC" w:rsidP="003F01BC">
      <w:pPr>
        <w:spacing w:after="0" w:line="240" w:lineRule="auto"/>
        <w:ind w:left="720" w:hanging="720"/>
        <w:rPr>
          <w:rFonts w:ascii="Calibri" w:hAnsi="Calibri" w:cs="Calibri"/>
          <w:noProof/>
        </w:rPr>
      </w:pPr>
      <w:bookmarkStart w:id="146" w:name="_ENREF_59"/>
      <w:r w:rsidRPr="003F01BC">
        <w:rPr>
          <w:rFonts w:ascii="Calibri" w:hAnsi="Calibri" w:cs="Calibri"/>
          <w:noProof/>
        </w:rPr>
        <w:t>59</w:t>
      </w:r>
      <w:r w:rsidRPr="003F01BC">
        <w:rPr>
          <w:rFonts w:ascii="Calibri" w:hAnsi="Calibri" w:cs="Calibri"/>
          <w:noProof/>
        </w:rPr>
        <w:tab/>
        <w:t>Samedani, B.</w:t>
      </w:r>
      <w:r w:rsidRPr="003F01BC">
        <w:rPr>
          <w:rFonts w:ascii="Calibri" w:hAnsi="Calibri" w:cs="Calibri"/>
          <w:i/>
          <w:noProof/>
        </w:rPr>
        <w:t xml:space="preserve"> et al.</w:t>
      </w:r>
      <w:r w:rsidRPr="003F01BC">
        <w:rPr>
          <w:rFonts w:ascii="Calibri" w:hAnsi="Calibri" w:cs="Calibri"/>
          <w:noProof/>
        </w:rPr>
        <w:t xml:space="preserve"> Effect of Cover Crops on Weed Community and Oil Palm Yield. </w:t>
      </w:r>
      <w:r w:rsidRPr="003F01BC">
        <w:rPr>
          <w:rFonts w:ascii="Calibri" w:hAnsi="Calibri" w:cs="Calibri"/>
          <w:i/>
          <w:noProof/>
        </w:rPr>
        <w:t>International Journal of Agriculture &amp; Biology</w:t>
      </w:r>
      <w:r w:rsidRPr="003F01BC">
        <w:rPr>
          <w:rFonts w:ascii="Calibri" w:hAnsi="Calibri" w:cs="Calibri"/>
          <w:noProof/>
        </w:rPr>
        <w:t xml:space="preserve"> </w:t>
      </w:r>
      <w:r w:rsidRPr="003F01BC">
        <w:rPr>
          <w:rFonts w:ascii="Calibri" w:hAnsi="Calibri" w:cs="Calibri"/>
          <w:b/>
          <w:noProof/>
        </w:rPr>
        <w:t>16</w:t>
      </w:r>
      <w:r w:rsidRPr="003F01BC">
        <w:rPr>
          <w:rFonts w:ascii="Calibri" w:hAnsi="Calibri" w:cs="Calibri"/>
          <w:noProof/>
        </w:rPr>
        <w:t>, 23-31 (2015).</w:t>
      </w:r>
      <w:bookmarkEnd w:id="146"/>
    </w:p>
    <w:p w14:paraId="311E3888" w14:textId="77777777" w:rsidR="003F01BC" w:rsidRPr="003F01BC" w:rsidRDefault="003F01BC" w:rsidP="003F01BC">
      <w:pPr>
        <w:spacing w:after="0" w:line="240" w:lineRule="auto"/>
        <w:ind w:left="720" w:hanging="720"/>
        <w:rPr>
          <w:rFonts w:ascii="Calibri" w:hAnsi="Calibri" w:cs="Calibri"/>
          <w:noProof/>
        </w:rPr>
      </w:pPr>
      <w:bookmarkStart w:id="147" w:name="_ENREF_60"/>
      <w:r w:rsidRPr="003F01BC">
        <w:rPr>
          <w:rFonts w:ascii="Calibri" w:hAnsi="Calibri" w:cs="Calibri"/>
          <w:noProof/>
        </w:rPr>
        <w:t>60</w:t>
      </w:r>
      <w:r w:rsidRPr="003F01BC">
        <w:rPr>
          <w:rFonts w:ascii="Calibri" w:hAnsi="Calibri" w:cs="Calibri"/>
          <w:noProof/>
        </w:rPr>
        <w:tab/>
        <w:t xml:space="preserve">Wan, H. The introduction of barn owl (Tyto alba) to Sabah for rat control in oil palm plantations. </w:t>
      </w:r>
      <w:r w:rsidRPr="003F01BC">
        <w:rPr>
          <w:rFonts w:ascii="Calibri" w:hAnsi="Calibri" w:cs="Calibri"/>
          <w:i/>
          <w:noProof/>
        </w:rPr>
        <w:t>Planter</w:t>
      </w:r>
      <w:r w:rsidRPr="003F01BC">
        <w:rPr>
          <w:rFonts w:ascii="Calibri" w:hAnsi="Calibri" w:cs="Calibri"/>
          <w:noProof/>
        </w:rPr>
        <w:t xml:space="preserve"> </w:t>
      </w:r>
      <w:r w:rsidRPr="003F01BC">
        <w:rPr>
          <w:rFonts w:ascii="Calibri" w:hAnsi="Calibri" w:cs="Calibri"/>
          <w:b/>
          <w:noProof/>
        </w:rPr>
        <w:t>76</w:t>
      </w:r>
      <w:r w:rsidRPr="003F01BC">
        <w:rPr>
          <w:rFonts w:ascii="Calibri" w:hAnsi="Calibri" w:cs="Calibri"/>
          <w:noProof/>
        </w:rPr>
        <w:t>, 215-222 (2000).</w:t>
      </w:r>
      <w:bookmarkEnd w:id="147"/>
    </w:p>
    <w:p w14:paraId="48B77123" w14:textId="77777777" w:rsidR="003F01BC" w:rsidRPr="003F01BC" w:rsidRDefault="003F01BC" w:rsidP="003F01BC">
      <w:pPr>
        <w:spacing w:after="0" w:line="240" w:lineRule="auto"/>
        <w:ind w:left="720" w:hanging="720"/>
        <w:rPr>
          <w:rFonts w:ascii="Calibri" w:hAnsi="Calibri" w:cs="Calibri"/>
          <w:noProof/>
        </w:rPr>
      </w:pPr>
      <w:bookmarkStart w:id="148" w:name="_ENREF_61"/>
      <w:r w:rsidRPr="003F01BC">
        <w:rPr>
          <w:rFonts w:ascii="Calibri" w:hAnsi="Calibri" w:cs="Calibri"/>
          <w:noProof/>
        </w:rPr>
        <w:t>61</w:t>
      </w:r>
      <w:r w:rsidRPr="003F01BC">
        <w:rPr>
          <w:rFonts w:ascii="Calibri" w:hAnsi="Calibri" w:cs="Calibri"/>
          <w:noProof/>
        </w:rPr>
        <w:tab/>
        <w:t>Bessou, C.</w:t>
      </w:r>
      <w:r w:rsidRPr="003F01BC">
        <w:rPr>
          <w:rFonts w:ascii="Calibri" w:hAnsi="Calibri" w:cs="Calibri"/>
          <w:i/>
          <w:noProof/>
        </w:rPr>
        <w:t xml:space="preserve"> et al.</w:t>
      </w:r>
      <w:r w:rsidRPr="003F01BC">
        <w:rPr>
          <w:rFonts w:ascii="Calibri" w:hAnsi="Calibri" w:cs="Calibri"/>
          <w:noProof/>
        </w:rPr>
        <w:t xml:space="preserve"> </w:t>
      </w:r>
      <w:r w:rsidRPr="003F01BC">
        <w:rPr>
          <w:rFonts w:ascii="Calibri" w:hAnsi="Calibri" w:cs="Calibri"/>
          <w:i/>
          <w:noProof/>
        </w:rPr>
        <w:t>Sustainable Palm Oil Production project synthesis: Understanding and anticipating global challenges</w:t>
      </w:r>
      <w:r w:rsidRPr="003F01BC">
        <w:rPr>
          <w:rFonts w:ascii="Calibri" w:hAnsi="Calibri" w:cs="Calibri"/>
          <w:noProof/>
        </w:rPr>
        <w:t>.  (Center for International Forestry Research (CIFOR), 2017).</w:t>
      </w:r>
      <w:bookmarkEnd w:id="148"/>
    </w:p>
    <w:p w14:paraId="22F469D3" w14:textId="77777777" w:rsidR="003F01BC" w:rsidRPr="003F01BC" w:rsidRDefault="003F01BC" w:rsidP="003F01BC">
      <w:pPr>
        <w:spacing w:after="0" w:line="240" w:lineRule="auto"/>
        <w:ind w:left="720" w:hanging="720"/>
        <w:rPr>
          <w:rFonts w:ascii="Calibri" w:hAnsi="Calibri" w:cs="Calibri"/>
          <w:noProof/>
        </w:rPr>
      </w:pPr>
      <w:bookmarkStart w:id="149" w:name="_ENREF_62"/>
      <w:r w:rsidRPr="003F01BC">
        <w:rPr>
          <w:rFonts w:ascii="Calibri" w:hAnsi="Calibri" w:cs="Calibri"/>
          <w:noProof/>
        </w:rPr>
        <w:t>62</w:t>
      </w:r>
      <w:r w:rsidRPr="003F01BC">
        <w:rPr>
          <w:rFonts w:ascii="Calibri" w:hAnsi="Calibri" w:cs="Calibri"/>
          <w:noProof/>
        </w:rPr>
        <w:tab/>
        <w:t>Wearn, O. R.</w:t>
      </w:r>
      <w:r w:rsidRPr="003F01BC">
        <w:rPr>
          <w:rFonts w:ascii="Calibri" w:hAnsi="Calibri" w:cs="Calibri"/>
          <w:i/>
          <w:noProof/>
        </w:rPr>
        <w:t xml:space="preserve"> et al.</w:t>
      </w:r>
      <w:r w:rsidRPr="003F01BC">
        <w:rPr>
          <w:rFonts w:ascii="Calibri" w:hAnsi="Calibri" w:cs="Calibri"/>
          <w:noProof/>
        </w:rPr>
        <w:t xml:space="preserve"> Mammalian species abundance across a gradient of tropical land-use intensity: A hierarchical multi-species modelling approach. </w:t>
      </w:r>
      <w:r w:rsidRPr="003F01BC">
        <w:rPr>
          <w:rFonts w:ascii="Calibri" w:hAnsi="Calibri" w:cs="Calibri"/>
          <w:i/>
          <w:noProof/>
        </w:rPr>
        <w:t>Biological Conservation</w:t>
      </w:r>
      <w:r w:rsidRPr="003F01BC">
        <w:rPr>
          <w:rFonts w:ascii="Calibri" w:hAnsi="Calibri" w:cs="Calibri"/>
          <w:noProof/>
        </w:rPr>
        <w:t xml:space="preserve"> </w:t>
      </w:r>
      <w:r w:rsidRPr="003F01BC">
        <w:rPr>
          <w:rFonts w:ascii="Calibri" w:hAnsi="Calibri" w:cs="Calibri"/>
          <w:b/>
          <w:noProof/>
        </w:rPr>
        <w:t>212</w:t>
      </w:r>
      <w:r w:rsidRPr="003F01BC">
        <w:rPr>
          <w:rFonts w:ascii="Calibri" w:hAnsi="Calibri" w:cs="Calibri"/>
          <w:noProof/>
        </w:rPr>
        <w:t>, 162-171, doi:https://doi.org/10.1016/j.biocon.2017.05.007 (2017).</w:t>
      </w:r>
      <w:bookmarkEnd w:id="149"/>
    </w:p>
    <w:p w14:paraId="4AEAE5D4" w14:textId="77777777" w:rsidR="003F01BC" w:rsidRPr="003F01BC" w:rsidRDefault="003F01BC" w:rsidP="003F01BC">
      <w:pPr>
        <w:spacing w:after="0" w:line="240" w:lineRule="auto"/>
        <w:ind w:left="720" w:hanging="720"/>
        <w:rPr>
          <w:rFonts w:ascii="Calibri" w:hAnsi="Calibri" w:cs="Calibri"/>
          <w:noProof/>
        </w:rPr>
      </w:pPr>
      <w:bookmarkStart w:id="150" w:name="_ENREF_63"/>
      <w:r w:rsidRPr="003F01BC">
        <w:rPr>
          <w:rFonts w:ascii="Calibri" w:hAnsi="Calibri" w:cs="Calibri"/>
          <w:noProof/>
        </w:rPr>
        <w:t>63</w:t>
      </w:r>
      <w:r w:rsidRPr="003F01BC">
        <w:rPr>
          <w:rFonts w:ascii="Calibri" w:hAnsi="Calibri" w:cs="Calibri"/>
          <w:noProof/>
        </w:rPr>
        <w:tab/>
        <w:t>Holzner, A.</w:t>
      </w:r>
      <w:r w:rsidRPr="003F01BC">
        <w:rPr>
          <w:rFonts w:ascii="Calibri" w:hAnsi="Calibri" w:cs="Calibri"/>
          <w:i/>
          <w:noProof/>
        </w:rPr>
        <w:t xml:space="preserve"> et al.</w:t>
      </w:r>
      <w:r w:rsidRPr="003F01BC">
        <w:rPr>
          <w:rFonts w:ascii="Calibri" w:hAnsi="Calibri" w:cs="Calibri"/>
          <w:noProof/>
        </w:rPr>
        <w:t xml:space="preserve"> Macaques can contribute to greener practices in oil palm plantations when used as biological pest control. </w:t>
      </w:r>
      <w:r w:rsidRPr="003F01BC">
        <w:rPr>
          <w:rFonts w:ascii="Calibri" w:hAnsi="Calibri" w:cs="Calibri"/>
          <w:i/>
          <w:noProof/>
        </w:rPr>
        <w:t>Current Biology</w:t>
      </w:r>
      <w:r w:rsidRPr="003F01BC">
        <w:rPr>
          <w:rFonts w:ascii="Calibri" w:hAnsi="Calibri" w:cs="Calibri"/>
          <w:noProof/>
        </w:rPr>
        <w:t xml:space="preserve"> </w:t>
      </w:r>
      <w:r w:rsidRPr="003F01BC">
        <w:rPr>
          <w:rFonts w:ascii="Calibri" w:hAnsi="Calibri" w:cs="Calibri"/>
          <w:b/>
          <w:noProof/>
        </w:rPr>
        <w:t>29</w:t>
      </w:r>
      <w:r w:rsidRPr="003F01BC">
        <w:rPr>
          <w:rFonts w:ascii="Calibri" w:hAnsi="Calibri" w:cs="Calibri"/>
          <w:noProof/>
        </w:rPr>
        <w:t>, R1066-R1067, doi:https://doi.org/10.1016/j.cub.2019.09.011 (2019).</w:t>
      </w:r>
      <w:bookmarkEnd w:id="150"/>
    </w:p>
    <w:p w14:paraId="41315E7D" w14:textId="77777777" w:rsidR="003F01BC" w:rsidRPr="003F01BC" w:rsidRDefault="003F01BC" w:rsidP="003F01BC">
      <w:pPr>
        <w:spacing w:after="0" w:line="240" w:lineRule="auto"/>
        <w:ind w:left="720" w:hanging="720"/>
        <w:rPr>
          <w:rFonts w:ascii="Calibri" w:hAnsi="Calibri" w:cs="Calibri"/>
          <w:noProof/>
        </w:rPr>
      </w:pPr>
      <w:bookmarkStart w:id="151" w:name="_ENREF_64"/>
      <w:r w:rsidRPr="003F01BC">
        <w:rPr>
          <w:rFonts w:ascii="Calibri" w:hAnsi="Calibri" w:cs="Calibri"/>
          <w:noProof/>
          <w:lang w:val="nl-NL"/>
        </w:rPr>
        <w:t>64</w:t>
      </w:r>
      <w:r w:rsidRPr="003F01BC">
        <w:rPr>
          <w:rFonts w:ascii="Calibri" w:hAnsi="Calibri" w:cs="Calibri"/>
          <w:noProof/>
          <w:lang w:val="nl-NL"/>
        </w:rPr>
        <w:tab/>
        <w:t>Luskin, M. S.</w:t>
      </w:r>
      <w:r w:rsidRPr="003F01BC">
        <w:rPr>
          <w:rFonts w:ascii="Calibri" w:hAnsi="Calibri" w:cs="Calibri"/>
          <w:i/>
          <w:noProof/>
          <w:lang w:val="nl-NL"/>
        </w:rPr>
        <w:t xml:space="preserve"> et al.</w:t>
      </w:r>
      <w:r w:rsidRPr="003F01BC">
        <w:rPr>
          <w:rFonts w:ascii="Calibri" w:hAnsi="Calibri" w:cs="Calibri"/>
          <w:noProof/>
          <w:lang w:val="nl-NL"/>
        </w:rPr>
        <w:t xml:space="preserve"> </w:t>
      </w:r>
      <w:r w:rsidRPr="003F01BC">
        <w:rPr>
          <w:rFonts w:ascii="Calibri" w:hAnsi="Calibri" w:cs="Calibri"/>
          <w:noProof/>
        </w:rPr>
        <w:t xml:space="preserve">Cross-boundary subsidy cascades from oil palm degrade distant tropical forests. </w:t>
      </w:r>
      <w:r w:rsidRPr="003F01BC">
        <w:rPr>
          <w:rFonts w:ascii="Calibri" w:hAnsi="Calibri" w:cs="Calibri"/>
          <w:i/>
          <w:noProof/>
        </w:rPr>
        <w:t>Nature Communications</w:t>
      </w:r>
      <w:r w:rsidRPr="003F01BC">
        <w:rPr>
          <w:rFonts w:ascii="Calibri" w:hAnsi="Calibri" w:cs="Calibri"/>
          <w:noProof/>
        </w:rPr>
        <w:t xml:space="preserve"> </w:t>
      </w:r>
      <w:r w:rsidRPr="003F01BC">
        <w:rPr>
          <w:rFonts w:ascii="Calibri" w:hAnsi="Calibri" w:cs="Calibri"/>
          <w:b/>
          <w:noProof/>
        </w:rPr>
        <w:t>8</w:t>
      </w:r>
      <w:r w:rsidRPr="003F01BC">
        <w:rPr>
          <w:rFonts w:ascii="Calibri" w:hAnsi="Calibri" w:cs="Calibri"/>
          <w:noProof/>
        </w:rPr>
        <w:t>, 2231, doi:10.1038/s41467-017-01920-7 (2017).</w:t>
      </w:r>
      <w:bookmarkEnd w:id="151"/>
    </w:p>
    <w:p w14:paraId="1C7AD35A" w14:textId="77777777" w:rsidR="003F01BC" w:rsidRPr="003F01BC" w:rsidRDefault="003F01BC" w:rsidP="003F01BC">
      <w:pPr>
        <w:spacing w:after="0" w:line="240" w:lineRule="auto"/>
        <w:ind w:left="720" w:hanging="720"/>
        <w:rPr>
          <w:rFonts w:ascii="Calibri" w:hAnsi="Calibri" w:cs="Calibri"/>
          <w:noProof/>
        </w:rPr>
      </w:pPr>
      <w:bookmarkStart w:id="152" w:name="_ENREF_65"/>
      <w:r w:rsidRPr="003F01BC">
        <w:rPr>
          <w:rFonts w:ascii="Calibri" w:hAnsi="Calibri" w:cs="Calibri"/>
          <w:noProof/>
        </w:rPr>
        <w:t>65</w:t>
      </w:r>
      <w:r w:rsidRPr="003F01BC">
        <w:rPr>
          <w:rFonts w:ascii="Calibri" w:hAnsi="Calibri" w:cs="Calibri"/>
          <w:noProof/>
        </w:rPr>
        <w:tab/>
        <w:t xml:space="preserve">Puan, C. L., Goldizen, A. W., Zakaria, M., Hafidzi, M. N. &amp; Baxter, G. S. Relationships among rat numbers, abundance of oil palm fruit and damage levels to fruit in an oil palm plantation. </w:t>
      </w:r>
      <w:r w:rsidRPr="003F01BC">
        <w:rPr>
          <w:rFonts w:ascii="Calibri" w:hAnsi="Calibri" w:cs="Calibri"/>
          <w:i/>
          <w:noProof/>
        </w:rPr>
        <w:t>Integrative Zoology</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130-139, doi:10.1111/j.1749-4877.2010.00231.x (2011).</w:t>
      </w:r>
      <w:bookmarkEnd w:id="152"/>
    </w:p>
    <w:p w14:paraId="416F3B8D" w14:textId="77777777" w:rsidR="003F01BC" w:rsidRPr="003F01BC" w:rsidRDefault="003F01BC" w:rsidP="003F01BC">
      <w:pPr>
        <w:spacing w:after="0" w:line="240" w:lineRule="auto"/>
        <w:ind w:left="720" w:hanging="720"/>
        <w:rPr>
          <w:rFonts w:ascii="Calibri" w:hAnsi="Calibri" w:cs="Calibri"/>
          <w:noProof/>
        </w:rPr>
      </w:pPr>
      <w:bookmarkStart w:id="153" w:name="_ENREF_66"/>
      <w:r w:rsidRPr="003F01BC">
        <w:rPr>
          <w:rFonts w:ascii="Calibri" w:hAnsi="Calibri" w:cs="Calibri"/>
          <w:noProof/>
        </w:rPr>
        <w:t>66</w:t>
      </w:r>
      <w:r w:rsidRPr="003F01BC">
        <w:rPr>
          <w:rFonts w:ascii="Calibri" w:hAnsi="Calibri" w:cs="Calibri"/>
          <w:noProof/>
        </w:rPr>
        <w:tab/>
        <w:t xml:space="preserve">Koh, L. P. Birds defend oil palms from herbivorous insects. </w:t>
      </w:r>
      <w:r w:rsidRPr="003F01BC">
        <w:rPr>
          <w:rFonts w:ascii="Calibri" w:hAnsi="Calibri" w:cs="Calibri"/>
          <w:i/>
          <w:noProof/>
        </w:rPr>
        <w:t>Ecological Applications</w:t>
      </w:r>
      <w:r w:rsidRPr="003F01BC">
        <w:rPr>
          <w:rFonts w:ascii="Calibri" w:hAnsi="Calibri" w:cs="Calibri"/>
          <w:noProof/>
        </w:rPr>
        <w:t xml:space="preserve"> </w:t>
      </w:r>
      <w:r w:rsidRPr="003F01BC">
        <w:rPr>
          <w:rFonts w:ascii="Calibri" w:hAnsi="Calibri" w:cs="Calibri"/>
          <w:b/>
          <w:noProof/>
        </w:rPr>
        <w:t>18</w:t>
      </w:r>
      <w:r w:rsidRPr="003F01BC">
        <w:rPr>
          <w:rFonts w:ascii="Calibri" w:hAnsi="Calibri" w:cs="Calibri"/>
          <w:noProof/>
        </w:rPr>
        <w:t>, 821-825 (2008).</w:t>
      </w:r>
      <w:bookmarkEnd w:id="153"/>
    </w:p>
    <w:p w14:paraId="42A50404" w14:textId="77777777" w:rsidR="003F01BC" w:rsidRPr="003F01BC" w:rsidRDefault="003F01BC" w:rsidP="003F01BC">
      <w:pPr>
        <w:spacing w:after="0" w:line="240" w:lineRule="auto"/>
        <w:ind w:left="720" w:hanging="720"/>
        <w:rPr>
          <w:rFonts w:ascii="Calibri" w:hAnsi="Calibri" w:cs="Calibri"/>
          <w:noProof/>
        </w:rPr>
      </w:pPr>
      <w:bookmarkStart w:id="154" w:name="_ENREF_67"/>
      <w:r w:rsidRPr="003F01BC">
        <w:rPr>
          <w:rFonts w:ascii="Calibri" w:hAnsi="Calibri" w:cs="Calibri"/>
          <w:noProof/>
        </w:rPr>
        <w:t>67</w:t>
      </w:r>
      <w:r w:rsidRPr="003F01BC">
        <w:rPr>
          <w:rFonts w:ascii="Calibri" w:hAnsi="Calibri" w:cs="Calibri"/>
          <w:noProof/>
        </w:rPr>
        <w:tab/>
        <w:t>Mayfield, M. M. The Importance of Nearby Forest to Known and Potential Pollinators of Oil Palm (</w:t>
      </w:r>
      <w:r w:rsidRPr="003F01BC">
        <w:rPr>
          <w:rFonts w:ascii="Calibri" w:hAnsi="Calibri" w:cs="Calibri"/>
          <w:i/>
          <w:noProof/>
        </w:rPr>
        <w:t>Elaeis guineensis</w:t>
      </w:r>
      <w:r w:rsidRPr="003F01BC">
        <w:rPr>
          <w:rFonts w:ascii="Calibri" w:hAnsi="Calibri" w:cs="Calibri"/>
          <w:noProof/>
        </w:rPr>
        <w:t xml:space="preserve"> Jacq.; Areceaceae) in southern Costa Rica. </w:t>
      </w:r>
      <w:r w:rsidRPr="003F01BC">
        <w:rPr>
          <w:rFonts w:ascii="Calibri" w:hAnsi="Calibri" w:cs="Calibri"/>
          <w:i/>
          <w:noProof/>
        </w:rPr>
        <w:t>Econ Bot</w:t>
      </w:r>
      <w:r w:rsidRPr="003F01BC">
        <w:rPr>
          <w:rFonts w:ascii="Calibri" w:hAnsi="Calibri" w:cs="Calibri"/>
          <w:noProof/>
        </w:rPr>
        <w:t xml:space="preserve"> </w:t>
      </w:r>
      <w:r w:rsidRPr="003F01BC">
        <w:rPr>
          <w:rFonts w:ascii="Calibri" w:hAnsi="Calibri" w:cs="Calibri"/>
          <w:b/>
          <w:noProof/>
        </w:rPr>
        <w:t>59</w:t>
      </w:r>
      <w:r w:rsidRPr="003F01BC">
        <w:rPr>
          <w:rFonts w:ascii="Calibri" w:hAnsi="Calibri" w:cs="Calibri"/>
          <w:noProof/>
        </w:rPr>
        <w:t>, 190, doi:10.1663/0013-0001(2005)059[0190:TIONFT]2 (2005).</w:t>
      </w:r>
      <w:bookmarkEnd w:id="154"/>
    </w:p>
    <w:p w14:paraId="108E458F" w14:textId="77777777" w:rsidR="003F01BC" w:rsidRPr="003F01BC" w:rsidRDefault="003F01BC" w:rsidP="003F01BC">
      <w:pPr>
        <w:spacing w:after="0" w:line="240" w:lineRule="auto"/>
        <w:ind w:left="720" w:hanging="720"/>
        <w:rPr>
          <w:rFonts w:ascii="Calibri" w:hAnsi="Calibri" w:cs="Calibri"/>
          <w:noProof/>
        </w:rPr>
      </w:pPr>
      <w:bookmarkStart w:id="155" w:name="_ENREF_68"/>
      <w:r w:rsidRPr="003F01BC">
        <w:rPr>
          <w:rFonts w:ascii="Calibri" w:hAnsi="Calibri" w:cs="Calibri"/>
          <w:noProof/>
        </w:rPr>
        <w:t>68</w:t>
      </w:r>
      <w:r w:rsidRPr="003F01BC">
        <w:rPr>
          <w:rFonts w:ascii="Calibri" w:hAnsi="Calibri" w:cs="Calibri"/>
          <w:noProof/>
        </w:rPr>
        <w:tab/>
        <w:t>Woodham, C. R.</w:t>
      </w:r>
      <w:r w:rsidRPr="003F01BC">
        <w:rPr>
          <w:rFonts w:ascii="Calibri" w:hAnsi="Calibri" w:cs="Calibri"/>
          <w:i/>
          <w:noProof/>
        </w:rPr>
        <w:t xml:space="preserve"> et al.</w:t>
      </w:r>
      <w:r w:rsidRPr="003F01BC">
        <w:rPr>
          <w:rFonts w:ascii="Calibri" w:hAnsi="Calibri" w:cs="Calibri"/>
          <w:noProof/>
        </w:rPr>
        <w:t xml:space="preserve"> Effects of replanting and retention of mature oil palm riparian buffers on ecosystem functioning in oil palm plantations. </w:t>
      </w:r>
      <w:r w:rsidRPr="003F01BC">
        <w:rPr>
          <w:rFonts w:ascii="Calibri" w:hAnsi="Calibri" w:cs="Calibri"/>
          <w:i/>
          <w:noProof/>
        </w:rPr>
        <w:t>Frontiers in Forests and Global Change</w:t>
      </w:r>
      <w:r w:rsidRPr="003F01BC">
        <w:rPr>
          <w:rFonts w:ascii="Calibri" w:hAnsi="Calibri" w:cs="Calibri"/>
          <w:noProof/>
        </w:rPr>
        <w:t>, doi:10.3389/ffgc.2019.00029 (2019).</w:t>
      </w:r>
      <w:bookmarkEnd w:id="155"/>
    </w:p>
    <w:p w14:paraId="7BBB98B7" w14:textId="77777777" w:rsidR="003F01BC" w:rsidRPr="003F01BC" w:rsidRDefault="003F01BC" w:rsidP="003F01BC">
      <w:pPr>
        <w:spacing w:after="0" w:line="240" w:lineRule="auto"/>
        <w:ind w:left="720" w:hanging="720"/>
        <w:rPr>
          <w:rFonts w:ascii="Calibri" w:hAnsi="Calibri" w:cs="Calibri"/>
          <w:noProof/>
        </w:rPr>
      </w:pPr>
      <w:bookmarkStart w:id="156" w:name="_ENREF_69"/>
      <w:r w:rsidRPr="003F01BC">
        <w:rPr>
          <w:rFonts w:ascii="Calibri" w:hAnsi="Calibri" w:cs="Calibri"/>
          <w:noProof/>
        </w:rPr>
        <w:t>69</w:t>
      </w:r>
      <w:r w:rsidRPr="003F01BC">
        <w:rPr>
          <w:rFonts w:ascii="Calibri" w:hAnsi="Calibri" w:cs="Calibri"/>
          <w:noProof/>
        </w:rPr>
        <w:tab/>
        <w:t xml:space="preserve">Edwards, F. A., Edwards, D. P., Sloan, S. &amp; Hamer, K. C. Sustainable Management in Crop Monocultures: The Impact of Retaining Forest on Oil Palm Yield. </w:t>
      </w:r>
      <w:r w:rsidRPr="003F01BC">
        <w:rPr>
          <w:rFonts w:ascii="Calibri" w:hAnsi="Calibri" w:cs="Calibri"/>
          <w:i/>
          <w:noProof/>
        </w:rPr>
        <w:t>PLoS ONE</w:t>
      </w:r>
      <w:r w:rsidRPr="003F01BC">
        <w:rPr>
          <w:rFonts w:ascii="Calibri" w:hAnsi="Calibri" w:cs="Calibri"/>
          <w:noProof/>
        </w:rPr>
        <w:t xml:space="preserve"> </w:t>
      </w:r>
      <w:r w:rsidRPr="003F01BC">
        <w:rPr>
          <w:rFonts w:ascii="Calibri" w:hAnsi="Calibri" w:cs="Calibri"/>
          <w:b/>
          <w:noProof/>
        </w:rPr>
        <w:t>9</w:t>
      </w:r>
      <w:r w:rsidRPr="003F01BC">
        <w:rPr>
          <w:rFonts w:ascii="Calibri" w:hAnsi="Calibri" w:cs="Calibri"/>
          <w:noProof/>
        </w:rPr>
        <w:t>, e91695, doi:10.1371/journal.pone.0091695 (2014).</w:t>
      </w:r>
      <w:bookmarkEnd w:id="156"/>
    </w:p>
    <w:p w14:paraId="06C3807C" w14:textId="77777777" w:rsidR="003F01BC" w:rsidRPr="003F01BC" w:rsidRDefault="003F01BC" w:rsidP="003F01BC">
      <w:pPr>
        <w:spacing w:after="0" w:line="240" w:lineRule="auto"/>
        <w:ind w:left="720" w:hanging="720"/>
        <w:rPr>
          <w:rFonts w:ascii="Calibri" w:hAnsi="Calibri" w:cs="Calibri"/>
          <w:noProof/>
        </w:rPr>
      </w:pPr>
      <w:bookmarkStart w:id="157" w:name="_ENREF_70"/>
      <w:r w:rsidRPr="003F01BC">
        <w:rPr>
          <w:rFonts w:ascii="Calibri" w:hAnsi="Calibri" w:cs="Calibri"/>
          <w:noProof/>
        </w:rPr>
        <w:lastRenderedPageBreak/>
        <w:t>70</w:t>
      </w:r>
      <w:r w:rsidRPr="003F01BC">
        <w:rPr>
          <w:rFonts w:ascii="Calibri" w:hAnsi="Calibri" w:cs="Calibri"/>
          <w:noProof/>
        </w:rPr>
        <w:tab/>
        <w:t xml:space="preserve">Gray, C. L. &amp; Lewis, O. T. Do riparian forest fragments provide ecosystem services or disservices in surrounding oil palm plantations? </w:t>
      </w:r>
      <w:r w:rsidRPr="003F01BC">
        <w:rPr>
          <w:rFonts w:ascii="Calibri" w:hAnsi="Calibri" w:cs="Calibri"/>
          <w:i/>
          <w:noProof/>
        </w:rPr>
        <w:t>Basic and Applied Ecology</w:t>
      </w:r>
      <w:r w:rsidRPr="003F01BC">
        <w:rPr>
          <w:rFonts w:ascii="Calibri" w:hAnsi="Calibri" w:cs="Calibri"/>
          <w:noProof/>
        </w:rPr>
        <w:t xml:space="preserve"> </w:t>
      </w:r>
      <w:r w:rsidRPr="003F01BC">
        <w:rPr>
          <w:rFonts w:ascii="Calibri" w:hAnsi="Calibri" w:cs="Calibri"/>
          <w:b/>
          <w:noProof/>
        </w:rPr>
        <w:t>15</w:t>
      </w:r>
      <w:r w:rsidRPr="003F01BC">
        <w:rPr>
          <w:rFonts w:ascii="Calibri" w:hAnsi="Calibri" w:cs="Calibri"/>
          <w:noProof/>
        </w:rPr>
        <w:t>, 693-700, doi:https://doi.org/10.1016/j.baae.2014.09.009 (2014).</w:t>
      </w:r>
      <w:bookmarkEnd w:id="157"/>
    </w:p>
    <w:p w14:paraId="5BF80F0B" w14:textId="77777777" w:rsidR="003F01BC" w:rsidRPr="003F01BC" w:rsidRDefault="003F01BC" w:rsidP="003F01BC">
      <w:pPr>
        <w:spacing w:after="0" w:line="240" w:lineRule="auto"/>
        <w:ind w:left="720" w:hanging="720"/>
        <w:rPr>
          <w:rFonts w:ascii="Calibri" w:hAnsi="Calibri" w:cs="Calibri"/>
          <w:noProof/>
        </w:rPr>
      </w:pPr>
      <w:bookmarkStart w:id="158" w:name="_ENREF_71"/>
      <w:r w:rsidRPr="003F01BC">
        <w:rPr>
          <w:rFonts w:ascii="Calibri" w:hAnsi="Calibri" w:cs="Calibri"/>
          <w:noProof/>
        </w:rPr>
        <w:t>71</w:t>
      </w:r>
      <w:r w:rsidRPr="003F01BC">
        <w:rPr>
          <w:rFonts w:ascii="Calibri" w:hAnsi="Calibri" w:cs="Calibri"/>
          <w:noProof/>
        </w:rPr>
        <w:tab/>
        <w:t xml:space="preserve">Nkongho, R. N., Feintrenie, L. &amp; Levang, P. </w:t>
      </w:r>
      <w:r w:rsidRPr="003F01BC">
        <w:rPr>
          <w:rFonts w:ascii="Calibri" w:hAnsi="Calibri" w:cs="Calibri"/>
          <w:i/>
          <w:noProof/>
        </w:rPr>
        <w:t>Strengths and weaknesses of the smallholder oil palm sector in Cameroon</w:t>
      </w:r>
      <w:r w:rsidRPr="003F01BC">
        <w:rPr>
          <w:rFonts w:ascii="Calibri" w:hAnsi="Calibri" w:cs="Calibri"/>
          <w:noProof/>
        </w:rPr>
        <w:t>. Vol. 21 (2014).</w:t>
      </w:r>
      <w:bookmarkEnd w:id="158"/>
    </w:p>
    <w:p w14:paraId="23D9429C" w14:textId="77777777" w:rsidR="003F01BC" w:rsidRPr="003F01BC" w:rsidRDefault="003F01BC" w:rsidP="003F01BC">
      <w:pPr>
        <w:spacing w:after="0" w:line="240" w:lineRule="auto"/>
        <w:ind w:left="720" w:hanging="720"/>
        <w:rPr>
          <w:rFonts w:ascii="Calibri" w:hAnsi="Calibri" w:cs="Calibri"/>
          <w:noProof/>
        </w:rPr>
      </w:pPr>
      <w:bookmarkStart w:id="159" w:name="_ENREF_72"/>
      <w:r w:rsidRPr="003F01BC">
        <w:rPr>
          <w:rFonts w:ascii="Calibri" w:hAnsi="Calibri" w:cs="Calibri"/>
          <w:noProof/>
        </w:rPr>
        <w:t>72</w:t>
      </w:r>
      <w:r w:rsidRPr="003F01BC">
        <w:rPr>
          <w:rFonts w:ascii="Calibri" w:hAnsi="Calibri" w:cs="Calibri"/>
          <w:noProof/>
        </w:rPr>
        <w:tab/>
        <w:t>Hooijer, A.</w:t>
      </w:r>
      <w:r w:rsidRPr="003F01BC">
        <w:rPr>
          <w:rFonts w:ascii="Calibri" w:hAnsi="Calibri" w:cs="Calibri"/>
          <w:i/>
          <w:noProof/>
        </w:rPr>
        <w:t xml:space="preserve"> et al.</w:t>
      </w:r>
      <w:r w:rsidRPr="003F01BC">
        <w:rPr>
          <w:rFonts w:ascii="Calibri" w:hAnsi="Calibri" w:cs="Calibri"/>
          <w:noProof/>
        </w:rPr>
        <w:t xml:space="preserve"> Subsidence and carbon loss in drained tropical peatlands. </w:t>
      </w:r>
      <w:r w:rsidRPr="003F01BC">
        <w:rPr>
          <w:rFonts w:ascii="Calibri" w:hAnsi="Calibri" w:cs="Calibri"/>
          <w:i/>
          <w:noProof/>
        </w:rPr>
        <w:t>Biogeosciences</w:t>
      </w:r>
      <w:r w:rsidRPr="003F01BC">
        <w:rPr>
          <w:rFonts w:ascii="Calibri" w:hAnsi="Calibri" w:cs="Calibri"/>
          <w:noProof/>
        </w:rPr>
        <w:t xml:space="preserve"> </w:t>
      </w:r>
      <w:r w:rsidRPr="003F01BC">
        <w:rPr>
          <w:rFonts w:ascii="Calibri" w:hAnsi="Calibri" w:cs="Calibri"/>
          <w:b/>
          <w:noProof/>
        </w:rPr>
        <w:t>9</w:t>
      </w:r>
      <w:r w:rsidRPr="003F01BC">
        <w:rPr>
          <w:rFonts w:ascii="Calibri" w:hAnsi="Calibri" w:cs="Calibri"/>
          <w:noProof/>
        </w:rPr>
        <w:t>, 1053-1071, doi:10.5194/bg-9-1053-2012 (2012).</w:t>
      </w:r>
      <w:bookmarkEnd w:id="159"/>
    </w:p>
    <w:p w14:paraId="15FA208D" w14:textId="77777777" w:rsidR="003F01BC" w:rsidRPr="003F01BC" w:rsidRDefault="003F01BC" w:rsidP="003F01BC">
      <w:pPr>
        <w:spacing w:after="0" w:line="240" w:lineRule="auto"/>
        <w:ind w:left="720" w:hanging="720"/>
        <w:rPr>
          <w:rFonts w:ascii="Calibri" w:hAnsi="Calibri" w:cs="Calibri"/>
          <w:noProof/>
        </w:rPr>
      </w:pPr>
      <w:bookmarkStart w:id="160" w:name="_ENREF_73"/>
      <w:r w:rsidRPr="003F01BC">
        <w:rPr>
          <w:rFonts w:ascii="Calibri" w:hAnsi="Calibri" w:cs="Calibri"/>
          <w:noProof/>
        </w:rPr>
        <w:t>73</w:t>
      </w:r>
      <w:r w:rsidRPr="003F01BC">
        <w:rPr>
          <w:rFonts w:ascii="Calibri" w:hAnsi="Calibri" w:cs="Calibri"/>
          <w:noProof/>
        </w:rPr>
        <w:tab/>
        <w:t>Wijedasa, L. S.</w:t>
      </w:r>
      <w:r w:rsidRPr="003F01BC">
        <w:rPr>
          <w:rFonts w:ascii="Calibri" w:hAnsi="Calibri" w:cs="Calibri"/>
          <w:i/>
          <w:noProof/>
        </w:rPr>
        <w:t xml:space="preserve"> et al.</w:t>
      </w:r>
      <w:r w:rsidRPr="003F01BC">
        <w:rPr>
          <w:rFonts w:ascii="Calibri" w:hAnsi="Calibri" w:cs="Calibri"/>
          <w:noProof/>
        </w:rPr>
        <w:t xml:space="preserve"> Denial of long-term issues with agriculture on tropical peatlands will have devastating consequences. </w:t>
      </w:r>
      <w:r w:rsidRPr="003F01BC">
        <w:rPr>
          <w:rFonts w:ascii="Calibri" w:hAnsi="Calibri" w:cs="Calibri"/>
          <w:i/>
          <w:noProof/>
        </w:rPr>
        <w:t>Global Change Biology</w:t>
      </w:r>
      <w:r w:rsidRPr="003F01BC">
        <w:rPr>
          <w:rFonts w:ascii="Calibri" w:hAnsi="Calibri" w:cs="Calibri"/>
          <w:noProof/>
        </w:rPr>
        <w:t xml:space="preserve"> </w:t>
      </w:r>
      <w:r w:rsidRPr="003F01BC">
        <w:rPr>
          <w:rFonts w:ascii="Calibri" w:hAnsi="Calibri" w:cs="Calibri"/>
          <w:b/>
          <w:noProof/>
        </w:rPr>
        <w:t>23</w:t>
      </w:r>
      <w:r w:rsidRPr="003F01BC">
        <w:rPr>
          <w:rFonts w:ascii="Calibri" w:hAnsi="Calibri" w:cs="Calibri"/>
          <w:noProof/>
        </w:rPr>
        <w:t>, 977-982, doi:10.1111/gcb.13516 (2016).</w:t>
      </w:r>
      <w:bookmarkEnd w:id="160"/>
    </w:p>
    <w:p w14:paraId="2481B882" w14:textId="77777777" w:rsidR="003F01BC" w:rsidRPr="003F01BC" w:rsidRDefault="003F01BC" w:rsidP="003F01BC">
      <w:pPr>
        <w:spacing w:after="0" w:line="240" w:lineRule="auto"/>
        <w:ind w:left="720" w:hanging="720"/>
        <w:rPr>
          <w:rFonts w:ascii="Calibri" w:hAnsi="Calibri" w:cs="Calibri"/>
          <w:noProof/>
        </w:rPr>
      </w:pPr>
      <w:bookmarkStart w:id="161" w:name="_ENREF_74"/>
      <w:r w:rsidRPr="003F01BC">
        <w:rPr>
          <w:rFonts w:ascii="Calibri" w:hAnsi="Calibri" w:cs="Calibri"/>
          <w:noProof/>
        </w:rPr>
        <w:t>74</w:t>
      </w:r>
      <w:r w:rsidRPr="003F01BC">
        <w:rPr>
          <w:rFonts w:ascii="Calibri" w:hAnsi="Calibri" w:cs="Calibri"/>
          <w:noProof/>
        </w:rPr>
        <w:tab/>
        <w:t xml:space="preserve">Quezada, J. C., Etter, A., Ghazoul, J., Buttler, A. &amp; Guillaume, T. Carbon neutral expansion of oil palm plantations in the Neotropics. </w:t>
      </w:r>
      <w:r w:rsidRPr="003F01BC">
        <w:rPr>
          <w:rFonts w:ascii="Calibri" w:hAnsi="Calibri" w:cs="Calibri"/>
          <w:i/>
          <w:noProof/>
        </w:rPr>
        <w:t>Science Advances</w:t>
      </w:r>
      <w:r w:rsidRPr="003F01BC">
        <w:rPr>
          <w:rFonts w:ascii="Calibri" w:hAnsi="Calibri" w:cs="Calibri"/>
          <w:noProof/>
        </w:rPr>
        <w:t xml:space="preserve"> </w:t>
      </w:r>
      <w:r w:rsidRPr="003F01BC">
        <w:rPr>
          <w:rFonts w:ascii="Calibri" w:hAnsi="Calibri" w:cs="Calibri"/>
          <w:b/>
          <w:noProof/>
        </w:rPr>
        <w:t>5</w:t>
      </w:r>
      <w:r w:rsidRPr="003F01BC">
        <w:rPr>
          <w:rFonts w:ascii="Calibri" w:hAnsi="Calibri" w:cs="Calibri"/>
          <w:noProof/>
        </w:rPr>
        <w:t>, eaaw4418, doi:10.1126/sciadv.aaw4418 (2019).</w:t>
      </w:r>
      <w:bookmarkEnd w:id="161"/>
    </w:p>
    <w:p w14:paraId="78F85887" w14:textId="77777777" w:rsidR="003F01BC" w:rsidRPr="003F01BC" w:rsidRDefault="003F01BC" w:rsidP="003F01BC">
      <w:pPr>
        <w:spacing w:after="0" w:line="240" w:lineRule="auto"/>
        <w:ind w:left="720" w:hanging="720"/>
        <w:rPr>
          <w:rFonts w:ascii="Calibri" w:hAnsi="Calibri" w:cs="Calibri"/>
          <w:noProof/>
        </w:rPr>
      </w:pPr>
      <w:bookmarkStart w:id="162" w:name="_ENREF_75"/>
      <w:r w:rsidRPr="003F01BC">
        <w:rPr>
          <w:rFonts w:ascii="Calibri" w:hAnsi="Calibri" w:cs="Calibri"/>
          <w:noProof/>
        </w:rPr>
        <w:t>75</w:t>
      </w:r>
      <w:r w:rsidRPr="003F01BC">
        <w:rPr>
          <w:rFonts w:ascii="Calibri" w:hAnsi="Calibri" w:cs="Calibri"/>
          <w:noProof/>
        </w:rPr>
        <w:tab/>
        <w:t>Danielsen, F.</w:t>
      </w:r>
      <w:r w:rsidRPr="003F01BC">
        <w:rPr>
          <w:rFonts w:ascii="Calibri" w:hAnsi="Calibri" w:cs="Calibri"/>
          <w:i/>
          <w:noProof/>
        </w:rPr>
        <w:t xml:space="preserve"> et al.</w:t>
      </w:r>
      <w:r w:rsidRPr="003F01BC">
        <w:rPr>
          <w:rFonts w:ascii="Calibri" w:hAnsi="Calibri" w:cs="Calibri"/>
          <w:noProof/>
        </w:rPr>
        <w:t xml:space="preserve"> Biofuel Plantations on Forested Lands: Double Jeopardy for Biodiversity and Climate. </w:t>
      </w:r>
      <w:r w:rsidRPr="003F01BC">
        <w:rPr>
          <w:rFonts w:ascii="Calibri" w:hAnsi="Calibri" w:cs="Calibri"/>
          <w:i/>
          <w:noProof/>
        </w:rPr>
        <w:t>Conservation Biology</w:t>
      </w:r>
      <w:r w:rsidRPr="003F01BC">
        <w:rPr>
          <w:rFonts w:ascii="Calibri" w:hAnsi="Calibri" w:cs="Calibri"/>
          <w:noProof/>
        </w:rPr>
        <w:t xml:space="preserve"> </w:t>
      </w:r>
      <w:r w:rsidRPr="003F01BC">
        <w:rPr>
          <w:rFonts w:ascii="Calibri" w:hAnsi="Calibri" w:cs="Calibri"/>
          <w:b/>
          <w:noProof/>
        </w:rPr>
        <w:t>23</w:t>
      </w:r>
      <w:r w:rsidRPr="003F01BC">
        <w:rPr>
          <w:rFonts w:ascii="Calibri" w:hAnsi="Calibri" w:cs="Calibri"/>
          <w:noProof/>
        </w:rPr>
        <w:t>, 348-358 (2009).</w:t>
      </w:r>
      <w:bookmarkEnd w:id="162"/>
    </w:p>
    <w:p w14:paraId="53A000C7" w14:textId="77777777" w:rsidR="003F01BC" w:rsidRPr="003F01BC" w:rsidRDefault="003F01BC" w:rsidP="003F01BC">
      <w:pPr>
        <w:spacing w:after="0" w:line="240" w:lineRule="auto"/>
        <w:ind w:left="720" w:hanging="720"/>
        <w:rPr>
          <w:rFonts w:ascii="Calibri" w:hAnsi="Calibri" w:cs="Calibri"/>
          <w:noProof/>
        </w:rPr>
      </w:pPr>
      <w:bookmarkStart w:id="163" w:name="_ENREF_76"/>
      <w:r w:rsidRPr="003F01BC">
        <w:rPr>
          <w:rFonts w:ascii="Calibri" w:hAnsi="Calibri" w:cs="Calibri"/>
          <w:noProof/>
        </w:rPr>
        <w:t>76</w:t>
      </w:r>
      <w:r w:rsidRPr="003F01BC">
        <w:rPr>
          <w:rFonts w:ascii="Calibri" w:hAnsi="Calibri" w:cs="Calibri"/>
          <w:noProof/>
        </w:rPr>
        <w:tab/>
        <w:t xml:space="preserve">Searchinger, T. D., Wirsenius, S., Beringer, T. &amp; Dumas, P. Assessing the efficiency of changes in land use for mitigating climate change. </w:t>
      </w:r>
      <w:r w:rsidRPr="003F01BC">
        <w:rPr>
          <w:rFonts w:ascii="Calibri" w:hAnsi="Calibri" w:cs="Calibri"/>
          <w:i/>
          <w:noProof/>
        </w:rPr>
        <w:t>Nature</w:t>
      </w:r>
      <w:r w:rsidRPr="003F01BC">
        <w:rPr>
          <w:rFonts w:ascii="Calibri" w:hAnsi="Calibri" w:cs="Calibri"/>
          <w:noProof/>
        </w:rPr>
        <w:t xml:space="preserve"> </w:t>
      </w:r>
      <w:r w:rsidRPr="003F01BC">
        <w:rPr>
          <w:rFonts w:ascii="Calibri" w:hAnsi="Calibri" w:cs="Calibri"/>
          <w:b/>
          <w:noProof/>
        </w:rPr>
        <w:t>564</w:t>
      </w:r>
      <w:r w:rsidRPr="003F01BC">
        <w:rPr>
          <w:rFonts w:ascii="Calibri" w:hAnsi="Calibri" w:cs="Calibri"/>
          <w:noProof/>
        </w:rPr>
        <w:t>, 249-253, doi:10.1038/s41586-018-0757-z (2018).</w:t>
      </w:r>
      <w:bookmarkEnd w:id="163"/>
    </w:p>
    <w:p w14:paraId="606056CC" w14:textId="77777777" w:rsidR="003F01BC" w:rsidRPr="003F01BC" w:rsidRDefault="003F01BC" w:rsidP="003F01BC">
      <w:pPr>
        <w:spacing w:after="0" w:line="240" w:lineRule="auto"/>
        <w:ind w:left="720" w:hanging="720"/>
        <w:rPr>
          <w:rFonts w:ascii="Calibri" w:hAnsi="Calibri" w:cs="Calibri"/>
          <w:noProof/>
        </w:rPr>
      </w:pPr>
      <w:bookmarkStart w:id="164" w:name="_ENREF_77"/>
      <w:r w:rsidRPr="003F01BC">
        <w:rPr>
          <w:rFonts w:ascii="Calibri" w:hAnsi="Calibri" w:cs="Calibri"/>
          <w:noProof/>
        </w:rPr>
        <w:t>77</w:t>
      </w:r>
      <w:r w:rsidRPr="003F01BC">
        <w:rPr>
          <w:rFonts w:ascii="Calibri" w:hAnsi="Calibri" w:cs="Calibri"/>
          <w:noProof/>
        </w:rPr>
        <w:tab/>
        <w:t xml:space="preserve">Reijnders, L. &amp; Huijbregts, M. Palm oil and the emission of carbon-based greenhouse gases. </w:t>
      </w:r>
      <w:r w:rsidRPr="003F01BC">
        <w:rPr>
          <w:rFonts w:ascii="Calibri" w:hAnsi="Calibri" w:cs="Calibri"/>
          <w:i/>
          <w:noProof/>
        </w:rPr>
        <w:t>Journal of cleaner production</w:t>
      </w:r>
      <w:r w:rsidRPr="003F01BC">
        <w:rPr>
          <w:rFonts w:ascii="Calibri" w:hAnsi="Calibri" w:cs="Calibri"/>
          <w:noProof/>
        </w:rPr>
        <w:t xml:space="preserve"> </w:t>
      </w:r>
      <w:r w:rsidRPr="003F01BC">
        <w:rPr>
          <w:rFonts w:ascii="Calibri" w:hAnsi="Calibri" w:cs="Calibri"/>
          <w:b/>
          <w:noProof/>
        </w:rPr>
        <w:t>16</w:t>
      </w:r>
      <w:r w:rsidRPr="003F01BC">
        <w:rPr>
          <w:rFonts w:ascii="Calibri" w:hAnsi="Calibri" w:cs="Calibri"/>
          <w:noProof/>
        </w:rPr>
        <w:t>, 477-482 (2008).</w:t>
      </w:r>
      <w:bookmarkEnd w:id="164"/>
    </w:p>
    <w:p w14:paraId="150964CF" w14:textId="77777777" w:rsidR="003F01BC" w:rsidRPr="003F01BC" w:rsidRDefault="003F01BC" w:rsidP="003F01BC">
      <w:pPr>
        <w:spacing w:after="0" w:line="240" w:lineRule="auto"/>
        <w:ind w:left="720" w:hanging="720"/>
        <w:rPr>
          <w:rFonts w:ascii="Calibri" w:hAnsi="Calibri" w:cs="Calibri"/>
          <w:noProof/>
        </w:rPr>
      </w:pPr>
      <w:bookmarkStart w:id="165" w:name="_ENREF_78"/>
      <w:r w:rsidRPr="003F01BC">
        <w:rPr>
          <w:rFonts w:ascii="Calibri" w:hAnsi="Calibri" w:cs="Calibri"/>
          <w:noProof/>
        </w:rPr>
        <w:t>78</w:t>
      </w:r>
      <w:r w:rsidRPr="003F01BC">
        <w:rPr>
          <w:rFonts w:ascii="Calibri" w:hAnsi="Calibri" w:cs="Calibri"/>
          <w:noProof/>
        </w:rPr>
        <w:tab/>
        <w:t xml:space="preserve">Murdiyarso, D., Van Noordwijk, M., Wasrin, U., Tomich, T. &amp; Gillison, A. Environmental benefits and sustainable land-use options in the Jambi transect, Sumatra. </w:t>
      </w:r>
      <w:r w:rsidRPr="003F01BC">
        <w:rPr>
          <w:rFonts w:ascii="Calibri" w:hAnsi="Calibri" w:cs="Calibri"/>
          <w:i/>
          <w:noProof/>
        </w:rPr>
        <w:t>Journal of Vegetation Science</w:t>
      </w:r>
      <w:r w:rsidRPr="003F01BC">
        <w:rPr>
          <w:rFonts w:ascii="Calibri" w:hAnsi="Calibri" w:cs="Calibri"/>
          <w:noProof/>
        </w:rPr>
        <w:t xml:space="preserve"> </w:t>
      </w:r>
      <w:r w:rsidRPr="003F01BC">
        <w:rPr>
          <w:rFonts w:ascii="Calibri" w:hAnsi="Calibri" w:cs="Calibri"/>
          <w:b/>
          <w:noProof/>
        </w:rPr>
        <w:t>13</w:t>
      </w:r>
      <w:r w:rsidRPr="003F01BC">
        <w:rPr>
          <w:rFonts w:ascii="Calibri" w:hAnsi="Calibri" w:cs="Calibri"/>
          <w:noProof/>
        </w:rPr>
        <w:t>, 429-438 (2002).</w:t>
      </w:r>
      <w:bookmarkEnd w:id="165"/>
    </w:p>
    <w:p w14:paraId="05EE01A3" w14:textId="77777777" w:rsidR="003F01BC" w:rsidRPr="003F01BC" w:rsidRDefault="003F01BC" w:rsidP="003F01BC">
      <w:pPr>
        <w:spacing w:after="0" w:line="240" w:lineRule="auto"/>
        <w:ind w:left="720" w:hanging="720"/>
        <w:rPr>
          <w:rFonts w:ascii="Calibri" w:hAnsi="Calibri" w:cs="Calibri"/>
          <w:noProof/>
        </w:rPr>
      </w:pPr>
      <w:bookmarkStart w:id="166" w:name="_ENREF_79"/>
      <w:r w:rsidRPr="003F01BC">
        <w:rPr>
          <w:rFonts w:ascii="Calibri" w:hAnsi="Calibri" w:cs="Calibri"/>
          <w:noProof/>
        </w:rPr>
        <w:t>79</w:t>
      </w:r>
      <w:r w:rsidRPr="003F01BC">
        <w:rPr>
          <w:rFonts w:ascii="Calibri" w:hAnsi="Calibri" w:cs="Calibri"/>
          <w:noProof/>
        </w:rPr>
        <w:tab/>
        <w:t xml:space="preserve">Stichnothe, H. &amp; Schuchardt, F. Life cycle assessment of two palm oil production systems. </w:t>
      </w:r>
      <w:r w:rsidRPr="003F01BC">
        <w:rPr>
          <w:rFonts w:ascii="Calibri" w:hAnsi="Calibri" w:cs="Calibri"/>
          <w:i/>
          <w:noProof/>
        </w:rPr>
        <w:t>Biomass and bioenergy</w:t>
      </w:r>
      <w:r w:rsidRPr="003F01BC">
        <w:rPr>
          <w:rFonts w:ascii="Calibri" w:hAnsi="Calibri" w:cs="Calibri"/>
          <w:noProof/>
        </w:rPr>
        <w:t xml:space="preserve"> </w:t>
      </w:r>
      <w:r w:rsidRPr="003F01BC">
        <w:rPr>
          <w:rFonts w:ascii="Calibri" w:hAnsi="Calibri" w:cs="Calibri"/>
          <w:b/>
          <w:noProof/>
        </w:rPr>
        <w:t>35</w:t>
      </w:r>
      <w:r w:rsidRPr="003F01BC">
        <w:rPr>
          <w:rFonts w:ascii="Calibri" w:hAnsi="Calibri" w:cs="Calibri"/>
          <w:noProof/>
        </w:rPr>
        <w:t>, 3976-3984 (2011).</w:t>
      </w:r>
      <w:bookmarkEnd w:id="166"/>
    </w:p>
    <w:p w14:paraId="7506FDA3" w14:textId="77777777" w:rsidR="003F01BC" w:rsidRPr="003F01BC" w:rsidRDefault="003F01BC" w:rsidP="003F01BC">
      <w:pPr>
        <w:spacing w:after="0" w:line="240" w:lineRule="auto"/>
        <w:ind w:left="720" w:hanging="720"/>
        <w:rPr>
          <w:rFonts w:ascii="Calibri" w:hAnsi="Calibri" w:cs="Calibri"/>
          <w:noProof/>
        </w:rPr>
      </w:pPr>
      <w:bookmarkStart w:id="167" w:name="_ENREF_80"/>
      <w:r w:rsidRPr="003F01BC">
        <w:rPr>
          <w:rFonts w:ascii="Calibri" w:hAnsi="Calibri" w:cs="Calibri"/>
          <w:noProof/>
        </w:rPr>
        <w:t>80</w:t>
      </w:r>
      <w:r w:rsidRPr="003F01BC">
        <w:rPr>
          <w:rFonts w:ascii="Calibri" w:hAnsi="Calibri" w:cs="Calibri"/>
          <w:noProof/>
        </w:rPr>
        <w:tab/>
        <w:t xml:space="preserve">Harsono, S. S., Grundmann, P. &amp; Soebronto, S. Anaerobic treatment of palm oil mill effluents: potential contribution to net energy yield and reduction of greenhouse gas emissions from biodiesel production. </w:t>
      </w:r>
      <w:r w:rsidRPr="003F01BC">
        <w:rPr>
          <w:rFonts w:ascii="Calibri" w:hAnsi="Calibri" w:cs="Calibri"/>
          <w:i/>
          <w:noProof/>
        </w:rPr>
        <w:t>Journal of Cleaner Production</w:t>
      </w:r>
      <w:r w:rsidRPr="003F01BC">
        <w:rPr>
          <w:rFonts w:ascii="Calibri" w:hAnsi="Calibri" w:cs="Calibri"/>
          <w:noProof/>
        </w:rPr>
        <w:t xml:space="preserve"> </w:t>
      </w:r>
      <w:r w:rsidRPr="003F01BC">
        <w:rPr>
          <w:rFonts w:ascii="Calibri" w:hAnsi="Calibri" w:cs="Calibri"/>
          <w:b/>
          <w:noProof/>
        </w:rPr>
        <w:t>64</w:t>
      </w:r>
      <w:r w:rsidRPr="003F01BC">
        <w:rPr>
          <w:rFonts w:ascii="Calibri" w:hAnsi="Calibri" w:cs="Calibri"/>
          <w:noProof/>
        </w:rPr>
        <w:t>, 619-627, doi:https://doi.org/10.1016/j.jclepro.2013.07.056 (2014).</w:t>
      </w:r>
      <w:bookmarkEnd w:id="167"/>
    </w:p>
    <w:p w14:paraId="68F053B2" w14:textId="77777777" w:rsidR="003F01BC" w:rsidRPr="003F01BC" w:rsidRDefault="003F01BC" w:rsidP="003F01BC">
      <w:pPr>
        <w:spacing w:after="0" w:line="240" w:lineRule="auto"/>
        <w:ind w:left="720" w:hanging="720"/>
        <w:rPr>
          <w:rFonts w:ascii="Calibri" w:hAnsi="Calibri" w:cs="Calibri"/>
          <w:noProof/>
        </w:rPr>
      </w:pPr>
      <w:bookmarkStart w:id="168" w:name="_ENREF_81"/>
      <w:r w:rsidRPr="003F01BC">
        <w:rPr>
          <w:rFonts w:ascii="Calibri" w:hAnsi="Calibri" w:cs="Calibri"/>
          <w:noProof/>
        </w:rPr>
        <w:t>81</w:t>
      </w:r>
      <w:r w:rsidRPr="003F01BC">
        <w:rPr>
          <w:rFonts w:ascii="Calibri" w:hAnsi="Calibri" w:cs="Calibri"/>
          <w:noProof/>
        </w:rPr>
        <w:tab/>
        <w:t>Hewitt, C.</w:t>
      </w:r>
      <w:r w:rsidRPr="003F01BC">
        <w:rPr>
          <w:rFonts w:ascii="Calibri" w:hAnsi="Calibri" w:cs="Calibri"/>
          <w:i/>
          <w:noProof/>
        </w:rPr>
        <w:t xml:space="preserve"> et al.</w:t>
      </w:r>
      <w:r w:rsidRPr="003F01BC">
        <w:rPr>
          <w:rFonts w:ascii="Calibri" w:hAnsi="Calibri" w:cs="Calibri"/>
          <w:noProof/>
        </w:rPr>
        <w:t xml:space="preserve"> Nitrogen management is essential to prevent tropical oil palm plantations from causing ground-level ozone pollution. </w:t>
      </w:r>
      <w:r w:rsidRPr="003F01BC">
        <w:rPr>
          <w:rFonts w:ascii="Calibri" w:hAnsi="Calibri" w:cs="Calibri"/>
          <w:i/>
          <w:noProof/>
        </w:rPr>
        <w:t>Proceedings of the National Academy of Sciences</w:t>
      </w:r>
      <w:r w:rsidRPr="003F01BC">
        <w:rPr>
          <w:rFonts w:ascii="Calibri" w:hAnsi="Calibri" w:cs="Calibri"/>
          <w:noProof/>
        </w:rPr>
        <w:t xml:space="preserve"> </w:t>
      </w:r>
      <w:r w:rsidRPr="003F01BC">
        <w:rPr>
          <w:rFonts w:ascii="Calibri" w:hAnsi="Calibri" w:cs="Calibri"/>
          <w:b/>
          <w:noProof/>
        </w:rPr>
        <w:t>106</w:t>
      </w:r>
      <w:r w:rsidRPr="003F01BC">
        <w:rPr>
          <w:rFonts w:ascii="Calibri" w:hAnsi="Calibri" w:cs="Calibri"/>
          <w:noProof/>
        </w:rPr>
        <w:t>, 18447-18451 (2009).</w:t>
      </w:r>
      <w:bookmarkEnd w:id="168"/>
    </w:p>
    <w:p w14:paraId="1CB66CD4" w14:textId="77777777" w:rsidR="003F01BC" w:rsidRPr="003F01BC" w:rsidRDefault="003F01BC" w:rsidP="003F01BC">
      <w:pPr>
        <w:spacing w:after="0" w:line="240" w:lineRule="auto"/>
        <w:ind w:left="720" w:hanging="720"/>
        <w:rPr>
          <w:rFonts w:ascii="Calibri" w:hAnsi="Calibri" w:cs="Calibri"/>
          <w:noProof/>
        </w:rPr>
      </w:pPr>
      <w:bookmarkStart w:id="169" w:name="_ENREF_82"/>
      <w:r w:rsidRPr="003F01BC">
        <w:rPr>
          <w:rFonts w:ascii="Calibri" w:hAnsi="Calibri" w:cs="Calibri"/>
          <w:noProof/>
        </w:rPr>
        <w:t>82</w:t>
      </w:r>
      <w:r w:rsidRPr="003F01BC">
        <w:rPr>
          <w:rFonts w:ascii="Calibri" w:hAnsi="Calibri" w:cs="Calibri"/>
          <w:noProof/>
        </w:rPr>
        <w:tab/>
        <w:t>van Balen, B., Meijaard, E., Nardiyono &amp; al Zaqie, I. Birds of the Siais Oil Palm Plantation, Tapanuli Tengah, Sumatera Utara. Report Prepared for Austindo Nusantara Jaya. (Basilornis Consulting, Arnhem, the Netherlands, 2019).</w:t>
      </w:r>
      <w:bookmarkEnd w:id="169"/>
    </w:p>
    <w:p w14:paraId="0A2DA80B" w14:textId="77777777" w:rsidR="003F01BC" w:rsidRPr="003F01BC" w:rsidRDefault="003F01BC" w:rsidP="003F01BC">
      <w:pPr>
        <w:spacing w:after="0" w:line="240" w:lineRule="auto"/>
        <w:ind w:left="720" w:hanging="720"/>
        <w:rPr>
          <w:rFonts w:ascii="Calibri" w:hAnsi="Calibri" w:cs="Calibri"/>
          <w:noProof/>
        </w:rPr>
      </w:pPr>
      <w:bookmarkStart w:id="170" w:name="_ENREF_83"/>
      <w:r w:rsidRPr="003F01BC">
        <w:rPr>
          <w:rFonts w:ascii="Calibri" w:hAnsi="Calibri" w:cs="Calibri"/>
          <w:noProof/>
        </w:rPr>
        <w:t>83</w:t>
      </w:r>
      <w:r w:rsidRPr="003F01BC">
        <w:rPr>
          <w:rFonts w:ascii="Calibri" w:hAnsi="Calibri" w:cs="Calibri"/>
          <w:noProof/>
        </w:rPr>
        <w:tab/>
        <w:t>Misztal, P.</w:t>
      </w:r>
      <w:r w:rsidRPr="003F01BC">
        <w:rPr>
          <w:rFonts w:ascii="Calibri" w:hAnsi="Calibri" w:cs="Calibri"/>
          <w:i/>
          <w:noProof/>
        </w:rPr>
        <w:t xml:space="preserve"> et al.</w:t>
      </w:r>
      <w:r w:rsidRPr="003F01BC">
        <w:rPr>
          <w:rFonts w:ascii="Calibri" w:hAnsi="Calibri" w:cs="Calibri"/>
          <w:noProof/>
        </w:rPr>
        <w:t xml:space="preserve"> Direct ecosystem fluxes of volatile organic compounds from oil palms in South-East Asia. </w:t>
      </w:r>
      <w:r w:rsidRPr="003F01BC">
        <w:rPr>
          <w:rFonts w:ascii="Calibri" w:hAnsi="Calibri" w:cs="Calibri"/>
          <w:i/>
          <w:noProof/>
        </w:rPr>
        <w:t>Atmospheric Chemistry and Physics</w:t>
      </w:r>
      <w:r w:rsidRPr="003F01BC">
        <w:rPr>
          <w:rFonts w:ascii="Calibri" w:hAnsi="Calibri" w:cs="Calibri"/>
          <w:noProof/>
        </w:rPr>
        <w:t xml:space="preserve"> </w:t>
      </w:r>
      <w:r w:rsidRPr="003F01BC">
        <w:rPr>
          <w:rFonts w:ascii="Calibri" w:hAnsi="Calibri" w:cs="Calibri"/>
          <w:b/>
          <w:noProof/>
        </w:rPr>
        <w:t>11</w:t>
      </w:r>
      <w:r w:rsidRPr="003F01BC">
        <w:rPr>
          <w:rFonts w:ascii="Calibri" w:hAnsi="Calibri" w:cs="Calibri"/>
          <w:noProof/>
        </w:rPr>
        <w:t>, 8995 (2011).</w:t>
      </w:r>
      <w:bookmarkEnd w:id="170"/>
    </w:p>
    <w:p w14:paraId="1DAB16C4" w14:textId="77777777" w:rsidR="003F01BC" w:rsidRPr="003F01BC" w:rsidRDefault="003F01BC" w:rsidP="003F01BC">
      <w:pPr>
        <w:spacing w:after="0" w:line="240" w:lineRule="auto"/>
        <w:ind w:left="720" w:hanging="720"/>
        <w:rPr>
          <w:rFonts w:ascii="Calibri" w:hAnsi="Calibri" w:cs="Calibri"/>
          <w:noProof/>
        </w:rPr>
      </w:pPr>
      <w:bookmarkStart w:id="171" w:name="_ENREF_84"/>
      <w:r w:rsidRPr="003F01BC">
        <w:rPr>
          <w:rFonts w:ascii="Calibri" w:hAnsi="Calibri" w:cs="Calibri"/>
          <w:noProof/>
        </w:rPr>
        <w:t>84</w:t>
      </w:r>
      <w:r w:rsidRPr="003F01BC">
        <w:rPr>
          <w:rFonts w:ascii="Calibri" w:hAnsi="Calibri" w:cs="Calibri"/>
          <w:noProof/>
        </w:rPr>
        <w:tab/>
        <w:t>Guenther, A.</w:t>
      </w:r>
      <w:r w:rsidRPr="003F01BC">
        <w:rPr>
          <w:rFonts w:ascii="Calibri" w:hAnsi="Calibri" w:cs="Calibri"/>
          <w:i/>
          <w:noProof/>
        </w:rPr>
        <w:t xml:space="preserve"> et al.</w:t>
      </w:r>
      <w:r w:rsidRPr="003F01BC">
        <w:rPr>
          <w:rFonts w:ascii="Calibri" w:hAnsi="Calibri" w:cs="Calibri"/>
          <w:noProof/>
        </w:rPr>
        <w:t xml:space="preserve"> The Model of Emissions of Gases and Aerosols from Nature version 2.1 (MEGAN2. 1): an extended and updated framework for modeling biogenic emissions.  (2012).</w:t>
      </w:r>
      <w:bookmarkEnd w:id="171"/>
    </w:p>
    <w:p w14:paraId="11F7D349" w14:textId="77777777" w:rsidR="003F01BC" w:rsidRPr="003F01BC" w:rsidRDefault="003F01BC" w:rsidP="003F01BC">
      <w:pPr>
        <w:spacing w:after="0" w:line="240" w:lineRule="auto"/>
        <w:ind w:left="720" w:hanging="720"/>
        <w:rPr>
          <w:rFonts w:ascii="Calibri" w:hAnsi="Calibri" w:cs="Calibri"/>
          <w:noProof/>
        </w:rPr>
      </w:pPr>
      <w:bookmarkStart w:id="172" w:name="_ENREF_85"/>
      <w:r w:rsidRPr="003F01BC">
        <w:rPr>
          <w:rFonts w:ascii="Calibri" w:hAnsi="Calibri" w:cs="Calibri"/>
          <w:noProof/>
        </w:rPr>
        <w:t>85</w:t>
      </w:r>
      <w:r w:rsidRPr="003F01BC">
        <w:rPr>
          <w:rFonts w:ascii="Calibri" w:hAnsi="Calibri" w:cs="Calibri"/>
          <w:noProof/>
        </w:rPr>
        <w:tab/>
        <w:t xml:space="preserve">Bonan, G. B. Forests and Climate Change: Forcings, Feedbacks, and the Climate Benefits of Forests. </w:t>
      </w:r>
      <w:r w:rsidRPr="003F01BC">
        <w:rPr>
          <w:rFonts w:ascii="Calibri" w:hAnsi="Calibri" w:cs="Calibri"/>
          <w:i/>
          <w:noProof/>
        </w:rPr>
        <w:t>Science</w:t>
      </w:r>
      <w:r w:rsidRPr="003F01BC">
        <w:rPr>
          <w:rFonts w:ascii="Calibri" w:hAnsi="Calibri" w:cs="Calibri"/>
          <w:noProof/>
        </w:rPr>
        <w:t xml:space="preserve"> </w:t>
      </w:r>
      <w:r w:rsidRPr="003F01BC">
        <w:rPr>
          <w:rFonts w:ascii="Calibri" w:hAnsi="Calibri" w:cs="Calibri"/>
          <w:b/>
          <w:noProof/>
        </w:rPr>
        <w:t>320</w:t>
      </w:r>
      <w:r w:rsidRPr="003F01BC">
        <w:rPr>
          <w:rFonts w:ascii="Calibri" w:hAnsi="Calibri" w:cs="Calibri"/>
          <w:noProof/>
        </w:rPr>
        <w:t>, 1444-1449, doi:10.1126/science.1155121 (2008).</w:t>
      </w:r>
      <w:bookmarkEnd w:id="172"/>
    </w:p>
    <w:p w14:paraId="15EF9C08" w14:textId="77777777" w:rsidR="003F01BC" w:rsidRPr="003F01BC" w:rsidRDefault="003F01BC" w:rsidP="003F01BC">
      <w:pPr>
        <w:spacing w:after="0" w:line="240" w:lineRule="auto"/>
        <w:ind w:left="720" w:hanging="720"/>
        <w:rPr>
          <w:rFonts w:ascii="Calibri" w:hAnsi="Calibri" w:cs="Calibri"/>
          <w:noProof/>
        </w:rPr>
      </w:pPr>
      <w:bookmarkStart w:id="173" w:name="_ENREF_86"/>
      <w:r w:rsidRPr="003F01BC">
        <w:rPr>
          <w:rFonts w:ascii="Calibri" w:hAnsi="Calibri" w:cs="Calibri"/>
          <w:noProof/>
        </w:rPr>
        <w:t>86</w:t>
      </w:r>
      <w:r w:rsidRPr="003F01BC">
        <w:rPr>
          <w:rFonts w:ascii="Calibri" w:hAnsi="Calibri" w:cs="Calibri"/>
          <w:noProof/>
        </w:rPr>
        <w:tab/>
        <w:t>Ellison, D.</w:t>
      </w:r>
      <w:r w:rsidRPr="003F01BC">
        <w:rPr>
          <w:rFonts w:ascii="Calibri" w:hAnsi="Calibri" w:cs="Calibri"/>
          <w:i/>
          <w:noProof/>
        </w:rPr>
        <w:t xml:space="preserve"> et al.</w:t>
      </w:r>
      <w:r w:rsidRPr="003F01BC">
        <w:rPr>
          <w:rFonts w:ascii="Calibri" w:hAnsi="Calibri" w:cs="Calibri"/>
          <w:noProof/>
        </w:rPr>
        <w:t xml:space="preserve"> Trees, forests and water: Cool insights for a hot world. </w:t>
      </w:r>
      <w:r w:rsidRPr="003F01BC">
        <w:rPr>
          <w:rFonts w:ascii="Calibri" w:hAnsi="Calibri" w:cs="Calibri"/>
          <w:i/>
          <w:noProof/>
        </w:rPr>
        <w:t>Global Environmental Change</w:t>
      </w:r>
      <w:r w:rsidRPr="003F01BC">
        <w:rPr>
          <w:rFonts w:ascii="Calibri" w:hAnsi="Calibri" w:cs="Calibri"/>
          <w:noProof/>
        </w:rPr>
        <w:t xml:space="preserve"> </w:t>
      </w:r>
      <w:r w:rsidRPr="003F01BC">
        <w:rPr>
          <w:rFonts w:ascii="Calibri" w:hAnsi="Calibri" w:cs="Calibri"/>
          <w:b/>
          <w:noProof/>
        </w:rPr>
        <w:t>43</w:t>
      </w:r>
      <w:r w:rsidRPr="003F01BC">
        <w:rPr>
          <w:rFonts w:ascii="Calibri" w:hAnsi="Calibri" w:cs="Calibri"/>
          <w:noProof/>
        </w:rPr>
        <w:t>, 51-61 (2017).</w:t>
      </w:r>
      <w:bookmarkEnd w:id="173"/>
    </w:p>
    <w:p w14:paraId="0265CD9B" w14:textId="77777777" w:rsidR="003F01BC" w:rsidRPr="003F01BC" w:rsidRDefault="003F01BC" w:rsidP="003F01BC">
      <w:pPr>
        <w:spacing w:after="0" w:line="240" w:lineRule="auto"/>
        <w:ind w:left="720" w:hanging="720"/>
        <w:rPr>
          <w:rFonts w:ascii="Calibri" w:hAnsi="Calibri" w:cs="Calibri"/>
          <w:noProof/>
        </w:rPr>
      </w:pPr>
      <w:bookmarkStart w:id="174" w:name="_ENREF_87"/>
      <w:r w:rsidRPr="003F01BC">
        <w:rPr>
          <w:rFonts w:ascii="Calibri" w:hAnsi="Calibri" w:cs="Calibri"/>
          <w:noProof/>
        </w:rPr>
        <w:t>87</w:t>
      </w:r>
      <w:r w:rsidRPr="003F01BC">
        <w:rPr>
          <w:rFonts w:ascii="Calibri" w:hAnsi="Calibri" w:cs="Calibri"/>
          <w:noProof/>
        </w:rPr>
        <w:tab/>
        <w:t xml:space="preserve">Spracklen, D. V., Arnold, S. R. &amp; Taylor, C. M. Observations of increased tropical rainfall preceded by air passage over forests. </w:t>
      </w:r>
      <w:r w:rsidRPr="003F01BC">
        <w:rPr>
          <w:rFonts w:ascii="Calibri" w:hAnsi="Calibri" w:cs="Calibri"/>
          <w:i/>
          <w:noProof/>
        </w:rPr>
        <w:t>Nature</w:t>
      </w:r>
      <w:r w:rsidRPr="003F01BC">
        <w:rPr>
          <w:rFonts w:ascii="Calibri" w:hAnsi="Calibri" w:cs="Calibri"/>
          <w:noProof/>
        </w:rPr>
        <w:t xml:space="preserve"> </w:t>
      </w:r>
      <w:r w:rsidRPr="003F01BC">
        <w:rPr>
          <w:rFonts w:ascii="Calibri" w:hAnsi="Calibri" w:cs="Calibri"/>
          <w:b/>
          <w:noProof/>
        </w:rPr>
        <w:t>489</w:t>
      </w:r>
      <w:r w:rsidRPr="003F01BC">
        <w:rPr>
          <w:rFonts w:ascii="Calibri" w:hAnsi="Calibri" w:cs="Calibri"/>
          <w:noProof/>
        </w:rPr>
        <w:t>, 282-286, doi:10.1038/nature11390 (2012).</w:t>
      </w:r>
      <w:bookmarkEnd w:id="174"/>
    </w:p>
    <w:p w14:paraId="51B33111" w14:textId="77777777" w:rsidR="003F01BC" w:rsidRPr="003F01BC" w:rsidRDefault="003F01BC" w:rsidP="003F01BC">
      <w:pPr>
        <w:spacing w:after="0" w:line="240" w:lineRule="auto"/>
        <w:ind w:left="720" w:hanging="720"/>
        <w:rPr>
          <w:rFonts w:ascii="Calibri" w:hAnsi="Calibri" w:cs="Calibri"/>
          <w:noProof/>
        </w:rPr>
      </w:pPr>
      <w:bookmarkStart w:id="175" w:name="_ENREF_88"/>
      <w:r w:rsidRPr="003F01BC">
        <w:rPr>
          <w:rFonts w:ascii="Calibri" w:hAnsi="Calibri" w:cs="Calibri"/>
          <w:noProof/>
        </w:rPr>
        <w:t>88</w:t>
      </w:r>
      <w:r w:rsidRPr="003F01BC">
        <w:rPr>
          <w:rFonts w:ascii="Calibri" w:hAnsi="Calibri" w:cs="Calibri"/>
          <w:noProof/>
        </w:rPr>
        <w:tab/>
        <w:t>Mahmood, R.</w:t>
      </w:r>
      <w:r w:rsidRPr="003F01BC">
        <w:rPr>
          <w:rFonts w:ascii="Calibri" w:hAnsi="Calibri" w:cs="Calibri"/>
          <w:i/>
          <w:noProof/>
        </w:rPr>
        <w:t xml:space="preserve"> et al.</w:t>
      </w:r>
      <w:r w:rsidRPr="003F01BC">
        <w:rPr>
          <w:rFonts w:ascii="Calibri" w:hAnsi="Calibri" w:cs="Calibri"/>
          <w:noProof/>
        </w:rPr>
        <w:t xml:space="preserve"> Land cover changes and their biogeophysical effects on climate. </w:t>
      </w:r>
      <w:r w:rsidRPr="003F01BC">
        <w:rPr>
          <w:rFonts w:ascii="Calibri" w:hAnsi="Calibri" w:cs="Calibri"/>
          <w:i/>
          <w:noProof/>
        </w:rPr>
        <w:t>International Journal of Climatology</w:t>
      </w:r>
      <w:r w:rsidRPr="003F01BC">
        <w:rPr>
          <w:rFonts w:ascii="Calibri" w:hAnsi="Calibri" w:cs="Calibri"/>
          <w:noProof/>
        </w:rPr>
        <w:t xml:space="preserve"> </w:t>
      </w:r>
      <w:r w:rsidRPr="003F01BC">
        <w:rPr>
          <w:rFonts w:ascii="Calibri" w:hAnsi="Calibri" w:cs="Calibri"/>
          <w:b/>
          <w:noProof/>
        </w:rPr>
        <w:t>34</w:t>
      </w:r>
      <w:r w:rsidRPr="003F01BC">
        <w:rPr>
          <w:rFonts w:ascii="Calibri" w:hAnsi="Calibri" w:cs="Calibri"/>
          <w:noProof/>
        </w:rPr>
        <w:t>, 929-953 (2014).</w:t>
      </w:r>
      <w:bookmarkEnd w:id="175"/>
    </w:p>
    <w:p w14:paraId="390F6D78" w14:textId="77777777" w:rsidR="003F01BC" w:rsidRPr="003F01BC" w:rsidRDefault="003F01BC" w:rsidP="003F01BC">
      <w:pPr>
        <w:spacing w:after="0" w:line="240" w:lineRule="auto"/>
        <w:ind w:left="720" w:hanging="720"/>
        <w:rPr>
          <w:rFonts w:ascii="Calibri" w:hAnsi="Calibri" w:cs="Calibri"/>
          <w:noProof/>
        </w:rPr>
      </w:pPr>
      <w:bookmarkStart w:id="176" w:name="_ENREF_89"/>
      <w:r w:rsidRPr="003F01BC">
        <w:rPr>
          <w:rFonts w:ascii="Calibri" w:hAnsi="Calibri" w:cs="Calibri"/>
          <w:noProof/>
        </w:rPr>
        <w:lastRenderedPageBreak/>
        <w:t>89</w:t>
      </w:r>
      <w:r w:rsidRPr="003F01BC">
        <w:rPr>
          <w:rFonts w:ascii="Calibri" w:hAnsi="Calibri" w:cs="Calibri"/>
          <w:noProof/>
        </w:rPr>
        <w:tab/>
        <w:t>McAlpine, C. A.</w:t>
      </w:r>
      <w:r w:rsidRPr="003F01BC">
        <w:rPr>
          <w:rFonts w:ascii="Calibri" w:hAnsi="Calibri" w:cs="Calibri"/>
          <w:i/>
          <w:noProof/>
        </w:rPr>
        <w:t xml:space="preserve"> et al.</w:t>
      </w:r>
      <w:r w:rsidRPr="003F01BC">
        <w:rPr>
          <w:rFonts w:ascii="Calibri" w:hAnsi="Calibri" w:cs="Calibri"/>
          <w:noProof/>
        </w:rPr>
        <w:t xml:space="preserve"> Forest loss and Borneo's climate. </w:t>
      </w:r>
      <w:r w:rsidRPr="003F01BC">
        <w:rPr>
          <w:rFonts w:ascii="Calibri" w:hAnsi="Calibri" w:cs="Calibri"/>
          <w:i/>
          <w:noProof/>
        </w:rPr>
        <w:t>Environmental Research Letters</w:t>
      </w:r>
      <w:r w:rsidRPr="003F01BC">
        <w:rPr>
          <w:rFonts w:ascii="Calibri" w:hAnsi="Calibri" w:cs="Calibri"/>
          <w:noProof/>
        </w:rPr>
        <w:t xml:space="preserve"> (2018).</w:t>
      </w:r>
      <w:bookmarkEnd w:id="176"/>
    </w:p>
    <w:p w14:paraId="03F0DA40" w14:textId="77777777" w:rsidR="003F01BC" w:rsidRPr="003F01BC" w:rsidRDefault="003F01BC" w:rsidP="003F01BC">
      <w:pPr>
        <w:spacing w:after="0" w:line="240" w:lineRule="auto"/>
        <w:ind w:left="720" w:hanging="720"/>
        <w:rPr>
          <w:rFonts w:ascii="Calibri" w:hAnsi="Calibri" w:cs="Calibri"/>
          <w:noProof/>
        </w:rPr>
      </w:pPr>
      <w:bookmarkStart w:id="177" w:name="_ENREF_90"/>
      <w:r w:rsidRPr="003F01BC">
        <w:rPr>
          <w:rFonts w:ascii="Calibri" w:hAnsi="Calibri" w:cs="Calibri"/>
          <w:noProof/>
        </w:rPr>
        <w:t>90</w:t>
      </w:r>
      <w:r w:rsidRPr="003F01BC">
        <w:rPr>
          <w:rFonts w:ascii="Calibri" w:hAnsi="Calibri" w:cs="Calibri"/>
          <w:noProof/>
        </w:rPr>
        <w:tab/>
        <w:t>Hardwick, S. R.</w:t>
      </w:r>
      <w:r w:rsidRPr="003F01BC">
        <w:rPr>
          <w:rFonts w:ascii="Calibri" w:hAnsi="Calibri" w:cs="Calibri"/>
          <w:i/>
          <w:noProof/>
        </w:rPr>
        <w:t xml:space="preserve"> et al.</w:t>
      </w:r>
      <w:r w:rsidRPr="003F01BC">
        <w:rPr>
          <w:rFonts w:ascii="Calibri" w:hAnsi="Calibri" w:cs="Calibri"/>
          <w:noProof/>
        </w:rPr>
        <w:t xml:space="preserve"> The relationship between leaf area index and microclimate in tropical forest and oil palm plantation: Forest disturbance drives changes in microclimate. </w:t>
      </w:r>
      <w:r w:rsidRPr="003F01BC">
        <w:rPr>
          <w:rFonts w:ascii="Calibri" w:hAnsi="Calibri" w:cs="Calibri"/>
          <w:i/>
          <w:noProof/>
        </w:rPr>
        <w:t>Agricultural and Forest Meteorology</w:t>
      </w:r>
      <w:r w:rsidRPr="003F01BC">
        <w:rPr>
          <w:rFonts w:ascii="Calibri" w:hAnsi="Calibri" w:cs="Calibri"/>
          <w:noProof/>
        </w:rPr>
        <w:t xml:space="preserve"> </w:t>
      </w:r>
      <w:r w:rsidRPr="003F01BC">
        <w:rPr>
          <w:rFonts w:ascii="Calibri" w:hAnsi="Calibri" w:cs="Calibri"/>
          <w:b/>
          <w:noProof/>
        </w:rPr>
        <w:t>201</w:t>
      </w:r>
      <w:r w:rsidRPr="003F01BC">
        <w:rPr>
          <w:rFonts w:ascii="Calibri" w:hAnsi="Calibri" w:cs="Calibri"/>
          <w:noProof/>
        </w:rPr>
        <w:t>, 187-195, doi:https://doi.org/10.1016/j.agrformet.2014.11.010 (2015).</w:t>
      </w:r>
      <w:bookmarkEnd w:id="177"/>
    </w:p>
    <w:p w14:paraId="75D88AA9" w14:textId="77777777" w:rsidR="003F01BC" w:rsidRPr="003F01BC" w:rsidRDefault="003F01BC" w:rsidP="003F01BC">
      <w:pPr>
        <w:spacing w:after="0" w:line="240" w:lineRule="auto"/>
        <w:ind w:left="720" w:hanging="720"/>
        <w:rPr>
          <w:rFonts w:ascii="Calibri" w:hAnsi="Calibri" w:cs="Calibri"/>
          <w:noProof/>
        </w:rPr>
      </w:pPr>
      <w:bookmarkStart w:id="178" w:name="_ENREF_91"/>
      <w:r w:rsidRPr="003F01BC">
        <w:rPr>
          <w:rFonts w:ascii="Calibri" w:hAnsi="Calibri" w:cs="Calibri"/>
          <w:noProof/>
        </w:rPr>
        <w:t>91</w:t>
      </w:r>
      <w:r w:rsidRPr="003F01BC">
        <w:rPr>
          <w:rFonts w:ascii="Calibri" w:hAnsi="Calibri" w:cs="Calibri"/>
          <w:noProof/>
        </w:rPr>
        <w:tab/>
        <w:t>Fan, Y.</w:t>
      </w:r>
      <w:r w:rsidRPr="003F01BC">
        <w:rPr>
          <w:rFonts w:ascii="Calibri" w:hAnsi="Calibri" w:cs="Calibri"/>
          <w:i/>
          <w:noProof/>
        </w:rPr>
        <w:t xml:space="preserve"> et al.</w:t>
      </w:r>
      <w:r w:rsidRPr="003F01BC">
        <w:rPr>
          <w:rFonts w:ascii="Calibri" w:hAnsi="Calibri" w:cs="Calibri"/>
          <w:noProof/>
        </w:rPr>
        <w:t xml:space="preserve"> Reconciling Canopy Interception Parameterization and Rainfall Forcing Frequency in the Community Land Model for Simulating Evapotranspiration of Rainforests and Oil Palm Plantations in Indonesia. </w:t>
      </w:r>
      <w:r w:rsidRPr="003F01BC">
        <w:rPr>
          <w:rFonts w:ascii="Calibri" w:hAnsi="Calibri" w:cs="Calibri"/>
          <w:i/>
          <w:noProof/>
        </w:rPr>
        <w:t>Journal of Advances in Modeling Earth Systems</w:t>
      </w:r>
      <w:r w:rsidRPr="003F01BC">
        <w:rPr>
          <w:rFonts w:ascii="Calibri" w:hAnsi="Calibri" w:cs="Calibri"/>
          <w:noProof/>
        </w:rPr>
        <w:t xml:space="preserve"> </w:t>
      </w:r>
      <w:r w:rsidRPr="003F01BC">
        <w:rPr>
          <w:rFonts w:ascii="Calibri" w:hAnsi="Calibri" w:cs="Calibri"/>
          <w:b/>
          <w:noProof/>
        </w:rPr>
        <w:t>11</w:t>
      </w:r>
      <w:r w:rsidRPr="003F01BC">
        <w:rPr>
          <w:rFonts w:ascii="Calibri" w:hAnsi="Calibri" w:cs="Calibri"/>
          <w:noProof/>
        </w:rPr>
        <w:t>, 732-751, doi:10.1029/2018MS001490 (2019).</w:t>
      </w:r>
      <w:bookmarkEnd w:id="178"/>
    </w:p>
    <w:p w14:paraId="7FDB87D8" w14:textId="77777777" w:rsidR="003F01BC" w:rsidRPr="003F01BC" w:rsidRDefault="003F01BC" w:rsidP="003F01BC">
      <w:pPr>
        <w:spacing w:after="0" w:line="240" w:lineRule="auto"/>
        <w:ind w:left="720" w:hanging="720"/>
        <w:rPr>
          <w:rFonts w:ascii="Calibri" w:hAnsi="Calibri" w:cs="Calibri"/>
          <w:noProof/>
        </w:rPr>
      </w:pPr>
      <w:bookmarkStart w:id="179" w:name="_ENREF_92"/>
      <w:r w:rsidRPr="003F01BC">
        <w:rPr>
          <w:rFonts w:ascii="Calibri" w:hAnsi="Calibri" w:cs="Calibri"/>
          <w:noProof/>
        </w:rPr>
        <w:t>92</w:t>
      </w:r>
      <w:r w:rsidRPr="003F01BC">
        <w:rPr>
          <w:rFonts w:ascii="Calibri" w:hAnsi="Calibri" w:cs="Calibri"/>
          <w:noProof/>
        </w:rPr>
        <w:tab/>
        <w:t>Gaveau, D. L. A.</w:t>
      </w:r>
      <w:r w:rsidRPr="003F01BC">
        <w:rPr>
          <w:rFonts w:ascii="Calibri" w:hAnsi="Calibri" w:cs="Calibri"/>
          <w:i/>
          <w:noProof/>
        </w:rPr>
        <w:t xml:space="preserve"> et al.</w:t>
      </w:r>
      <w:r w:rsidRPr="003F01BC">
        <w:rPr>
          <w:rFonts w:ascii="Calibri" w:hAnsi="Calibri" w:cs="Calibri"/>
          <w:noProof/>
        </w:rPr>
        <w:t xml:space="preserve"> Overlapping Land Claims Limit the Use of Satellites to Monitor No-Deforestation Commitments and No-Burning Compliance. </w:t>
      </w:r>
      <w:r w:rsidRPr="003F01BC">
        <w:rPr>
          <w:rFonts w:ascii="Calibri" w:hAnsi="Calibri" w:cs="Calibri"/>
          <w:i/>
          <w:noProof/>
        </w:rPr>
        <w:t>Conservation Letters</w:t>
      </w:r>
      <w:r w:rsidRPr="003F01BC">
        <w:rPr>
          <w:rFonts w:ascii="Calibri" w:hAnsi="Calibri" w:cs="Calibri"/>
          <w:noProof/>
        </w:rPr>
        <w:t xml:space="preserve"> </w:t>
      </w:r>
      <w:r w:rsidRPr="003F01BC">
        <w:rPr>
          <w:rFonts w:ascii="Calibri" w:hAnsi="Calibri" w:cs="Calibri"/>
          <w:b/>
          <w:noProof/>
        </w:rPr>
        <w:t>10</w:t>
      </w:r>
      <w:r w:rsidRPr="003F01BC">
        <w:rPr>
          <w:rFonts w:ascii="Calibri" w:hAnsi="Calibri" w:cs="Calibri"/>
          <w:noProof/>
        </w:rPr>
        <w:t>, 257-264, doi:10.1111/conl.12256 (2017).</w:t>
      </w:r>
      <w:bookmarkEnd w:id="179"/>
    </w:p>
    <w:p w14:paraId="59AEA836" w14:textId="77777777" w:rsidR="003F01BC" w:rsidRPr="003F01BC" w:rsidRDefault="003F01BC" w:rsidP="003F01BC">
      <w:pPr>
        <w:spacing w:after="0" w:line="240" w:lineRule="auto"/>
        <w:ind w:left="720" w:hanging="720"/>
        <w:rPr>
          <w:rFonts w:ascii="Calibri" w:hAnsi="Calibri" w:cs="Calibri"/>
          <w:noProof/>
        </w:rPr>
      </w:pPr>
      <w:bookmarkStart w:id="180" w:name="_ENREF_93"/>
      <w:r w:rsidRPr="003F01BC">
        <w:rPr>
          <w:rFonts w:ascii="Calibri" w:hAnsi="Calibri" w:cs="Calibri"/>
          <w:noProof/>
        </w:rPr>
        <w:t>93</w:t>
      </w:r>
      <w:r w:rsidRPr="003F01BC">
        <w:rPr>
          <w:rFonts w:ascii="Calibri" w:hAnsi="Calibri" w:cs="Calibri"/>
          <w:noProof/>
        </w:rPr>
        <w:tab/>
        <w:t>Crippa, P.</w:t>
      </w:r>
      <w:r w:rsidRPr="003F01BC">
        <w:rPr>
          <w:rFonts w:ascii="Calibri" w:hAnsi="Calibri" w:cs="Calibri"/>
          <w:i/>
          <w:noProof/>
        </w:rPr>
        <w:t xml:space="preserve"> et al.</w:t>
      </w:r>
      <w:r w:rsidRPr="003F01BC">
        <w:rPr>
          <w:rFonts w:ascii="Calibri" w:hAnsi="Calibri" w:cs="Calibri"/>
          <w:noProof/>
        </w:rPr>
        <w:t xml:space="preserve"> Population exposure to hazardous air quality due to the 2015 fires in Equatorial Asia. </w:t>
      </w:r>
      <w:r w:rsidRPr="003F01BC">
        <w:rPr>
          <w:rFonts w:ascii="Calibri" w:hAnsi="Calibri" w:cs="Calibri"/>
          <w:i/>
          <w:noProof/>
        </w:rPr>
        <w:t>Scientific reports</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37074 (2016).</w:t>
      </w:r>
      <w:bookmarkEnd w:id="180"/>
    </w:p>
    <w:p w14:paraId="16BE3376" w14:textId="77777777" w:rsidR="003F01BC" w:rsidRPr="003F01BC" w:rsidRDefault="003F01BC" w:rsidP="003F01BC">
      <w:pPr>
        <w:spacing w:after="0" w:line="240" w:lineRule="auto"/>
        <w:ind w:left="720" w:hanging="720"/>
        <w:rPr>
          <w:rFonts w:ascii="Calibri" w:hAnsi="Calibri" w:cs="Calibri"/>
          <w:noProof/>
        </w:rPr>
      </w:pPr>
      <w:bookmarkStart w:id="181" w:name="_ENREF_94"/>
      <w:r w:rsidRPr="003F01BC">
        <w:rPr>
          <w:rFonts w:ascii="Calibri" w:hAnsi="Calibri" w:cs="Calibri"/>
          <w:noProof/>
        </w:rPr>
        <w:t>94</w:t>
      </w:r>
      <w:r w:rsidRPr="003F01BC">
        <w:rPr>
          <w:rFonts w:ascii="Calibri" w:hAnsi="Calibri" w:cs="Calibri"/>
          <w:noProof/>
        </w:rPr>
        <w:tab/>
        <w:t xml:space="preserve">Afroz, R., Hassan, M. N. &amp; Ibrahim, N. A. Review of air pollution and health impacts in Malaysia. </w:t>
      </w:r>
      <w:r w:rsidRPr="003F01BC">
        <w:rPr>
          <w:rFonts w:ascii="Calibri" w:hAnsi="Calibri" w:cs="Calibri"/>
          <w:i/>
          <w:noProof/>
        </w:rPr>
        <w:t>Environmental Research</w:t>
      </w:r>
      <w:r w:rsidRPr="003F01BC">
        <w:rPr>
          <w:rFonts w:ascii="Calibri" w:hAnsi="Calibri" w:cs="Calibri"/>
          <w:noProof/>
        </w:rPr>
        <w:t xml:space="preserve"> </w:t>
      </w:r>
      <w:r w:rsidRPr="003F01BC">
        <w:rPr>
          <w:rFonts w:ascii="Calibri" w:hAnsi="Calibri" w:cs="Calibri"/>
          <w:b/>
          <w:noProof/>
        </w:rPr>
        <w:t>92</w:t>
      </w:r>
      <w:r w:rsidRPr="003F01BC">
        <w:rPr>
          <w:rFonts w:ascii="Calibri" w:hAnsi="Calibri" w:cs="Calibri"/>
          <w:noProof/>
        </w:rPr>
        <w:t>, 71-77, doi:https://doi.org/10.1016/S0013-9351(02)00059-2 (2003).</w:t>
      </w:r>
      <w:bookmarkEnd w:id="181"/>
    </w:p>
    <w:p w14:paraId="4B9E4749" w14:textId="77777777" w:rsidR="003F01BC" w:rsidRPr="003F01BC" w:rsidRDefault="003F01BC" w:rsidP="003F01BC">
      <w:pPr>
        <w:spacing w:after="0" w:line="240" w:lineRule="auto"/>
        <w:ind w:left="720" w:hanging="720"/>
        <w:rPr>
          <w:rFonts w:ascii="Calibri" w:hAnsi="Calibri" w:cs="Calibri"/>
          <w:noProof/>
        </w:rPr>
      </w:pPr>
      <w:bookmarkStart w:id="182" w:name="_ENREF_95"/>
      <w:r w:rsidRPr="003F01BC">
        <w:rPr>
          <w:rFonts w:ascii="Calibri" w:hAnsi="Calibri" w:cs="Calibri"/>
          <w:noProof/>
        </w:rPr>
        <w:t>95</w:t>
      </w:r>
      <w:r w:rsidRPr="003F01BC">
        <w:rPr>
          <w:rFonts w:ascii="Calibri" w:hAnsi="Calibri" w:cs="Calibri"/>
          <w:noProof/>
        </w:rPr>
        <w:tab/>
        <w:t xml:space="preserve">Nichol, J. Bioclimatic impacts of the 1994 smoke haze event in Southeast Asia. </w:t>
      </w:r>
      <w:r w:rsidRPr="003F01BC">
        <w:rPr>
          <w:rFonts w:ascii="Calibri" w:hAnsi="Calibri" w:cs="Calibri"/>
          <w:i/>
          <w:noProof/>
        </w:rPr>
        <w:t>Atmospheric Environment</w:t>
      </w:r>
      <w:r w:rsidRPr="003F01BC">
        <w:rPr>
          <w:rFonts w:ascii="Calibri" w:hAnsi="Calibri" w:cs="Calibri"/>
          <w:noProof/>
        </w:rPr>
        <w:t xml:space="preserve"> </w:t>
      </w:r>
      <w:r w:rsidRPr="003F01BC">
        <w:rPr>
          <w:rFonts w:ascii="Calibri" w:hAnsi="Calibri" w:cs="Calibri"/>
          <w:b/>
          <w:noProof/>
        </w:rPr>
        <w:t>31</w:t>
      </w:r>
      <w:r w:rsidRPr="003F01BC">
        <w:rPr>
          <w:rFonts w:ascii="Calibri" w:hAnsi="Calibri" w:cs="Calibri"/>
          <w:noProof/>
        </w:rPr>
        <w:t>, 1209-1219 (1997).</w:t>
      </w:r>
      <w:bookmarkEnd w:id="182"/>
    </w:p>
    <w:p w14:paraId="791902B2" w14:textId="77777777" w:rsidR="003F01BC" w:rsidRPr="003F01BC" w:rsidRDefault="003F01BC" w:rsidP="003F01BC">
      <w:pPr>
        <w:spacing w:after="0" w:line="240" w:lineRule="auto"/>
        <w:ind w:left="720" w:hanging="720"/>
        <w:rPr>
          <w:rFonts w:ascii="Calibri" w:hAnsi="Calibri" w:cs="Calibri"/>
          <w:noProof/>
        </w:rPr>
      </w:pPr>
      <w:bookmarkStart w:id="183" w:name="_ENREF_96"/>
      <w:r w:rsidRPr="003F01BC">
        <w:rPr>
          <w:rFonts w:ascii="Calibri" w:hAnsi="Calibri" w:cs="Calibri"/>
          <w:noProof/>
        </w:rPr>
        <w:t>96</w:t>
      </w:r>
      <w:r w:rsidRPr="003F01BC">
        <w:rPr>
          <w:rFonts w:ascii="Calibri" w:hAnsi="Calibri" w:cs="Calibri"/>
          <w:noProof/>
        </w:rPr>
        <w:tab/>
        <w:t>Ellison, D.</w:t>
      </w:r>
      <w:r w:rsidRPr="003F01BC">
        <w:rPr>
          <w:rFonts w:ascii="Calibri" w:hAnsi="Calibri" w:cs="Calibri"/>
          <w:i/>
          <w:noProof/>
        </w:rPr>
        <w:t xml:space="preserve"> et al.</w:t>
      </w:r>
      <w:r w:rsidRPr="003F01BC">
        <w:rPr>
          <w:rFonts w:ascii="Calibri" w:hAnsi="Calibri" w:cs="Calibri"/>
          <w:noProof/>
        </w:rPr>
        <w:t xml:space="preserve"> Trees, forests and water: Cool insights for a hot world. </w:t>
      </w:r>
      <w:r w:rsidRPr="003F01BC">
        <w:rPr>
          <w:rFonts w:ascii="Calibri" w:hAnsi="Calibri" w:cs="Calibri"/>
          <w:i/>
          <w:noProof/>
        </w:rPr>
        <w:t>Global Environmental Change</w:t>
      </w:r>
      <w:r w:rsidRPr="003F01BC">
        <w:rPr>
          <w:rFonts w:ascii="Calibri" w:hAnsi="Calibri" w:cs="Calibri"/>
          <w:noProof/>
        </w:rPr>
        <w:t xml:space="preserve"> </w:t>
      </w:r>
      <w:r w:rsidRPr="003F01BC">
        <w:rPr>
          <w:rFonts w:ascii="Calibri" w:hAnsi="Calibri" w:cs="Calibri"/>
          <w:b/>
          <w:noProof/>
        </w:rPr>
        <w:t>43</w:t>
      </w:r>
      <w:r w:rsidRPr="003F01BC">
        <w:rPr>
          <w:rFonts w:ascii="Calibri" w:hAnsi="Calibri" w:cs="Calibri"/>
          <w:noProof/>
        </w:rPr>
        <w:t>, 51-61, doi:https://doi.org/10.1016/j.gloenvcha.2017.01.002 (2017).</w:t>
      </w:r>
      <w:bookmarkEnd w:id="183"/>
    </w:p>
    <w:p w14:paraId="4421F8E1" w14:textId="77777777" w:rsidR="003F01BC" w:rsidRPr="003F01BC" w:rsidRDefault="003F01BC" w:rsidP="003F01BC">
      <w:pPr>
        <w:spacing w:after="0" w:line="240" w:lineRule="auto"/>
        <w:ind w:left="720" w:hanging="720"/>
        <w:rPr>
          <w:rFonts w:ascii="Calibri" w:hAnsi="Calibri" w:cs="Calibri"/>
          <w:noProof/>
        </w:rPr>
      </w:pPr>
      <w:bookmarkStart w:id="184" w:name="_ENREF_97"/>
      <w:r w:rsidRPr="003F01BC">
        <w:rPr>
          <w:rFonts w:ascii="Calibri" w:hAnsi="Calibri" w:cs="Calibri"/>
          <w:noProof/>
        </w:rPr>
        <w:t>97</w:t>
      </w:r>
      <w:r w:rsidRPr="003F01BC">
        <w:rPr>
          <w:rFonts w:ascii="Calibri" w:hAnsi="Calibri" w:cs="Calibri"/>
          <w:noProof/>
        </w:rPr>
        <w:tab/>
        <w:t xml:space="preserve">Lee, Y.-H., Paul, B., Davies, Z. G. &amp; Struebig, M. J. Smoke pollution disrupted biodiversity during the 2015 El Niño fires in Southeast Asia. </w:t>
      </w:r>
      <w:r w:rsidRPr="003F01BC">
        <w:rPr>
          <w:rFonts w:ascii="Calibri" w:hAnsi="Calibri" w:cs="Calibri"/>
          <w:i/>
          <w:noProof/>
        </w:rPr>
        <w:t>Environmental Research Letters</w:t>
      </w:r>
      <w:r w:rsidRPr="003F01BC">
        <w:rPr>
          <w:rFonts w:ascii="Calibri" w:hAnsi="Calibri" w:cs="Calibri"/>
          <w:noProof/>
        </w:rPr>
        <w:t xml:space="preserve"> (2017).</w:t>
      </w:r>
      <w:bookmarkEnd w:id="184"/>
    </w:p>
    <w:p w14:paraId="008DD679" w14:textId="77777777" w:rsidR="003F01BC" w:rsidRPr="003F01BC" w:rsidRDefault="003F01BC" w:rsidP="003F01BC">
      <w:pPr>
        <w:spacing w:after="0" w:line="240" w:lineRule="auto"/>
        <w:ind w:left="720" w:hanging="720"/>
        <w:rPr>
          <w:rFonts w:ascii="Calibri" w:hAnsi="Calibri" w:cs="Calibri"/>
          <w:noProof/>
        </w:rPr>
      </w:pPr>
      <w:bookmarkStart w:id="185" w:name="_ENREF_98"/>
      <w:r w:rsidRPr="003F01BC">
        <w:rPr>
          <w:rFonts w:ascii="Calibri" w:hAnsi="Calibri" w:cs="Calibri"/>
          <w:noProof/>
        </w:rPr>
        <w:t>98</w:t>
      </w:r>
      <w:r w:rsidRPr="003F01BC">
        <w:rPr>
          <w:rFonts w:ascii="Calibri" w:hAnsi="Calibri" w:cs="Calibri"/>
          <w:noProof/>
        </w:rPr>
        <w:tab/>
        <w:t xml:space="preserve">Erb, W. M., Barrow, E. J., Hofner, A. N., Utami-Atmoko, S. S. &amp; Vogel, E. R. Wildfire smoke impacts activity and energetics of wild Bornean orangutans. </w:t>
      </w:r>
      <w:r w:rsidRPr="003F01BC">
        <w:rPr>
          <w:rFonts w:ascii="Calibri" w:hAnsi="Calibri" w:cs="Calibri"/>
          <w:i/>
          <w:noProof/>
        </w:rPr>
        <w:t>Scientific Reports</w:t>
      </w:r>
      <w:r w:rsidRPr="003F01BC">
        <w:rPr>
          <w:rFonts w:ascii="Calibri" w:hAnsi="Calibri" w:cs="Calibri"/>
          <w:noProof/>
        </w:rPr>
        <w:t xml:space="preserve"> </w:t>
      </w:r>
      <w:r w:rsidRPr="003F01BC">
        <w:rPr>
          <w:rFonts w:ascii="Calibri" w:hAnsi="Calibri" w:cs="Calibri"/>
          <w:b/>
          <w:noProof/>
        </w:rPr>
        <w:t>8</w:t>
      </w:r>
      <w:r w:rsidRPr="003F01BC">
        <w:rPr>
          <w:rFonts w:ascii="Calibri" w:hAnsi="Calibri" w:cs="Calibri"/>
          <w:noProof/>
        </w:rPr>
        <w:t>, 7606, doi:10.1038/s41598-018-25847-1 (2018).</w:t>
      </w:r>
      <w:bookmarkEnd w:id="185"/>
    </w:p>
    <w:p w14:paraId="4BD933D7" w14:textId="77777777" w:rsidR="003F01BC" w:rsidRPr="003F01BC" w:rsidRDefault="003F01BC" w:rsidP="003F01BC">
      <w:pPr>
        <w:spacing w:after="0" w:line="240" w:lineRule="auto"/>
        <w:ind w:left="720" w:hanging="720"/>
        <w:rPr>
          <w:rFonts w:ascii="Calibri" w:hAnsi="Calibri" w:cs="Calibri"/>
          <w:noProof/>
        </w:rPr>
      </w:pPr>
      <w:bookmarkStart w:id="186" w:name="_ENREF_99"/>
      <w:r w:rsidRPr="003F01BC">
        <w:rPr>
          <w:rFonts w:ascii="Calibri" w:hAnsi="Calibri" w:cs="Calibri"/>
          <w:noProof/>
        </w:rPr>
        <w:t>99</w:t>
      </w:r>
      <w:r w:rsidRPr="003F01BC">
        <w:rPr>
          <w:rFonts w:ascii="Calibri" w:hAnsi="Calibri" w:cs="Calibri"/>
          <w:noProof/>
        </w:rPr>
        <w:tab/>
        <w:t>Carlson, K. M.</w:t>
      </w:r>
      <w:r w:rsidRPr="003F01BC">
        <w:rPr>
          <w:rFonts w:ascii="Calibri" w:hAnsi="Calibri" w:cs="Calibri"/>
          <w:i/>
          <w:noProof/>
        </w:rPr>
        <w:t xml:space="preserve"> et al.</w:t>
      </w:r>
      <w:r w:rsidRPr="003F01BC">
        <w:rPr>
          <w:rFonts w:ascii="Calibri" w:hAnsi="Calibri" w:cs="Calibri"/>
          <w:noProof/>
        </w:rPr>
        <w:t xml:space="preserve"> Consistent results in stream hydrology across multiple watersheds: A reply to Chew and Goh. </w:t>
      </w:r>
      <w:r w:rsidRPr="003F01BC">
        <w:rPr>
          <w:rFonts w:ascii="Calibri" w:hAnsi="Calibri" w:cs="Calibri"/>
          <w:i/>
          <w:noProof/>
        </w:rPr>
        <w:t>Journal of Geophysical Research: Biogeosciences</w:t>
      </w:r>
      <w:r w:rsidRPr="003F01BC">
        <w:rPr>
          <w:rFonts w:ascii="Calibri" w:hAnsi="Calibri" w:cs="Calibri"/>
          <w:noProof/>
        </w:rPr>
        <w:t xml:space="preserve"> </w:t>
      </w:r>
      <w:r w:rsidRPr="003F01BC">
        <w:rPr>
          <w:rFonts w:ascii="Calibri" w:hAnsi="Calibri" w:cs="Calibri"/>
          <w:b/>
          <w:noProof/>
        </w:rPr>
        <w:t>120</w:t>
      </w:r>
      <w:r w:rsidRPr="003F01BC">
        <w:rPr>
          <w:rFonts w:ascii="Calibri" w:hAnsi="Calibri" w:cs="Calibri"/>
          <w:noProof/>
        </w:rPr>
        <w:t>, 812-817, doi:10.1002/2014JG002834 (2015).</w:t>
      </w:r>
      <w:bookmarkEnd w:id="186"/>
    </w:p>
    <w:p w14:paraId="4F84A544" w14:textId="77777777" w:rsidR="003F01BC" w:rsidRPr="003F01BC" w:rsidRDefault="003F01BC" w:rsidP="003F01BC">
      <w:pPr>
        <w:spacing w:after="0" w:line="240" w:lineRule="auto"/>
        <w:ind w:left="720" w:hanging="720"/>
        <w:rPr>
          <w:rFonts w:ascii="Calibri" w:hAnsi="Calibri" w:cs="Calibri"/>
          <w:noProof/>
        </w:rPr>
      </w:pPr>
      <w:bookmarkStart w:id="187" w:name="_ENREF_100"/>
      <w:r w:rsidRPr="003F01BC">
        <w:rPr>
          <w:rFonts w:ascii="Calibri" w:hAnsi="Calibri" w:cs="Calibri"/>
          <w:noProof/>
        </w:rPr>
        <w:t>100</w:t>
      </w:r>
      <w:r w:rsidRPr="003F01BC">
        <w:rPr>
          <w:rFonts w:ascii="Calibri" w:hAnsi="Calibri" w:cs="Calibri"/>
          <w:noProof/>
        </w:rPr>
        <w:tab/>
        <w:t>Luke, S. H.</w:t>
      </w:r>
      <w:r w:rsidRPr="003F01BC">
        <w:rPr>
          <w:rFonts w:ascii="Calibri" w:hAnsi="Calibri" w:cs="Calibri"/>
          <w:i/>
          <w:noProof/>
        </w:rPr>
        <w:t xml:space="preserve"> et al.</w:t>
      </w:r>
      <w:r w:rsidRPr="003F01BC">
        <w:rPr>
          <w:rFonts w:ascii="Calibri" w:hAnsi="Calibri" w:cs="Calibri"/>
          <w:noProof/>
        </w:rPr>
        <w:t xml:space="preserve"> The impacts of habitat disturbance on adult and larval dragonflies (Odonata) in rainforest streams in Sabah, Malaysian Borneo. </w:t>
      </w:r>
      <w:r w:rsidRPr="003F01BC">
        <w:rPr>
          <w:rFonts w:ascii="Calibri" w:hAnsi="Calibri" w:cs="Calibri"/>
          <w:i/>
          <w:noProof/>
        </w:rPr>
        <w:t>Freshwater Biology</w:t>
      </w:r>
      <w:r w:rsidRPr="003F01BC">
        <w:rPr>
          <w:rFonts w:ascii="Calibri" w:hAnsi="Calibri" w:cs="Calibri"/>
          <w:noProof/>
        </w:rPr>
        <w:t xml:space="preserve"> </w:t>
      </w:r>
      <w:r w:rsidRPr="003F01BC">
        <w:rPr>
          <w:rFonts w:ascii="Calibri" w:hAnsi="Calibri" w:cs="Calibri"/>
          <w:b/>
          <w:noProof/>
        </w:rPr>
        <w:t>62</w:t>
      </w:r>
      <w:r w:rsidRPr="003F01BC">
        <w:rPr>
          <w:rFonts w:ascii="Calibri" w:hAnsi="Calibri" w:cs="Calibri"/>
          <w:noProof/>
        </w:rPr>
        <w:t>, 491-506, doi:10.1111/fwb.12880 (2017).</w:t>
      </w:r>
      <w:bookmarkEnd w:id="187"/>
    </w:p>
    <w:p w14:paraId="3AADB8D6" w14:textId="77777777" w:rsidR="003F01BC" w:rsidRPr="003F01BC" w:rsidRDefault="003F01BC" w:rsidP="003F01BC">
      <w:pPr>
        <w:spacing w:after="0" w:line="240" w:lineRule="auto"/>
        <w:ind w:left="720" w:hanging="720"/>
        <w:rPr>
          <w:rFonts w:ascii="Calibri" w:hAnsi="Calibri" w:cs="Calibri"/>
          <w:noProof/>
        </w:rPr>
      </w:pPr>
      <w:bookmarkStart w:id="188" w:name="_ENREF_101"/>
      <w:r w:rsidRPr="003F01BC">
        <w:rPr>
          <w:rFonts w:ascii="Calibri" w:hAnsi="Calibri" w:cs="Calibri"/>
          <w:noProof/>
        </w:rPr>
        <w:t>101</w:t>
      </w:r>
      <w:r w:rsidRPr="003F01BC">
        <w:rPr>
          <w:rFonts w:ascii="Calibri" w:hAnsi="Calibri" w:cs="Calibri"/>
          <w:noProof/>
        </w:rPr>
        <w:tab/>
        <w:t>Luke, S. H.</w:t>
      </w:r>
      <w:r w:rsidRPr="003F01BC">
        <w:rPr>
          <w:rFonts w:ascii="Calibri" w:hAnsi="Calibri" w:cs="Calibri"/>
          <w:i/>
          <w:noProof/>
        </w:rPr>
        <w:t xml:space="preserve"> et al.</w:t>
      </w:r>
      <w:r w:rsidRPr="003F01BC">
        <w:rPr>
          <w:rFonts w:ascii="Calibri" w:hAnsi="Calibri" w:cs="Calibri"/>
          <w:noProof/>
        </w:rPr>
        <w:t xml:space="preserve"> The effects of catchment and riparian forest quality on stream environmental conditions across a tropical rainforest and oil palm landscape in Malaysian Borneo. </w:t>
      </w:r>
      <w:r w:rsidRPr="003F01BC">
        <w:rPr>
          <w:rFonts w:ascii="Calibri" w:hAnsi="Calibri" w:cs="Calibri"/>
          <w:i/>
          <w:noProof/>
        </w:rPr>
        <w:t>Ecohydrology</w:t>
      </w:r>
      <w:r w:rsidRPr="003F01BC">
        <w:rPr>
          <w:rFonts w:ascii="Calibri" w:hAnsi="Calibri" w:cs="Calibri"/>
          <w:noProof/>
        </w:rPr>
        <w:t xml:space="preserve"> </w:t>
      </w:r>
      <w:r w:rsidRPr="003F01BC">
        <w:rPr>
          <w:rFonts w:ascii="Calibri" w:hAnsi="Calibri" w:cs="Calibri"/>
          <w:b/>
          <w:noProof/>
        </w:rPr>
        <w:t>10</w:t>
      </w:r>
      <w:r w:rsidRPr="003F01BC">
        <w:rPr>
          <w:rFonts w:ascii="Calibri" w:hAnsi="Calibri" w:cs="Calibri"/>
          <w:noProof/>
        </w:rPr>
        <w:t>, e1827-n/a, doi:10.1002/eco.1827 (2017).</w:t>
      </w:r>
      <w:bookmarkEnd w:id="188"/>
    </w:p>
    <w:p w14:paraId="166108F4" w14:textId="77777777" w:rsidR="003F01BC" w:rsidRPr="003F01BC" w:rsidRDefault="003F01BC" w:rsidP="003F01BC">
      <w:pPr>
        <w:spacing w:after="0" w:line="240" w:lineRule="auto"/>
        <w:ind w:left="720" w:hanging="720"/>
        <w:rPr>
          <w:rFonts w:ascii="Calibri" w:hAnsi="Calibri" w:cs="Calibri"/>
          <w:noProof/>
        </w:rPr>
      </w:pPr>
      <w:bookmarkStart w:id="189" w:name="_ENREF_102"/>
      <w:r w:rsidRPr="003F01BC">
        <w:rPr>
          <w:rFonts w:ascii="Calibri" w:hAnsi="Calibri" w:cs="Calibri"/>
          <w:noProof/>
        </w:rPr>
        <w:t>102</w:t>
      </w:r>
      <w:r w:rsidRPr="003F01BC">
        <w:rPr>
          <w:rFonts w:ascii="Calibri" w:hAnsi="Calibri" w:cs="Calibri"/>
          <w:noProof/>
        </w:rPr>
        <w:tab/>
        <w:t>Carlson, K. M.</w:t>
      </w:r>
      <w:r w:rsidRPr="003F01BC">
        <w:rPr>
          <w:rFonts w:ascii="Calibri" w:hAnsi="Calibri" w:cs="Calibri"/>
          <w:i/>
          <w:noProof/>
        </w:rPr>
        <w:t xml:space="preserve"> et al.</w:t>
      </w:r>
      <w:r w:rsidRPr="003F01BC">
        <w:rPr>
          <w:rFonts w:ascii="Calibri" w:hAnsi="Calibri" w:cs="Calibri"/>
          <w:noProof/>
        </w:rPr>
        <w:t xml:space="preserve"> Influence of watershed-climate interactions on stream temperature, sediment yield, and metabolism along a land use intensity gradient in Indonesian Borneo. </w:t>
      </w:r>
      <w:r w:rsidRPr="003F01BC">
        <w:rPr>
          <w:rFonts w:ascii="Calibri" w:hAnsi="Calibri" w:cs="Calibri"/>
          <w:i/>
          <w:noProof/>
        </w:rPr>
        <w:t>Journal of Geophysical Research: Biogeosciences</w:t>
      </w:r>
      <w:r w:rsidRPr="003F01BC">
        <w:rPr>
          <w:rFonts w:ascii="Calibri" w:hAnsi="Calibri" w:cs="Calibri"/>
          <w:noProof/>
        </w:rPr>
        <w:t>, 2013JG002516, doi:10.1002/2013jg002516 (2014).</w:t>
      </w:r>
      <w:bookmarkEnd w:id="189"/>
    </w:p>
    <w:p w14:paraId="689060DB" w14:textId="77777777" w:rsidR="003F01BC" w:rsidRPr="003F01BC" w:rsidRDefault="003F01BC" w:rsidP="003F01BC">
      <w:pPr>
        <w:spacing w:after="0" w:line="240" w:lineRule="auto"/>
        <w:ind w:left="720" w:hanging="720"/>
        <w:rPr>
          <w:rFonts w:ascii="Calibri" w:hAnsi="Calibri" w:cs="Calibri"/>
          <w:noProof/>
        </w:rPr>
      </w:pPr>
      <w:bookmarkStart w:id="190" w:name="_ENREF_103"/>
      <w:r w:rsidRPr="003F01BC">
        <w:rPr>
          <w:rFonts w:ascii="Calibri" w:hAnsi="Calibri" w:cs="Calibri"/>
          <w:noProof/>
        </w:rPr>
        <w:t>103</w:t>
      </w:r>
      <w:r w:rsidRPr="003F01BC">
        <w:rPr>
          <w:rFonts w:ascii="Calibri" w:hAnsi="Calibri" w:cs="Calibri"/>
          <w:noProof/>
        </w:rPr>
        <w:tab/>
        <w:t xml:space="preserve">Mayer, P. M., Reynolds, S. K., McCutchen, M. D. &amp; Canfield, T. J. Meta-Analysis of Nitrogen Removal in Riparian Buffers. </w:t>
      </w:r>
      <w:r w:rsidRPr="003F01BC">
        <w:rPr>
          <w:rFonts w:ascii="Calibri" w:hAnsi="Calibri" w:cs="Calibri"/>
          <w:i/>
          <w:noProof/>
        </w:rPr>
        <w:t>Journal of Environmental Quality</w:t>
      </w:r>
      <w:r w:rsidRPr="003F01BC">
        <w:rPr>
          <w:rFonts w:ascii="Calibri" w:hAnsi="Calibri" w:cs="Calibri"/>
          <w:noProof/>
        </w:rPr>
        <w:t xml:space="preserve"> </w:t>
      </w:r>
      <w:r w:rsidRPr="003F01BC">
        <w:rPr>
          <w:rFonts w:ascii="Calibri" w:hAnsi="Calibri" w:cs="Calibri"/>
          <w:b/>
          <w:noProof/>
        </w:rPr>
        <w:t>36</w:t>
      </w:r>
      <w:r w:rsidRPr="003F01BC">
        <w:rPr>
          <w:rFonts w:ascii="Calibri" w:hAnsi="Calibri" w:cs="Calibri"/>
          <w:noProof/>
        </w:rPr>
        <w:t>, 1172-1180, doi:10.2134/jeq2006.0462 (2007).</w:t>
      </w:r>
      <w:bookmarkEnd w:id="190"/>
    </w:p>
    <w:p w14:paraId="6FDC9D07" w14:textId="77777777" w:rsidR="003F01BC" w:rsidRPr="003F01BC" w:rsidRDefault="003F01BC" w:rsidP="003F01BC">
      <w:pPr>
        <w:spacing w:after="0" w:line="240" w:lineRule="auto"/>
        <w:ind w:left="720" w:hanging="720"/>
        <w:rPr>
          <w:rFonts w:ascii="Calibri" w:hAnsi="Calibri" w:cs="Calibri"/>
          <w:noProof/>
        </w:rPr>
      </w:pPr>
      <w:bookmarkStart w:id="191" w:name="_ENREF_104"/>
      <w:r w:rsidRPr="003F01BC">
        <w:rPr>
          <w:rFonts w:ascii="Calibri" w:hAnsi="Calibri" w:cs="Calibri"/>
          <w:noProof/>
        </w:rPr>
        <w:t>104</w:t>
      </w:r>
      <w:r w:rsidRPr="003F01BC">
        <w:rPr>
          <w:rFonts w:ascii="Calibri" w:hAnsi="Calibri" w:cs="Calibri"/>
          <w:noProof/>
        </w:rPr>
        <w:tab/>
        <w:t xml:space="preserve">Chellaiah, D. &amp; Yule, C. M. Effect of riparian management on stream morphometry and water quality in oil palm plantations in Borneo. </w:t>
      </w:r>
      <w:r w:rsidRPr="003F01BC">
        <w:rPr>
          <w:rFonts w:ascii="Calibri" w:hAnsi="Calibri" w:cs="Calibri"/>
          <w:i/>
          <w:noProof/>
        </w:rPr>
        <w:t>Limnologica - Ecology and Management of Inland Waters</w:t>
      </w:r>
      <w:r w:rsidRPr="003F01BC">
        <w:rPr>
          <w:rFonts w:ascii="Calibri" w:hAnsi="Calibri" w:cs="Calibri"/>
          <w:noProof/>
        </w:rPr>
        <w:t>, doi:https://doi.org/10.1016/j.limno.2017.11.007 (2017).</w:t>
      </w:r>
      <w:bookmarkEnd w:id="191"/>
    </w:p>
    <w:p w14:paraId="5503812D" w14:textId="77777777" w:rsidR="003F01BC" w:rsidRPr="003F01BC" w:rsidRDefault="003F01BC" w:rsidP="003F01BC">
      <w:pPr>
        <w:spacing w:after="0" w:line="240" w:lineRule="auto"/>
        <w:ind w:left="720" w:hanging="720"/>
        <w:rPr>
          <w:rFonts w:ascii="Calibri" w:hAnsi="Calibri" w:cs="Calibri"/>
          <w:noProof/>
        </w:rPr>
      </w:pPr>
      <w:bookmarkStart w:id="192" w:name="_ENREF_105"/>
      <w:r w:rsidRPr="003F01BC">
        <w:rPr>
          <w:rFonts w:ascii="Calibri" w:hAnsi="Calibri" w:cs="Calibri"/>
          <w:noProof/>
          <w:lang w:val="nl-NL"/>
        </w:rPr>
        <w:t>105</w:t>
      </w:r>
      <w:r w:rsidRPr="003F01BC">
        <w:rPr>
          <w:rFonts w:ascii="Calibri" w:hAnsi="Calibri" w:cs="Calibri"/>
          <w:noProof/>
          <w:lang w:val="nl-NL"/>
        </w:rPr>
        <w:tab/>
        <w:t>Tulloch, V. J.</w:t>
      </w:r>
      <w:r w:rsidRPr="003F01BC">
        <w:rPr>
          <w:rFonts w:ascii="Calibri" w:hAnsi="Calibri" w:cs="Calibri"/>
          <w:i/>
          <w:noProof/>
          <w:lang w:val="nl-NL"/>
        </w:rPr>
        <w:t xml:space="preserve"> et al.</w:t>
      </w:r>
      <w:r w:rsidRPr="003F01BC">
        <w:rPr>
          <w:rFonts w:ascii="Calibri" w:hAnsi="Calibri" w:cs="Calibri"/>
          <w:noProof/>
          <w:lang w:val="nl-NL"/>
        </w:rPr>
        <w:t xml:space="preserve"> </w:t>
      </w:r>
      <w:r w:rsidRPr="003F01BC">
        <w:rPr>
          <w:rFonts w:ascii="Calibri" w:hAnsi="Calibri" w:cs="Calibri"/>
          <w:noProof/>
        </w:rPr>
        <w:t xml:space="preserve">Improving conservation outcomes for coral reefs affected by future oil palm development in Papua New Guinea. </w:t>
      </w:r>
      <w:r w:rsidRPr="003F01BC">
        <w:rPr>
          <w:rFonts w:ascii="Calibri" w:hAnsi="Calibri" w:cs="Calibri"/>
          <w:i/>
          <w:noProof/>
        </w:rPr>
        <w:t>Biological Conservation</w:t>
      </w:r>
      <w:r w:rsidRPr="003F01BC">
        <w:rPr>
          <w:rFonts w:ascii="Calibri" w:hAnsi="Calibri" w:cs="Calibri"/>
          <w:noProof/>
        </w:rPr>
        <w:t xml:space="preserve"> </w:t>
      </w:r>
      <w:r w:rsidRPr="003F01BC">
        <w:rPr>
          <w:rFonts w:ascii="Calibri" w:hAnsi="Calibri" w:cs="Calibri"/>
          <w:b/>
          <w:noProof/>
        </w:rPr>
        <w:t>203</w:t>
      </w:r>
      <w:r w:rsidRPr="003F01BC">
        <w:rPr>
          <w:rFonts w:ascii="Calibri" w:hAnsi="Calibri" w:cs="Calibri"/>
          <w:noProof/>
        </w:rPr>
        <w:t>, 43-54 (2016).</w:t>
      </w:r>
      <w:bookmarkEnd w:id="192"/>
    </w:p>
    <w:p w14:paraId="719C8321" w14:textId="77777777" w:rsidR="003F01BC" w:rsidRPr="003F01BC" w:rsidRDefault="003F01BC" w:rsidP="003F01BC">
      <w:pPr>
        <w:spacing w:after="0" w:line="240" w:lineRule="auto"/>
        <w:ind w:left="720" w:hanging="720"/>
        <w:rPr>
          <w:rFonts w:ascii="Calibri" w:hAnsi="Calibri" w:cs="Calibri"/>
          <w:noProof/>
        </w:rPr>
      </w:pPr>
      <w:bookmarkStart w:id="193" w:name="_ENREF_106"/>
      <w:r w:rsidRPr="003F01BC">
        <w:rPr>
          <w:rFonts w:ascii="Calibri" w:hAnsi="Calibri" w:cs="Calibri"/>
          <w:noProof/>
        </w:rPr>
        <w:lastRenderedPageBreak/>
        <w:t>106</w:t>
      </w:r>
      <w:r w:rsidRPr="003F01BC">
        <w:rPr>
          <w:rFonts w:ascii="Calibri" w:hAnsi="Calibri" w:cs="Calibri"/>
          <w:noProof/>
        </w:rPr>
        <w:tab/>
        <w:t>Sulai, P.</w:t>
      </w:r>
      <w:r w:rsidRPr="003F01BC">
        <w:rPr>
          <w:rFonts w:ascii="Calibri" w:hAnsi="Calibri" w:cs="Calibri"/>
          <w:i/>
          <w:noProof/>
        </w:rPr>
        <w:t xml:space="preserve"> et al.</w:t>
      </w:r>
      <w:r w:rsidRPr="003F01BC">
        <w:rPr>
          <w:rFonts w:ascii="Calibri" w:hAnsi="Calibri" w:cs="Calibri"/>
          <w:noProof/>
        </w:rPr>
        <w:t xml:space="preserve"> Effects of water quality in oil palm production landscapes on tropical waterbirds in Peninsular Malaysia. </w:t>
      </w:r>
      <w:r w:rsidRPr="003F01BC">
        <w:rPr>
          <w:rFonts w:ascii="Calibri" w:hAnsi="Calibri" w:cs="Calibri"/>
          <w:i/>
          <w:noProof/>
        </w:rPr>
        <w:t>Ecol Res</w:t>
      </w:r>
      <w:r w:rsidRPr="003F01BC">
        <w:rPr>
          <w:rFonts w:ascii="Calibri" w:hAnsi="Calibri" w:cs="Calibri"/>
          <w:noProof/>
        </w:rPr>
        <w:t xml:space="preserve"> </w:t>
      </w:r>
      <w:r w:rsidRPr="003F01BC">
        <w:rPr>
          <w:rFonts w:ascii="Calibri" w:hAnsi="Calibri" w:cs="Calibri"/>
          <w:b/>
          <w:noProof/>
        </w:rPr>
        <w:t>30</w:t>
      </w:r>
      <w:r w:rsidRPr="003F01BC">
        <w:rPr>
          <w:rFonts w:ascii="Calibri" w:hAnsi="Calibri" w:cs="Calibri"/>
          <w:noProof/>
        </w:rPr>
        <w:t>, 941-949, doi:10.1007/s11284-015-1297-8 (2015).</w:t>
      </w:r>
      <w:bookmarkEnd w:id="193"/>
    </w:p>
    <w:p w14:paraId="4E352A25" w14:textId="77777777" w:rsidR="003F01BC" w:rsidRPr="003F01BC" w:rsidRDefault="003F01BC" w:rsidP="003F01BC">
      <w:pPr>
        <w:spacing w:after="0" w:line="240" w:lineRule="auto"/>
        <w:ind w:left="720" w:hanging="720"/>
        <w:rPr>
          <w:rFonts w:ascii="Calibri" w:hAnsi="Calibri" w:cs="Calibri"/>
          <w:noProof/>
          <w:lang w:val="nl-NL"/>
        </w:rPr>
      </w:pPr>
      <w:bookmarkStart w:id="194" w:name="_ENREF_107"/>
      <w:r w:rsidRPr="003F01BC">
        <w:rPr>
          <w:rFonts w:ascii="Calibri" w:hAnsi="Calibri" w:cs="Calibri"/>
          <w:noProof/>
        </w:rPr>
        <w:t>107</w:t>
      </w:r>
      <w:r w:rsidRPr="003F01BC">
        <w:rPr>
          <w:rFonts w:ascii="Calibri" w:hAnsi="Calibri" w:cs="Calibri"/>
          <w:noProof/>
        </w:rPr>
        <w:tab/>
        <w:t xml:space="preserve">Anda, M., Siswanto, A. B. &amp; Subandiono, R. E. Properties of organic and acid sulfate soils and water of a ‘reclaimed’ tidal backswamp in Central Kalimantan, Indonesia. </w:t>
      </w:r>
      <w:r w:rsidRPr="003F01BC">
        <w:rPr>
          <w:rFonts w:ascii="Calibri" w:hAnsi="Calibri" w:cs="Calibri"/>
          <w:i/>
          <w:noProof/>
          <w:lang w:val="nl-NL"/>
        </w:rPr>
        <w:t>Geoderma</w:t>
      </w:r>
      <w:r w:rsidRPr="003F01BC">
        <w:rPr>
          <w:rFonts w:ascii="Calibri" w:hAnsi="Calibri" w:cs="Calibri"/>
          <w:noProof/>
          <w:lang w:val="nl-NL"/>
        </w:rPr>
        <w:t xml:space="preserve"> </w:t>
      </w:r>
      <w:r w:rsidRPr="003F01BC">
        <w:rPr>
          <w:rFonts w:ascii="Calibri" w:hAnsi="Calibri" w:cs="Calibri"/>
          <w:b/>
          <w:noProof/>
          <w:lang w:val="nl-NL"/>
        </w:rPr>
        <w:t>149</w:t>
      </w:r>
      <w:r w:rsidRPr="003F01BC">
        <w:rPr>
          <w:rFonts w:ascii="Calibri" w:hAnsi="Calibri" w:cs="Calibri"/>
          <w:noProof/>
          <w:lang w:val="nl-NL"/>
        </w:rPr>
        <w:t>, 54-65, doi:https://doi.org/10.1016/j.geoderma.2008.11.021 (2009).</w:t>
      </w:r>
      <w:bookmarkEnd w:id="194"/>
    </w:p>
    <w:p w14:paraId="69AEF762" w14:textId="77777777" w:rsidR="003F01BC" w:rsidRPr="003F01BC" w:rsidRDefault="003F01BC" w:rsidP="003F01BC">
      <w:pPr>
        <w:spacing w:after="0" w:line="240" w:lineRule="auto"/>
        <w:ind w:left="720" w:hanging="720"/>
        <w:rPr>
          <w:rFonts w:ascii="Calibri" w:hAnsi="Calibri" w:cs="Calibri"/>
          <w:noProof/>
        </w:rPr>
      </w:pPr>
      <w:bookmarkStart w:id="195" w:name="_ENREF_108"/>
      <w:r w:rsidRPr="003F01BC">
        <w:rPr>
          <w:rFonts w:ascii="Calibri" w:hAnsi="Calibri" w:cs="Calibri"/>
          <w:noProof/>
          <w:lang w:val="nl-NL"/>
        </w:rPr>
        <w:t>108</w:t>
      </w:r>
      <w:r w:rsidRPr="003F01BC">
        <w:rPr>
          <w:rFonts w:ascii="Calibri" w:hAnsi="Calibri" w:cs="Calibri"/>
          <w:noProof/>
          <w:lang w:val="nl-NL"/>
        </w:rPr>
        <w:tab/>
        <w:t>Luke, S. H.</w:t>
      </w:r>
      <w:r w:rsidRPr="003F01BC">
        <w:rPr>
          <w:rFonts w:ascii="Calibri" w:hAnsi="Calibri" w:cs="Calibri"/>
          <w:i/>
          <w:noProof/>
          <w:lang w:val="nl-NL"/>
        </w:rPr>
        <w:t xml:space="preserve"> et al.</w:t>
      </w:r>
      <w:r w:rsidRPr="003F01BC">
        <w:rPr>
          <w:rFonts w:ascii="Calibri" w:hAnsi="Calibri" w:cs="Calibri"/>
          <w:noProof/>
          <w:lang w:val="nl-NL"/>
        </w:rPr>
        <w:t xml:space="preserve"> </w:t>
      </w:r>
      <w:r w:rsidRPr="003F01BC">
        <w:rPr>
          <w:rFonts w:ascii="Calibri" w:hAnsi="Calibri" w:cs="Calibri"/>
          <w:noProof/>
        </w:rPr>
        <w:t xml:space="preserve">Riparian buffers in tropical agriculture: Scientific support, effectiveness and directions for policy. </w:t>
      </w:r>
      <w:r w:rsidRPr="003F01BC">
        <w:rPr>
          <w:rFonts w:ascii="Calibri" w:hAnsi="Calibri" w:cs="Calibri"/>
          <w:i/>
          <w:noProof/>
        </w:rPr>
        <w:t>Journal of Applied Ecology</w:t>
      </w:r>
      <w:r w:rsidRPr="003F01BC">
        <w:rPr>
          <w:rFonts w:ascii="Calibri" w:hAnsi="Calibri" w:cs="Calibri"/>
          <w:noProof/>
        </w:rPr>
        <w:t xml:space="preserve"> </w:t>
      </w:r>
      <w:r w:rsidRPr="003F01BC">
        <w:rPr>
          <w:rFonts w:ascii="Calibri" w:hAnsi="Calibri" w:cs="Calibri"/>
          <w:b/>
          <w:noProof/>
        </w:rPr>
        <w:t>56</w:t>
      </w:r>
      <w:r w:rsidRPr="003F01BC">
        <w:rPr>
          <w:rFonts w:ascii="Calibri" w:hAnsi="Calibri" w:cs="Calibri"/>
          <w:noProof/>
        </w:rPr>
        <w:t>, 85-92, doi:10.1111/1365-2664.13280 (2019).</w:t>
      </w:r>
      <w:bookmarkEnd w:id="195"/>
    </w:p>
    <w:p w14:paraId="1EA8A07C" w14:textId="77777777" w:rsidR="003F01BC" w:rsidRPr="003F01BC" w:rsidRDefault="003F01BC" w:rsidP="003F01BC">
      <w:pPr>
        <w:spacing w:after="0" w:line="240" w:lineRule="auto"/>
        <w:ind w:left="720" w:hanging="720"/>
        <w:rPr>
          <w:rFonts w:ascii="Calibri" w:hAnsi="Calibri" w:cs="Calibri"/>
          <w:noProof/>
        </w:rPr>
      </w:pPr>
      <w:bookmarkStart w:id="196" w:name="_ENREF_109"/>
      <w:r w:rsidRPr="003F01BC">
        <w:rPr>
          <w:rFonts w:ascii="Calibri" w:hAnsi="Calibri" w:cs="Calibri"/>
          <w:noProof/>
        </w:rPr>
        <w:t>109</w:t>
      </w:r>
      <w:r w:rsidRPr="003F01BC">
        <w:rPr>
          <w:rFonts w:ascii="Calibri" w:hAnsi="Calibri" w:cs="Calibri"/>
          <w:noProof/>
        </w:rPr>
        <w:tab/>
        <w:t xml:space="preserve">Gray, C. L., Slade, E. M., Mann, D. J. &amp; Lewis, O. T. Designing oil palm landscapes to retain biodiversity using insights from a key ecological indicator group. </w:t>
      </w:r>
      <w:r w:rsidRPr="003F01BC">
        <w:rPr>
          <w:rFonts w:ascii="Calibri" w:hAnsi="Calibri" w:cs="Calibri"/>
          <w:i/>
          <w:noProof/>
        </w:rPr>
        <w:t>bioRxiv</w:t>
      </w:r>
      <w:r w:rsidRPr="003F01BC">
        <w:rPr>
          <w:rFonts w:ascii="Calibri" w:hAnsi="Calibri" w:cs="Calibri"/>
          <w:noProof/>
        </w:rPr>
        <w:t>, 204347, doi:10.1101/204347 (2017).</w:t>
      </w:r>
      <w:bookmarkEnd w:id="196"/>
    </w:p>
    <w:p w14:paraId="262889BF" w14:textId="77777777" w:rsidR="003F01BC" w:rsidRPr="003F01BC" w:rsidRDefault="003F01BC" w:rsidP="003F01BC">
      <w:pPr>
        <w:spacing w:after="0" w:line="240" w:lineRule="auto"/>
        <w:ind w:left="720" w:hanging="720"/>
        <w:rPr>
          <w:rFonts w:ascii="Calibri" w:hAnsi="Calibri" w:cs="Calibri"/>
          <w:noProof/>
        </w:rPr>
      </w:pPr>
      <w:bookmarkStart w:id="197" w:name="_ENREF_110"/>
      <w:r w:rsidRPr="003F01BC">
        <w:rPr>
          <w:rFonts w:ascii="Calibri" w:hAnsi="Calibri" w:cs="Calibri"/>
          <w:noProof/>
        </w:rPr>
        <w:t>110</w:t>
      </w:r>
      <w:r w:rsidRPr="003F01BC">
        <w:rPr>
          <w:rFonts w:ascii="Calibri" w:hAnsi="Calibri" w:cs="Calibri"/>
          <w:noProof/>
        </w:rPr>
        <w:tab/>
        <w:t xml:space="preserve">Gray, R. E. J., Slade, E. M., Chung, A. Y. C. &amp; Lewis, O. T. Riparian reserves in oil palm plantations may provide movement corridors for invertebrates. </w:t>
      </w:r>
      <w:r w:rsidRPr="003F01BC">
        <w:rPr>
          <w:rFonts w:ascii="Calibri" w:hAnsi="Calibri" w:cs="Calibri"/>
          <w:i/>
          <w:noProof/>
        </w:rPr>
        <w:t>bioRxiv</w:t>
      </w:r>
      <w:r w:rsidRPr="003F01BC">
        <w:rPr>
          <w:rFonts w:ascii="Calibri" w:hAnsi="Calibri" w:cs="Calibri"/>
          <w:noProof/>
        </w:rPr>
        <w:t>, 204990, doi:10.1101/204990 (2018).</w:t>
      </w:r>
      <w:bookmarkEnd w:id="197"/>
    </w:p>
    <w:p w14:paraId="36D95980" w14:textId="77777777" w:rsidR="003F01BC" w:rsidRPr="003F01BC" w:rsidRDefault="003F01BC" w:rsidP="003F01BC">
      <w:pPr>
        <w:spacing w:after="0" w:line="240" w:lineRule="auto"/>
        <w:ind w:left="720" w:hanging="720"/>
        <w:rPr>
          <w:rFonts w:ascii="Calibri" w:hAnsi="Calibri" w:cs="Calibri"/>
          <w:noProof/>
        </w:rPr>
      </w:pPr>
      <w:bookmarkStart w:id="198" w:name="_ENREF_111"/>
      <w:r w:rsidRPr="003F01BC">
        <w:rPr>
          <w:rFonts w:ascii="Calibri" w:hAnsi="Calibri" w:cs="Calibri"/>
          <w:noProof/>
        </w:rPr>
        <w:t>111</w:t>
      </w:r>
      <w:r w:rsidRPr="003F01BC">
        <w:rPr>
          <w:rFonts w:ascii="Calibri" w:hAnsi="Calibri" w:cs="Calibri"/>
          <w:noProof/>
        </w:rPr>
        <w:tab/>
        <w:t xml:space="preserve">Laurance, W. F., Sayer, J. &amp; Cassman, K. G. Agricultural expansion and its impacts on tropical nature. </w:t>
      </w:r>
      <w:r w:rsidRPr="003F01BC">
        <w:rPr>
          <w:rFonts w:ascii="Calibri" w:hAnsi="Calibri" w:cs="Calibri"/>
          <w:i/>
          <w:noProof/>
        </w:rPr>
        <w:t>Trends in Ecology &amp; Evolution</w:t>
      </w:r>
      <w:r w:rsidRPr="003F01BC">
        <w:rPr>
          <w:rFonts w:ascii="Calibri" w:hAnsi="Calibri" w:cs="Calibri"/>
          <w:noProof/>
        </w:rPr>
        <w:t xml:space="preserve"> </w:t>
      </w:r>
      <w:r w:rsidRPr="003F01BC">
        <w:rPr>
          <w:rFonts w:ascii="Calibri" w:hAnsi="Calibri" w:cs="Calibri"/>
          <w:b/>
          <w:noProof/>
        </w:rPr>
        <w:t>29</w:t>
      </w:r>
      <w:r w:rsidRPr="003F01BC">
        <w:rPr>
          <w:rFonts w:ascii="Calibri" w:hAnsi="Calibri" w:cs="Calibri"/>
          <w:noProof/>
        </w:rPr>
        <w:t>, 107-116 (2014).</w:t>
      </w:r>
      <w:bookmarkEnd w:id="198"/>
    </w:p>
    <w:p w14:paraId="12C2B1D5" w14:textId="77777777" w:rsidR="003F01BC" w:rsidRPr="003F01BC" w:rsidRDefault="003F01BC" w:rsidP="003F01BC">
      <w:pPr>
        <w:spacing w:after="0" w:line="240" w:lineRule="auto"/>
        <w:ind w:left="720" w:hanging="720"/>
        <w:rPr>
          <w:rFonts w:ascii="Calibri" w:hAnsi="Calibri" w:cs="Calibri"/>
          <w:noProof/>
        </w:rPr>
      </w:pPr>
      <w:bookmarkStart w:id="199" w:name="_ENREF_112"/>
      <w:r w:rsidRPr="003F01BC">
        <w:rPr>
          <w:rFonts w:ascii="Calibri" w:hAnsi="Calibri" w:cs="Calibri"/>
          <w:noProof/>
        </w:rPr>
        <w:t>112</w:t>
      </w:r>
      <w:r w:rsidRPr="003F01BC">
        <w:rPr>
          <w:rFonts w:ascii="Calibri" w:hAnsi="Calibri" w:cs="Calibri"/>
          <w:noProof/>
        </w:rPr>
        <w:tab/>
        <w:t>Wich, Serge A.</w:t>
      </w:r>
      <w:r w:rsidRPr="003F01BC">
        <w:rPr>
          <w:rFonts w:ascii="Calibri" w:hAnsi="Calibri" w:cs="Calibri"/>
          <w:i/>
          <w:noProof/>
        </w:rPr>
        <w:t xml:space="preserve"> et al.</w:t>
      </w:r>
      <w:r w:rsidRPr="003F01BC">
        <w:rPr>
          <w:rFonts w:ascii="Calibri" w:hAnsi="Calibri" w:cs="Calibri"/>
          <w:noProof/>
        </w:rPr>
        <w:t xml:space="preserve"> Will Oil Palm’s Homecoming Spell Doom for Africa’s Great Apes? </w:t>
      </w:r>
      <w:r w:rsidRPr="003F01BC">
        <w:rPr>
          <w:rFonts w:ascii="Calibri" w:hAnsi="Calibri" w:cs="Calibri"/>
          <w:i/>
          <w:noProof/>
        </w:rPr>
        <w:t>Current Biology</w:t>
      </w:r>
      <w:r w:rsidRPr="003F01BC">
        <w:rPr>
          <w:rFonts w:ascii="Calibri" w:hAnsi="Calibri" w:cs="Calibri"/>
          <w:noProof/>
        </w:rPr>
        <w:t xml:space="preserve"> </w:t>
      </w:r>
      <w:r w:rsidRPr="003F01BC">
        <w:rPr>
          <w:rFonts w:ascii="Calibri" w:hAnsi="Calibri" w:cs="Calibri"/>
          <w:b/>
          <w:noProof/>
        </w:rPr>
        <w:t>24</w:t>
      </w:r>
      <w:r w:rsidRPr="003F01BC">
        <w:rPr>
          <w:rFonts w:ascii="Calibri" w:hAnsi="Calibri" w:cs="Calibri"/>
          <w:noProof/>
        </w:rPr>
        <w:t>, 1659-1663, doi:10.1016/j.cub.2014.05.077 (2014).</w:t>
      </w:r>
      <w:bookmarkEnd w:id="199"/>
    </w:p>
    <w:p w14:paraId="5A26C90F" w14:textId="77777777" w:rsidR="003F01BC" w:rsidRPr="003F01BC" w:rsidRDefault="003F01BC" w:rsidP="003F01BC">
      <w:pPr>
        <w:spacing w:after="0" w:line="240" w:lineRule="auto"/>
        <w:ind w:left="720" w:hanging="720"/>
        <w:rPr>
          <w:rFonts w:ascii="Calibri" w:hAnsi="Calibri" w:cs="Calibri"/>
          <w:noProof/>
        </w:rPr>
      </w:pPr>
      <w:bookmarkStart w:id="200" w:name="_ENREF_113"/>
      <w:r w:rsidRPr="003F01BC">
        <w:rPr>
          <w:rFonts w:ascii="Calibri" w:hAnsi="Calibri" w:cs="Calibri"/>
          <w:noProof/>
        </w:rPr>
        <w:t>113</w:t>
      </w:r>
      <w:r w:rsidRPr="003F01BC">
        <w:rPr>
          <w:rFonts w:ascii="Calibri" w:hAnsi="Calibri" w:cs="Calibri"/>
          <w:noProof/>
        </w:rPr>
        <w:tab/>
        <w:t>Gazull, L., Goulaouic, R. &amp; Feintrenie, L. Cartographie du potentiel de production durable de palmier à huile certifiable RSPO dans le bassin du Congo. Rapport final. 90 (CIRAD and WWF, 2015).</w:t>
      </w:r>
      <w:bookmarkEnd w:id="200"/>
    </w:p>
    <w:p w14:paraId="1161B4B1" w14:textId="77777777" w:rsidR="003F01BC" w:rsidRPr="003F01BC" w:rsidRDefault="003F01BC" w:rsidP="003F01BC">
      <w:pPr>
        <w:spacing w:after="0" w:line="240" w:lineRule="auto"/>
        <w:ind w:left="720" w:hanging="720"/>
        <w:rPr>
          <w:rFonts w:ascii="Calibri" w:hAnsi="Calibri" w:cs="Calibri"/>
          <w:noProof/>
        </w:rPr>
      </w:pPr>
      <w:bookmarkStart w:id="201" w:name="_ENREF_114"/>
      <w:r w:rsidRPr="003F01BC">
        <w:rPr>
          <w:rFonts w:ascii="Calibri" w:hAnsi="Calibri" w:cs="Calibri"/>
          <w:noProof/>
        </w:rPr>
        <w:t>114</w:t>
      </w:r>
      <w:r w:rsidRPr="003F01BC">
        <w:rPr>
          <w:rFonts w:ascii="Calibri" w:hAnsi="Calibri" w:cs="Calibri"/>
          <w:noProof/>
        </w:rPr>
        <w:tab/>
        <w:t>RSPO. RSPO Principles &amp; Criteria Certification For the Production of Sustainable Palm Oil. 2018. (Roundtable on Sustainable Palm Oil, Kualu Lumpur, Malaysia, 2018).</w:t>
      </w:r>
      <w:bookmarkEnd w:id="201"/>
    </w:p>
    <w:p w14:paraId="464110E9" w14:textId="77777777" w:rsidR="003F01BC" w:rsidRPr="003F01BC" w:rsidRDefault="003F01BC" w:rsidP="003F01BC">
      <w:pPr>
        <w:spacing w:after="0" w:line="240" w:lineRule="auto"/>
        <w:ind w:left="720" w:hanging="720"/>
        <w:rPr>
          <w:rFonts w:ascii="Calibri" w:hAnsi="Calibri" w:cs="Calibri"/>
          <w:noProof/>
        </w:rPr>
      </w:pPr>
      <w:bookmarkStart w:id="202" w:name="_ENREF_115"/>
      <w:r w:rsidRPr="003F01BC">
        <w:rPr>
          <w:rFonts w:ascii="Calibri" w:hAnsi="Calibri" w:cs="Calibri"/>
          <w:noProof/>
        </w:rPr>
        <w:t>115</w:t>
      </w:r>
      <w:r w:rsidRPr="003F01BC">
        <w:rPr>
          <w:rFonts w:ascii="Calibri" w:hAnsi="Calibri" w:cs="Calibri"/>
          <w:noProof/>
        </w:rPr>
        <w:tab/>
        <w:t>Law, E. A.</w:t>
      </w:r>
      <w:r w:rsidRPr="003F01BC">
        <w:rPr>
          <w:rFonts w:ascii="Calibri" w:hAnsi="Calibri" w:cs="Calibri"/>
          <w:i/>
          <w:noProof/>
        </w:rPr>
        <w:t xml:space="preserve"> et al.</w:t>
      </w:r>
      <w:r w:rsidRPr="003F01BC">
        <w:rPr>
          <w:rFonts w:ascii="Calibri" w:hAnsi="Calibri" w:cs="Calibri"/>
          <w:noProof/>
        </w:rPr>
        <w:t xml:space="preserve"> Better land-use allocation outperforms land sparing and land sharing approaches to conservation in Central Kalimantan, Indonesia. </w:t>
      </w:r>
      <w:r w:rsidRPr="003F01BC">
        <w:rPr>
          <w:rFonts w:ascii="Calibri" w:hAnsi="Calibri" w:cs="Calibri"/>
          <w:i/>
          <w:noProof/>
        </w:rPr>
        <w:t>Biological Conservation</w:t>
      </w:r>
      <w:r w:rsidRPr="003F01BC">
        <w:rPr>
          <w:rFonts w:ascii="Calibri" w:hAnsi="Calibri" w:cs="Calibri"/>
          <w:noProof/>
        </w:rPr>
        <w:t xml:space="preserve"> </w:t>
      </w:r>
      <w:r w:rsidRPr="003F01BC">
        <w:rPr>
          <w:rFonts w:ascii="Calibri" w:hAnsi="Calibri" w:cs="Calibri"/>
          <w:b/>
          <w:noProof/>
        </w:rPr>
        <w:t>186</w:t>
      </w:r>
      <w:r w:rsidRPr="003F01BC">
        <w:rPr>
          <w:rFonts w:ascii="Calibri" w:hAnsi="Calibri" w:cs="Calibri"/>
          <w:noProof/>
        </w:rPr>
        <w:t>, 276-286 (2015).</w:t>
      </w:r>
      <w:bookmarkEnd w:id="202"/>
    </w:p>
    <w:p w14:paraId="2B369819" w14:textId="77777777" w:rsidR="003F01BC" w:rsidRPr="003F01BC" w:rsidRDefault="003F01BC" w:rsidP="003F01BC">
      <w:pPr>
        <w:spacing w:after="0" w:line="240" w:lineRule="auto"/>
        <w:ind w:left="720" w:hanging="720"/>
        <w:rPr>
          <w:rFonts w:ascii="Calibri" w:hAnsi="Calibri" w:cs="Calibri"/>
          <w:noProof/>
        </w:rPr>
      </w:pPr>
      <w:bookmarkStart w:id="203" w:name="_ENREF_116"/>
      <w:r w:rsidRPr="003F01BC">
        <w:rPr>
          <w:rFonts w:ascii="Calibri" w:hAnsi="Calibri" w:cs="Calibri"/>
          <w:noProof/>
        </w:rPr>
        <w:t>116</w:t>
      </w:r>
      <w:r w:rsidRPr="003F01BC">
        <w:rPr>
          <w:rFonts w:ascii="Calibri" w:hAnsi="Calibri" w:cs="Calibri"/>
          <w:noProof/>
        </w:rPr>
        <w:tab/>
        <w:t>Phalan, B.</w:t>
      </w:r>
      <w:r w:rsidRPr="003F01BC">
        <w:rPr>
          <w:rFonts w:ascii="Calibri" w:hAnsi="Calibri" w:cs="Calibri"/>
          <w:i/>
          <w:noProof/>
        </w:rPr>
        <w:t xml:space="preserve"> et al.</w:t>
      </w:r>
      <w:r w:rsidRPr="003F01BC">
        <w:rPr>
          <w:rFonts w:ascii="Calibri" w:hAnsi="Calibri" w:cs="Calibri"/>
          <w:noProof/>
        </w:rPr>
        <w:t xml:space="preserve"> How can higher-yield farming help to spare nature? </w:t>
      </w:r>
      <w:r w:rsidRPr="003F01BC">
        <w:rPr>
          <w:rFonts w:ascii="Calibri" w:hAnsi="Calibri" w:cs="Calibri"/>
          <w:i/>
          <w:noProof/>
        </w:rPr>
        <w:t>Science</w:t>
      </w:r>
      <w:r w:rsidRPr="003F01BC">
        <w:rPr>
          <w:rFonts w:ascii="Calibri" w:hAnsi="Calibri" w:cs="Calibri"/>
          <w:noProof/>
        </w:rPr>
        <w:t xml:space="preserve"> </w:t>
      </w:r>
      <w:r w:rsidRPr="003F01BC">
        <w:rPr>
          <w:rFonts w:ascii="Calibri" w:hAnsi="Calibri" w:cs="Calibri"/>
          <w:b/>
          <w:noProof/>
        </w:rPr>
        <w:t>351</w:t>
      </w:r>
      <w:r w:rsidRPr="003F01BC">
        <w:rPr>
          <w:rFonts w:ascii="Calibri" w:hAnsi="Calibri" w:cs="Calibri"/>
          <w:noProof/>
        </w:rPr>
        <w:t>, 450 (2016).</w:t>
      </w:r>
      <w:bookmarkEnd w:id="203"/>
    </w:p>
    <w:p w14:paraId="099ACDE5" w14:textId="77777777" w:rsidR="003F01BC" w:rsidRPr="003F01BC" w:rsidRDefault="003F01BC" w:rsidP="003F01BC">
      <w:pPr>
        <w:spacing w:after="0" w:line="240" w:lineRule="auto"/>
        <w:ind w:left="720" w:hanging="720"/>
        <w:rPr>
          <w:rFonts w:ascii="Calibri" w:hAnsi="Calibri" w:cs="Calibri"/>
          <w:noProof/>
        </w:rPr>
      </w:pPr>
      <w:bookmarkStart w:id="204" w:name="_ENREF_117"/>
      <w:r w:rsidRPr="003F01BC">
        <w:rPr>
          <w:rFonts w:ascii="Calibri" w:hAnsi="Calibri" w:cs="Calibri"/>
          <w:noProof/>
        </w:rPr>
        <w:t>117</w:t>
      </w:r>
      <w:r w:rsidRPr="003F01BC">
        <w:rPr>
          <w:rFonts w:ascii="Calibri" w:hAnsi="Calibri" w:cs="Calibri"/>
          <w:noProof/>
        </w:rPr>
        <w:tab/>
        <w:t xml:space="preserve">Scharlemann, J. P. W. &amp; Laurance, W. F. How Green Are Biofuels? </w:t>
      </w:r>
      <w:r w:rsidRPr="003F01BC">
        <w:rPr>
          <w:rFonts w:ascii="Calibri" w:hAnsi="Calibri" w:cs="Calibri"/>
          <w:i/>
          <w:noProof/>
        </w:rPr>
        <w:t>Science</w:t>
      </w:r>
      <w:r w:rsidRPr="003F01BC">
        <w:rPr>
          <w:rFonts w:ascii="Calibri" w:hAnsi="Calibri" w:cs="Calibri"/>
          <w:noProof/>
        </w:rPr>
        <w:t xml:space="preserve"> </w:t>
      </w:r>
      <w:r w:rsidRPr="003F01BC">
        <w:rPr>
          <w:rFonts w:ascii="Calibri" w:hAnsi="Calibri" w:cs="Calibri"/>
          <w:b/>
          <w:noProof/>
        </w:rPr>
        <w:t>319</w:t>
      </w:r>
      <w:r w:rsidRPr="003F01BC">
        <w:rPr>
          <w:rFonts w:ascii="Calibri" w:hAnsi="Calibri" w:cs="Calibri"/>
          <w:noProof/>
        </w:rPr>
        <w:t>, 43 (2008).</w:t>
      </w:r>
      <w:bookmarkEnd w:id="204"/>
    </w:p>
    <w:p w14:paraId="1CB49A0B" w14:textId="77777777" w:rsidR="003F01BC" w:rsidRPr="003F01BC" w:rsidRDefault="003F01BC" w:rsidP="003F01BC">
      <w:pPr>
        <w:spacing w:after="0" w:line="240" w:lineRule="auto"/>
        <w:ind w:left="720" w:hanging="720"/>
        <w:rPr>
          <w:rFonts w:ascii="Calibri" w:hAnsi="Calibri" w:cs="Calibri"/>
          <w:noProof/>
        </w:rPr>
      </w:pPr>
      <w:bookmarkStart w:id="205" w:name="_ENREF_118"/>
      <w:r w:rsidRPr="003F01BC">
        <w:rPr>
          <w:rFonts w:ascii="Calibri" w:hAnsi="Calibri" w:cs="Calibri"/>
          <w:noProof/>
        </w:rPr>
        <w:t>118</w:t>
      </w:r>
      <w:r w:rsidRPr="003F01BC">
        <w:rPr>
          <w:rFonts w:ascii="Calibri" w:hAnsi="Calibri" w:cs="Calibri"/>
          <w:noProof/>
        </w:rPr>
        <w:tab/>
        <w:t xml:space="preserve">Reijnders, L. &amp; Huijbregts, M. A. J. Palm oil and the emission of carbon-based greenhouse gases. </w:t>
      </w:r>
      <w:r w:rsidRPr="003F01BC">
        <w:rPr>
          <w:rFonts w:ascii="Calibri" w:hAnsi="Calibri" w:cs="Calibri"/>
          <w:i/>
          <w:noProof/>
        </w:rPr>
        <w:t>Journal of Cleaner Production</w:t>
      </w:r>
      <w:r w:rsidRPr="003F01BC">
        <w:rPr>
          <w:rFonts w:ascii="Calibri" w:hAnsi="Calibri" w:cs="Calibri"/>
          <w:noProof/>
        </w:rPr>
        <w:t xml:space="preserve"> </w:t>
      </w:r>
      <w:r w:rsidRPr="003F01BC">
        <w:rPr>
          <w:rFonts w:ascii="Calibri" w:hAnsi="Calibri" w:cs="Calibri"/>
          <w:b/>
          <w:noProof/>
        </w:rPr>
        <w:t>16</w:t>
      </w:r>
      <w:r w:rsidRPr="003F01BC">
        <w:rPr>
          <w:rFonts w:ascii="Calibri" w:hAnsi="Calibri" w:cs="Calibri"/>
          <w:noProof/>
        </w:rPr>
        <w:t>, 477-482 (2006).</w:t>
      </w:r>
      <w:bookmarkEnd w:id="205"/>
    </w:p>
    <w:p w14:paraId="5A9C1DFE" w14:textId="77777777" w:rsidR="003F01BC" w:rsidRPr="003F01BC" w:rsidRDefault="003F01BC" w:rsidP="003F01BC">
      <w:pPr>
        <w:spacing w:after="0" w:line="240" w:lineRule="auto"/>
        <w:ind w:left="720" w:hanging="720"/>
        <w:rPr>
          <w:rFonts w:ascii="Calibri" w:hAnsi="Calibri" w:cs="Calibri"/>
          <w:noProof/>
        </w:rPr>
      </w:pPr>
      <w:bookmarkStart w:id="206" w:name="_ENREF_119"/>
      <w:r w:rsidRPr="003F01BC">
        <w:rPr>
          <w:rFonts w:ascii="Calibri" w:hAnsi="Calibri" w:cs="Calibri"/>
          <w:noProof/>
        </w:rPr>
        <w:t>119</w:t>
      </w:r>
      <w:r w:rsidRPr="003F01BC">
        <w:rPr>
          <w:rFonts w:ascii="Calibri" w:hAnsi="Calibri" w:cs="Calibri"/>
          <w:noProof/>
        </w:rPr>
        <w:tab/>
        <w:t>Valin, H.</w:t>
      </w:r>
      <w:r w:rsidRPr="003F01BC">
        <w:rPr>
          <w:rFonts w:ascii="Calibri" w:hAnsi="Calibri" w:cs="Calibri"/>
          <w:i/>
          <w:noProof/>
        </w:rPr>
        <w:t xml:space="preserve"> et al.</w:t>
      </w:r>
      <w:r w:rsidRPr="003F01BC">
        <w:rPr>
          <w:rFonts w:ascii="Calibri" w:hAnsi="Calibri" w:cs="Calibri"/>
          <w:noProof/>
        </w:rPr>
        <w:t xml:space="preserve"> The land use change impact of biofuels consumed in the EU. Quantification of area and greenhouse gas impacts. (ECOFYS Netherlands B.V., Utrecht, the Netherlands, 2015).</w:t>
      </w:r>
      <w:bookmarkEnd w:id="206"/>
    </w:p>
    <w:p w14:paraId="2AAC02AA" w14:textId="77777777" w:rsidR="003F01BC" w:rsidRPr="003F01BC" w:rsidRDefault="003F01BC" w:rsidP="003F01BC">
      <w:pPr>
        <w:spacing w:after="0" w:line="240" w:lineRule="auto"/>
        <w:ind w:left="720" w:hanging="720"/>
        <w:rPr>
          <w:rFonts w:ascii="Calibri" w:hAnsi="Calibri" w:cs="Calibri"/>
          <w:noProof/>
        </w:rPr>
      </w:pPr>
      <w:bookmarkStart w:id="207" w:name="_ENREF_120"/>
      <w:r w:rsidRPr="003F01BC">
        <w:rPr>
          <w:rFonts w:ascii="Calibri" w:hAnsi="Calibri" w:cs="Calibri"/>
          <w:noProof/>
        </w:rPr>
        <w:t>120</w:t>
      </w:r>
      <w:r w:rsidRPr="003F01BC">
        <w:rPr>
          <w:rFonts w:ascii="Calibri" w:hAnsi="Calibri" w:cs="Calibri"/>
          <w:noProof/>
        </w:rPr>
        <w:tab/>
        <w:t xml:space="preserve">Thamsiriroj, T. &amp; Murphy, J. D. Is it better to import palm oil from Thailand to produce biodiesel in Ireland than to produce biodiesel from indigenous Irish rape seed? </w:t>
      </w:r>
      <w:r w:rsidRPr="003F01BC">
        <w:rPr>
          <w:rFonts w:ascii="Calibri" w:hAnsi="Calibri" w:cs="Calibri"/>
          <w:i/>
          <w:noProof/>
        </w:rPr>
        <w:t>Applied Energy</w:t>
      </w:r>
      <w:r w:rsidRPr="003F01BC">
        <w:rPr>
          <w:rFonts w:ascii="Calibri" w:hAnsi="Calibri" w:cs="Calibri"/>
          <w:noProof/>
        </w:rPr>
        <w:t xml:space="preserve"> </w:t>
      </w:r>
      <w:r w:rsidRPr="003F01BC">
        <w:rPr>
          <w:rFonts w:ascii="Calibri" w:hAnsi="Calibri" w:cs="Calibri"/>
          <w:b/>
          <w:noProof/>
        </w:rPr>
        <w:t>86</w:t>
      </w:r>
      <w:r w:rsidRPr="003F01BC">
        <w:rPr>
          <w:rFonts w:ascii="Calibri" w:hAnsi="Calibri" w:cs="Calibri"/>
          <w:noProof/>
        </w:rPr>
        <w:t>, 595-604, doi:https://doi.org/10.1016/j.apenergy.2008.07.010 (2009).</w:t>
      </w:r>
      <w:bookmarkEnd w:id="207"/>
    </w:p>
    <w:p w14:paraId="6CAAA108" w14:textId="77777777" w:rsidR="003F01BC" w:rsidRPr="003F01BC" w:rsidRDefault="003F01BC" w:rsidP="003F01BC">
      <w:pPr>
        <w:spacing w:after="0" w:line="240" w:lineRule="auto"/>
        <w:ind w:left="720" w:hanging="720"/>
        <w:rPr>
          <w:rFonts w:ascii="Calibri" w:hAnsi="Calibri" w:cs="Calibri"/>
          <w:noProof/>
        </w:rPr>
      </w:pPr>
      <w:bookmarkStart w:id="208" w:name="_ENREF_121"/>
      <w:r w:rsidRPr="003F01BC">
        <w:rPr>
          <w:rFonts w:ascii="Calibri" w:hAnsi="Calibri" w:cs="Calibri"/>
          <w:noProof/>
        </w:rPr>
        <w:t>121</w:t>
      </w:r>
      <w:r w:rsidRPr="003F01BC">
        <w:rPr>
          <w:rFonts w:ascii="Calibri" w:hAnsi="Calibri" w:cs="Calibri"/>
          <w:noProof/>
        </w:rPr>
        <w:tab/>
        <w:t>Tinhout, B. &amp; van den Hombergh, H. Setting the biodiversity bar for palm oil certification. Assessing the rigor of biodiversity and assurance requirements of palm oil standards. (IUCN NL, Amsterdam, the Netherlands, 2019).</w:t>
      </w:r>
      <w:bookmarkEnd w:id="208"/>
    </w:p>
    <w:p w14:paraId="5DDC5BB4" w14:textId="77777777" w:rsidR="003F01BC" w:rsidRPr="003F01BC" w:rsidRDefault="003F01BC" w:rsidP="003F01BC">
      <w:pPr>
        <w:spacing w:after="0" w:line="240" w:lineRule="auto"/>
        <w:ind w:left="720" w:hanging="720"/>
        <w:rPr>
          <w:rFonts w:ascii="Calibri" w:hAnsi="Calibri" w:cs="Calibri"/>
          <w:noProof/>
        </w:rPr>
      </w:pPr>
      <w:bookmarkStart w:id="209" w:name="_ENREF_122"/>
      <w:r w:rsidRPr="003F01BC">
        <w:rPr>
          <w:rFonts w:ascii="Calibri" w:hAnsi="Calibri" w:cs="Calibri"/>
          <w:noProof/>
        </w:rPr>
        <w:t>122</w:t>
      </w:r>
      <w:r w:rsidRPr="003F01BC">
        <w:rPr>
          <w:rFonts w:ascii="Calibri" w:hAnsi="Calibri" w:cs="Calibri"/>
          <w:noProof/>
        </w:rPr>
        <w:tab/>
        <w:t>HCV Resource Network. HCV-HCSA Assessment Manual. (High Conservation Value Resource Network, Oxford, 2017).</w:t>
      </w:r>
      <w:bookmarkEnd w:id="209"/>
    </w:p>
    <w:p w14:paraId="2CF70AB9" w14:textId="77777777" w:rsidR="003F01BC" w:rsidRPr="003F01BC" w:rsidRDefault="003F01BC" w:rsidP="003F01BC">
      <w:pPr>
        <w:spacing w:after="0" w:line="240" w:lineRule="auto"/>
        <w:ind w:left="720" w:hanging="720"/>
        <w:rPr>
          <w:rFonts w:ascii="Calibri" w:hAnsi="Calibri" w:cs="Calibri"/>
          <w:noProof/>
        </w:rPr>
      </w:pPr>
      <w:bookmarkStart w:id="210" w:name="_ENREF_123"/>
      <w:r w:rsidRPr="003F01BC">
        <w:rPr>
          <w:rFonts w:ascii="Calibri" w:hAnsi="Calibri" w:cs="Calibri"/>
          <w:noProof/>
        </w:rPr>
        <w:t>123</w:t>
      </w:r>
      <w:r w:rsidRPr="003F01BC">
        <w:rPr>
          <w:rFonts w:ascii="Calibri" w:hAnsi="Calibri" w:cs="Calibri"/>
          <w:noProof/>
        </w:rPr>
        <w:tab/>
        <w:t>Rosoman, G., Sheun, S. S., Opal, C., Anderson, P. &amp; Trapshah, R. The HCS Approach Toolkit. (HCS Approach Steering Group, Singapore, 2017).</w:t>
      </w:r>
      <w:bookmarkEnd w:id="210"/>
    </w:p>
    <w:p w14:paraId="3A778AC0" w14:textId="77777777" w:rsidR="003F01BC" w:rsidRPr="003F01BC" w:rsidRDefault="003F01BC" w:rsidP="003F01BC">
      <w:pPr>
        <w:spacing w:after="0" w:line="240" w:lineRule="auto"/>
        <w:ind w:left="720" w:hanging="720"/>
        <w:rPr>
          <w:rFonts w:ascii="Calibri" w:hAnsi="Calibri" w:cs="Calibri"/>
          <w:noProof/>
        </w:rPr>
      </w:pPr>
      <w:bookmarkStart w:id="211" w:name="_ENREF_124"/>
      <w:r w:rsidRPr="003F01BC">
        <w:rPr>
          <w:rFonts w:ascii="Calibri" w:hAnsi="Calibri" w:cs="Calibri"/>
          <w:noProof/>
        </w:rPr>
        <w:t>124</w:t>
      </w:r>
      <w:r w:rsidRPr="003F01BC">
        <w:rPr>
          <w:rFonts w:ascii="Calibri" w:hAnsi="Calibri" w:cs="Calibri"/>
          <w:noProof/>
        </w:rPr>
        <w:tab/>
        <w:t>Carlson, K. M.</w:t>
      </w:r>
      <w:r w:rsidRPr="003F01BC">
        <w:rPr>
          <w:rFonts w:ascii="Calibri" w:hAnsi="Calibri" w:cs="Calibri"/>
          <w:i/>
          <w:noProof/>
        </w:rPr>
        <w:t xml:space="preserve"> et al.</w:t>
      </w:r>
      <w:r w:rsidRPr="003F01BC">
        <w:rPr>
          <w:rFonts w:ascii="Calibri" w:hAnsi="Calibri" w:cs="Calibri"/>
          <w:noProof/>
        </w:rPr>
        <w:t xml:space="preserve"> Effect of oil palm sustainability certification on deforestation and fire in Indonesia. </w:t>
      </w:r>
      <w:r w:rsidRPr="003F01BC">
        <w:rPr>
          <w:rFonts w:ascii="Calibri" w:hAnsi="Calibri" w:cs="Calibri"/>
          <w:i/>
          <w:noProof/>
        </w:rPr>
        <w:t>Proceedings of the National Academy of Sciences</w:t>
      </w:r>
      <w:r w:rsidRPr="003F01BC">
        <w:rPr>
          <w:rFonts w:ascii="Calibri" w:hAnsi="Calibri" w:cs="Calibri"/>
          <w:noProof/>
        </w:rPr>
        <w:t xml:space="preserve"> </w:t>
      </w:r>
      <w:r w:rsidRPr="003F01BC">
        <w:rPr>
          <w:rFonts w:ascii="Calibri" w:hAnsi="Calibri" w:cs="Calibri"/>
          <w:b/>
          <w:noProof/>
        </w:rPr>
        <w:t>115</w:t>
      </w:r>
      <w:r w:rsidRPr="003F01BC">
        <w:rPr>
          <w:rFonts w:ascii="Calibri" w:hAnsi="Calibri" w:cs="Calibri"/>
          <w:noProof/>
        </w:rPr>
        <w:t>, 121-126 (2018).</w:t>
      </w:r>
      <w:bookmarkEnd w:id="211"/>
    </w:p>
    <w:p w14:paraId="5CF373B8" w14:textId="77777777" w:rsidR="003F01BC" w:rsidRPr="003F01BC" w:rsidRDefault="003F01BC" w:rsidP="003F01BC">
      <w:pPr>
        <w:spacing w:after="0" w:line="240" w:lineRule="auto"/>
        <w:ind w:left="720" w:hanging="720"/>
        <w:rPr>
          <w:rFonts w:ascii="Calibri" w:hAnsi="Calibri" w:cs="Calibri"/>
          <w:noProof/>
        </w:rPr>
      </w:pPr>
      <w:bookmarkStart w:id="212" w:name="_ENREF_125"/>
      <w:r w:rsidRPr="003F01BC">
        <w:rPr>
          <w:rFonts w:ascii="Calibri" w:hAnsi="Calibri" w:cs="Calibri"/>
          <w:noProof/>
        </w:rPr>
        <w:t>125</w:t>
      </w:r>
      <w:r w:rsidRPr="003F01BC">
        <w:rPr>
          <w:rFonts w:ascii="Calibri" w:hAnsi="Calibri" w:cs="Calibri"/>
          <w:noProof/>
        </w:rPr>
        <w:tab/>
        <w:t>Morgans, C.</w:t>
      </w:r>
      <w:r w:rsidRPr="003F01BC">
        <w:rPr>
          <w:rFonts w:ascii="Calibri" w:hAnsi="Calibri" w:cs="Calibri"/>
          <w:i/>
          <w:noProof/>
        </w:rPr>
        <w:t xml:space="preserve"> et al.</w:t>
      </w:r>
      <w:r w:rsidRPr="003F01BC">
        <w:rPr>
          <w:rFonts w:ascii="Calibri" w:hAnsi="Calibri" w:cs="Calibri"/>
          <w:noProof/>
        </w:rPr>
        <w:t xml:space="preserve"> Evaluating the effectiveness of palm oil certification in delivering multiple sustainability objectives. </w:t>
      </w:r>
      <w:r w:rsidRPr="003F01BC">
        <w:rPr>
          <w:rFonts w:ascii="Calibri" w:hAnsi="Calibri" w:cs="Calibri"/>
          <w:i/>
          <w:noProof/>
        </w:rPr>
        <w:t>Environmental Research Letters</w:t>
      </w:r>
      <w:r w:rsidRPr="003F01BC">
        <w:rPr>
          <w:rFonts w:ascii="Calibri" w:hAnsi="Calibri" w:cs="Calibri"/>
          <w:noProof/>
        </w:rPr>
        <w:t xml:space="preserve"> </w:t>
      </w:r>
      <w:r w:rsidRPr="003F01BC">
        <w:rPr>
          <w:rFonts w:ascii="Calibri" w:hAnsi="Calibri" w:cs="Calibri"/>
          <w:b/>
          <w:noProof/>
        </w:rPr>
        <w:t>13</w:t>
      </w:r>
      <w:r w:rsidRPr="003F01BC">
        <w:rPr>
          <w:rFonts w:ascii="Calibri" w:hAnsi="Calibri" w:cs="Calibri"/>
          <w:noProof/>
        </w:rPr>
        <w:t xml:space="preserve"> (2018).</w:t>
      </w:r>
      <w:bookmarkEnd w:id="212"/>
    </w:p>
    <w:p w14:paraId="7CDF12C3" w14:textId="77777777" w:rsidR="003F01BC" w:rsidRPr="003F01BC" w:rsidRDefault="003F01BC" w:rsidP="003F01BC">
      <w:pPr>
        <w:spacing w:after="0" w:line="240" w:lineRule="auto"/>
        <w:ind w:left="720" w:hanging="720"/>
        <w:rPr>
          <w:rFonts w:ascii="Calibri" w:hAnsi="Calibri" w:cs="Calibri"/>
          <w:noProof/>
        </w:rPr>
      </w:pPr>
      <w:bookmarkStart w:id="213" w:name="_ENREF_126"/>
      <w:r w:rsidRPr="003F01BC">
        <w:rPr>
          <w:rFonts w:ascii="Calibri" w:hAnsi="Calibri" w:cs="Calibri"/>
          <w:noProof/>
        </w:rPr>
        <w:t>126</w:t>
      </w:r>
      <w:r w:rsidRPr="003F01BC">
        <w:rPr>
          <w:rFonts w:ascii="Calibri" w:hAnsi="Calibri" w:cs="Calibri"/>
          <w:noProof/>
        </w:rPr>
        <w:tab/>
        <w:t>Donofrio, S., Rothrock, P. &amp; Leonard, J. Tracking Corporate Commitments to Deforestation-free Supply Chains, 2017. (Forest Trends, Washington, DC, 2017).</w:t>
      </w:r>
      <w:bookmarkEnd w:id="213"/>
    </w:p>
    <w:p w14:paraId="4E340464" w14:textId="14A3C557" w:rsidR="003F01BC" w:rsidRPr="003F01BC" w:rsidRDefault="003F01BC" w:rsidP="003F01BC">
      <w:pPr>
        <w:spacing w:after="0" w:line="240" w:lineRule="auto"/>
        <w:ind w:left="720" w:hanging="720"/>
        <w:rPr>
          <w:rFonts w:ascii="Calibri" w:hAnsi="Calibri" w:cs="Calibri"/>
          <w:noProof/>
        </w:rPr>
      </w:pPr>
      <w:bookmarkStart w:id="214" w:name="_ENREF_127"/>
      <w:r w:rsidRPr="003F01BC">
        <w:rPr>
          <w:rFonts w:ascii="Calibri" w:hAnsi="Calibri" w:cs="Calibri"/>
          <w:noProof/>
        </w:rPr>
        <w:lastRenderedPageBreak/>
        <w:t>127</w:t>
      </w:r>
      <w:r w:rsidRPr="003F01BC">
        <w:rPr>
          <w:rFonts w:ascii="Calibri" w:hAnsi="Calibri" w:cs="Calibri"/>
          <w:noProof/>
        </w:rPr>
        <w:tab/>
        <w:t>SPOTT. Palm oil: ESG policy transparency assessments. https://</w:t>
      </w:r>
      <w:hyperlink r:id="rId12" w:history="1">
        <w:r w:rsidRPr="003F01BC">
          <w:rPr>
            <w:rStyle w:val="Hyperlink"/>
            <w:rFonts w:ascii="Calibri" w:hAnsi="Calibri" w:cs="Calibri"/>
            <w:noProof/>
          </w:rPr>
          <w:t>www.spott.org/palm-oil/</w:t>
        </w:r>
      </w:hyperlink>
      <w:r w:rsidRPr="003F01BC">
        <w:rPr>
          <w:rFonts w:ascii="Calibri" w:hAnsi="Calibri" w:cs="Calibri"/>
          <w:noProof/>
        </w:rPr>
        <w:t>.  (2018).</w:t>
      </w:r>
      <w:bookmarkEnd w:id="214"/>
    </w:p>
    <w:p w14:paraId="5EA571F7" w14:textId="77777777" w:rsidR="003F01BC" w:rsidRPr="003F01BC" w:rsidRDefault="003F01BC" w:rsidP="003F01BC">
      <w:pPr>
        <w:spacing w:after="0" w:line="240" w:lineRule="auto"/>
        <w:ind w:left="720" w:hanging="720"/>
        <w:rPr>
          <w:rFonts w:ascii="Calibri" w:hAnsi="Calibri" w:cs="Calibri"/>
          <w:noProof/>
        </w:rPr>
      </w:pPr>
      <w:bookmarkStart w:id="215" w:name="_ENREF_128"/>
      <w:r w:rsidRPr="003F01BC">
        <w:rPr>
          <w:rFonts w:ascii="Calibri" w:hAnsi="Calibri" w:cs="Calibri"/>
          <w:noProof/>
        </w:rPr>
        <w:t>128</w:t>
      </w:r>
      <w:r w:rsidRPr="003F01BC">
        <w:rPr>
          <w:rFonts w:ascii="Calibri" w:hAnsi="Calibri" w:cs="Calibri"/>
          <w:noProof/>
        </w:rPr>
        <w:tab/>
        <w:t>Gibbs, H. K.</w:t>
      </w:r>
      <w:r w:rsidRPr="003F01BC">
        <w:rPr>
          <w:rFonts w:ascii="Calibri" w:hAnsi="Calibri" w:cs="Calibri"/>
          <w:i/>
          <w:noProof/>
        </w:rPr>
        <w:t xml:space="preserve"> et al.</w:t>
      </w:r>
      <w:r w:rsidRPr="003F01BC">
        <w:rPr>
          <w:rFonts w:ascii="Calibri" w:hAnsi="Calibri" w:cs="Calibri"/>
          <w:noProof/>
        </w:rPr>
        <w:t xml:space="preserve"> Brazil's Soy Moratorium. </w:t>
      </w:r>
      <w:r w:rsidRPr="003F01BC">
        <w:rPr>
          <w:rFonts w:ascii="Calibri" w:hAnsi="Calibri" w:cs="Calibri"/>
          <w:i/>
          <w:noProof/>
        </w:rPr>
        <w:t>Science</w:t>
      </w:r>
      <w:r w:rsidRPr="003F01BC">
        <w:rPr>
          <w:rFonts w:ascii="Calibri" w:hAnsi="Calibri" w:cs="Calibri"/>
          <w:noProof/>
        </w:rPr>
        <w:t xml:space="preserve"> </w:t>
      </w:r>
      <w:r w:rsidRPr="003F01BC">
        <w:rPr>
          <w:rFonts w:ascii="Calibri" w:hAnsi="Calibri" w:cs="Calibri"/>
          <w:b/>
          <w:noProof/>
        </w:rPr>
        <w:t>347</w:t>
      </w:r>
      <w:r w:rsidRPr="003F01BC">
        <w:rPr>
          <w:rFonts w:ascii="Calibri" w:hAnsi="Calibri" w:cs="Calibri"/>
          <w:noProof/>
        </w:rPr>
        <w:t>, 377 (2015).</w:t>
      </w:r>
      <w:bookmarkEnd w:id="215"/>
    </w:p>
    <w:p w14:paraId="29579292" w14:textId="77777777" w:rsidR="003F01BC" w:rsidRPr="003F01BC" w:rsidRDefault="003F01BC" w:rsidP="003F01BC">
      <w:pPr>
        <w:spacing w:after="0" w:line="240" w:lineRule="auto"/>
        <w:ind w:left="720" w:hanging="720"/>
        <w:rPr>
          <w:rFonts w:ascii="Calibri" w:hAnsi="Calibri" w:cs="Calibri"/>
          <w:noProof/>
        </w:rPr>
      </w:pPr>
      <w:bookmarkStart w:id="216" w:name="_ENREF_129"/>
      <w:r w:rsidRPr="003F01BC">
        <w:rPr>
          <w:rFonts w:ascii="Calibri" w:hAnsi="Calibri" w:cs="Calibri"/>
          <w:noProof/>
        </w:rPr>
        <w:t>129</w:t>
      </w:r>
      <w:r w:rsidRPr="003F01BC">
        <w:rPr>
          <w:rFonts w:ascii="Calibri" w:hAnsi="Calibri" w:cs="Calibri"/>
          <w:noProof/>
        </w:rPr>
        <w:tab/>
        <w:t>OECD and FAO. OECD</w:t>
      </w:r>
      <w:r w:rsidRPr="003F01BC">
        <w:rPr>
          <w:rFonts w:ascii="Cambria Math" w:hAnsi="Cambria Math" w:cs="Cambria Math"/>
          <w:noProof/>
        </w:rPr>
        <w:t>‑</w:t>
      </w:r>
      <w:r w:rsidRPr="003F01BC">
        <w:rPr>
          <w:rFonts w:ascii="Calibri" w:hAnsi="Calibri" w:cs="Calibri"/>
          <w:noProof/>
        </w:rPr>
        <w:t>FAO Agricultural Outlook 2018</w:t>
      </w:r>
      <w:r w:rsidRPr="003F01BC">
        <w:rPr>
          <w:rFonts w:ascii="Cambria Math" w:hAnsi="Cambria Math" w:cs="Cambria Math"/>
          <w:noProof/>
        </w:rPr>
        <w:t>‑</w:t>
      </w:r>
      <w:r w:rsidRPr="003F01BC">
        <w:rPr>
          <w:rFonts w:ascii="Calibri" w:hAnsi="Calibri" w:cs="Calibri"/>
          <w:noProof/>
        </w:rPr>
        <w:t>2027. (2017).</w:t>
      </w:r>
      <w:bookmarkEnd w:id="216"/>
    </w:p>
    <w:p w14:paraId="5173A74F" w14:textId="77777777" w:rsidR="003F01BC" w:rsidRPr="003F01BC" w:rsidRDefault="003F01BC" w:rsidP="003F01BC">
      <w:pPr>
        <w:spacing w:after="0" w:line="240" w:lineRule="auto"/>
        <w:ind w:left="720" w:hanging="720"/>
        <w:rPr>
          <w:rFonts w:ascii="Calibri" w:hAnsi="Calibri" w:cs="Calibri"/>
          <w:noProof/>
        </w:rPr>
      </w:pPr>
      <w:bookmarkStart w:id="217" w:name="_ENREF_130"/>
      <w:r w:rsidRPr="003F01BC">
        <w:rPr>
          <w:rFonts w:ascii="Calibri" w:hAnsi="Calibri" w:cs="Calibri"/>
          <w:noProof/>
        </w:rPr>
        <w:t>130</w:t>
      </w:r>
      <w:r w:rsidRPr="003F01BC">
        <w:rPr>
          <w:rFonts w:ascii="Calibri" w:hAnsi="Calibri" w:cs="Calibri"/>
          <w:noProof/>
        </w:rPr>
        <w:tab/>
        <w:t xml:space="preserve">Immerzeel, D. J., Verweij, P. A., van der Hilst, F. &amp; Faaij, A. P. C. Biodiversity impacts of bioenergy crop production: a state-of-the-art review. </w:t>
      </w:r>
      <w:r w:rsidRPr="003F01BC">
        <w:rPr>
          <w:rFonts w:ascii="Calibri" w:hAnsi="Calibri" w:cs="Calibri"/>
          <w:i/>
          <w:noProof/>
        </w:rPr>
        <w:t>Global Change Biology Bioenergy</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183-209, doi:10.1111/gcbb.12067 (2014).</w:t>
      </w:r>
      <w:bookmarkEnd w:id="217"/>
    </w:p>
    <w:p w14:paraId="71F5CD14" w14:textId="77777777" w:rsidR="003F01BC" w:rsidRPr="003F01BC" w:rsidRDefault="003F01BC" w:rsidP="003F01BC">
      <w:pPr>
        <w:spacing w:after="0" w:line="240" w:lineRule="auto"/>
        <w:ind w:left="720" w:hanging="720"/>
        <w:rPr>
          <w:rFonts w:ascii="Calibri" w:hAnsi="Calibri" w:cs="Calibri"/>
          <w:noProof/>
        </w:rPr>
      </w:pPr>
      <w:bookmarkStart w:id="218" w:name="_ENREF_131"/>
      <w:r w:rsidRPr="003F01BC">
        <w:rPr>
          <w:rFonts w:ascii="Calibri" w:hAnsi="Calibri" w:cs="Calibri"/>
          <w:noProof/>
        </w:rPr>
        <w:t>131</w:t>
      </w:r>
      <w:r w:rsidRPr="003F01BC">
        <w:rPr>
          <w:rFonts w:ascii="Calibri" w:hAnsi="Calibri" w:cs="Calibri"/>
          <w:noProof/>
        </w:rPr>
        <w:tab/>
        <w:t xml:space="preserve">VanBeek, K. R., Brawn, J. D. &amp; Ward, M. P. Does no-till soybean farming provide any benefits for birds? </w:t>
      </w:r>
      <w:r w:rsidRPr="003F01BC">
        <w:rPr>
          <w:rFonts w:ascii="Calibri" w:hAnsi="Calibri" w:cs="Calibri"/>
          <w:i/>
          <w:noProof/>
        </w:rPr>
        <w:t>Agriculture, Ecosystems &amp; Environment</w:t>
      </w:r>
      <w:r w:rsidRPr="003F01BC">
        <w:rPr>
          <w:rFonts w:ascii="Calibri" w:hAnsi="Calibri" w:cs="Calibri"/>
          <w:noProof/>
        </w:rPr>
        <w:t xml:space="preserve"> </w:t>
      </w:r>
      <w:r w:rsidRPr="003F01BC">
        <w:rPr>
          <w:rFonts w:ascii="Calibri" w:hAnsi="Calibri" w:cs="Calibri"/>
          <w:b/>
          <w:noProof/>
        </w:rPr>
        <w:t>185</w:t>
      </w:r>
      <w:r w:rsidRPr="003F01BC">
        <w:rPr>
          <w:rFonts w:ascii="Calibri" w:hAnsi="Calibri" w:cs="Calibri"/>
          <w:noProof/>
        </w:rPr>
        <w:t>, 59-64, doi:https://doi.org/10.1016/j.agee.2013.12.007 (2014).</w:t>
      </w:r>
      <w:bookmarkEnd w:id="218"/>
    </w:p>
    <w:p w14:paraId="634BC049" w14:textId="77777777" w:rsidR="003F01BC" w:rsidRPr="003F01BC" w:rsidRDefault="003F01BC" w:rsidP="003F01BC">
      <w:pPr>
        <w:spacing w:after="0" w:line="240" w:lineRule="auto"/>
        <w:ind w:left="720" w:hanging="720"/>
        <w:rPr>
          <w:rFonts w:ascii="Calibri" w:hAnsi="Calibri" w:cs="Calibri"/>
          <w:noProof/>
        </w:rPr>
      </w:pPr>
      <w:bookmarkStart w:id="219" w:name="_ENREF_132"/>
      <w:r w:rsidRPr="003F01BC">
        <w:rPr>
          <w:rFonts w:ascii="Calibri" w:hAnsi="Calibri" w:cs="Calibri"/>
          <w:noProof/>
        </w:rPr>
        <w:t>132</w:t>
      </w:r>
      <w:r w:rsidRPr="003F01BC">
        <w:rPr>
          <w:rFonts w:ascii="Calibri" w:hAnsi="Calibri" w:cs="Calibri"/>
          <w:noProof/>
        </w:rPr>
        <w:tab/>
        <w:t>Green, J. M. H.</w:t>
      </w:r>
      <w:r w:rsidRPr="003F01BC">
        <w:rPr>
          <w:rFonts w:ascii="Calibri" w:hAnsi="Calibri" w:cs="Calibri"/>
          <w:i/>
          <w:noProof/>
        </w:rPr>
        <w:t xml:space="preserve"> et al.</w:t>
      </w:r>
      <w:r w:rsidRPr="003F01BC">
        <w:rPr>
          <w:rFonts w:ascii="Calibri" w:hAnsi="Calibri" w:cs="Calibri"/>
          <w:noProof/>
        </w:rPr>
        <w:t xml:space="preserve"> Linking global drivers of agricultural trade to on-the-ground impacts on biodiversity. </w:t>
      </w:r>
      <w:r w:rsidRPr="003F01BC">
        <w:rPr>
          <w:rFonts w:ascii="Calibri" w:hAnsi="Calibri" w:cs="Calibri"/>
          <w:i/>
          <w:noProof/>
        </w:rPr>
        <w:t>Proceedings of the National Academy of Sciences</w:t>
      </w:r>
      <w:r w:rsidRPr="003F01BC">
        <w:rPr>
          <w:rFonts w:ascii="Calibri" w:hAnsi="Calibri" w:cs="Calibri"/>
          <w:noProof/>
        </w:rPr>
        <w:t xml:space="preserve"> </w:t>
      </w:r>
      <w:r w:rsidRPr="003F01BC">
        <w:rPr>
          <w:rFonts w:ascii="Calibri" w:hAnsi="Calibri" w:cs="Calibri"/>
          <w:b/>
          <w:noProof/>
        </w:rPr>
        <w:t>116</w:t>
      </w:r>
      <w:r w:rsidRPr="003F01BC">
        <w:rPr>
          <w:rFonts w:ascii="Calibri" w:hAnsi="Calibri" w:cs="Calibri"/>
          <w:noProof/>
        </w:rPr>
        <w:t>, 23202, doi:10.1073/pnas.1905618116 (2019).</w:t>
      </w:r>
      <w:bookmarkEnd w:id="219"/>
    </w:p>
    <w:p w14:paraId="15A9383D" w14:textId="77777777" w:rsidR="003F01BC" w:rsidRPr="003F01BC" w:rsidRDefault="003F01BC" w:rsidP="003F01BC">
      <w:pPr>
        <w:spacing w:after="0" w:line="240" w:lineRule="auto"/>
        <w:ind w:left="720" w:hanging="720"/>
        <w:rPr>
          <w:rFonts w:ascii="Calibri" w:hAnsi="Calibri" w:cs="Calibri"/>
          <w:noProof/>
        </w:rPr>
      </w:pPr>
      <w:bookmarkStart w:id="220" w:name="_ENREF_133"/>
      <w:r w:rsidRPr="003F01BC">
        <w:rPr>
          <w:rFonts w:ascii="Calibri" w:hAnsi="Calibri" w:cs="Calibri"/>
          <w:noProof/>
        </w:rPr>
        <w:t>133</w:t>
      </w:r>
      <w:r w:rsidRPr="003F01BC">
        <w:rPr>
          <w:rFonts w:ascii="Calibri" w:hAnsi="Calibri" w:cs="Calibri"/>
          <w:noProof/>
        </w:rPr>
        <w:tab/>
        <w:t>Strona, G.</w:t>
      </w:r>
      <w:r w:rsidRPr="003F01BC">
        <w:rPr>
          <w:rFonts w:ascii="Calibri" w:hAnsi="Calibri" w:cs="Calibri"/>
          <w:i/>
          <w:noProof/>
        </w:rPr>
        <w:t xml:space="preserve"> et al.</w:t>
      </w:r>
      <w:r w:rsidRPr="003F01BC">
        <w:rPr>
          <w:rFonts w:ascii="Calibri" w:hAnsi="Calibri" w:cs="Calibri"/>
          <w:noProof/>
        </w:rPr>
        <w:t xml:space="preserve"> Small room for compromise between oil palm cultivation and primate conservation in Africa. </w:t>
      </w:r>
      <w:r w:rsidRPr="003F01BC">
        <w:rPr>
          <w:rFonts w:ascii="Calibri" w:hAnsi="Calibri" w:cs="Calibri"/>
          <w:i/>
          <w:noProof/>
        </w:rPr>
        <w:t>Proceedings of the National Academy of Sciences</w:t>
      </w:r>
      <w:r w:rsidRPr="003F01BC">
        <w:rPr>
          <w:rFonts w:ascii="Calibri" w:hAnsi="Calibri" w:cs="Calibri"/>
          <w:noProof/>
        </w:rPr>
        <w:t xml:space="preserve"> </w:t>
      </w:r>
      <w:r w:rsidRPr="003F01BC">
        <w:rPr>
          <w:rFonts w:ascii="Calibri" w:hAnsi="Calibri" w:cs="Calibri"/>
          <w:b/>
          <w:noProof/>
        </w:rPr>
        <w:t>115</w:t>
      </w:r>
      <w:r w:rsidRPr="003F01BC">
        <w:rPr>
          <w:rFonts w:ascii="Calibri" w:hAnsi="Calibri" w:cs="Calibri"/>
          <w:noProof/>
        </w:rPr>
        <w:t>, 8811, doi:10.1073/pnas.1804775115 (2018).</w:t>
      </w:r>
      <w:bookmarkEnd w:id="220"/>
    </w:p>
    <w:p w14:paraId="6A7517E4" w14:textId="77777777" w:rsidR="003F01BC" w:rsidRPr="003F01BC" w:rsidRDefault="003F01BC" w:rsidP="003F01BC">
      <w:pPr>
        <w:spacing w:after="0" w:line="240" w:lineRule="auto"/>
        <w:ind w:left="720" w:hanging="720"/>
        <w:rPr>
          <w:rFonts w:ascii="Calibri" w:hAnsi="Calibri" w:cs="Calibri"/>
          <w:noProof/>
        </w:rPr>
      </w:pPr>
      <w:bookmarkStart w:id="221" w:name="_ENREF_134"/>
      <w:r w:rsidRPr="003F01BC">
        <w:rPr>
          <w:rFonts w:ascii="Calibri" w:hAnsi="Calibri" w:cs="Calibri"/>
          <w:noProof/>
        </w:rPr>
        <w:t>134</w:t>
      </w:r>
      <w:r w:rsidRPr="003F01BC">
        <w:rPr>
          <w:rFonts w:ascii="Calibri" w:hAnsi="Calibri" w:cs="Calibri"/>
          <w:noProof/>
        </w:rPr>
        <w:tab/>
        <w:t xml:space="preserve">Ray, D. K., Mueller, N. D., West, P. C. &amp; Foley, J. A. Yield Trends Are Insufficient to Double Global Crop Production by 2050. </w:t>
      </w:r>
      <w:r w:rsidRPr="003F01BC">
        <w:rPr>
          <w:rFonts w:ascii="Calibri" w:hAnsi="Calibri" w:cs="Calibri"/>
          <w:i/>
          <w:noProof/>
        </w:rPr>
        <w:t>PLOS ONE</w:t>
      </w:r>
      <w:r w:rsidRPr="003F01BC">
        <w:rPr>
          <w:rFonts w:ascii="Calibri" w:hAnsi="Calibri" w:cs="Calibri"/>
          <w:noProof/>
        </w:rPr>
        <w:t xml:space="preserve"> </w:t>
      </w:r>
      <w:r w:rsidRPr="003F01BC">
        <w:rPr>
          <w:rFonts w:ascii="Calibri" w:hAnsi="Calibri" w:cs="Calibri"/>
          <w:b/>
          <w:noProof/>
        </w:rPr>
        <w:t>8</w:t>
      </w:r>
      <w:r w:rsidRPr="003F01BC">
        <w:rPr>
          <w:rFonts w:ascii="Calibri" w:hAnsi="Calibri" w:cs="Calibri"/>
          <w:noProof/>
        </w:rPr>
        <w:t>, e66428, doi:10.1371/journal.pone.0066428 (2013).</w:t>
      </w:r>
      <w:bookmarkEnd w:id="221"/>
    </w:p>
    <w:p w14:paraId="2BDDE0F1" w14:textId="77777777" w:rsidR="003F01BC" w:rsidRPr="003F01BC" w:rsidRDefault="003F01BC" w:rsidP="003F01BC">
      <w:pPr>
        <w:spacing w:after="0" w:line="240" w:lineRule="auto"/>
        <w:ind w:left="720" w:hanging="720"/>
        <w:rPr>
          <w:rFonts w:ascii="Calibri" w:hAnsi="Calibri" w:cs="Calibri"/>
          <w:noProof/>
        </w:rPr>
      </w:pPr>
      <w:bookmarkStart w:id="222" w:name="_ENREF_135"/>
      <w:r w:rsidRPr="003F01BC">
        <w:rPr>
          <w:rFonts w:ascii="Calibri" w:hAnsi="Calibri" w:cs="Calibri"/>
          <w:noProof/>
        </w:rPr>
        <w:t>135</w:t>
      </w:r>
      <w:r w:rsidRPr="003F01BC">
        <w:rPr>
          <w:rFonts w:ascii="Calibri" w:hAnsi="Calibri" w:cs="Calibri"/>
          <w:noProof/>
        </w:rPr>
        <w:tab/>
        <w:t xml:space="preserve">Waltz, E. Biotech's green gold? </w:t>
      </w:r>
      <w:r w:rsidRPr="003F01BC">
        <w:rPr>
          <w:rFonts w:ascii="Calibri" w:hAnsi="Calibri" w:cs="Calibri"/>
          <w:i/>
          <w:noProof/>
        </w:rPr>
        <w:t>Nature Biotechnology</w:t>
      </w:r>
      <w:r w:rsidRPr="003F01BC">
        <w:rPr>
          <w:rFonts w:ascii="Calibri" w:hAnsi="Calibri" w:cs="Calibri"/>
          <w:noProof/>
        </w:rPr>
        <w:t xml:space="preserve"> </w:t>
      </w:r>
      <w:r w:rsidRPr="003F01BC">
        <w:rPr>
          <w:rFonts w:ascii="Calibri" w:hAnsi="Calibri" w:cs="Calibri"/>
          <w:b/>
          <w:noProof/>
        </w:rPr>
        <w:t>27</w:t>
      </w:r>
      <w:r w:rsidRPr="003F01BC">
        <w:rPr>
          <w:rFonts w:ascii="Calibri" w:hAnsi="Calibri" w:cs="Calibri"/>
          <w:noProof/>
        </w:rPr>
        <w:t>, 15-18, doi:10.1038/nbt0109-15 (2009).</w:t>
      </w:r>
      <w:bookmarkEnd w:id="222"/>
    </w:p>
    <w:p w14:paraId="1E4CFE36" w14:textId="77777777" w:rsidR="003F01BC" w:rsidRPr="003F01BC" w:rsidRDefault="003F01BC" w:rsidP="003F01BC">
      <w:pPr>
        <w:spacing w:after="0" w:line="240" w:lineRule="auto"/>
        <w:ind w:left="720" w:hanging="720"/>
        <w:rPr>
          <w:rFonts w:ascii="Calibri" w:hAnsi="Calibri" w:cs="Calibri"/>
          <w:noProof/>
        </w:rPr>
      </w:pPr>
      <w:bookmarkStart w:id="223" w:name="_ENREF_136"/>
      <w:r w:rsidRPr="003F01BC">
        <w:rPr>
          <w:rFonts w:ascii="Calibri" w:hAnsi="Calibri" w:cs="Calibri"/>
          <w:noProof/>
        </w:rPr>
        <w:t>136</w:t>
      </w:r>
      <w:r w:rsidRPr="003F01BC">
        <w:rPr>
          <w:rFonts w:ascii="Calibri" w:hAnsi="Calibri" w:cs="Calibri"/>
          <w:noProof/>
        </w:rPr>
        <w:tab/>
        <w:t>Ajjawi, I.</w:t>
      </w:r>
      <w:r w:rsidRPr="003F01BC">
        <w:rPr>
          <w:rFonts w:ascii="Calibri" w:hAnsi="Calibri" w:cs="Calibri"/>
          <w:i/>
          <w:noProof/>
        </w:rPr>
        <w:t xml:space="preserve"> et al.</w:t>
      </w:r>
      <w:r w:rsidRPr="003F01BC">
        <w:rPr>
          <w:rFonts w:ascii="Calibri" w:hAnsi="Calibri" w:cs="Calibri"/>
          <w:noProof/>
        </w:rPr>
        <w:t xml:space="preserve"> Lipid production in Nannochloropsis gaditana is doubled by decreasing expression of a single transcriptional regulator. </w:t>
      </w:r>
      <w:r w:rsidRPr="003F01BC">
        <w:rPr>
          <w:rFonts w:ascii="Calibri" w:hAnsi="Calibri" w:cs="Calibri"/>
          <w:i/>
          <w:noProof/>
        </w:rPr>
        <w:t>Nature Biotechnology</w:t>
      </w:r>
      <w:r w:rsidRPr="003F01BC">
        <w:rPr>
          <w:rFonts w:ascii="Calibri" w:hAnsi="Calibri" w:cs="Calibri"/>
          <w:noProof/>
        </w:rPr>
        <w:t xml:space="preserve"> </w:t>
      </w:r>
      <w:r w:rsidRPr="003F01BC">
        <w:rPr>
          <w:rFonts w:ascii="Calibri" w:hAnsi="Calibri" w:cs="Calibri"/>
          <w:b/>
          <w:noProof/>
        </w:rPr>
        <w:t>35</w:t>
      </w:r>
      <w:r w:rsidRPr="003F01BC">
        <w:rPr>
          <w:rFonts w:ascii="Calibri" w:hAnsi="Calibri" w:cs="Calibri"/>
          <w:noProof/>
        </w:rPr>
        <w:t>, 647, doi:10.1038/nbt.3865 (2017).</w:t>
      </w:r>
      <w:bookmarkEnd w:id="223"/>
    </w:p>
    <w:p w14:paraId="6FC2BE9A" w14:textId="77777777" w:rsidR="003F01BC" w:rsidRPr="003F01BC" w:rsidRDefault="003F01BC" w:rsidP="003F01BC">
      <w:pPr>
        <w:spacing w:after="0" w:line="240" w:lineRule="auto"/>
        <w:ind w:left="720" w:hanging="720"/>
        <w:rPr>
          <w:rFonts w:ascii="Calibri" w:hAnsi="Calibri" w:cs="Calibri"/>
          <w:noProof/>
        </w:rPr>
      </w:pPr>
      <w:bookmarkStart w:id="224" w:name="_ENREF_137"/>
      <w:r w:rsidRPr="003F01BC">
        <w:rPr>
          <w:rFonts w:ascii="Calibri" w:hAnsi="Calibri" w:cs="Calibri"/>
          <w:noProof/>
        </w:rPr>
        <w:t>137</w:t>
      </w:r>
      <w:r w:rsidRPr="003F01BC">
        <w:rPr>
          <w:rFonts w:ascii="Calibri" w:hAnsi="Calibri" w:cs="Calibri"/>
          <w:noProof/>
        </w:rPr>
        <w:tab/>
        <w:t xml:space="preserve">Fry, C. Slipping away from palm oil. </w:t>
      </w:r>
      <w:r w:rsidRPr="003F01BC">
        <w:rPr>
          <w:rFonts w:ascii="Calibri" w:hAnsi="Calibri" w:cs="Calibri"/>
          <w:i/>
          <w:noProof/>
        </w:rPr>
        <w:t>Engineering &amp; Technology</w:t>
      </w:r>
      <w:r w:rsidRPr="003F01BC">
        <w:rPr>
          <w:rFonts w:ascii="Calibri" w:hAnsi="Calibri" w:cs="Calibri"/>
          <w:noProof/>
        </w:rPr>
        <w:t xml:space="preserve"> </w:t>
      </w:r>
      <w:r w:rsidRPr="003F01BC">
        <w:rPr>
          <w:rFonts w:ascii="Calibri" w:hAnsi="Calibri" w:cs="Calibri"/>
          <w:b/>
          <w:noProof/>
        </w:rPr>
        <w:t>6</w:t>
      </w:r>
      <w:r w:rsidRPr="003F01BC">
        <w:rPr>
          <w:rFonts w:ascii="Calibri" w:hAnsi="Calibri" w:cs="Calibri"/>
          <w:noProof/>
        </w:rPr>
        <w:t>, 68-71, doi:10.1049/et.2011.0112 (2011).</w:t>
      </w:r>
      <w:bookmarkEnd w:id="224"/>
    </w:p>
    <w:p w14:paraId="0D97F309" w14:textId="77777777" w:rsidR="003F01BC" w:rsidRPr="003F01BC" w:rsidRDefault="003F01BC" w:rsidP="003F01BC">
      <w:pPr>
        <w:spacing w:after="0" w:line="240" w:lineRule="auto"/>
        <w:ind w:left="720" w:hanging="720"/>
        <w:rPr>
          <w:rFonts w:ascii="Calibri" w:hAnsi="Calibri" w:cs="Calibri"/>
          <w:noProof/>
        </w:rPr>
      </w:pPr>
      <w:bookmarkStart w:id="225" w:name="_ENREF_138"/>
      <w:r w:rsidRPr="003F01BC">
        <w:rPr>
          <w:rFonts w:ascii="Calibri" w:hAnsi="Calibri" w:cs="Calibri"/>
          <w:noProof/>
        </w:rPr>
        <w:t>138</w:t>
      </w:r>
      <w:r w:rsidRPr="003F01BC">
        <w:rPr>
          <w:rFonts w:ascii="Calibri" w:hAnsi="Calibri" w:cs="Calibri"/>
          <w:noProof/>
        </w:rPr>
        <w:tab/>
        <w:t>Santika, T.</w:t>
      </w:r>
      <w:r w:rsidRPr="003F01BC">
        <w:rPr>
          <w:rFonts w:ascii="Calibri" w:hAnsi="Calibri" w:cs="Calibri"/>
          <w:i/>
          <w:noProof/>
        </w:rPr>
        <w:t xml:space="preserve"> et al.</w:t>
      </w:r>
      <w:r w:rsidRPr="003F01BC">
        <w:rPr>
          <w:rFonts w:ascii="Calibri" w:hAnsi="Calibri" w:cs="Calibri"/>
          <w:noProof/>
        </w:rPr>
        <w:t xml:space="preserve"> Changing landscapes, climate, livelihoods and human-wellbeing in the context of oil palm development. </w:t>
      </w:r>
      <w:r w:rsidRPr="003F01BC">
        <w:rPr>
          <w:rFonts w:ascii="Calibri" w:hAnsi="Calibri" w:cs="Calibri"/>
          <w:i/>
          <w:noProof/>
        </w:rPr>
        <w:t>Land Use Policy</w:t>
      </w:r>
      <w:r w:rsidRPr="003F01BC">
        <w:rPr>
          <w:rFonts w:ascii="Calibri" w:hAnsi="Calibri" w:cs="Calibri"/>
          <w:noProof/>
        </w:rPr>
        <w:t xml:space="preserve"> </w:t>
      </w:r>
      <w:r w:rsidRPr="003F01BC">
        <w:rPr>
          <w:rFonts w:ascii="Calibri" w:hAnsi="Calibri" w:cs="Calibri"/>
          <w:b/>
          <w:noProof/>
        </w:rPr>
        <w:t>87</w:t>
      </w:r>
      <w:r w:rsidRPr="003F01BC">
        <w:rPr>
          <w:rFonts w:ascii="Calibri" w:hAnsi="Calibri" w:cs="Calibri"/>
          <w:noProof/>
        </w:rPr>
        <w:t>, 104073 (2019).</w:t>
      </w:r>
      <w:bookmarkEnd w:id="225"/>
    </w:p>
    <w:p w14:paraId="2F27BC62" w14:textId="77777777" w:rsidR="003F01BC" w:rsidRPr="003F01BC" w:rsidRDefault="003F01BC" w:rsidP="003F01BC">
      <w:pPr>
        <w:spacing w:after="0" w:line="240" w:lineRule="auto"/>
        <w:ind w:left="720" w:hanging="720"/>
        <w:rPr>
          <w:rFonts w:ascii="Calibri" w:hAnsi="Calibri" w:cs="Calibri"/>
          <w:noProof/>
        </w:rPr>
      </w:pPr>
      <w:bookmarkStart w:id="226" w:name="_ENREF_139"/>
      <w:r w:rsidRPr="003F01BC">
        <w:rPr>
          <w:rFonts w:ascii="Calibri" w:hAnsi="Calibri" w:cs="Calibri"/>
          <w:noProof/>
        </w:rPr>
        <w:t>139</w:t>
      </w:r>
      <w:r w:rsidRPr="003F01BC">
        <w:rPr>
          <w:rFonts w:ascii="Calibri" w:hAnsi="Calibri" w:cs="Calibri"/>
          <w:noProof/>
        </w:rPr>
        <w:tab/>
        <w:t>Meijaard, E.</w:t>
      </w:r>
      <w:r w:rsidRPr="003F01BC">
        <w:rPr>
          <w:rFonts w:ascii="Calibri" w:hAnsi="Calibri" w:cs="Calibri"/>
          <w:i/>
          <w:noProof/>
        </w:rPr>
        <w:t xml:space="preserve"> et al.</w:t>
      </w:r>
      <w:r w:rsidRPr="003F01BC">
        <w:rPr>
          <w:rFonts w:ascii="Calibri" w:hAnsi="Calibri" w:cs="Calibri"/>
          <w:noProof/>
        </w:rPr>
        <w:t xml:space="preserve"> A case study of oil-palm contributing to biodiversity conservation. </w:t>
      </w:r>
      <w:r w:rsidRPr="003F01BC">
        <w:rPr>
          <w:rFonts w:ascii="Calibri" w:hAnsi="Calibri" w:cs="Calibri"/>
          <w:i/>
          <w:noProof/>
        </w:rPr>
        <w:t>International Journal of Natural Resource Ecology and Management</w:t>
      </w:r>
      <w:r w:rsidRPr="003F01BC">
        <w:rPr>
          <w:rFonts w:ascii="Calibri" w:hAnsi="Calibri" w:cs="Calibri"/>
          <w:noProof/>
        </w:rPr>
        <w:t xml:space="preserve"> </w:t>
      </w:r>
      <w:r w:rsidRPr="003F01BC">
        <w:rPr>
          <w:rFonts w:ascii="Calibri" w:hAnsi="Calibri" w:cs="Calibri"/>
          <w:b/>
          <w:noProof/>
        </w:rPr>
        <w:t>4</w:t>
      </w:r>
      <w:r w:rsidRPr="003F01BC">
        <w:rPr>
          <w:rFonts w:ascii="Calibri" w:hAnsi="Calibri" w:cs="Calibri"/>
          <w:noProof/>
        </w:rPr>
        <w:t>, 179-187 (2016).</w:t>
      </w:r>
      <w:bookmarkEnd w:id="226"/>
    </w:p>
    <w:p w14:paraId="1DE18F99" w14:textId="0EEE2298" w:rsidR="003F01BC" w:rsidRPr="003F01BC" w:rsidRDefault="003F01BC" w:rsidP="003F01BC">
      <w:pPr>
        <w:spacing w:after="0" w:line="240" w:lineRule="auto"/>
        <w:ind w:left="720" w:hanging="720"/>
        <w:rPr>
          <w:rFonts w:ascii="Calibri" w:hAnsi="Calibri" w:cs="Calibri"/>
          <w:noProof/>
        </w:rPr>
      </w:pPr>
      <w:bookmarkStart w:id="227" w:name="_ENREF_140"/>
      <w:r w:rsidRPr="003F01BC">
        <w:rPr>
          <w:rFonts w:ascii="Calibri" w:hAnsi="Calibri" w:cs="Calibri"/>
          <w:noProof/>
        </w:rPr>
        <w:t>140</w:t>
      </w:r>
      <w:r w:rsidRPr="003F01BC">
        <w:rPr>
          <w:rFonts w:ascii="Calibri" w:hAnsi="Calibri" w:cs="Calibri"/>
          <w:noProof/>
        </w:rPr>
        <w:tab/>
        <w:t xml:space="preserve">Rochmyaningsih, D. Courting controversy, scientists team with industry to tackle one of the world’s most destructive crops. </w:t>
      </w:r>
      <w:r w:rsidRPr="003F01BC">
        <w:rPr>
          <w:rFonts w:ascii="Calibri" w:hAnsi="Calibri" w:cs="Calibri"/>
          <w:i/>
          <w:noProof/>
        </w:rPr>
        <w:t>Science</w:t>
      </w:r>
      <w:r w:rsidRPr="003F01BC">
        <w:rPr>
          <w:rFonts w:ascii="Calibri" w:hAnsi="Calibri" w:cs="Calibri"/>
          <w:noProof/>
        </w:rPr>
        <w:t>, https://</w:t>
      </w:r>
      <w:hyperlink r:id="rId13" w:history="1">
        <w:r w:rsidRPr="003F01BC">
          <w:rPr>
            <w:rStyle w:val="Hyperlink"/>
            <w:rFonts w:ascii="Calibri" w:hAnsi="Calibri" w:cs="Calibri"/>
            <w:noProof/>
          </w:rPr>
          <w:t>www.sciencemag.org/news/2019/2007/courting-controversy-scientists-team-industry-tackle-one-world-s-most-destructive-crops</w:t>
        </w:r>
      </w:hyperlink>
      <w:r w:rsidRPr="003F01BC">
        <w:rPr>
          <w:rFonts w:ascii="Calibri" w:hAnsi="Calibri" w:cs="Calibri"/>
          <w:noProof/>
        </w:rPr>
        <w:t>, doi:10.1126/science.aay6967 (2019).</w:t>
      </w:r>
      <w:bookmarkEnd w:id="227"/>
    </w:p>
    <w:p w14:paraId="5A388AB1" w14:textId="77777777" w:rsidR="003F01BC" w:rsidRPr="003F01BC" w:rsidRDefault="003F01BC" w:rsidP="003F01BC">
      <w:pPr>
        <w:spacing w:after="0" w:line="240" w:lineRule="auto"/>
        <w:ind w:left="720" w:hanging="720"/>
        <w:rPr>
          <w:rFonts w:ascii="Calibri" w:hAnsi="Calibri" w:cs="Calibri"/>
          <w:noProof/>
        </w:rPr>
      </w:pPr>
      <w:bookmarkStart w:id="228" w:name="_ENREF_141"/>
      <w:r w:rsidRPr="003F01BC">
        <w:rPr>
          <w:rFonts w:ascii="Calibri" w:hAnsi="Calibri" w:cs="Calibri"/>
          <w:noProof/>
        </w:rPr>
        <w:t>141</w:t>
      </w:r>
      <w:r w:rsidRPr="003F01BC">
        <w:rPr>
          <w:rFonts w:ascii="Calibri" w:hAnsi="Calibri" w:cs="Calibri"/>
          <w:noProof/>
        </w:rPr>
        <w:tab/>
        <w:t xml:space="preserve">Jeswani, H. K., Hellweg, S. &amp; Azapagic, A. Accounting for land use, biodiversity and ecosystem services in life cycle assessment: Impacts of breakfast cereals. </w:t>
      </w:r>
      <w:r w:rsidRPr="003F01BC">
        <w:rPr>
          <w:rFonts w:ascii="Calibri" w:hAnsi="Calibri" w:cs="Calibri"/>
          <w:i/>
          <w:noProof/>
        </w:rPr>
        <w:t>Science of The Total Environment</w:t>
      </w:r>
      <w:r w:rsidRPr="003F01BC">
        <w:rPr>
          <w:rFonts w:ascii="Calibri" w:hAnsi="Calibri" w:cs="Calibri"/>
          <w:noProof/>
        </w:rPr>
        <w:t xml:space="preserve"> </w:t>
      </w:r>
      <w:r w:rsidRPr="003F01BC">
        <w:rPr>
          <w:rFonts w:ascii="Calibri" w:hAnsi="Calibri" w:cs="Calibri"/>
          <w:b/>
          <w:noProof/>
        </w:rPr>
        <w:t>645</w:t>
      </w:r>
      <w:r w:rsidRPr="003F01BC">
        <w:rPr>
          <w:rFonts w:ascii="Calibri" w:hAnsi="Calibri" w:cs="Calibri"/>
          <w:noProof/>
        </w:rPr>
        <w:t>, 51-59, doi:https://doi.org/10.1016/j.scitotenv.2018.07.088 (2018).</w:t>
      </w:r>
      <w:bookmarkEnd w:id="228"/>
    </w:p>
    <w:p w14:paraId="51361295" w14:textId="77777777" w:rsidR="003F01BC" w:rsidRPr="003F01BC" w:rsidRDefault="003F01BC" w:rsidP="003F01BC">
      <w:pPr>
        <w:spacing w:after="0" w:line="240" w:lineRule="auto"/>
        <w:ind w:left="720" w:hanging="720"/>
        <w:rPr>
          <w:rFonts w:ascii="Calibri" w:hAnsi="Calibri" w:cs="Calibri"/>
          <w:noProof/>
        </w:rPr>
      </w:pPr>
      <w:bookmarkStart w:id="229" w:name="_ENREF_142"/>
      <w:r w:rsidRPr="003F01BC">
        <w:rPr>
          <w:rFonts w:ascii="Calibri" w:hAnsi="Calibri" w:cs="Calibri"/>
          <w:noProof/>
        </w:rPr>
        <w:t>142</w:t>
      </w:r>
      <w:r w:rsidRPr="003F01BC">
        <w:rPr>
          <w:rFonts w:ascii="Calibri" w:hAnsi="Calibri" w:cs="Calibri"/>
          <w:noProof/>
        </w:rPr>
        <w:tab/>
        <w:t xml:space="preserve">Payán, E. &amp; Boron, V. The Future of Wild Mammals in Oil Palm Landscapes in the Neotropics. </w:t>
      </w:r>
      <w:r w:rsidRPr="003F01BC">
        <w:rPr>
          <w:rFonts w:ascii="Calibri" w:hAnsi="Calibri" w:cs="Calibri"/>
          <w:i/>
          <w:noProof/>
        </w:rPr>
        <w:t>Frontiers in Forests and Global Change</w:t>
      </w:r>
      <w:r w:rsidRPr="003F01BC">
        <w:rPr>
          <w:rFonts w:ascii="Calibri" w:hAnsi="Calibri" w:cs="Calibri"/>
          <w:noProof/>
        </w:rPr>
        <w:t xml:space="preserve"> </w:t>
      </w:r>
      <w:r w:rsidRPr="003F01BC">
        <w:rPr>
          <w:rFonts w:ascii="Calibri" w:hAnsi="Calibri" w:cs="Calibri"/>
          <w:b/>
          <w:noProof/>
        </w:rPr>
        <w:t>2</w:t>
      </w:r>
      <w:r w:rsidRPr="003F01BC">
        <w:rPr>
          <w:rFonts w:ascii="Calibri" w:hAnsi="Calibri" w:cs="Calibri"/>
          <w:noProof/>
        </w:rPr>
        <w:t>, doi:10.3389/ffgc.2019.00061 (2019).</w:t>
      </w:r>
      <w:bookmarkEnd w:id="229"/>
    </w:p>
    <w:p w14:paraId="04A102BF" w14:textId="77777777" w:rsidR="003F01BC" w:rsidRPr="003F01BC" w:rsidRDefault="003F01BC" w:rsidP="003F01BC">
      <w:pPr>
        <w:spacing w:after="0" w:line="240" w:lineRule="auto"/>
        <w:ind w:left="720" w:hanging="720"/>
        <w:rPr>
          <w:rFonts w:ascii="Calibri" w:hAnsi="Calibri" w:cs="Calibri"/>
          <w:noProof/>
        </w:rPr>
      </w:pPr>
      <w:bookmarkStart w:id="230" w:name="_ENREF_143"/>
      <w:r w:rsidRPr="003F01BC">
        <w:rPr>
          <w:rFonts w:ascii="Calibri" w:hAnsi="Calibri" w:cs="Calibri"/>
          <w:noProof/>
        </w:rPr>
        <w:t>143</w:t>
      </w:r>
      <w:r w:rsidRPr="003F01BC">
        <w:rPr>
          <w:rFonts w:ascii="Calibri" w:hAnsi="Calibri" w:cs="Calibri"/>
          <w:noProof/>
        </w:rPr>
        <w:tab/>
        <w:t>Almeida, S. M.</w:t>
      </w:r>
      <w:r w:rsidRPr="003F01BC">
        <w:rPr>
          <w:rFonts w:ascii="Calibri" w:hAnsi="Calibri" w:cs="Calibri"/>
          <w:i/>
          <w:noProof/>
        </w:rPr>
        <w:t xml:space="preserve"> et al.</w:t>
      </w:r>
      <w:r w:rsidRPr="003F01BC">
        <w:rPr>
          <w:rFonts w:ascii="Calibri" w:hAnsi="Calibri" w:cs="Calibri"/>
          <w:noProof/>
        </w:rPr>
        <w:t xml:space="preserve"> The effects of oil palm plantations on the functional diversity of Amazonian birds. </w:t>
      </w:r>
      <w:r w:rsidRPr="003F01BC">
        <w:rPr>
          <w:rFonts w:ascii="Calibri" w:hAnsi="Calibri" w:cs="Calibri"/>
          <w:i/>
          <w:noProof/>
        </w:rPr>
        <w:t>Journal of Tropical Ecology</w:t>
      </w:r>
      <w:r w:rsidRPr="003F01BC">
        <w:rPr>
          <w:rFonts w:ascii="Calibri" w:hAnsi="Calibri" w:cs="Calibri"/>
          <w:noProof/>
        </w:rPr>
        <w:t xml:space="preserve"> </w:t>
      </w:r>
      <w:r w:rsidRPr="003F01BC">
        <w:rPr>
          <w:rFonts w:ascii="Calibri" w:hAnsi="Calibri" w:cs="Calibri"/>
          <w:b/>
          <w:noProof/>
        </w:rPr>
        <w:t>32</w:t>
      </w:r>
      <w:r w:rsidRPr="003F01BC">
        <w:rPr>
          <w:rFonts w:ascii="Calibri" w:hAnsi="Calibri" w:cs="Calibri"/>
          <w:noProof/>
        </w:rPr>
        <w:t>, 510-525, doi:10.1017/S0266467416000377 (2016).</w:t>
      </w:r>
      <w:bookmarkEnd w:id="230"/>
    </w:p>
    <w:p w14:paraId="7534BF0E" w14:textId="77777777" w:rsidR="003F01BC" w:rsidRPr="003F01BC" w:rsidRDefault="003F01BC" w:rsidP="003F01BC">
      <w:pPr>
        <w:spacing w:after="0" w:line="240" w:lineRule="auto"/>
        <w:ind w:left="720" w:hanging="720"/>
        <w:rPr>
          <w:rFonts w:ascii="Calibri" w:hAnsi="Calibri" w:cs="Calibri"/>
          <w:noProof/>
        </w:rPr>
      </w:pPr>
      <w:bookmarkStart w:id="231" w:name="_ENREF_144"/>
      <w:r w:rsidRPr="003F01BC">
        <w:rPr>
          <w:rFonts w:ascii="Calibri" w:hAnsi="Calibri" w:cs="Calibri"/>
          <w:noProof/>
        </w:rPr>
        <w:t>144</w:t>
      </w:r>
      <w:r w:rsidRPr="003F01BC">
        <w:rPr>
          <w:rFonts w:ascii="Calibri" w:hAnsi="Calibri" w:cs="Calibri"/>
          <w:noProof/>
        </w:rPr>
        <w:tab/>
        <w:t>Maddox, T., Priatna, D., Gemita, E. &amp; Salampessy, A. The conservation of tigers and other wildlife in oil palm plantations Jambi Province, Sumatra, Indonesia. ZSL Conservation Report No.7. (The Zoological Society of London, London, UK, 2007).</w:t>
      </w:r>
      <w:bookmarkEnd w:id="231"/>
    </w:p>
    <w:p w14:paraId="345985F1" w14:textId="77777777" w:rsidR="003F01BC" w:rsidRPr="003F01BC" w:rsidRDefault="003F01BC" w:rsidP="003F01BC">
      <w:pPr>
        <w:spacing w:after="0" w:line="240" w:lineRule="auto"/>
        <w:ind w:left="720" w:hanging="720"/>
        <w:rPr>
          <w:rFonts w:ascii="Calibri" w:hAnsi="Calibri" w:cs="Calibri"/>
          <w:noProof/>
        </w:rPr>
      </w:pPr>
      <w:bookmarkStart w:id="232" w:name="_ENREF_145"/>
      <w:r w:rsidRPr="003F01BC">
        <w:rPr>
          <w:rFonts w:ascii="Calibri" w:hAnsi="Calibri" w:cs="Calibri"/>
          <w:noProof/>
        </w:rPr>
        <w:t>145</w:t>
      </w:r>
      <w:r w:rsidRPr="003F01BC">
        <w:rPr>
          <w:rFonts w:ascii="Calibri" w:hAnsi="Calibri" w:cs="Calibri"/>
          <w:noProof/>
        </w:rPr>
        <w:tab/>
        <w:t xml:space="preserve">Pangau-Adam, M., Mühlenberg, M. &amp; Waltert, M. Rainforest disturbance affects population density of the northern cassowary Casuarius unappendiculatus in Papua, Indonesia. </w:t>
      </w:r>
      <w:r w:rsidRPr="003F01BC">
        <w:rPr>
          <w:rFonts w:ascii="Calibri" w:hAnsi="Calibri" w:cs="Calibri"/>
          <w:i/>
          <w:noProof/>
        </w:rPr>
        <w:t>Oryx</w:t>
      </w:r>
      <w:r w:rsidRPr="003F01BC">
        <w:rPr>
          <w:rFonts w:ascii="Calibri" w:hAnsi="Calibri" w:cs="Calibri"/>
          <w:noProof/>
        </w:rPr>
        <w:t xml:space="preserve"> </w:t>
      </w:r>
      <w:r w:rsidRPr="003F01BC">
        <w:rPr>
          <w:rFonts w:ascii="Calibri" w:hAnsi="Calibri" w:cs="Calibri"/>
          <w:b/>
          <w:noProof/>
        </w:rPr>
        <w:t>49</w:t>
      </w:r>
      <w:r w:rsidRPr="003F01BC">
        <w:rPr>
          <w:rFonts w:ascii="Calibri" w:hAnsi="Calibri" w:cs="Calibri"/>
          <w:noProof/>
        </w:rPr>
        <w:t>, 735-742, doi:10.1017/S0030605313001464 (2014).</w:t>
      </w:r>
      <w:bookmarkEnd w:id="232"/>
    </w:p>
    <w:p w14:paraId="2D54B2A4" w14:textId="77777777" w:rsidR="003F01BC" w:rsidRPr="003F01BC" w:rsidRDefault="003F01BC" w:rsidP="003F01BC">
      <w:pPr>
        <w:spacing w:after="0" w:line="240" w:lineRule="auto"/>
        <w:ind w:left="720" w:hanging="720"/>
        <w:rPr>
          <w:rFonts w:ascii="Calibri" w:hAnsi="Calibri" w:cs="Calibri"/>
          <w:noProof/>
          <w:lang w:val="nl-NL"/>
        </w:rPr>
      </w:pPr>
      <w:bookmarkStart w:id="233" w:name="_ENREF_146"/>
      <w:r w:rsidRPr="003F01BC">
        <w:rPr>
          <w:rFonts w:ascii="Calibri" w:hAnsi="Calibri" w:cs="Calibri"/>
          <w:noProof/>
        </w:rPr>
        <w:t>146</w:t>
      </w:r>
      <w:r w:rsidRPr="003F01BC">
        <w:rPr>
          <w:rFonts w:ascii="Calibri" w:hAnsi="Calibri" w:cs="Calibri"/>
          <w:noProof/>
        </w:rPr>
        <w:tab/>
        <w:t>Alamgir, M.</w:t>
      </w:r>
      <w:r w:rsidRPr="003F01BC">
        <w:rPr>
          <w:rFonts w:ascii="Calibri" w:hAnsi="Calibri" w:cs="Calibri"/>
          <w:i/>
          <w:noProof/>
        </w:rPr>
        <w:t xml:space="preserve"> et al.</w:t>
      </w:r>
      <w:r w:rsidRPr="003F01BC">
        <w:rPr>
          <w:rFonts w:ascii="Calibri" w:hAnsi="Calibri" w:cs="Calibri"/>
          <w:noProof/>
        </w:rPr>
        <w:t xml:space="preserve"> Infrastructure expansion challenges sustainable development in Papua New Guinea. </w:t>
      </w:r>
      <w:r w:rsidRPr="003F01BC">
        <w:rPr>
          <w:rFonts w:ascii="Calibri" w:hAnsi="Calibri" w:cs="Calibri"/>
          <w:i/>
          <w:noProof/>
          <w:lang w:val="nl-NL"/>
        </w:rPr>
        <w:t>PLOS ONE</w:t>
      </w:r>
      <w:r w:rsidRPr="003F01BC">
        <w:rPr>
          <w:rFonts w:ascii="Calibri" w:hAnsi="Calibri" w:cs="Calibri"/>
          <w:noProof/>
          <w:lang w:val="nl-NL"/>
        </w:rPr>
        <w:t xml:space="preserve"> </w:t>
      </w:r>
      <w:r w:rsidRPr="003F01BC">
        <w:rPr>
          <w:rFonts w:ascii="Calibri" w:hAnsi="Calibri" w:cs="Calibri"/>
          <w:b/>
          <w:noProof/>
          <w:lang w:val="nl-NL"/>
        </w:rPr>
        <w:t>14</w:t>
      </w:r>
      <w:r w:rsidRPr="003F01BC">
        <w:rPr>
          <w:rFonts w:ascii="Calibri" w:hAnsi="Calibri" w:cs="Calibri"/>
          <w:noProof/>
          <w:lang w:val="nl-NL"/>
        </w:rPr>
        <w:t>, e0219408, doi:10.1371/journal.pone.0219408 (2019).</w:t>
      </w:r>
      <w:bookmarkEnd w:id="233"/>
    </w:p>
    <w:p w14:paraId="4C3983EF" w14:textId="77777777" w:rsidR="003F01BC" w:rsidRPr="003F01BC" w:rsidRDefault="003F01BC" w:rsidP="003F01BC">
      <w:pPr>
        <w:spacing w:after="0" w:line="240" w:lineRule="auto"/>
        <w:ind w:left="720" w:hanging="720"/>
        <w:rPr>
          <w:rFonts w:ascii="Calibri" w:hAnsi="Calibri" w:cs="Calibri"/>
          <w:noProof/>
        </w:rPr>
      </w:pPr>
      <w:bookmarkStart w:id="234" w:name="_ENREF_147"/>
      <w:r w:rsidRPr="003F01BC">
        <w:rPr>
          <w:rFonts w:ascii="Calibri" w:hAnsi="Calibri" w:cs="Calibri"/>
          <w:noProof/>
          <w:lang w:val="nl-NL"/>
        </w:rPr>
        <w:lastRenderedPageBreak/>
        <w:t>147</w:t>
      </w:r>
      <w:r w:rsidRPr="003F01BC">
        <w:rPr>
          <w:rFonts w:ascii="Calibri" w:hAnsi="Calibri" w:cs="Calibri"/>
          <w:noProof/>
          <w:lang w:val="nl-NL"/>
        </w:rPr>
        <w:tab/>
        <w:t>Katiyar, R.</w:t>
      </w:r>
      <w:r w:rsidRPr="003F01BC">
        <w:rPr>
          <w:rFonts w:ascii="Calibri" w:hAnsi="Calibri" w:cs="Calibri"/>
          <w:i/>
          <w:noProof/>
          <w:lang w:val="nl-NL"/>
        </w:rPr>
        <w:t xml:space="preserve"> et al.</w:t>
      </w:r>
      <w:r w:rsidRPr="003F01BC">
        <w:rPr>
          <w:rFonts w:ascii="Calibri" w:hAnsi="Calibri" w:cs="Calibri"/>
          <w:noProof/>
          <w:lang w:val="nl-NL"/>
        </w:rPr>
        <w:t xml:space="preserve"> </w:t>
      </w:r>
      <w:r w:rsidRPr="003F01BC">
        <w:rPr>
          <w:rFonts w:ascii="Calibri" w:hAnsi="Calibri" w:cs="Calibri"/>
          <w:noProof/>
        </w:rPr>
        <w:t xml:space="preserve">Microalgae: An emerging source of energy based bio-products and a solution for environmental issues. </w:t>
      </w:r>
      <w:r w:rsidRPr="003F01BC">
        <w:rPr>
          <w:rFonts w:ascii="Calibri" w:hAnsi="Calibri" w:cs="Calibri"/>
          <w:i/>
          <w:noProof/>
        </w:rPr>
        <w:t>Renewable and Sustainable Energy Reviews</w:t>
      </w:r>
      <w:r w:rsidRPr="003F01BC">
        <w:rPr>
          <w:rFonts w:ascii="Calibri" w:hAnsi="Calibri" w:cs="Calibri"/>
          <w:noProof/>
        </w:rPr>
        <w:t xml:space="preserve"> </w:t>
      </w:r>
      <w:r w:rsidRPr="003F01BC">
        <w:rPr>
          <w:rFonts w:ascii="Calibri" w:hAnsi="Calibri" w:cs="Calibri"/>
          <w:b/>
          <w:noProof/>
        </w:rPr>
        <w:t>72</w:t>
      </w:r>
      <w:r w:rsidRPr="003F01BC">
        <w:rPr>
          <w:rFonts w:ascii="Calibri" w:hAnsi="Calibri" w:cs="Calibri"/>
          <w:noProof/>
        </w:rPr>
        <w:t>, 1083-1093, doi:https://doi.org/10.1016/j.rser.2016.10.028 (2017).</w:t>
      </w:r>
      <w:bookmarkEnd w:id="234"/>
    </w:p>
    <w:p w14:paraId="26AEF381" w14:textId="77777777" w:rsidR="003F01BC" w:rsidRPr="003F01BC" w:rsidRDefault="003F01BC" w:rsidP="003F01BC">
      <w:pPr>
        <w:spacing w:line="240" w:lineRule="auto"/>
        <w:ind w:left="720" w:hanging="720"/>
        <w:rPr>
          <w:rFonts w:ascii="Calibri" w:hAnsi="Calibri" w:cs="Calibri"/>
          <w:noProof/>
        </w:rPr>
      </w:pPr>
      <w:bookmarkStart w:id="235" w:name="_ENREF_148"/>
      <w:r w:rsidRPr="003F01BC">
        <w:rPr>
          <w:rFonts w:ascii="Calibri" w:hAnsi="Calibri" w:cs="Calibri"/>
          <w:noProof/>
        </w:rPr>
        <w:t>148</w:t>
      </w:r>
      <w:r w:rsidRPr="003F01BC">
        <w:rPr>
          <w:rFonts w:ascii="Calibri" w:hAnsi="Calibri" w:cs="Calibri"/>
          <w:noProof/>
        </w:rPr>
        <w:tab/>
        <w:t xml:space="preserve">Nomanbhay, S., Salman, B., Hussain, R. &amp; Ong, M. Y. Microwave pyrolysis of lignocellulosic biomass––a contribution to power Africa. </w:t>
      </w:r>
      <w:r w:rsidRPr="003F01BC">
        <w:rPr>
          <w:rFonts w:ascii="Calibri" w:hAnsi="Calibri" w:cs="Calibri"/>
          <w:i/>
          <w:noProof/>
        </w:rPr>
        <w:t>Energy, Sustainability and Society</w:t>
      </w:r>
      <w:r w:rsidRPr="003F01BC">
        <w:rPr>
          <w:rFonts w:ascii="Calibri" w:hAnsi="Calibri" w:cs="Calibri"/>
          <w:noProof/>
        </w:rPr>
        <w:t xml:space="preserve"> </w:t>
      </w:r>
      <w:r w:rsidRPr="003F01BC">
        <w:rPr>
          <w:rFonts w:ascii="Calibri" w:hAnsi="Calibri" w:cs="Calibri"/>
          <w:b/>
          <w:noProof/>
        </w:rPr>
        <w:t>7</w:t>
      </w:r>
      <w:r w:rsidRPr="003F01BC">
        <w:rPr>
          <w:rFonts w:ascii="Calibri" w:hAnsi="Calibri" w:cs="Calibri"/>
          <w:noProof/>
        </w:rPr>
        <w:t>, 23, doi:10.1186/s13705-017-0126-z (2017).</w:t>
      </w:r>
      <w:bookmarkEnd w:id="235"/>
    </w:p>
    <w:p w14:paraId="3AF8BE1A" w14:textId="3F11BDE6" w:rsidR="003F01BC" w:rsidRDefault="003F01BC" w:rsidP="003F01BC">
      <w:pPr>
        <w:spacing w:line="240" w:lineRule="auto"/>
        <w:rPr>
          <w:rFonts w:ascii="Calibri" w:hAnsi="Calibri" w:cs="Calibri"/>
          <w:noProof/>
        </w:rPr>
      </w:pPr>
    </w:p>
    <w:p w14:paraId="40C2B793" w14:textId="15A02003" w:rsidR="000C479D" w:rsidRDefault="00294C66" w:rsidP="000C479D">
      <w:r>
        <w:fldChar w:fldCharType="end"/>
      </w:r>
    </w:p>
    <w:p w14:paraId="0909537A" w14:textId="77777777" w:rsidR="000C479D" w:rsidRDefault="000C479D" w:rsidP="000C479D">
      <w:r>
        <w:rPr>
          <w:b/>
        </w:rPr>
        <w:t xml:space="preserve">Acknowledgements </w:t>
      </w:r>
      <w:r w:rsidRPr="000C479D">
        <w:t>The development of this situation analysis was</w:t>
      </w:r>
      <w:r>
        <w:t xml:space="preserve"> </w:t>
      </w:r>
      <w:r w:rsidRPr="000C479D">
        <w:t>supported by the IUCN project “Global Commons:</w:t>
      </w:r>
      <w:r>
        <w:t xml:space="preserve"> </w:t>
      </w:r>
      <w:r w:rsidRPr="000C479D">
        <w:t>Solutions for a Crowded Planet”, funded by the</w:t>
      </w:r>
      <w:r>
        <w:t xml:space="preserve"> </w:t>
      </w:r>
      <w:r w:rsidRPr="000C479D">
        <w:t>Global Environment Facility.</w:t>
      </w:r>
    </w:p>
    <w:p w14:paraId="45D43754" w14:textId="77777777" w:rsidR="000C479D" w:rsidRDefault="000C479D" w:rsidP="000C479D"/>
    <w:p w14:paraId="53345518" w14:textId="3EB21E81" w:rsidR="00071420" w:rsidRDefault="000C479D" w:rsidP="000C479D">
      <w:pPr>
        <w:rPr>
          <w:b/>
        </w:rPr>
      </w:pPr>
      <w:r>
        <w:rPr>
          <w:b/>
        </w:rPr>
        <w:t>Author contribution</w:t>
      </w:r>
      <w:r w:rsidR="00071420">
        <w:rPr>
          <w:b/>
        </w:rPr>
        <w:t>s</w:t>
      </w:r>
    </w:p>
    <w:p w14:paraId="58339DC6" w14:textId="41238CE9" w:rsidR="00071420" w:rsidRPr="00071420" w:rsidRDefault="00071420" w:rsidP="000C479D">
      <w:pPr>
        <w:rPr>
          <w:bCs/>
        </w:rPr>
      </w:pPr>
      <w:r>
        <w:rPr>
          <w:bCs/>
        </w:rPr>
        <w:t xml:space="preserve">EM, DS, </w:t>
      </w:r>
      <w:r w:rsidR="00FE2100">
        <w:rPr>
          <w:bCs/>
        </w:rPr>
        <w:t xml:space="preserve">and </w:t>
      </w:r>
      <w:r>
        <w:rPr>
          <w:bCs/>
        </w:rPr>
        <w:t>TB conceptualized this study</w:t>
      </w:r>
      <w:r w:rsidR="00540EC7">
        <w:rPr>
          <w:bCs/>
        </w:rPr>
        <w:t xml:space="preserve"> and developed the initial</w:t>
      </w:r>
      <w:r w:rsidR="009E7E9A">
        <w:rPr>
          <w:bCs/>
        </w:rPr>
        <w:t xml:space="preserve"> manuscript</w:t>
      </w:r>
      <w:r>
        <w:rPr>
          <w:bCs/>
        </w:rPr>
        <w:t>, with KC, JGU, DG, JSHL, DJB, SAW, MA</w:t>
      </w:r>
      <w:r w:rsidR="00884238">
        <w:rPr>
          <w:bCs/>
        </w:rPr>
        <w:t xml:space="preserve">, </w:t>
      </w:r>
      <w:r>
        <w:rPr>
          <w:bCs/>
        </w:rPr>
        <w:t>LPK</w:t>
      </w:r>
      <w:r w:rsidR="00884238">
        <w:rPr>
          <w:bCs/>
        </w:rPr>
        <w:t xml:space="preserve"> and JFA</w:t>
      </w:r>
      <w:r w:rsidR="00540EC7">
        <w:rPr>
          <w:bCs/>
        </w:rPr>
        <w:t xml:space="preserve"> assisting in the acquisition, analysis, and interpretation of the data and further writing. ES, TS</w:t>
      </w:r>
      <w:r w:rsidR="00FE2100">
        <w:rPr>
          <w:bCs/>
        </w:rPr>
        <w:t>,</w:t>
      </w:r>
      <w:r w:rsidR="00540EC7">
        <w:rPr>
          <w:bCs/>
        </w:rPr>
        <w:t xml:space="preserve"> and MS provided substantial input into the text revisions, and NZ </w:t>
      </w:r>
      <w:r w:rsidR="00884238">
        <w:rPr>
          <w:bCs/>
        </w:rPr>
        <w:t xml:space="preserve">and JFA </w:t>
      </w:r>
      <w:r w:rsidR="00540EC7">
        <w:rPr>
          <w:bCs/>
        </w:rPr>
        <w:t>designed the graphics.</w:t>
      </w:r>
    </w:p>
    <w:p w14:paraId="3DB4FD18" w14:textId="77777777" w:rsidR="001D52D1" w:rsidRDefault="001D52D1">
      <w:pPr>
        <w:rPr>
          <w:lang w:eastAsia="en-GB" w:bidi="hi-IN"/>
        </w:rPr>
      </w:pPr>
      <w:r>
        <w:rPr>
          <w:lang w:eastAsia="en-GB" w:bidi="hi-IN"/>
        </w:rPr>
        <w:br w:type="page"/>
      </w:r>
    </w:p>
    <w:p w14:paraId="40A5D116" w14:textId="1A54AE72" w:rsidR="00AA2530" w:rsidRDefault="00AA2530" w:rsidP="009E10B8">
      <w:pPr>
        <w:rPr>
          <w:lang w:eastAsia="en-GB" w:bidi="hi-IN"/>
        </w:rPr>
      </w:pPr>
      <w:r>
        <w:rPr>
          <w:lang w:eastAsia="en-GB" w:bidi="hi-IN"/>
        </w:rPr>
        <w:lastRenderedPageBreak/>
        <w:t>Figures</w:t>
      </w:r>
    </w:p>
    <w:p w14:paraId="07EB3930" w14:textId="51A3AA5F" w:rsidR="00483E43" w:rsidRPr="00483E43" w:rsidRDefault="00483E43" w:rsidP="009E10B8">
      <w:pPr>
        <w:rPr>
          <w:b/>
          <w:bCs/>
          <w:lang w:eastAsia="en-GB" w:bidi="hi-IN"/>
        </w:rPr>
      </w:pPr>
      <w:r w:rsidRPr="00483E43">
        <w:rPr>
          <w:b/>
          <w:bCs/>
          <w:lang w:eastAsia="en-GB" w:bidi="hi-IN"/>
        </w:rPr>
        <w:t xml:space="preserve">Figure 1. </w:t>
      </w:r>
      <w:r w:rsidR="00B36360">
        <w:rPr>
          <w:b/>
          <w:bCs/>
          <w:lang w:eastAsia="en-GB" w:bidi="hi-IN"/>
        </w:rPr>
        <w:t>M</w:t>
      </w:r>
      <w:r w:rsidRPr="00483E43">
        <w:rPr>
          <w:b/>
          <w:bCs/>
          <w:lang w:eastAsia="en-GB" w:bidi="hi-IN"/>
        </w:rPr>
        <w:t xml:space="preserve">ain </w:t>
      </w:r>
      <w:r w:rsidR="0038113C">
        <w:rPr>
          <w:b/>
          <w:bCs/>
          <w:lang w:eastAsia="en-GB" w:bidi="hi-IN"/>
        </w:rPr>
        <w:t xml:space="preserve">vegetable </w:t>
      </w:r>
      <w:r w:rsidRPr="00483E43">
        <w:rPr>
          <w:b/>
          <w:bCs/>
          <w:lang w:eastAsia="en-GB" w:bidi="hi-IN"/>
        </w:rPr>
        <w:t>oil crops (</w:t>
      </w:r>
      <w:r w:rsidR="00B36360">
        <w:rPr>
          <w:b/>
          <w:bCs/>
          <w:lang w:eastAsia="en-GB" w:bidi="hi-IN"/>
        </w:rPr>
        <w:t>see Table 1</w:t>
      </w:r>
      <w:r w:rsidRPr="00483E43">
        <w:rPr>
          <w:b/>
          <w:bCs/>
          <w:lang w:eastAsia="en-GB" w:bidi="hi-IN"/>
        </w:rPr>
        <w:t xml:space="preserve">). </w:t>
      </w:r>
      <w:r w:rsidR="00FE2100">
        <w:rPr>
          <w:b/>
          <w:bCs/>
          <w:lang w:eastAsia="en-GB" w:bidi="hi-IN"/>
        </w:rPr>
        <w:t>(A)</w:t>
      </w:r>
      <w:r w:rsidRPr="00483E43">
        <w:rPr>
          <w:b/>
          <w:bCs/>
          <w:lang w:eastAsia="en-GB" w:bidi="hi-IN"/>
        </w:rPr>
        <w:t xml:space="preserve"> Harvested area from 1961 to 2017. </w:t>
      </w:r>
      <w:r w:rsidR="00FE2100">
        <w:rPr>
          <w:b/>
          <w:bCs/>
          <w:lang w:eastAsia="en-GB" w:bidi="hi-IN"/>
        </w:rPr>
        <w:t>(B)</w:t>
      </w:r>
      <w:r w:rsidRPr="00483E43">
        <w:rPr>
          <w:b/>
          <w:bCs/>
          <w:lang w:eastAsia="en-GB" w:bidi="hi-IN"/>
        </w:rPr>
        <w:t xml:space="preserve"> Oil production</w:t>
      </w:r>
      <w:r w:rsidR="00B36360">
        <w:rPr>
          <w:b/>
          <w:bCs/>
          <w:lang w:eastAsia="en-GB" w:bidi="hi-IN"/>
        </w:rPr>
        <w:t xml:space="preserve"> from 1961 to 2014</w:t>
      </w:r>
      <w:r w:rsidRPr="00483E43">
        <w:rPr>
          <w:b/>
          <w:bCs/>
          <w:lang w:eastAsia="en-GB" w:bidi="hi-IN"/>
        </w:rPr>
        <w:t xml:space="preserve">. Data from FAOSTAT </w:t>
      </w:r>
      <w:r w:rsidRPr="009E7E9A">
        <w:rPr>
          <w:rFonts w:cs="Times New Roman (Body CS)"/>
          <w:b/>
          <w:bCs/>
          <w:vertAlign w:val="superscript"/>
          <w:lang w:eastAsia="en-GB" w:bidi="hi-IN"/>
        </w:rPr>
        <w:t>4</w:t>
      </w:r>
    </w:p>
    <w:p w14:paraId="79EDB0A5" w14:textId="51DA16BB" w:rsidR="00483E43" w:rsidRDefault="00981970" w:rsidP="00483E43">
      <w:pPr>
        <w:keepNext/>
      </w:pPr>
      <w:bookmarkStart w:id="236" w:name="_Ref500423869"/>
      <w:r>
        <w:rPr>
          <w:noProof/>
        </w:rPr>
        <w:drawing>
          <wp:inline distT="0" distB="0" distL="0" distR="0" wp14:anchorId="36A6E711" wp14:editId="4372591A">
            <wp:extent cx="5731510" cy="17195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png"/>
                    <pic:cNvPicPr/>
                  </pic:nvPicPr>
                  <pic:blipFill>
                    <a:blip r:embed="rId14"/>
                    <a:stretch>
                      <a:fillRect/>
                    </a:stretch>
                  </pic:blipFill>
                  <pic:spPr>
                    <a:xfrm>
                      <a:off x="0" y="0"/>
                      <a:ext cx="5731510" cy="1719580"/>
                    </a:xfrm>
                    <a:prstGeom prst="rect">
                      <a:avLst/>
                    </a:prstGeom>
                  </pic:spPr>
                </pic:pic>
              </a:graphicData>
            </a:graphic>
          </wp:inline>
        </w:drawing>
      </w:r>
    </w:p>
    <w:p w14:paraId="109B5F65" w14:textId="77777777" w:rsidR="00483E43" w:rsidRDefault="00483E43" w:rsidP="009E10B8">
      <w:pPr>
        <w:rPr>
          <w:b/>
        </w:rPr>
      </w:pPr>
    </w:p>
    <w:p w14:paraId="027C478C" w14:textId="77777777" w:rsidR="00483E43" w:rsidRDefault="00483E43">
      <w:pPr>
        <w:rPr>
          <w:b/>
        </w:rPr>
      </w:pPr>
      <w:r>
        <w:rPr>
          <w:b/>
        </w:rPr>
        <w:br w:type="page"/>
      </w:r>
    </w:p>
    <w:p w14:paraId="2AB0021F" w14:textId="4AB0E02D" w:rsidR="00AA2530" w:rsidRPr="00744F93" w:rsidRDefault="009E10B8" w:rsidP="00AA2530">
      <w:pPr>
        <w:rPr>
          <w:b/>
          <w:lang w:eastAsia="en-GB" w:bidi="hi-IN"/>
        </w:rPr>
      </w:pPr>
      <w:r w:rsidRPr="009E10B8">
        <w:rPr>
          <w:b/>
        </w:rPr>
        <w:lastRenderedPageBreak/>
        <w:t xml:space="preserve">Figure </w:t>
      </w:r>
      <w:r w:rsidRPr="009E10B8">
        <w:rPr>
          <w:b/>
        </w:rPr>
        <w:fldChar w:fldCharType="begin"/>
      </w:r>
      <w:r w:rsidRPr="009E10B8">
        <w:rPr>
          <w:b/>
        </w:rPr>
        <w:instrText xml:space="preserve"> SEQ Figure \* ARABIC </w:instrText>
      </w:r>
      <w:r w:rsidRPr="009E10B8">
        <w:rPr>
          <w:b/>
        </w:rPr>
        <w:fldChar w:fldCharType="separate"/>
      </w:r>
      <w:r w:rsidR="00F21B5E">
        <w:rPr>
          <w:b/>
          <w:noProof/>
        </w:rPr>
        <w:t>2</w:t>
      </w:r>
      <w:r w:rsidRPr="009E10B8">
        <w:rPr>
          <w:b/>
        </w:rPr>
        <w:fldChar w:fldCharType="end"/>
      </w:r>
      <w:bookmarkEnd w:id="236"/>
      <w:r w:rsidRPr="009E10B8">
        <w:rPr>
          <w:b/>
        </w:rPr>
        <w:t>. Map</w:t>
      </w:r>
      <w:r w:rsidR="00540EC7">
        <w:rPr>
          <w:b/>
        </w:rPr>
        <w:t>s</w:t>
      </w:r>
      <w:r w:rsidRPr="009E10B8">
        <w:rPr>
          <w:b/>
        </w:rPr>
        <w:t xml:space="preserve"> of planted</w:t>
      </w:r>
      <w:r w:rsidR="00540EC7">
        <w:rPr>
          <w:b/>
        </w:rPr>
        <w:t xml:space="preserve"> industrial-scale</w:t>
      </w:r>
      <w:r w:rsidRPr="009E10B8">
        <w:rPr>
          <w:b/>
        </w:rPr>
        <w:t xml:space="preserve"> oil palm globally according to satellite analysis reviewed and conducted in the current analysis (LANDSAT and MODIS, see Appendix 2)</w:t>
      </w:r>
      <w:r w:rsidR="00540EC7">
        <w:rPr>
          <w:b/>
        </w:rPr>
        <w:t>, and examples of species it affects negatively</w:t>
      </w:r>
      <w:r w:rsidR="0038113C">
        <w:rPr>
          <w:b/>
        </w:rPr>
        <w:t xml:space="preserve">: </w:t>
      </w:r>
      <w:bookmarkStart w:id="237" w:name="_GoBack"/>
      <w:r w:rsidR="0038113C">
        <w:rPr>
          <w:b/>
        </w:rPr>
        <w:t>A</w:t>
      </w:r>
      <w:bookmarkEnd w:id="237"/>
      <w:r w:rsidR="0038113C">
        <w:rPr>
          <w:b/>
        </w:rPr>
        <w:t xml:space="preserve">) </w:t>
      </w:r>
      <w:r w:rsidR="0038113C" w:rsidRPr="002A283B">
        <w:rPr>
          <w:b/>
          <w:i/>
        </w:rPr>
        <w:t xml:space="preserve">Panthera </w:t>
      </w:r>
      <w:proofErr w:type="spellStart"/>
      <w:r w:rsidR="0038113C" w:rsidRPr="002A283B">
        <w:rPr>
          <w:b/>
          <w:i/>
        </w:rPr>
        <w:t>onca</w:t>
      </w:r>
      <w:proofErr w:type="spellEnd"/>
      <w:r w:rsidR="0038113C">
        <w:rPr>
          <w:b/>
        </w:rPr>
        <w:t xml:space="preserve"> (N</w:t>
      </w:r>
      <w:r w:rsidR="003F01BC">
        <w:rPr>
          <w:b/>
        </w:rPr>
        <w:t xml:space="preserve">ear </w:t>
      </w:r>
      <w:r w:rsidR="0038113C">
        <w:rPr>
          <w:b/>
        </w:rPr>
        <w:t>T</w:t>
      </w:r>
      <w:r w:rsidR="003F01BC">
        <w:rPr>
          <w:b/>
        </w:rPr>
        <w:t>hreatened</w:t>
      </w:r>
      <w:r w:rsidR="0038113C">
        <w:rPr>
          <w:b/>
        </w:rPr>
        <w:t>)</w:t>
      </w:r>
      <w:r w:rsidR="0038113C">
        <w:rPr>
          <w:b/>
          <w:vertAlign w:val="superscript"/>
        </w:rPr>
        <w:t xml:space="preserve"> </w:t>
      </w:r>
      <w:hyperlink w:anchor="_ENREF_142" w:tooltip="Payán, 2019 #16570" w:history="1">
        <w:r w:rsidR="003F01BC">
          <w:rPr>
            <w:b/>
            <w:vertAlign w:val="superscript"/>
          </w:rPr>
          <w:fldChar w:fldCharType="begin"/>
        </w:r>
        <w:r w:rsidR="003F01BC">
          <w:rPr>
            <w:b/>
            <w:vertAlign w:val="superscript"/>
          </w:rPr>
          <w:instrText xml:space="preserve"> ADDIN EN.CITE &lt;EndNote&gt;&lt;Cite&gt;&lt;Author&gt;Payán&lt;/Author&gt;&lt;Year&gt;2019&lt;/Year&gt;&lt;RecNum&gt;16570&lt;/RecNum&gt;&lt;DisplayText&gt;&lt;style face="superscript"&gt;142&lt;/style&gt;&lt;/DisplayText&gt;&lt;record&gt;&lt;rec-number&gt;16570&lt;/rec-number&gt;&lt;foreign-keys&gt;&lt;key app="EN" db-id="w2w5fez2k02fz1erspv5saw3wz5dex050ewe"&gt;16570&lt;/key&gt;&lt;/foreign-keys&gt;&lt;ref-type name="Journal Article"&gt;17&lt;/ref-type&gt;&lt;contributors&gt;&lt;authors&gt;&lt;author&gt;Payán,Esteban&lt;/author&gt;&lt;author&gt;Boron,Valeria&lt;/author&gt;&lt;/authors&gt;&lt;/contributors&gt;&lt;titles&gt;&lt;title&gt;The Future of Wild Mammals in Oil Palm Landscapes in the Neotropics&lt;/title&gt;&lt;secondary-title&gt;Frontiers in Forests and Global Change&lt;/secondary-title&gt;&lt;short-title&gt;The future of wild mammals in oil palm landscapes in the Neotropics&lt;/short-title&gt;&lt;/titles&gt;&lt;periodical&gt;&lt;full-title&gt;Frontiers in Forests and Global Change&lt;/full-title&gt;&lt;/periodical&gt;&lt;volume&gt;2&lt;/volume&gt;&lt;number&gt;61&lt;/number&gt;&lt;keywords&gt;&lt;keyword&gt;Agriculture,Panthera onca,Colombia,Pastures,sustainability&lt;/keyword&gt;&lt;/keywords&gt;&lt;dates&gt;&lt;year&gt;2019&lt;/year&gt;&lt;pub-dates&gt;&lt;date&gt;2019-October-11&lt;/date&gt;&lt;/pub-dates&gt;&lt;/dates&gt;&lt;isbn&gt;2624-893X&lt;/isbn&gt;&lt;work-type&gt;Perspective&lt;/work-type&gt;&lt;urls&gt;&lt;related-urls&gt;&lt;url&gt;https://www.frontiersin.org/article/10.3389/ffgc.2019.00061&lt;/url&gt;&lt;/related-urls&gt;&lt;/urls&gt;&lt;electronic-resource-num&gt;10.3389/ffgc.2019.00061&lt;/electronic-resource-num&gt;&lt;language&gt;English&lt;/language&gt;&lt;/record&gt;&lt;/Cite&gt;&lt;/EndNote&gt;</w:instrText>
        </w:r>
        <w:r w:rsidR="003F01BC">
          <w:rPr>
            <w:b/>
            <w:vertAlign w:val="superscript"/>
          </w:rPr>
          <w:fldChar w:fldCharType="separate"/>
        </w:r>
        <w:r w:rsidR="003F01BC">
          <w:rPr>
            <w:b/>
            <w:noProof/>
            <w:vertAlign w:val="superscript"/>
          </w:rPr>
          <w:t>142</w:t>
        </w:r>
        <w:r w:rsidR="003F01BC">
          <w:rPr>
            <w:b/>
            <w:vertAlign w:val="superscript"/>
          </w:rPr>
          <w:fldChar w:fldCharType="end"/>
        </w:r>
      </w:hyperlink>
      <w:r w:rsidR="0038113C">
        <w:rPr>
          <w:b/>
        </w:rPr>
        <w:t xml:space="preserve"> and </w:t>
      </w:r>
      <w:r w:rsidR="0038113C" w:rsidRPr="002A283B">
        <w:rPr>
          <w:b/>
          <w:i/>
        </w:rPr>
        <w:t xml:space="preserve">Ara </w:t>
      </w:r>
      <w:proofErr w:type="spellStart"/>
      <w:r w:rsidR="007D2AF1">
        <w:rPr>
          <w:b/>
          <w:i/>
        </w:rPr>
        <w:t>macao</w:t>
      </w:r>
      <w:proofErr w:type="spellEnd"/>
      <w:r w:rsidR="003F01BC">
        <w:rPr>
          <w:b/>
          <w:iCs/>
        </w:rPr>
        <w:t xml:space="preserve"> (Least Concern)</w:t>
      </w:r>
      <w:r w:rsidR="007D2AF1">
        <w:rPr>
          <w:b/>
          <w:i/>
        </w:rPr>
        <w:t xml:space="preserve"> </w:t>
      </w:r>
      <w:hyperlink w:anchor="_ENREF_143" w:tooltip="Almeida, 2016 #16571" w:history="1">
        <w:r w:rsidR="003F01BC">
          <w:rPr>
            <w:b/>
            <w:vertAlign w:val="superscript"/>
          </w:rPr>
          <w:fldChar w:fldCharType="begin"/>
        </w:r>
        <w:r w:rsidR="003F01BC">
          <w:rPr>
            <w:b/>
            <w:vertAlign w:val="superscript"/>
          </w:rPr>
          <w:instrText xml:space="preserve"> ADDIN EN.CITE &lt;EndNote&gt;&lt;Cite&gt;&lt;Author&gt;Almeida&lt;/Author&gt;&lt;Year&gt;2016&lt;/Year&gt;&lt;RecNum&gt;16571&lt;/RecNum&gt;&lt;DisplayText&gt;&lt;style face="superscript"&gt;143&lt;/style&gt;&lt;/DisplayText&gt;&lt;record&gt;&lt;rec-number&gt;16571&lt;</w:instrText>
        </w:r>
        <w:r w:rsidR="003F01BC" w:rsidRPr="003F01BC">
          <w:rPr>
            <w:b/>
            <w:vertAlign w:val="superscript"/>
          </w:rPr>
          <w:instrText>/rec-number&gt;&lt;foreign-keys&gt;&lt;key app="EN" db-id="w2w5fez2k02fz1erspv5saw3wz5dex050ewe"&gt;16571&lt;/key&gt;&lt;/foreign-keys&gt;&lt;ref-type name="Journal Article"&gt;17&lt;/ref-type&gt;&lt;contributors&gt;&lt;authors&gt;&lt;author&gt;Almeida, Sara M.&lt;/author&gt;&lt;author&gt;Silva, Larissa C.&lt;/author&gt;&lt;author&gt;Cardoso, Maíra R.&lt;/author&gt;&lt;author&gt;Cerqueira, Pablo V.&lt;/author&gt;&lt;author&gt;Juen, Leandro&lt;/author&gt;&lt;author&gt;Santos, Marcos P. D.&lt;/author&gt;&lt;/authors&gt;&lt;/contributors&gt;&lt;titles&gt;&lt;title&gt;The effects of oil palm plantations on the functional diversity of Amazonian birds&lt;/title&gt;&lt;secondary-title&gt;Journal of Tropical Ecology&lt;/secondary-title&gt;&lt;/titles&gt;&lt;periodical&gt;&lt;full-title&gt;Journal of Tropical Ecology&lt;/full-title&gt;&lt;/periodical&gt;&lt;pages&gt;510-525&lt;/pages&gt;&lt;volume&gt;32&lt;/volume&gt;&lt;number&gt;6&lt;/number&gt;&lt;edition&gt;08/05&lt;/edition&gt;&lt;keywords&gt;&lt;keyword&gt;classification tree&lt;/keyword&gt;&lt;keyword&gt;ecological corridors&lt;/keyword&gt;&lt;keyword&gt;Elaeis guineensis&lt;/keyword&gt;&lt;keyword&gt;functional overdispersion&lt;/keyword&gt;&lt;keyword&gt;traits&lt;/keyword&gt;&lt;/keywords&gt;&lt;dates&gt;&lt;year&gt;2016&lt;/year&gt;&lt;/dates&gt;&lt;publisher&gt;Cambridge University Press&lt;/publisher&gt;&lt;isbn&gt;0266-4674&lt;/isbn&gt;&lt;urls&gt;&lt;related-urls&gt;&lt;url&gt;https://www.cambridge.org/core/article/effects-of-oil-palm-plantations-on-the-functional-diversity-of-amazonian-birds/6E98493733056D4993D304DDEA1D1F92&lt;/url&gt;&lt;/related-urls&gt;&lt;/urls&gt;&lt;electronic-resource-num&gt;10.1017/S0266467416000377&lt;/electronic-resource-num&gt;&lt;remote-database-name&gt;Cambridge Core&lt;/remote-database-name&gt;&lt;remote-database-provider&gt;Cambridge University Press&lt;/remote-database-provider&gt;&lt;/record&gt;&lt;/Cite&gt;&lt;/EndNote&gt;</w:instrText>
        </w:r>
        <w:r w:rsidR="003F01BC">
          <w:rPr>
            <w:b/>
            <w:vertAlign w:val="superscript"/>
          </w:rPr>
          <w:fldChar w:fldCharType="separate"/>
        </w:r>
        <w:r w:rsidR="003F01BC" w:rsidRPr="003F01BC">
          <w:rPr>
            <w:b/>
            <w:noProof/>
            <w:vertAlign w:val="superscript"/>
          </w:rPr>
          <w:t>143</w:t>
        </w:r>
        <w:r w:rsidR="003F01BC">
          <w:rPr>
            <w:b/>
            <w:vertAlign w:val="superscript"/>
          </w:rPr>
          <w:fldChar w:fldCharType="end"/>
        </w:r>
      </w:hyperlink>
      <w:r w:rsidR="0038113C" w:rsidRPr="003F01BC">
        <w:rPr>
          <w:b/>
        </w:rPr>
        <w:t xml:space="preserve">; B) </w:t>
      </w:r>
      <w:r w:rsidR="0038113C" w:rsidRPr="003F01BC">
        <w:rPr>
          <w:b/>
          <w:i/>
        </w:rPr>
        <w:t>Pan troglodytes</w:t>
      </w:r>
      <w:r w:rsidR="0038113C" w:rsidRPr="003F01BC">
        <w:rPr>
          <w:b/>
        </w:rPr>
        <w:t xml:space="preserve"> (E</w:t>
      </w:r>
      <w:r w:rsidR="003F01BC" w:rsidRPr="003F01BC">
        <w:rPr>
          <w:b/>
        </w:rPr>
        <w:t>nd</w:t>
      </w:r>
      <w:r w:rsidR="003F01BC">
        <w:rPr>
          <w:b/>
        </w:rPr>
        <w:t>angered</w:t>
      </w:r>
      <w:r w:rsidR="0038113C" w:rsidRPr="003F01BC">
        <w:rPr>
          <w:b/>
        </w:rPr>
        <w:t>)</w:t>
      </w:r>
      <w:r w:rsidR="007D2AF1" w:rsidRPr="003F01BC">
        <w:rPr>
          <w:b/>
          <w:vertAlign w:val="superscript"/>
        </w:rPr>
        <w:t xml:space="preserve"> </w:t>
      </w:r>
      <w:hyperlink w:anchor="_ENREF_112" w:tooltip="Wich, 2014 #14704" w:history="1">
        <w:r w:rsidR="003F01BC">
          <w:rPr>
            <w:b/>
            <w:vertAlign w:val="superscript"/>
          </w:rPr>
          <w:fldChar w:fldCharType="begin"/>
        </w:r>
        <w:r w:rsidR="003F01BC" w:rsidRPr="003F01BC">
          <w:rPr>
            <w:b/>
            <w:vertAlign w:val="superscript"/>
          </w:rPr>
          <w:instrText xml:space="preserve"> ADDIN EN.CITE &lt;EndNote&gt;&lt;Cite&gt;&lt;Author&gt;Wich&lt;/Author&gt;&lt;Year&gt;2014&lt;/Year&gt;&lt;RecNum&gt;14704&lt;/RecNum&gt;&lt;DisplayText&gt;&lt;style face="superscript"&gt;112&lt;/style&gt;&lt;/DisplayText&gt;&lt;record&gt;&lt;rec-number&gt;14704&lt;/rec-number&gt;&lt;foreign-keys&gt;&lt;key app="EN" db-id="w2w5fez2k02fz1erspv5saw3wz5dex050ewe"&gt;14704&lt;/key&gt;&lt;/foreign-keys&gt;&lt;ref-type name="Journal Article"&gt;17&lt;/ref-type&gt;&lt;contributors&gt;&lt;authors&gt;&lt;author&gt;Wich, Serge A&lt;/author&gt;&lt;author&gt;Garcia-Ulloa, John&lt;/author&gt;&lt;author&gt;Kühl, Hjalmar S&lt;/author&gt;&lt;author&gt;Humle, Tatanya&lt;/author&gt;&lt;author&gt;Lee, Janice S H.&lt;/author&gt;&lt;author&gt;Koh, Lian Pin&lt;/author&gt;&lt;/authors&gt;&lt;/contributors&gt;&lt;titles&gt;&lt;title&gt;Will Oil Palm’s Homecoming Spell Doom for Africa’s Great Apes?&lt;/title&gt;&lt;secondary-title&gt;Current Biology&lt;/secondary-title&gt;&lt;/titles&gt;&lt;periodical&gt;&lt;full-title&gt;Current Biology&lt;/full-title&gt;&lt;/periodical&gt;&lt;pages&gt;1659-1663&lt;/pages&gt;&lt;volume&gt;24&lt;/volume&gt;&lt;number&gt;14&lt;/number&gt;&lt;dates&gt;&lt;year&gt;2014&lt;/year&gt;&lt;/dates&gt;&lt;publisher&gt;Elsevier&lt;/publisher&gt;&lt;urls&gt;&lt;related-urls&gt;&lt;url&gt;http://www.cell.com/current-biology/abstract/S0960-9822(14)00680-0&lt;/url&gt;&lt;/related-urls&gt;&lt;/urls&gt;&lt;electronic-resource-num&gt;10.1016/j.cub.2014.05.077&lt;/electronic-resource-num&gt;&lt;access-date&gt;2015/02/18&lt;/access-date&gt;&lt;/record&gt;&lt;/Cite&gt;&lt;/EndNote&gt;</w:instrText>
        </w:r>
        <w:r w:rsidR="003F01BC">
          <w:rPr>
            <w:b/>
            <w:vertAlign w:val="superscript"/>
          </w:rPr>
          <w:fldChar w:fldCharType="separate"/>
        </w:r>
        <w:r w:rsidR="003F01BC" w:rsidRPr="003F01BC">
          <w:rPr>
            <w:b/>
            <w:noProof/>
            <w:vertAlign w:val="superscript"/>
          </w:rPr>
          <w:t>112</w:t>
        </w:r>
        <w:r w:rsidR="003F01BC">
          <w:rPr>
            <w:b/>
            <w:vertAlign w:val="superscript"/>
          </w:rPr>
          <w:fldChar w:fldCharType="end"/>
        </w:r>
      </w:hyperlink>
      <w:r w:rsidR="0038113C" w:rsidRPr="003F01BC">
        <w:rPr>
          <w:b/>
        </w:rPr>
        <w:t xml:space="preserve">; C) </w:t>
      </w:r>
      <w:r w:rsidR="0038113C" w:rsidRPr="003F01BC">
        <w:rPr>
          <w:b/>
          <w:i/>
        </w:rPr>
        <w:t xml:space="preserve">Panthera </w:t>
      </w:r>
      <w:proofErr w:type="spellStart"/>
      <w:r w:rsidR="0038113C" w:rsidRPr="003F01BC">
        <w:rPr>
          <w:b/>
          <w:i/>
        </w:rPr>
        <w:t>tigris</w:t>
      </w:r>
      <w:proofErr w:type="spellEnd"/>
      <w:r w:rsidR="0038113C" w:rsidRPr="003F01BC">
        <w:rPr>
          <w:b/>
        </w:rPr>
        <w:t xml:space="preserve"> (E</w:t>
      </w:r>
      <w:r w:rsidR="003F01BC">
        <w:rPr>
          <w:b/>
        </w:rPr>
        <w:t>ndangered</w:t>
      </w:r>
      <w:r w:rsidR="0038113C" w:rsidRPr="003F01BC">
        <w:rPr>
          <w:b/>
        </w:rPr>
        <w:t>)</w:t>
      </w:r>
      <w:r w:rsidR="00B71BF4" w:rsidRPr="003F01BC">
        <w:rPr>
          <w:b/>
        </w:rPr>
        <w:t xml:space="preserve"> </w:t>
      </w:r>
      <w:r w:rsidR="0038113C" w:rsidRPr="003F01BC">
        <w:rPr>
          <w:b/>
          <w:vertAlign w:val="superscript"/>
        </w:rPr>
        <w:t>32</w:t>
      </w:r>
      <w:r w:rsidR="0038113C" w:rsidRPr="003F01BC">
        <w:rPr>
          <w:b/>
        </w:rPr>
        <w:t xml:space="preserve">, </w:t>
      </w:r>
      <w:proofErr w:type="spellStart"/>
      <w:r w:rsidR="0038113C" w:rsidRPr="003F01BC">
        <w:rPr>
          <w:b/>
          <w:i/>
        </w:rPr>
        <w:t>Helarctos</w:t>
      </w:r>
      <w:proofErr w:type="spellEnd"/>
      <w:r w:rsidR="0038113C" w:rsidRPr="003F01BC">
        <w:rPr>
          <w:b/>
          <w:i/>
        </w:rPr>
        <w:t xml:space="preserve"> </w:t>
      </w:r>
      <w:proofErr w:type="spellStart"/>
      <w:r w:rsidR="0038113C" w:rsidRPr="003F01BC">
        <w:rPr>
          <w:b/>
          <w:i/>
        </w:rPr>
        <w:t>malayanus</w:t>
      </w:r>
      <w:proofErr w:type="spellEnd"/>
      <w:r w:rsidR="0038113C" w:rsidRPr="003F01BC">
        <w:rPr>
          <w:b/>
        </w:rPr>
        <w:t xml:space="preserve"> (V</w:t>
      </w:r>
      <w:r w:rsidR="003F01BC">
        <w:rPr>
          <w:b/>
        </w:rPr>
        <w:t>ulnerable</w:t>
      </w:r>
      <w:r w:rsidR="0038113C" w:rsidRPr="003F01BC">
        <w:rPr>
          <w:b/>
        </w:rPr>
        <w:t>)</w:t>
      </w:r>
      <w:r w:rsidR="00B71BF4" w:rsidRPr="003F01BC">
        <w:rPr>
          <w:b/>
        </w:rPr>
        <w:t xml:space="preserve"> </w:t>
      </w:r>
      <w:hyperlink w:anchor="_ENREF_144" w:tooltip="Maddox, 2007 #12765" w:history="1">
        <w:r w:rsidR="003F01BC">
          <w:rPr>
            <w:b/>
            <w:vertAlign w:val="superscript"/>
          </w:rPr>
          <w:fldChar w:fldCharType="begin"/>
        </w:r>
        <w:r w:rsidR="003F01BC" w:rsidRPr="003F01BC">
          <w:rPr>
            <w:b/>
            <w:vertAlign w:val="superscript"/>
          </w:rPr>
          <w:instrText xml:space="preserve"> ADDIN EN.CITE &lt;EndNote&gt;&lt;Cite&gt;&lt;Author&gt;Maddox&lt;/Author&gt;&lt;Year&gt;2007&lt;/Year&gt;&lt;RecNum&gt;12765&lt;/RecNum&gt;&lt;DisplayText&gt;&lt;style face="superscript"&gt;144&lt;</w:instrText>
        </w:r>
        <w:r w:rsidR="003F01BC">
          <w:rPr>
            <w:b/>
            <w:vertAlign w:val="superscript"/>
          </w:rPr>
          <w:instrText>/style&gt;&lt;/DisplayText&gt;&lt;record&gt;&lt;rec-number&gt;12765&lt;/rec-number&gt;&lt;foreign-keys&gt;&lt;key app="EN" db-id="w2w5fez2k02fz1erspv5saw3wz5dex050ewe"&gt;12765&lt;/key&gt;&lt;/foreign-keys&gt;&lt;ref-type name="Report"&gt;27&lt;/ref-type&gt;&lt;contributors&gt;&lt;authors&gt;&lt;author&gt;Maddox, T. &lt;/author&gt;&lt;author&gt;Priatna, D. &lt;/author&gt;&lt;author&gt;Gemita, E. &lt;/author&gt;&lt;author&gt;Salampessy, A. &lt;/author&gt;&lt;/authors&gt;&lt;/contributors&gt;&lt;titles&gt;&lt;title&gt;The conservation of tigers and other wildlife in oil palm plantations Jambi Province, Sumatra, Indonesia. ZSL Conservation Report No.7&lt;/title&gt;&lt;/titles&gt;&lt;dates&gt;&lt;year&gt;2007&lt;/year&gt;&lt;/dates&gt;&lt;pub-location&gt;London, UK&lt;/pub-location&gt;&lt;publisher&gt;The Zoological Society of London&lt;/publisher&gt;&lt;urls&gt;&lt;/urls&gt;&lt;/record&gt;&lt;/Cite&gt;&lt;/EndNote&gt;</w:instrText>
        </w:r>
        <w:r w:rsidR="003F01BC">
          <w:rPr>
            <w:b/>
            <w:vertAlign w:val="superscript"/>
          </w:rPr>
          <w:fldChar w:fldCharType="separate"/>
        </w:r>
        <w:r w:rsidR="003F01BC">
          <w:rPr>
            <w:b/>
            <w:noProof/>
            <w:vertAlign w:val="superscript"/>
          </w:rPr>
          <w:t>144</w:t>
        </w:r>
        <w:r w:rsidR="003F01BC">
          <w:rPr>
            <w:b/>
            <w:vertAlign w:val="superscript"/>
          </w:rPr>
          <w:fldChar w:fldCharType="end"/>
        </w:r>
      </w:hyperlink>
      <w:r w:rsidR="0038113C">
        <w:rPr>
          <w:b/>
        </w:rPr>
        <w:t xml:space="preserve">, </w:t>
      </w:r>
      <w:r w:rsidR="0038113C" w:rsidRPr="002A283B">
        <w:rPr>
          <w:b/>
          <w:i/>
        </w:rPr>
        <w:t xml:space="preserve">Pongo </w:t>
      </w:r>
      <w:proofErr w:type="spellStart"/>
      <w:r w:rsidR="0038113C" w:rsidRPr="002A283B">
        <w:rPr>
          <w:b/>
          <w:i/>
        </w:rPr>
        <w:t>pygmaeus</w:t>
      </w:r>
      <w:proofErr w:type="spellEnd"/>
      <w:r w:rsidR="0038113C" w:rsidRPr="002A283B">
        <w:rPr>
          <w:b/>
          <w:i/>
        </w:rPr>
        <w:t xml:space="preserve"> </w:t>
      </w:r>
      <w:r w:rsidR="0038113C">
        <w:rPr>
          <w:b/>
        </w:rPr>
        <w:t>(C</w:t>
      </w:r>
      <w:r w:rsidR="003F01BC">
        <w:rPr>
          <w:b/>
        </w:rPr>
        <w:t>ritically Endangered</w:t>
      </w:r>
      <w:r w:rsidR="0038113C">
        <w:rPr>
          <w:b/>
        </w:rPr>
        <w:t>)</w:t>
      </w:r>
      <w:r w:rsidR="00B71BF4">
        <w:rPr>
          <w:b/>
        </w:rPr>
        <w:t xml:space="preserve"> </w:t>
      </w:r>
      <w:r w:rsidR="0038113C">
        <w:rPr>
          <w:b/>
          <w:vertAlign w:val="superscript"/>
        </w:rPr>
        <w:t>30</w:t>
      </w:r>
      <w:r w:rsidR="0038113C">
        <w:rPr>
          <w:b/>
        </w:rPr>
        <w:t xml:space="preserve">, </w:t>
      </w:r>
      <w:proofErr w:type="spellStart"/>
      <w:r w:rsidR="00B71BF4" w:rsidRPr="00B71BF4">
        <w:rPr>
          <w:b/>
          <w:i/>
        </w:rPr>
        <w:t>Casuarius</w:t>
      </w:r>
      <w:proofErr w:type="spellEnd"/>
      <w:r w:rsidR="00B71BF4" w:rsidRPr="00B71BF4">
        <w:rPr>
          <w:b/>
          <w:i/>
        </w:rPr>
        <w:t xml:space="preserve"> </w:t>
      </w:r>
      <w:proofErr w:type="spellStart"/>
      <w:r w:rsidR="00B71BF4" w:rsidRPr="00B71BF4">
        <w:rPr>
          <w:b/>
          <w:i/>
        </w:rPr>
        <w:t>unappendiculatus</w:t>
      </w:r>
      <w:proofErr w:type="spellEnd"/>
      <w:r w:rsidR="003F01BC">
        <w:rPr>
          <w:b/>
          <w:iCs/>
        </w:rPr>
        <w:t xml:space="preserve"> (Least Concern)</w:t>
      </w:r>
      <w:r w:rsidR="00B71BF4" w:rsidRPr="00B71BF4">
        <w:rPr>
          <w:b/>
          <w:i/>
        </w:rPr>
        <w:t xml:space="preserve"> </w:t>
      </w:r>
      <w:hyperlink w:anchor="_ENREF_145" w:tooltip="Pangau-Adam, 2014 #16572" w:history="1">
        <w:r w:rsidR="003F01BC">
          <w:rPr>
            <w:b/>
            <w:iCs/>
          </w:rPr>
          <w:fldChar w:fldCharType="begin"/>
        </w:r>
        <w:r w:rsidR="003F01BC">
          <w:rPr>
            <w:b/>
            <w:iCs/>
          </w:rPr>
          <w:instrText xml:space="preserve"> ADDIN EN.CITE &lt;EndNote&gt;&lt;Cite&gt;&lt;Author&gt;Pangau-Adam&lt;/Author&gt;&lt;Year&gt;2014&lt;/Year&gt;&lt;RecNum&gt;16572&lt;/RecNum&gt;&lt;DisplayText&gt;&lt;style face="superscript"&gt;145&lt;/style&gt;&lt;/DisplayText&gt;&lt;record&gt;&lt;rec-number&gt;16572&lt;/rec-number&gt;&lt;foreign-keys&gt;&lt;key app="EN" db-id="w2w5fez2k02fz1erspv5saw3wz5dex050ewe"&gt;16572&lt;/key&gt;&lt;/foreign-keys&gt;&lt;ref-type name="Journal Article"&gt;17&lt;/ref-type&gt;&lt;contributors&gt;&lt;authors&gt;&lt;author&gt;Pangau-Adam, Margaretha&lt;/author&gt;&lt;author&gt;Mühlenberg, Michael&lt;/author&gt;&lt;author&gt;Waltert, Matthias&lt;/author&gt;&lt;/authors&gt;&lt;/contributors&gt;&lt;titles&gt;&lt;title&gt;Rainforest disturbance affects population density of the northern cassowary Casuarius unappendiculatus in Papua, Indonesia&lt;/title&gt;&lt;secondary-title&gt;Oryx&lt;/secondary-title&gt;&lt;/titles&gt;&lt;periodical&gt;&lt;full-title&gt;Oryx&lt;/full-title&gt;&lt;/periodical&gt;&lt;pages&gt;735-742&lt;/pages&gt;&lt;volume&gt;49&lt;/volume&gt;&lt;number&gt;4&lt;/number&gt;&lt;edition&gt;07/30&lt;/edition&gt;&lt;keywords&gt;&lt;keyword&gt;Deforestation&lt;/keyword&gt;&lt;keyword&gt;density estimation&lt;/keyword&gt;&lt;keyword&gt;detection probability&lt;/keyword&gt;&lt;keyword&gt;frugivore&lt;/keyword&gt;&lt;keyword&gt;Indonesia&lt;/keyword&gt;&lt;keyword&gt;logging&lt;/keyword&gt;&lt;keyword&gt;northern cassowary&lt;/keyword&gt;&lt;keyword&gt;protected area&lt;/keyword&gt;&lt;/keywords&gt;&lt;dates&gt;&lt;year&gt;2014&lt;/year&gt;&lt;/dates&gt;&lt;publisher&gt;Cambridge University Press&lt;/publisher&gt;&lt;isbn&gt;0030-6053&lt;/isbn&gt;&lt;urls&gt;&lt;related-urls&gt;&lt;url&gt;https://www.cambridge.org/core/article/rainforest-disturbance-affects-population-density-of-the-northern-cassowary-casuarius-unappendiculatus-in-papua-indonesia/9C9764993469C3D123F82188EDCE8A40&lt;/url&gt;&lt;/related-urls&gt;&lt;/urls&gt;&lt;electronic-resource-num&gt;10.1017/S0030605313001464&lt;/electronic-resource-num&gt;&lt;remote-database-name&gt;Cambridge Core&lt;/remote-database-name&gt;&lt;remote-database-provider&gt;Cambridge University Press&lt;/remote-database-provider&gt;&lt;/record&gt;&lt;/Cite&gt;&lt;/EndNote&gt;</w:instrText>
        </w:r>
        <w:r w:rsidR="003F01BC">
          <w:rPr>
            <w:b/>
            <w:iCs/>
          </w:rPr>
          <w:fldChar w:fldCharType="separate"/>
        </w:r>
        <w:r w:rsidR="003F01BC" w:rsidRPr="00B71BF4">
          <w:rPr>
            <w:b/>
            <w:iCs/>
            <w:noProof/>
            <w:vertAlign w:val="superscript"/>
          </w:rPr>
          <w:t>145</w:t>
        </w:r>
        <w:r w:rsidR="003F01BC">
          <w:rPr>
            <w:b/>
            <w:iCs/>
          </w:rPr>
          <w:fldChar w:fldCharType="end"/>
        </w:r>
      </w:hyperlink>
      <w:r w:rsidR="0038113C" w:rsidRPr="00B71BF4">
        <w:rPr>
          <w:b/>
          <w:iCs/>
        </w:rPr>
        <w:t>,</w:t>
      </w:r>
      <w:r w:rsidR="0038113C">
        <w:rPr>
          <w:b/>
        </w:rPr>
        <w:t xml:space="preserve"> and </w:t>
      </w:r>
      <w:r w:rsidR="00B71BF4" w:rsidRPr="00B71BF4">
        <w:rPr>
          <w:b/>
          <w:i/>
        </w:rPr>
        <w:t xml:space="preserve">Dendrolagus </w:t>
      </w:r>
      <w:proofErr w:type="spellStart"/>
      <w:r w:rsidR="00B71BF4" w:rsidRPr="00B71BF4">
        <w:rPr>
          <w:b/>
          <w:i/>
        </w:rPr>
        <w:t>goodfellowi</w:t>
      </w:r>
      <w:proofErr w:type="spellEnd"/>
      <w:r w:rsidR="00B71BF4" w:rsidRPr="00B71BF4">
        <w:rPr>
          <w:b/>
          <w:i/>
        </w:rPr>
        <w:t xml:space="preserve"> </w:t>
      </w:r>
      <w:r w:rsidR="003F01BC">
        <w:rPr>
          <w:b/>
          <w:iCs/>
        </w:rPr>
        <w:t xml:space="preserve">(Endangered) </w:t>
      </w:r>
      <w:hyperlink w:anchor="_ENREF_146" w:tooltip="Alamgir, 2019 #16574" w:history="1">
        <w:r w:rsidR="003F01BC">
          <w:rPr>
            <w:b/>
            <w:vertAlign w:val="superscript"/>
          </w:rPr>
          <w:fldChar w:fldCharType="begin"/>
        </w:r>
        <w:r w:rsidR="003F01BC">
          <w:rPr>
            <w:b/>
            <w:vertAlign w:val="superscript"/>
          </w:rPr>
          <w:instrText xml:space="preserve"> ADDIN EN.CITE &lt;EndNote&gt;&lt;Cite&gt;&lt;Author&gt;Alamgir&lt;/Author&gt;&lt;Year&gt;2019&lt;/Year&gt;&lt;RecNum&gt;16574&lt;/RecNum&gt;&lt;DisplayText&gt;&lt;style face="superscript"&gt;146&lt;/style&gt;&lt;/DisplayText&gt;&lt;record&gt;&lt;rec-number&gt;16574&lt;/rec-number&gt;&lt;foreign-keys&gt;&lt;key app="EN" db-id="w2w5fez2k02fz1erspv5saw3wz5dex050ewe"&gt;16574&lt;/key&gt;&lt;/foreign-keys&gt;&lt;ref-type name="Journal Article"&gt;17&lt;/ref-type&gt;&lt;contributors&gt;&lt;authors&gt;&lt;author&gt;Alamgir, Mohammed&lt;/author&gt;&lt;author&gt;Sloan, Sean&lt;/author&gt;&lt;author&gt;Campbell, Mason J.&lt;/author&gt;&lt;author&gt;Engert, Jayden&lt;/author&gt;&lt;author&gt;Kiele, Regina&lt;/author&gt;&lt;author&gt;Porolak, Gabriel&lt;/author&gt;&lt;author&gt;Mutton, Thomas&lt;/author&gt;&lt;author&gt;Brenier, Ambroise&lt;/author&gt;&lt;author&gt;Ibisch, Pierre L.&lt;/author&gt;&lt;author&gt;Laurance, William F.&lt;/author&gt;&lt;/authors&gt;&lt;/contributors&gt;&lt;titles&gt;&lt;title&gt;Infrastructure expansion challenges sustainable development in Papua New Guinea&lt;/title&gt;&lt;secondary-title&gt;PLOS ONE&lt;/secondary-title&gt;&lt;/titles&gt;&lt;periodical&gt;&lt;full-title&gt;PLoS ONE&lt;/full-title&gt;&lt;/periodical&gt;&lt;pages&gt;e0219408&lt;/pages&gt;&lt;volume&gt;14&lt;/volume&gt;&lt;number&gt;7&lt;/number&gt;&lt;dates&gt;&lt;year&gt;2019&lt;/year&gt;&lt;/dates&gt;&lt;publisher&gt;Public Library of Science&lt;/publisher&gt;&lt;urls&gt;&lt;related-urls&gt;&lt;url&gt;https://doi.org/10.1371/journal.pone.0219408&lt;/url&gt;&lt;/related-urls&gt;&lt;/urls&gt;&lt;electronic-resource-num&gt;10.1371/journal.pone.0219408&lt;/electronic-resource-num&gt;&lt;/record&gt;&lt;/Cite&gt;&lt;/EndNote&gt;</w:instrText>
        </w:r>
        <w:r w:rsidR="003F01BC">
          <w:rPr>
            <w:b/>
            <w:vertAlign w:val="superscript"/>
          </w:rPr>
          <w:fldChar w:fldCharType="separate"/>
        </w:r>
        <w:r w:rsidR="003F01BC">
          <w:rPr>
            <w:b/>
            <w:noProof/>
            <w:vertAlign w:val="superscript"/>
          </w:rPr>
          <w:t>146</w:t>
        </w:r>
        <w:r w:rsidR="003F01BC">
          <w:rPr>
            <w:b/>
            <w:vertAlign w:val="superscript"/>
          </w:rPr>
          <w:fldChar w:fldCharType="end"/>
        </w:r>
      </w:hyperlink>
      <w:r w:rsidR="0038113C" w:rsidRPr="009E10B8">
        <w:rPr>
          <w:b/>
        </w:rPr>
        <w:t xml:space="preserve">. </w:t>
      </w:r>
      <w:r w:rsidR="00540EC7">
        <w:rPr>
          <w:b/>
        </w:rPr>
        <w:t>The maps</w:t>
      </w:r>
      <w:r w:rsidRPr="009E10B8">
        <w:rPr>
          <w:b/>
        </w:rPr>
        <w:t xml:space="preserve"> lack information on smallholder oil palm, and on semi-wild plantations.</w:t>
      </w:r>
      <w:bookmarkStart w:id="238" w:name="_Toc497921564"/>
      <w:bookmarkEnd w:id="238"/>
    </w:p>
    <w:p w14:paraId="3D4E28C4" w14:textId="0B9D98E3" w:rsidR="00534431" w:rsidRDefault="00744F93" w:rsidP="00BD5081">
      <w:pPr>
        <w:rPr>
          <w:b/>
        </w:rPr>
      </w:pPr>
      <w:bookmarkStart w:id="239" w:name="_Ref501551494"/>
      <w:r>
        <w:rPr>
          <w:b/>
          <w:noProof/>
        </w:rPr>
        <w:drawing>
          <wp:inline distT="0" distB="0" distL="0" distR="0" wp14:anchorId="37FEF569" wp14:editId="5C7D9363">
            <wp:extent cx="5731510" cy="63646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1 Map of planted oil palm globally-01 copy.jpg"/>
                    <pic:cNvPicPr/>
                  </pic:nvPicPr>
                  <pic:blipFill>
                    <a:blip r:embed="rId15"/>
                    <a:stretch>
                      <a:fillRect/>
                    </a:stretch>
                  </pic:blipFill>
                  <pic:spPr>
                    <a:xfrm>
                      <a:off x="0" y="0"/>
                      <a:ext cx="5731510" cy="6364605"/>
                    </a:xfrm>
                    <a:prstGeom prst="rect">
                      <a:avLst/>
                    </a:prstGeom>
                  </pic:spPr>
                </pic:pic>
              </a:graphicData>
            </a:graphic>
          </wp:inline>
        </w:drawing>
      </w:r>
    </w:p>
    <w:p w14:paraId="7A7EC84F" w14:textId="77777777" w:rsidR="00534431" w:rsidRDefault="00534431" w:rsidP="00BD5081">
      <w:pPr>
        <w:rPr>
          <w:b/>
        </w:rPr>
      </w:pPr>
    </w:p>
    <w:p w14:paraId="6CD7681F" w14:textId="77777777" w:rsidR="00534431" w:rsidRDefault="00534431" w:rsidP="00BD5081">
      <w:pPr>
        <w:rPr>
          <w:b/>
        </w:rPr>
      </w:pPr>
    </w:p>
    <w:p w14:paraId="1EC25CFB" w14:textId="77777777" w:rsidR="00534431" w:rsidRDefault="00534431" w:rsidP="00BD5081">
      <w:pPr>
        <w:rPr>
          <w:b/>
        </w:rPr>
      </w:pPr>
    </w:p>
    <w:p w14:paraId="23C7063E" w14:textId="3BCD26AE" w:rsidR="00BD5081" w:rsidRPr="00BD5081" w:rsidRDefault="00BD5081" w:rsidP="00BD5081">
      <w:pPr>
        <w:rPr>
          <w:b/>
        </w:rPr>
      </w:pPr>
      <w:r w:rsidRPr="00BD5081">
        <w:rPr>
          <w:b/>
        </w:rPr>
        <w:lastRenderedPageBreak/>
        <w:t xml:space="preserve">Figure </w:t>
      </w:r>
      <w:r w:rsidRPr="00BD5081">
        <w:rPr>
          <w:b/>
          <w:noProof/>
        </w:rPr>
        <w:fldChar w:fldCharType="begin"/>
      </w:r>
      <w:r w:rsidRPr="00BD5081">
        <w:rPr>
          <w:b/>
          <w:noProof/>
        </w:rPr>
        <w:instrText xml:space="preserve"> SEQ Figure \* ARABIC </w:instrText>
      </w:r>
      <w:r w:rsidRPr="00BD5081">
        <w:rPr>
          <w:b/>
          <w:noProof/>
        </w:rPr>
        <w:fldChar w:fldCharType="separate"/>
      </w:r>
      <w:r w:rsidR="00F21B5E">
        <w:rPr>
          <w:b/>
          <w:noProof/>
        </w:rPr>
        <w:t>3</w:t>
      </w:r>
      <w:r w:rsidRPr="00BD5081">
        <w:rPr>
          <w:b/>
          <w:noProof/>
        </w:rPr>
        <w:fldChar w:fldCharType="end"/>
      </w:r>
      <w:bookmarkEnd w:id="239"/>
      <w:r w:rsidRPr="00BD5081">
        <w:rPr>
          <w:b/>
        </w:rPr>
        <w:t>. Oil palm’s role in deforestation. The figure on the left depicts the contribution of oil palm to overall deforestation, while the figure on the right shows the percentage of all oil palm expansion that cleared forest. Southeast Asia (SE Asia) excludes Indonesia and Malaysia</w:t>
      </w:r>
      <w:r w:rsidR="00FB465C">
        <w:rPr>
          <w:b/>
        </w:rPr>
        <w:t>, which</w:t>
      </w:r>
      <w:r w:rsidR="006D5E15">
        <w:rPr>
          <w:b/>
        </w:rPr>
        <w:t xml:space="preserve"> </w:t>
      </w:r>
      <w:r w:rsidR="00FB465C">
        <w:rPr>
          <w:b/>
        </w:rPr>
        <w:t>are shown separately</w:t>
      </w:r>
      <w:r w:rsidRPr="00BD5081">
        <w:rPr>
          <w:b/>
        </w:rPr>
        <w:t>, while South America excludes Peru. Bars indicate the standard deviation of the sample mean weighted by study area.</w:t>
      </w:r>
    </w:p>
    <w:p w14:paraId="254735AB" w14:textId="77777777" w:rsidR="00BD5081" w:rsidRPr="00BD5081" w:rsidRDefault="00BD5081" w:rsidP="00BD5081">
      <w:pPr>
        <w:rPr>
          <w:b/>
        </w:rPr>
      </w:pPr>
    </w:p>
    <w:p w14:paraId="37E29CFD" w14:textId="77777777" w:rsidR="00AA2530" w:rsidRPr="004B180C" w:rsidRDefault="00534431" w:rsidP="00AA2530">
      <w:pPr>
        <w:keepNext/>
      </w:pPr>
      <w:r>
        <w:rPr>
          <w:noProof/>
          <w:lang w:eastAsia="en-GB"/>
        </w:rPr>
        <w:drawing>
          <wp:inline distT="0" distB="0" distL="0" distR="0" wp14:anchorId="246475CE" wp14:editId="3D081B68">
            <wp:extent cx="5731510" cy="1746883"/>
            <wp:effectExtent l="0" t="0" r="2540" b="6350"/>
            <wp:docPr id="6" name="Picture 6" descr="C:\Users\emeijaard\Dropbox\Erik's TNC documents\Publications\in process\Nature - oil palm review paper\Figure 2 Oil palm’s role in deforestatio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eijaard\Dropbox\Erik's TNC documents\Publications\in process\Nature - oil palm review paper\Figure 2 Oil palm’s role in deforestation-0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746883"/>
                    </a:xfrm>
                    <a:prstGeom prst="rect">
                      <a:avLst/>
                    </a:prstGeom>
                    <a:noFill/>
                    <a:ln>
                      <a:noFill/>
                    </a:ln>
                  </pic:spPr>
                </pic:pic>
              </a:graphicData>
            </a:graphic>
          </wp:inline>
        </w:drawing>
      </w:r>
    </w:p>
    <w:p w14:paraId="0BAD74C6" w14:textId="77777777" w:rsidR="007821D2" w:rsidRDefault="007821D2">
      <w:pPr>
        <w:rPr>
          <w:b/>
          <w:lang w:eastAsia="en-GB" w:bidi="hi-IN"/>
        </w:rPr>
      </w:pPr>
      <w:r>
        <w:rPr>
          <w:b/>
          <w:lang w:eastAsia="en-GB" w:bidi="hi-IN"/>
        </w:rPr>
        <w:br w:type="page"/>
      </w:r>
    </w:p>
    <w:p w14:paraId="186581C2" w14:textId="61E45C04" w:rsidR="002822C4" w:rsidRDefault="00AE2B8F">
      <w:pPr>
        <w:rPr>
          <w:b/>
        </w:rPr>
      </w:pPr>
      <w:r w:rsidRPr="00AE2B8F">
        <w:rPr>
          <w:b/>
        </w:rPr>
        <w:lastRenderedPageBreak/>
        <w:t xml:space="preserve">Figure </w:t>
      </w:r>
      <w:r w:rsidR="00483E43">
        <w:rPr>
          <w:b/>
        </w:rPr>
        <w:t>4</w:t>
      </w:r>
      <w:r w:rsidRPr="00AE2B8F">
        <w:rPr>
          <w:b/>
        </w:rPr>
        <w:t xml:space="preserve"> - Species groups with more than 8 species with the terms "palm oil" or "oil palm" in the threats detailed text of the IUCN Red List of Threatened Species</w:t>
      </w:r>
      <w:r w:rsidR="003F01BC">
        <w:rPr>
          <w:b/>
        </w:rPr>
        <w:t xml:space="preserve"> </w:t>
      </w:r>
      <w:hyperlink w:anchor="_ENREF_31" w:tooltip="IUCN, 2019 #16407" w:history="1">
        <w:r w:rsidR="003F01BC">
          <w:rPr>
            <w:b/>
          </w:rPr>
          <w:fldChar w:fldCharType="begin"/>
        </w:r>
        <w:r w:rsidR="003F01BC">
          <w:rPr>
            <w:b/>
          </w:rPr>
          <w:instrText xml:space="preserve"> ADDIN EN.CITE &lt;EndNote&gt;&lt;Cite&gt;&lt;Author&gt;IUCN&lt;/Author&gt;&lt;Year&gt;2019&lt;/Year&gt;&lt;RecNum&gt;16407&lt;/RecNum&gt;&lt;DisplayText&gt;&lt;style face="superscript"&gt;31&lt;/style&gt;&lt;/DisplayText&gt;&lt;record&gt;&lt;rec-number&gt;16407&lt;/rec-number&gt;&lt;foreign-keys&gt;&lt;key app="EN" db-id="w2w5fez2k02fz1erspv5saw3wz5dex050ewe"&gt;16407&lt;/key&gt;&lt;/foreign-keys&gt;&lt;ref-type name="Report"&gt;27&lt;/ref-type&gt;&lt;contributors&gt;&lt;authors&gt;&lt;author&gt;IUCN,&lt;/author&gt;&lt;/authors&gt;&lt;/contributors&gt;&lt;titles&gt;&lt;title&gt;The IUCN Red List of Threatened Species. Version 2019-2. https://www.iucnredlist.org&lt;/title&gt;&lt;/titles&gt;&lt;dates&gt;&lt;year&gt;2019&lt;/year&gt;&lt;/dates&gt;&lt;pub-location&gt;Gland, Switzerland&lt;/pub-location&gt;&lt;urls&gt;&lt;/urls&gt;&lt;/record&gt;&lt;/Cite&gt;&lt;/EndNote&gt;</w:instrText>
        </w:r>
        <w:r w:rsidR="003F01BC">
          <w:rPr>
            <w:b/>
          </w:rPr>
          <w:fldChar w:fldCharType="separate"/>
        </w:r>
        <w:r w:rsidR="003F01BC" w:rsidRPr="003F01BC">
          <w:rPr>
            <w:b/>
            <w:noProof/>
            <w:vertAlign w:val="superscript"/>
          </w:rPr>
          <w:t>31</w:t>
        </w:r>
        <w:r w:rsidR="003F01BC">
          <w:rPr>
            <w:b/>
          </w:rPr>
          <w:fldChar w:fldCharType="end"/>
        </w:r>
      </w:hyperlink>
      <w:r w:rsidRPr="00AE2B8F">
        <w:rPr>
          <w:b/>
        </w:rPr>
        <w:t xml:space="preserve"> </w:t>
      </w:r>
      <w:r w:rsidR="003F01BC">
        <w:rPr>
          <w:b/>
        </w:rPr>
        <w:t>a</w:t>
      </w:r>
      <w:r w:rsidRPr="00AE2B8F">
        <w:rPr>
          <w:b/>
        </w:rPr>
        <w:t>ssessments (Version 2019-1).</w:t>
      </w:r>
    </w:p>
    <w:p w14:paraId="322943C7" w14:textId="77777777" w:rsidR="00EC0EA2" w:rsidRDefault="004D3A03">
      <w:pPr>
        <w:rPr>
          <w:b/>
        </w:rPr>
      </w:pPr>
      <w:r>
        <w:rPr>
          <w:b/>
          <w:noProof/>
        </w:rPr>
        <w:drawing>
          <wp:inline distT="0" distB="0" distL="0" distR="0" wp14:anchorId="2B27A43A" wp14:editId="4F660F7F">
            <wp:extent cx="5731510" cy="35090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Species groups with more than 8 species.jpg"/>
                    <pic:cNvPicPr/>
                  </pic:nvPicPr>
                  <pic:blipFill>
                    <a:blip r:embed="rId17"/>
                    <a:stretch>
                      <a:fillRect/>
                    </a:stretch>
                  </pic:blipFill>
                  <pic:spPr>
                    <a:xfrm>
                      <a:off x="0" y="0"/>
                      <a:ext cx="5731510" cy="3509010"/>
                    </a:xfrm>
                    <a:prstGeom prst="rect">
                      <a:avLst/>
                    </a:prstGeom>
                  </pic:spPr>
                </pic:pic>
              </a:graphicData>
            </a:graphic>
          </wp:inline>
        </w:drawing>
      </w:r>
    </w:p>
    <w:p w14:paraId="7EB85325" w14:textId="77777777" w:rsidR="0071163A" w:rsidRDefault="0071163A">
      <w:pPr>
        <w:rPr>
          <w:b/>
        </w:rPr>
      </w:pPr>
      <w:r>
        <w:rPr>
          <w:b/>
        </w:rPr>
        <w:br w:type="page"/>
      </w:r>
    </w:p>
    <w:p w14:paraId="3B1D1458" w14:textId="265E07D2" w:rsidR="00EC0EA2" w:rsidRPr="00EC0EA2" w:rsidRDefault="00EC0EA2" w:rsidP="00EC0EA2">
      <w:pPr>
        <w:rPr>
          <w:b/>
          <w:lang w:bidi="hi-IN"/>
        </w:rPr>
      </w:pPr>
      <w:r w:rsidRPr="00EC0EA2">
        <w:rPr>
          <w:b/>
          <w:lang w:bidi="hi-IN"/>
        </w:rPr>
        <w:lastRenderedPageBreak/>
        <w:t xml:space="preserve">Table </w:t>
      </w:r>
      <w:r w:rsidRPr="00EC0EA2">
        <w:rPr>
          <w:b/>
          <w:lang w:bidi="hi-IN"/>
        </w:rPr>
        <w:fldChar w:fldCharType="begin"/>
      </w:r>
      <w:r w:rsidRPr="00EC0EA2">
        <w:rPr>
          <w:b/>
          <w:lang w:bidi="hi-IN"/>
        </w:rPr>
        <w:instrText xml:space="preserve"> SEQ Table \* ARABIC </w:instrText>
      </w:r>
      <w:r w:rsidRPr="00EC0EA2">
        <w:rPr>
          <w:b/>
          <w:lang w:bidi="hi-IN"/>
        </w:rPr>
        <w:fldChar w:fldCharType="separate"/>
      </w:r>
      <w:r w:rsidR="005544AD">
        <w:rPr>
          <w:b/>
          <w:noProof/>
          <w:lang w:bidi="hi-IN"/>
        </w:rPr>
        <w:t>1</w:t>
      </w:r>
      <w:r w:rsidRPr="00EC0EA2">
        <w:rPr>
          <w:b/>
          <w:lang w:bidi="hi-IN"/>
        </w:rPr>
        <w:fldChar w:fldCharType="end"/>
      </w:r>
      <w:r w:rsidRPr="00EC0EA2">
        <w:rPr>
          <w:b/>
          <w:lang w:bidi="hi-IN"/>
        </w:rPr>
        <w:t xml:space="preserve">. </w:t>
      </w:r>
      <w:r w:rsidR="00091DC2" w:rsidRPr="00091DC2">
        <w:rPr>
          <w:b/>
          <w:lang w:bidi="hi-IN"/>
        </w:rPr>
        <w:t xml:space="preserve">Overview of the major oilseed crops and maize, typical production cycle, yields, main production countries, environmental impacts and biomes in which impact primarily occur, and the number of </w:t>
      </w:r>
      <w:r w:rsidR="003F01BC">
        <w:rPr>
          <w:b/>
          <w:lang w:bidi="hi-IN"/>
        </w:rPr>
        <w:t>t</w:t>
      </w:r>
      <w:r w:rsidR="00091DC2" w:rsidRPr="00091DC2">
        <w:rPr>
          <w:b/>
          <w:lang w:bidi="hi-IN"/>
        </w:rPr>
        <w:t>hreatened species according to The IUCN Red List of Threatened Species</w:t>
      </w:r>
      <w:r w:rsidR="003F01BC">
        <w:rPr>
          <w:b/>
          <w:lang w:bidi="hi-IN"/>
        </w:rPr>
        <w:t xml:space="preserve"> </w:t>
      </w:r>
      <w:hyperlink w:anchor="_ENREF_31" w:tooltip="IUCN, 2019 #16407" w:history="1">
        <w:r w:rsidR="003F01BC">
          <w:rPr>
            <w:b/>
            <w:lang w:bidi="hi-IN"/>
          </w:rPr>
          <w:fldChar w:fldCharType="begin"/>
        </w:r>
        <w:r w:rsidR="003F01BC">
          <w:rPr>
            <w:b/>
            <w:lang w:bidi="hi-IN"/>
          </w:rPr>
          <w:instrText xml:space="preserve"> ADDIN EN.CITE &lt;EndNote&gt;&lt;Cite&gt;&lt;Author&gt;IUCN&lt;/Author&gt;&lt;Year&gt;2019&lt;/Year&gt;&lt;RecNum&gt;16407&lt;/RecNum&gt;&lt;DisplayText&gt;&lt;style face="superscript"&gt;31&lt;/style&gt;&lt;/DisplayText&gt;&lt;record&gt;&lt;rec-number&gt;16407&lt;/rec-number&gt;&lt;foreign-keys&gt;&lt;key app="EN" db-id="w2w5fez2k02fz1erspv5saw3wz5dex050ewe"&gt;16407&lt;/key&gt;&lt;/foreign-keys&gt;&lt;ref-type name="Report"&gt;27&lt;/ref-type&gt;&lt;contributors&gt;&lt;authors&gt;&lt;author&gt;IUCN,&lt;/author&gt;&lt;/authors&gt;&lt;/contributors&gt;&lt;titles&gt;&lt;title&gt;The IUCN Red List of Threatened Species. Version 2019-2. https://www.iucnredlist.org&lt;/title&gt;&lt;/titles&gt;&lt;dates&gt;&lt;year&gt;2019&lt;/year&gt;&lt;/dates&gt;&lt;pub-location&gt;Gland, Switzerland&lt;/pub-location&gt;&lt;urls&gt;&lt;/urls&gt;&lt;/record&gt;&lt;/Cite&gt;&lt;/EndNote&gt;</w:instrText>
        </w:r>
        <w:r w:rsidR="003F01BC">
          <w:rPr>
            <w:b/>
            <w:lang w:bidi="hi-IN"/>
          </w:rPr>
          <w:fldChar w:fldCharType="separate"/>
        </w:r>
        <w:r w:rsidR="003F01BC" w:rsidRPr="003F01BC">
          <w:rPr>
            <w:b/>
            <w:noProof/>
            <w:vertAlign w:val="superscript"/>
            <w:lang w:bidi="hi-IN"/>
          </w:rPr>
          <w:t>31</w:t>
        </w:r>
        <w:r w:rsidR="003F01BC">
          <w:rPr>
            <w:b/>
            <w:lang w:bidi="hi-IN"/>
          </w:rPr>
          <w:fldChar w:fldCharType="end"/>
        </w:r>
      </w:hyperlink>
      <w:r w:rsidR="00091DC2" w:rsidRPr="00091DC2">
        <w:rPr>
          <w:b/>
          <w:lang w:bidi="hi-IN"/>
        </w:rPr>
        <w:t xml:space="preserve"> for which </w:t>
      </w:r>
      <w:r w:rsidR="003F01BC">
        <w:rPr>
          <w:b/>
          <w:lang w:bidi="hi-IN"/>
        </w:rPr>
        <w:t xml:space="preserve">the specific </w:t>
      </w:r>
      <w:r w:rsidR="00091DC2" w:rsidRPr="00091DC2">
        <w:rPr>
          <w:b/>
          <w:lang w:bidi="hi-IN"/>
        </w:rPr>
        <w:t xml:space="preserve">crop </w:t>
      </w:r>
      <w:r w:rsidR="003F01BC">
        <w:rPr>
          <w:b/>
          <w:lang w:bidi="hi-IN"/>
        </w:rPr>
        <w:t>is</w:t>
      </w:r>
      <w:r w:rsidR="00091DC2" w:rsidRPr="00091DC2">
        <w:rPr>
          <w:b/>
          <w:lang w:bidi="hi-IN"/>
        </w:rPr>
        <w:t xml:space="preserve"> mentioned as threat (see Supporting Online Methods).</w:t>
      </w:r>
      <w:r w:rsidR="009E7E9A">
        <w:rPr>
          <w:b/>
          <w:lang w:bidi="hi-IN"/>
        </w:rPr>
        <w:t xml:space="preserve"> Carbon emissions include carbon opportunity costs and production emissions </w:t>
      </w:r>
      <w:hyperlink w:anchor="_ENREF_76" w:tooltip="Searchinger, 2018 #16527" w:history="1">
        <w:r w:rsidR="003F01BC">
          <w:rPr>
            <w:b/>
            <w:lang w:bidi="hi-IN"/>
          </w:rPr>
          <w:fldChar w:fldCharType="begin"/>
        </w:r>
        <w:r w:rsidR="003F01BC">
          <w:rPr>
            <w:b/>
            <w:lang w:bidi="hi-IN"/>
          </w:rPr>
          <w:instrText xml:space="preserve"> ADDIN EN.CITE &lt;EndNote&gt;&lt;Cite&gt;&lt;Author&gt;Searchinger&lt;/Author&gt;&lt;Year&gt;2018&lt;/Year&gt;&lt;RecNum&gt;16527&lt;/RecNum&gt;&lt;DisplayText&gt;&lt;style face="superscript"&gt;76&lt;/style&gt;&lt;/DisplayText&gt;&lt;record&gt;&lt;rec-number&gt;16527&lt;/rec-number&gt;&lt;foreign-keys&gt;&lt;key app="EN" db-id="w2w5fez2k02fz1erspv5saw3wz5dex050ewe"&gt;16527&lt;/key&gt;&lt;/foreign-keys&gt;&lt;ref-type name="Journal Article"&gt;17&lt;/ref-type&gt;&lt;contributors&gt;&lt;authors&gt;&lt;author&gt;Searchinger, Timothy D.&lt;/author&gt;&lt;author&gt;Wirsenius, Stefan&lt;/author&gt;&lt;author&gt;Beringer, Tim&lt;/author&gt;&lt;author&gt;Dumas, Patrice&lt;/author&gt;&lt;/authors&gt;&lt;/contributors&gt;&lt;titles&gt;&lt;title&gt;Assessing the efficiency of changes in land use for mitigating climate change&lt;/title&gt;&lt;secondary-title&gt;Nature&lt;/secondary-title&gt;&lt;/titles&gt;&lt;periodical&gt;&lt;full-title&gt;Nature&lt;/full-title&gt;&lt;/periodical&gt;&lt;pages&gt;249-253&lt;/pages&gt;&lt;volume&gt;564&lt;/volume&gt;&lt;number&gt;7735&lt;/number&gt;&lt;dates&gt;&lt;year&gt;2018&lt;/year&gt;&lt;pub-dates&gt;&lt;date&gt;2018/12/01&lt;/date&gt;&lt;/pub-dates&gt;&lt;/dates&gt;&lt;isbn&gt;1476-4687&lt;/isbn&gt;&lt;call-num&gt;pdf collection&lt;/call-num&gt;&lt;urls&gt;&lt;related-urls&gt;&lt;url&gt;https://doi.org/10.1038/s41586-018-0757-z&lt;/url&gt;&lt;/related-urls&gt;&lt;/urls&gt;&lt;electronic-resource-num&gt;10.1038/s41586-018-0757-z&lt;/electronic-resource-num&gt;&lt;/record&gt;&lt;/Cite&gt;&lt;/EndNote&gt;</w:instrText>
        </w:r>
        <w:r w:rsidR="003F01BC">
          <w:rPr>
            <w:b/>
            <w:lang w:bidi="hi-IN"/>
          </w:rPr>
          <w:fldChar w:fldCharType="separate"/>
        </w:r>
        <w:r w:rsidR="003F01BC" w:rsidRPr="008D7AE1">
          <w:rPr>
            <w:b/>
            <w:noProof/>
            <w:vertAlign w:val="superscript"/>
            <w:lang w:bidi="hi-IN"/>
          </w:rPr>
          <w:t>76</w:t>
        </w:r>
        <w:r w:rsidR="003F01BC">
          <w:rPr>
            <w:b/>
            <w:lang w:bidi="hi-IN"/>
          </w:rPr>
          <w:fldChar w:fldCharType="end"/>
        </w:r>
      </w:hyperlink>
      <w:r w:rsidR="009E7E9A">
        <w:rPr>
          <w:b/>
          <w:lang w:bidi="hi-IN"/>
        </w:rPr>
        <w:t>.</w:t>
      </w:r>
    </w:p>
    <w:tbl>
      <w:tblPr>
        <w:tblStyle w:val="TableGrid"/>
        <w:tblW w:w="10345" w:type="dxa"/>
        <w:tblBorders>
          <w:insideV w:val="none" w:sz="0" w:space="0" w:color="auto"/>
        </w:tblBorders>
        <w:tblLook w:val="04A0" w:firstRow="1" w:lastRow="0" w:firstColumn="1" w:lastColumn="0" w:noHBand="0" w:noVBand="1"/>
      </w:tblPr>
      <w:tblGrid>
        <w:gridCol w:w="1435"/>
        <w:gridCol w:w="2520"/>
        <w:gridCol w:w="1170"/>
        <w:gridCol w:w="1170"/>
        <w:gridCol w:w="1800"/>
        <w:gridCol w:w="990"/>
        <w:gridCol w:w="1260"/>
      </w:tblGrid>
      <w:tr w:rsidR="00345C7A" w:rsidRPr="00F16ADD" w14:paraId="724AED78" w14:textId="0466E1ED" w:rsidTr="00345C7A">
        <w:tc>
          <w:tcPr>
            <w:tcW w:w="1435" w:type="dxa"/>
          </w:tcPr>
          <w:p w14:paraId="65A24856" w14:textId="77777777" w:rsidR="00345C7A" w:rsidRPr="00F16ADD" w:rsidRDefault="00345C7A" w:rsidP="007A14E2">
            <w:pPr>
              <w:rPr>
                <w:rFonts w:eastAsia="Times New Roman"/>
                <w:b/>
                <w:iCs/>
                <w:sz w:val="18"/>
                <w:szCs w:val="18"/>
              </w:rPr>
            </w:pPr>
            <w:r w:rsidRPr="00F16ADD">
              <w:rPr>
                <w:rFonts w:eastAsia="Times New Roman"/>
                <w:b/>
                <w:iCs/>
                <w:sz w:val="18"/>
                <w:szCs w:val="18"/>
              </w:rPr>
              <w:t>Oil crop</w:t>
            </w:r>
          </w:p>
        </w:tc>
        <w:tc>
          <w:tcPr>
            <w:tcW w:w="2520" w:type="dxa"/>
          </w:tcPr>
          <w:p w14:paraId="1DBDF950" w14:textId="77777777" w:rsidR="00345C7A" w:rsidRPr="00F16ADD" w:rsidRDefault="00345C7A" w:rsidP="007A14E2">
            <w:pPr>
              <w:rPr>
                <w:rFonts w:eastAsia="Times New Roman"/>
                <w:b/>
                <w:iCs/>
                <w:sz w:val="18"/>
                <w:szCs w:val="18"/>
              </w:rPr>
            </w:pPr>
            <w:r>
              <w:rPr>
                <w:rFonts w:eastAsia="Times New Roman"/>
                <w:b/>
                <w:iCs/>
                <w:sz w:val="18"/>
                <w:szCs w:val="18"/>
              </w:rPr>
              <w:t>Type of crop</w:t>
            </w:r>
          </w:p>
        </w:tc>
        <w:tc>
          <w:tcPr>
            <w:tcW w:w="1170" w:type="dxa"/>
          </w:tcPr>
          <w:p w14:paraId="1C124563" w14:textId="1A094627" w:rsidR="00345C7A" w:rsidRPr="00F16ADD" w:rsidRDefault="00345C7A" w:rsidP="007A14E2">
            <w:pPr>
              <w:rPr>
                <w:rFonts w:eastAsia="Times New Roman"/>
                <w:b/>
                <w:iCs/>
                <w:sz w:val="18"/>
                <w:szCs w:val="18"/>
              </w:rPr>
            </w:pPr>
            <w:r>
              <w:rPr>
                <w:rFonts w:eastAsia="Times New Roman"/>
                <w:b/>
                <w:iCs/>
                <w:sz w:val="18"/>
                <w:szCs w:val="18"/>
              </w:rPr>
              <w:t xml:space="preserve">Oil yield </w:t>
            </w:r>
            <w:r w:rsidRPr="00DD7CC9">
              <w:rPr>
                <w:rFonts w:eastAsia="Times New Roman"/>
                <w:b/>
                <w:iCs/>
                <w:sz w:val="18"/>
                <w:szCs w:val="18"/>
              </w:rPr>
              <w:t>(t ha-1)</w:t>
            </w:r>
            <w:r>
              <w:rPr>
                <w:rFonts w:eastAsia="Times New Roman"/>
                <w:b/>
                <w:iCs/>
                <w:sz w:val="18"/>
                <w:szCs w:val="18"/>
              </w:rPr>
              <w:t xml:space="preserve"> </w:t>
            </w:r>
            <w:r>
              <w:rPr>
                <w:rFonts w:eastAsia="Times New Roman"/>
                <w:b/>
                <w:iCs/>
                <w:sz w:val="18"/>
                <w:szCs w:val="18"/>
              </w:rPr>
              <w:fldChar w:fldCharType="begin">
                <w:fldData xml:space="preserve">PEVuZE5vdGU+PENpdGU+PEF1dGhvcj5LYXRpeWFyPC9BdXRob3I+PFllYXI+MjAxNzwvWWVhcj48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</w:fldData>
              </w:fldChar>
            </w:r>
            <w:r w:rsidR="00B71BF4">
              <w:rPr>
                <w:rFonts w:eastAsia="Times New Roman"/>
                <w:b/>
                <w:iCs/>
                <w:sz w:val="18"/>
                <w:szCs w:val="18"/>
              </w:rPr>
              <w:instrText xml:space="preserve"> ADDIN EN.CITE </w:instrText>
            </w:r>
            <w:r w:rsidR="00B71BF4">
              <w:rPr>
                <w:rFonts w:eastAsia="Times New Roman"/>
                <w:b/>
                <w:iCs/>
                <w:sz w:val="18"/>
                <w:szCs w:val="18"/>
              </w:rPr>
              <w:fldChar w:fldCharType="begin">
                <w:fldData xml:space="preserve">PEVuZE5vdGU+PENpdGU+PEF1dGhvcj5LYXRpeWFyPC9BdXRob3I+PFllYXI+MjAxNzwvWWVhcj48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</w:fldData>
              </w:fldChar>
            </w:r>
            <w:r w:rsidR="00B71BF4">
              <w:rPr>
                <w:rFonts w:eastAsia="Times New Roman"/>
                <w:b/>
                <w:iCs/>
                <w:sz w:val="18"/>
                <w:szCs w:val="18"/>
              </w:rPr>
              <w:instrText xml:space="preserve"> ADDIN EN.CITE.DATA </w:instrText>
            </w:r>
            <w:r w:rsidR="00B71BF4">
              <w:rPr>
                <w:rFonts w:eastAsia="Times New Roman"/>
                <w:b/>
                <w:iCs/>
                <w:sz w:val="18"/>
                <w:szCs w:val="18"/>
              </w:rPr>
            </w:r>
            <w:r w:rsidR="00B71BF4">
              <w:rPr>
                <w:rFonts w:eastAsia="Times New Roman"/>
                <w:b/>
                <w:iCs/>
                <w:sz w:val="18"/>
                <w:szCs w:val="18"/>
              </w:rPr>
              <w:fldChar w:fldCharType="end"/>
            </w:r>
            <w:r>
              <w:rPr>
                <w:rFonts w:eastAsia="Times New Roman"/>
                <w:b/>
                <w:iCs/>
                <w:sz w:val="18"/>
                <w:szCs w:val="18"/>
              </w:rPr>
              <w:fldChar w:fldCharType="separate"/>
            </w:r>
            <w:hyperlink w:anchor="_ENREF_147" w:tooltip="Katiyar, 2017 #16478" w:history="1">
              <w:r w:rsidR="003F01BC" w:rsidRPr="00B71BF4">
                <w:rPr>
                  <w:rFonts w:eastAsia="Times New Roman"/>
                  <w:b/>
                  <w:iCs/>
                  <w:noProof/>
                  <w:sz w:val="18"/>
                  <w:szCs w:val="18"/>
                  <w:vertAlign w:val="superscript"/>
                </w:rPr>
                <w:t>147</w:t>
              </w:r>
            </w:hyperlink>
            <w:r w:rsidR="00B71BF4" w:rsidRPr="00B71BF4">
              <w:rPr>
                <w:rFonts w:eastAsia="Times New Roman"/>
                <w:b/>
                <w:iCs/>
                <w:noProof/>
                <w:sz w:val="18"/>
                <w:szCs w:val="18"/>
                <w:vertAlign w:val="superscript"/>
              </w:rPr>
              <w:t>,</w:t>
            </w:r>
            <w:hyperlink w:anchor="_ENREF_148" w:tooltip="Nomanbhay, 2017 #16479" w:history="1">
              <w:r w:rsidR="003F01BC" w:rsidRPr="00B71BF4">
                <w:rPr>
                  <w:rFonts w:eastAsia="Times New Roman"/>
                  <w:b/>
                  <w:iCs/>
                  <w:noProof/>
                  <w:sz w:val="18"/>
                  <w:szCs w:val="18"/>
                  <w:vertAlign w:val="superscript"/>
                </w:rPr>
                <w:t>148</w:t>
              </w:r>
            </w:hyperlink>
            <w:r>
              <w:rPr>
                <w:rFonts w:eastAsia="Times New Roman"/>
                <w:b/>
                <w:iCs/>
                <w:sz w:val="18"/>
                <w:szCs w:val="18"/>
              </w:rPr>
              <w:fldChar w:fldCharType="end"/>
            </w:r>
          </w:p>
        </w:tc>
        <w:tc>
          <w:tcPr>
            <w:tcW w:w="1170" w:type="dxa"/>
          </w:tcPr>
          <w:p w14:paraId="03FC99D8" w14:textId="77777777" w:rsidR="00345C7A" w:rsidRPr="00F16ADD" w:rsidRDefault="00345C7A" w:rsidP="007A14E2">
            <w:pPr>
              <w:rPr>
                <w:rFonts w:eastAsia="Times New Roman"/>
                <w:b/>
                <w:iCs/>
                <w:sz w:val="18"/>
                <w:szCs w:val="18"/>
              </w:rPr>
            </w:pPr>
            <w:r>
              <w:rPr>
                <w:rFonts w:eastAsia="Times New Roman"/>
                <w:b/>
                <w:iCs/>
                <w:sz w:val="18"/>
                <w:szCs w:val="18"/>
              </w:rPr>
              <w:t>Main oil production countries</w:t>
            </w:r>
          </w:p>
        </w:tc>
        <w:tc>
          <w:tcPr>
            <w:tcW w:w="1800" w:type="dxa"/>
          </w:tcPr>
          <w:p w14:paraId="0CA6B3C3" w14:textId="77777777" w:rsidR="00345C7A" w:rsidRPr="00F16ADD" w:rsidRDefault="00345C7A" w:rsidP="007A14E2">
            <w:pPr>
              <w:rPr>
                <w:rFonts w:eastAsia="Times New Roman"/>
                <w:b/>
                <w:iCs/>
                <w:sz w:val="18"/>
                <w:szCs w:val="18"/>
              </w:rPr>
            </w:pPr>
            <w:r w:rsidRPr="00F16ADD">
              <w:rPr>
                <w:rFonts w:eastAsia="Times New Roman"/>
                <w:b/>
                <w:iCs/>
                <w:sz w:val="18"/>
                <w:szCs w:val="18"/>
              </w:rPr>
              <w:t>Main environmental impact</w:t>
            </w:r>
          </w:p>
        </w:tc>
        <w:tc>
          <w:tcPr>
            <w:tcW w:w="990" w:type="dxa"/>
          </w:tcPr>
          <w:p w14:paraId="7385C4A6" w14:textId="4A05ACB2" w:rsidR="00345C7A" w:rsidRDefault="00345C7A" w:rsidP="007A14E2">
            <w:pPr>
              <w:rPr>
                <w:rFonts w:eastAsia="Times New Roman"/>
                <w:b/>
                <w:iCs/>
                <w:sz w:val="18"/>
                <w:szCs w:val="18"/>
              </w:rPr>
            </w:pPr>
            <w:r>
              <w:rPr>
                <w:rFonts w:eastAsia="Times New Roman"/>
                <w:b/>
                <w:iCs/>
                <w:sz w:val="18"/>
                <w:szCs w:val="18"/>
              </w:rPr>
              <w:t xml:space="preserve">Kg CO2e/MJ human kcal </w:t>
            </w:r>
            <w:hyperlink w:anchor="_ENREF_76" w:tooltip="Searchinger, 2018 #16527" w:history="1">
              <w:r w:rsidR="003F01BC">
                <w:rPr>
                  <w:rFonts w:eastAsia="Times New Roman"/>
                  <w:b/>
                  <w:iCs/>
                  <w:sz w:val="18"/>
                  <w:szCs w:val="18"/>
                </w:rPr>
                <w:fldChar w:fldCharType="begin"/>
              </w:r>
              <w:r w:rsidR="003F01BC">
                <w:rPr>
                  <w:rFonts w:eastAsia="Times New Roman"/>
                  <w:b/>
                  <w:iCs/>
                  <w:sz w:val="18"/>
                  <w:szCs w:val="18"/>
                </w:rPr>
                <w:instrText xml:space="preserve"> ADDIN EN.CITE &lt;EndNote&gt;&lt;Cite&gt;&lt;Author&gt;Searchinger&lt;/Author&gt;&lt;Year&gt;2018&lt;/Year&gt;&lt;RecNum&gt;16527&lt;/RecNum&gt;&lt;DisplayText&gt;&lt;style face="superscript"&gt;76&lt;/style&gt;&lt;/DisplayText&gt;&lt;record&gt;&lt;rec-number&gt;16527&lt;/rec-number&gt;&lt;foreign-keys&gt;&lt;key app="EN" db-id="w2w5fez2k02fz1erspv5saw3wz5dex050ewe"&gt;16527&lt;/key&gt;&lt;/foreign-keys&gt;&lt;ref-type name="Journal Article"&gt;17&lt;/ref-type&gt;&lt;contributors&gt;&lt;authors&gt;&lt;author&gt;Searchinger, Timothy D.&lt;/author&gt;&lt;author&gt;Wirsenius, Stefan&lt;/author&gt;&lt;author&gt;Beringer, Tim&lt;/author&gt;&lt;author&gt;Dumas, Patrice&lt;/author&gt;&lt;/authors&gt;&lt;/contributors&gt;&lt;titles&gt;&lt;title&gt;Assessing the efficiency of changes in land use for mitigating climate change&lt;/title&gt;&lt;secondary-title&gt;Nature&lt;/secondary-title&gt;&lt;/titles&gt;&lt;periodical&gt;&lt;full-title&gt;Nature&lt;/full-title&gt;&lt;/periodical&gt;&lt;pages&gt;249-253&lt;/pages&gt;&lt;volume&gt;564&lt;/volume&gt;&lt;number&gt;7735&lt;/number&gt;&lt;dates&gt;&lt;year&gt;2018&lt;/year&gt;&lt;pub-dates&gt;&lt;date&gt;2018/12/01&lt;/date&gt;&lt;/pub-dates&gt;&lt;/dates&gt;&lt;isbn&gt;1476-4687&lt;/isbn&gt;&lt;call-num&gt;pdf collection&lt;/call-num&gt;&lt;urls&gt;&lt;related-urls&gt;&lt;url&gt;https://doi.org/10.1038/s41586-018-0757-z&lt;/url&gt;&lt;/related-urls&gt;&lt;/urls&gt;&lt;electronic-resource-num&gt;10.1038/s41586-018-0757-z&lt;/electronic-resource-num&gt;&lt;/record&gt;&lt;/Cite&gt;&lt;/EndNote&gt;</w:instrText>
              </w:r>
              <w:r w:rsidR="003F01BC">
                <w:rPr>
                  <w:rFonts w:eastAsia="Times New Roman"/>
                  <w:b/>
                  <w:iCs/>
                  <w:sz w:val="18"/>
                  <w:szCs w:val="18"/>
                </w:rPr>
                <w:fldChar w:fldCharType="separate"/>
              </w:r>
              <w:r w:rsidR="003F01BC" w:rsidRPr="008D7AE1">
                <w:rPr>
                  <w:rFonts w:eastAsia="Times New Roman"/>
                  <w:b/>
                  <w:iCs/>
                  <w:noProof/>
                  <w:sz w:val="18"/>
                  <w:szCs w:val="18"/>
                  <w:vertAlign w:val="superscript"/>
                </w:rPr>
                <w:t>76</w:t>
              </w:r>
              <w:r w:rsidR="003F01BC">
                <w:rPr>
                  <w:rFonts w:eastAsia="Times New Roman"/>
                  <w:b/>
                  <w:iCs/>
                  <w:sz w:val="18"/>
                  <w:szCs w:val="18"/>
                </w:rPr>
                <w:fldChar w:fldCharType="end"/>
              </w:r>
            </w:hyperlink>
          </w:p>
        </w:tc>
        <w:tc>
          <w:tcPr>
            <w:tcW w:w="1260" w:type="dxa"/>
          </w:tcPr>
          <w:p w14:paraId="79F5E62F" w14:textId="209CE08F" w:rsidR="00345C7A" w:rsidRPr="00F16ADD" w:rsidRDefault="00345C7A" w:rsidP="007A14E2">
            <w:pPr>
              <w:rPr>
                <w:rFonts w:eastAsia="Times New Roman"/>
                <w:b/>
                <w:iCs/>
                <w:sz w:val="18"/>
                <w:szCs w:val="18"/>
              </w:rPr>
            </w:pPr>
            <w:r>
              <w:rPr>
                <w:rFonts w:eastAsia="Times New Roman"/>
                <w:b/>
                <w:iCs/>
                <w:sz w:val="18"/>
                <w:szCs w:val="18"/>
              </w:rPr>
              <w:t>IUCN R</w:t>
            </w:r>
            <w:r w:rsidR="003F01BC">
              <w:rPr>
                <w:rFonts w:eastAsia="Times New Roman"/>
                <w:b/>
                <w:iCs/>
                <w:sz w:val="18"/>
                <w:szCs w:val="18"/>
              </w:rPr>
              <w:t xml:space="preserve">ed </w:t>
            </w:r>
            <w:r>
              <w:rPr>
                <w:rFonts w:eastAsia="Times New Roman"/>
                <w:b/>
                <w:iCs/>
                <w:sz w:val="18"/>
                <w:szCs w:val="18"/>
              </w:rPr>
              <w:t>L</w:t>
            </w:r>
            <w:r w:rsidR="003F01BC">
              <w:rPr>
                <w:rFonts w:eastAsia="Times New Roman"/>
                <w:b/>
                <w:iCs/>
                <w:sz w:val="18"/>
                <w:szCs w:val="18"/>
              </w:rPr>
              <w:t xml:space="preserve">ist </w:t>
            </w:r>
            <w:r>
              <w:rPr>
                <w:rFonts w:eastAsia="Times New Roman"/>
                <w:b/>
                <w:iCs/>
                <w:sz w:val="18"/>
                <w:szCs w:val="18"/>
              </w:rPr>
              <w:t>species threatened by crop</w:t>
            </w:r>
          </w:p>
        </w:tc>
      </w:tr>
      <w:tr w:rsidR="00345C7A" w:rsidRPr="00F16ADD" w14:paraId="0C28C2C3" w14:textId="698C95E7" w:rsidTr="00345C7A">
        <w:tc>
          <w:tcPr>
            <w:tcW w:w="1435" w:type="dxa"/>
          </w:tcPr>
          <w:p w14:paraId="3F85062F" w14:textId="42EF6007" w:rsidR="00345C7A" w:rsidRPr="00F16ADD" w:rsidRDefault="00345C7A" w:rsidP="007A14E2">
            <w:pPr>
              <w:rPr>
                <w:rFonts w:eastAsia="Times New Roman"/>
                <w:bCs/>
                <w:iCs/>
                <w:sz w:val="18"/>
                <w:szCs w:val="18"/>
              </w:rPr>
            </w:pPr>
            <w:r w:rsidRPr="00F16ADD">
              <w:rPr>
                <w:rFonts w:eastAsia="Times New Roman"/>
                <w:bCs/>
                <w:iCs/>
                <w:sz w:val="18"/>
                <w:szCs w:val="18"/>
              </w:rPr>
              <w:t xml:space="preserve">Oil palm </w:t>
            </w:r>
            <w:proofErr w:type="spellStart"/>
            <w:r w:rsidR="003F01BC" w:rsidRPr="001831D0">
              <w:rPr>
                <w:rFonts w:eastAsia="Times New Roman"/>
                <w:bCs/>
                <w:i/>
                <w:iCs/>
                <w:sz w:val="18"/>
                <w:szCs w:val="18"/>
              </w:rPr>
              <w:t>Elaeis</w:t>
            </w:r>
            <w:proofErr w:type="spellEnd"/>
            <w:r w:rsidR="003F01BC" w:rsidRPr="001831D0">
              <w:rPr>
                <w:rFonts w:eastAsia="Times New Roman"/>
                <w:bCs/>
                <w:i/>
                <w:iCs/>
                <w:sz w:val="18"/>
                <w:szCs w:val="18"/>
              </w:rPr>
              <w:t xml:space="preserve"> </w:t>
            </w:r>
            <w:proofErr w:type="spellStart"/>
            <w:r w:rsidR="003F01BC" w:rsidRPr="001831D0">
              <w:rPr>
                <w:rFonts w:eastAsia="Times New Roman"/>
                <w:bCs/>
                <w:i/>
                <w:iCs/>
                <w:sz w:val="18"/>
                <w:szCs w:val="18"/>
              </w:rPr>
              <w:t>guineensis</w:t>
            </w:r>
            <w:proofErr w:type="spellEnd"/>
          </w:p>
        </w:tc>
        <w:tc>
          <w:tcPr>
            <w:tcW w:w="2520" w:type="dxa"/>
          </w:tcPr>
          <w:p w14:paraId="6D4B20FF" w14:textId="77777777" w:rsidR="00345C7A" w:rsidRPr="00F16ADD" w:rsidRDefault="00345C7A" w:rsidP="007A14E2">
            <w:pPr>
              <w:rPr>
                <w:rFonts w:eastAsia="Times New Roman"/>
                <w:bCs/>
                <w:iCs/>
                <w:sz w:val="18"/>
                <w:szCs w:val="18"/>
              </w:rPr>
            </w:pPr>
            <w:r>
              <w:rPr>
                <w:rFonts w:eastAsia="Times New Roman"/>
                <w:bCs/>
                <w:iCs/>
                <w:sz w:val="18"/>
                <w:szCs w:val="18"/>
              </w:rPr>
              <w:t>Perennial</w:t>
            </w:r>
            <w:r w:rsidRPr="00F16ADD">
              <w:rPr>
                <w:rFonts w:eastAsia="Times New Roman"/>
                <w:bCs/>
                <w:iCs/>
                <w:sz w:val="18"/>
                <w:szCs w:val="18"/>
              </w:rPr>
              <w:t xml:space="preserve"> (25 years cycle)</w:t>
            </w:r>
          </w:p>
        </w:tc>
        <w:tc>
          <w:tcPr>
            <w:tcW w:w="1170" w:type="dxa"/>
          </w:tcPr>
          <w:p w14:paraId="763DD45D" w14:textId="77777777" w:rsidR="00345C7A" w:rsidRPr="00DD7CC9" w:rsidRDefault="00345C7A" w:rsidP="007A14E2">
            <w:pPr>
              <w:rPr>
                <w:rFonts w:eastAsia="Times New Roman"/>
                <w:bCs/>
                <w:iCs/>
                <w:sz w:val="18"/>
                <w:szCs w:val="18"/>
              </w:rPr>
            </w:pPr>
            <w:r w:rsidRPr="00DD7CC9">
              <w:rPr>
                <w:sz w:val="18"/>
                <w:szCs w:val="18"/>
              </w:rPr>
              <w:t>1.9</w:t>
            </w:r>
            <w:r>
              <w:rPr>
                <w:sz w:val="18"/>
                <w:szCs w:val="18"/>
              </w:rPr>
              <w:t>–</w:t>
            </w:r>
            <w:r w:rsidRPr="00DD7CC9">
              <w:rPr>
                <w:sz w:val="18"/>
                <w:szCs w:val="18"/>
              </w:rPr>
              <w:t>4.8</w:t>
            </w:r>
          </w:p>
        </w:tc>
        <w:tc>
          <w:tcPr>
            <w:tcW w:w="1170" w:type="dxa"/>
          </w:tcPr>
          <w:p w14:paraId="3D08EC32" w14:textId="77777777" w:rsidR="00345C7A" w:rsidRPr="00F16ADD" w:rsidRDefault="00345C7A" w:rsidP="007A14E2">
            <w:pPr>
              <w:rPr>
                <w:rFonts w:eastAsia="Times New Roman"/>
                <w:bCs/>
                <w:iCs/>
                <w:sz w:val="18"/>
                <w:szCs w:val="18"/>
              </w:rPr>
            </w:pPr>
            <w:r>
              <w:rPr>
                <w:rFonts w:eastAsia="Times New Roman"/>
                <w:bCs/>
                <w:iCs/>
                <w:sz w:val="18"/>
                <w:szCs w:val="18"/>
              </w:rPr>
              <w:t>Indonesia, Malaysia, Thailand</w:t>
            </w:r>
          </w:p>
        </w:tc>
        <w:tc>
          <w:tcPr>
            <w:tcW w:w="1800" w:type="dxa"/>
          </w:tcPr>
          <w:p w14:paraId="1A5A101C"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Mostly negative impact on tropical </w:t>
            </w:r>
            <w:r>
              <w:rPr>
                <w:rFonts w:eastAsia="Times New Roman"/>
                <w:bCs/>
                <w:iCs/>
                <w:sz w:val="18"/>
                <w:szCs w:val="18"/>
              </w:rPr>
              <w:t>rainforest</w:t>
            </w:r>
          </w:p>
        </w:tc>
        <w:tc>
          <w:tcPr>
            <w:tcW w:w="990" w:type="dxa"/>
          </w:tcPr>
          <w:p w14:paraId="46D82840" w14:textId="2473868D" w:rsidR="00345C7A" w:rsidRDefault="00345C7A" w:rsidP="007A14E2">
            <w:pPr>
              <w:rPr>
                <w:rFonts w:eastAsia="Times New Roman"/>
                <w:bCs/>
                <w:iCs/>
                <w:sz w:val="18"/>
                <w:szCs w:val="18"/>
              </w:rPr>
            </w:pPr>
            <w:r>
              <w:rPr>
                <w:rFonts w:eastAsia="Times New Roman"/>
                <w:bCs/>
                <w:iCs/>
                <w:sz w:val="18"/>
                <w:szCs w:val="18"/>
              </w:rPr>
              <w:t>1.2</w:t>
            </w:r>
          </w:p>
        </w:tc>
        <w:tc>
          <w:tcPr>
            <w:tcW w:w="1260" w:type="dxa"/>
          </w:tcPr>
          <w:p w14:paraId="515FB06F" w14:textId="6DD60704" w:rsidR="00345C7A" w:rsidRPr="00F16ADD" w:rsidRDefault="00345C7A" w:rsidP="007A14E2">
            <w:pPr>
              <w:rPr>
                <w:rFonts w:eastAsia="Times New Roman"/>
                <w:bCs/>
                <w:iCs/>
                <w:sz w:val="18"/>
                <w:szCs w:val="18"/>
              </w:rPr>
            </w:pPr>
            <w:r>
              <w:rPr>
                <w:rFonts w:eastAsia="Times New Roman"/>
                <w:bCs/>
                <w:iCs/>
                <w:sz w:val="18"/>
                <w:szCs w:val="18"/>
              </w:rPr>
              <w:t>321</w:t>
            </w:r>
          </w:p>
        </w:tc>
      </w:tr>
      <w:tr w:rsidR="00345C7A" w:rsidRPr="00F16ADD" w14:paraId="220C8391" w14:textId="5F007348" w:rsidTr="00345C7A">
        <w:tc>
          <w:tcPr>
            <w:tcW w:w="1435" w:type="dxa"/>
          </w:tcPr>
          <w:p w14:paraId="12C47C59" w14:textId="77777777" w:rsidR="00345C7A" w:rsidRDefault="00345C7A" w:rsidP="007A14E2">
            <w:pPr>
              <w:rPr>
                <w:rFonts w:eastAsia="Times New Roman"/>
                <w:bCs/>
                <w:iCs/>
                <w:sz w:val="18"/>
                <w:szCs w:val="18"/>
              </w:rPr>
            </w:pPr>
            <w:r w:rsidRPr="00F16ADD">
              <w:rPr>
                <w:rFonts w:eastAsia="Times New Roman"/>
                <w:bCs/>
                <w:iCs/>
                <w:sz w:val="18"/>
                <w:szCs w:val="18"/>
              </w:rPr>
              <w:t xml:space="preserve">Soybean </w:t>
            </w:r>
          </w:p>
          <w:p w14:paraId="16E31D14" w14:textId="77777777" w:rsidR="00345C7A" w:rsidRPr="00F16ADD" w:rsidRDefault="00345C7A" w:rsidP="007A14E2">
            <w:pPr>
              <w:rPr>
                <w:rFonts w:eastAsia="Times New Roman"/>
                <w:bCs/>
                <w:iCs/>
                <w:sz w:val="18"/>
                <w:szCs w:val="18"/>
              </w:rPr>
            </w:pPr>
            <w:r w:rsidRPr="00F16ADD">
              <w:rPr>
                <w:i/>
                <w:sz w:val="18"/>
                <w:szCs w:val="18"/>
              </w:rPr>
              <w:t>Glycine max</w:t>
            </w:r>
          </w:p>
        </w:tc>
        <w:tc>
          <w:tcPr>
            <w:tcW w:w="2520" w:type="dxa"/>
          </w:tcPr>
          <w:p w14:paraId="21DF4B54"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(~6 months cycle). Nitrogen fixer, rotated with other crops</w:t>
            </w:r>
          </w:p>
        </w:tc>
        <w:tc>
          <w:tcPr>
            <w:tcW w:w="1170" w:type="dxa"/>
          </w:tcPr>
          <w:p w14:paraId="0E599ECD" w14:textId="77777777" w:rsidR="00345C7A" w:rsidRPr="00DD7CC9" w:rsidRDefault="00345C7A" w:rsidP="007A14E2">
            <w:pPr>
              <w:rPr>
                <w:rFonts w:eastAsia="Times New Roman"/>
                <w:bCs/>
                <w:iCs/>
                <w:sz w:val="18"/>
                <w:szCs w:val="18"/>
              </w:rPr>
            </w:pPr>
            <w:r w:rsidRPr="00DD7CC9">
              <w:rPr>
                <w:sz w:val="18"/>
                <w:szCs w:val="18"/>
              </w:rPr>
              <w:t>0.</w:t>
            </w:r>
            <w:r>
              <w:rPr>
                <w:sz w:val="18"/>
                <w:szCs w:val="18"/>
              </w:rPr>
              <w:t>4–</w:t>
            </w:r>
            <w:r w:rsidRPr="00DD7CC9">
              <w:rPr>
                <w:sz w:val="18"/>
                <w:szCs w:val="18"/>
              </w:rPr>
              <w:t>0.8</w:t>
            </w:r>
          </w:p>
        </w:tc>
        <w:tc>
          <w:tcPr>
            <w:tcW w:w="1170" w:type="dxa"/>
          </w:tcPr>
          <w:p w14:paraId="1F2DC450" w14:textId="77777777" w:rsidR="00345C7A" w:rsidRPr="00411925" w:rsidRDefault="00345C7A" w:rsidP="007A14E2">
            <w:pPr>
              <w:rPr>
                <w:rFonts w:eastAsia="Times New Roman"/>
                <w:bCs/>
                <w:iCs/>
                <w:sz w:val="18"/>
                <w:szCs w:val="18"/>
              </w:rPr>
            </w:pPr>
            <w:r>
              <w:rPr>
                <w:bCs/>
                <w:sz w:val="18"/>
                <w:szCs w:val="18"/>
                <w:lang w:eastAsia="en-GB" w:bidi="hi-IN"/>
              </w:rPr>
              <w:t xml:space="preserve">China, </w:t>
            </w:r>
            <w:r w:rsidRPr="00411925">
              <w:rPr>
                <w:bCs/>
                <w:sz w:val="18"/>
                <w:szCs w:val="18"/>
                <w:lang w:eastAsia="en-GB" w:bidi="hi-IN"/>
              </w:rPr>
              <w:t>USA, Brazil, Argentina</w:t>
            </w:r>
          </w:p>
        </w:tc>
        <w:tc>
          <w:tcPr>
            <w:tcW w:w="1800" w:type="dxa"/>
          </w:tcPr>
          <w:p w14:paraId="39D1007D"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Mostly negative impact on subtropical </w:t>
            </w:r>
            <w:r>
              <w:rPr>
                <w:rFonts w:eastAsia="Times New Roman"/>
                <w:bCs/>
                <w:iCs/>
                <w:sz w:val="18"/>
                <w:szCs w:val="18"/>
              </w:rPr>
              <w:t xml:space="preserve">grass savanna, temperate steppe, and broadleaf forest </w:t>
            </w:r>
          </w:p>
        </w:tc>
        <w:tc>
          <w:tcPr>
            <w:tcW w:w="990" w:type="dxa"/>
          </w:tcPr>
          <w:p w14:paraId="57281767" w14:textId="6D636746" w:rsidR="00345C7A" w:rsidRDefault="00345C7A" w:rsidP="007A14E2">
            <w:pPr>
              <w:rPr>
                <w:rFonts w:eastAsia="Times New Roman"/>
                <w:bCs/>
                <w:iCs/>
                <w:sz w:val="18"/>
                <w:szCs w:val="18"/>
              </w:rPr>
            </w:pPr>
            <w:r>
              <w:rPr>
                <w:rFonts w:eastAsia="Times New Roman"/>
                <w:bCs/>
                <w:iCs/>
                <w:sz w:val="18"/>
                <w:szCs w:val="18"/>
              </w:rPr>
              <w:t>1.3</w:t>
            </w:r>
          </w:p>
        </w:tc>
        <w:tc>
          <w:tcPr>
            <w:tcW w:w="1260" w:type="dxa"/>
          </w:tcPr>
          <w:p w14:paraId="2F536CA5" w14:textId="6D8D0C91" w:rsidR="00345C7A" w:rsidRPr="00F16ADD" w:rsidRDefault="00345C7A" w:rsidP="007A14E2">
            <w:pPr>
              <w:rPr>
                <w:rFonts w:eastAsia="Times New Roman"/>
                <w:bCs/>
                <w:iCs/>
                <w:sz w:val="18"/>
                <w:szCs w:val="18"/>
              </w:rPr>
            </w:pPr>
            <w:r>
              <w:rPr>
                <w:rFonts w:eastAsia="Times New Roman"/>
                <w:bCs/>
                <w:iCs/>
                <w:sz w:val="18"/>
                <w:szCs w:val="18"/>
              </w:rPr>
              <w:t>73</w:t>
            </w:r>
          </w:p>
        </w:tc>
      </w:tr>
      <w:tr w:rsidR="00345C7A" w:rsidRPr="00F16ADD" w14:paraId="3493C1CE" w14:textId="2E7BC777" w:rsidTr="00345C7A">
        <w:tc>
          <w:tcPr>
            <w:tcW w:w="1435" w:type="dxa"/>
          </w:tcPr>
          <w:p w14:paraId="55202871" w14:textId="77777777" w:rsidR="00345C7A" w:rsidRDefault="00345C7A" w:rsidP="007A14E2">
            <w:pPr>
              <w:rPr>
                <w:sz w:val="18"/>
                <w:szCs w:val="18"/>
                <w:lang w:eastAsia="en-GB"/>
              </w:rPr>
            </w:pPr>
            <w:r w:rsidRPr="00F16ADD">
              <w:rPr>
                <w:sz w:val="18"/>
                <w:szCs w:val="18"/>
                <w:lang w:eastAsia="en-GB"/>
              </w:rPr>
              <w:t xml:space="preserve">Rapeseed </w:t>
            </w:r>
          </w:p>
          <w:p w14:paraId="4DBC5DED" w14:textId="77777777" w:rsidR="00345C7A" w:rsidRPr="00F16ADD" w:rsidRDefault="00345C7A" w:rsidP="007A14E2">
            <w:pPr>
              <w:rPr>
                <w:iCs/>
                <w:sz w:val="18"/>
                <w:szCs w:val="18"/>
              </w:rPr>
            </w:pPr>
            <w:r w:rsidRPr="00F16ADD">
              <w:rPr>
                <w:i/>
                <w:sz w:val="18"/>
                <w:szCs w:val="18"/>
              </w:rPr>
              <w:t xml:space="preserve">Brassica </w:t>
            </w:r>
            <w:proofErr w:type="spellStart"/>
            <w:r w:rsidRPr="00F16ADD">
              <w:rPr>
                <w:i/>
                <w:sz w:val="18"/>
                <w:szCs w:val="18"/>
              </w:rPr>
              <w:t>napus</w:t>
            </w:r>
            <w:proofErr w:type="spellEnd"/>
            <w:r w:rsidRPr="00F16ADD">
              <w:rPr>
                <w:i/>
                <w:sz w:val="18"/>
                <w:szCs w:val="18"/>
              </w:rPr>
              <w:t xml:space="preserve"> </w:t>
            </w:r>
            <w:r w:rsidRPr="00F16ADD">
              <w:rPr>
                <w:iCs/>
                <w:sz w:val="18"/>
                <w:szCs w:val="18"/>
              </w:rPr>
              <w:t xml:space="preserve">and </w:t>
            </w:r>
            <w:r w:rsidRPr="00F16ADD">
              <w:rPr>
                <w:i/>
                <w:sz w:val="18"/>
                <w:szCs w:val="18"/>
              </w:rPr>
              <w:t>B. campestris</w:t>
            </w:r>
          </w:p>
        </w:tc>
        <w:tc>
          <w:tcPr>
            <w:tcW w:w="2520" w:type="dxa"/>
          </w:tcPr>
          <w:p w14:paraId="4E6C35FF"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(~6 months cycle). Rotated with other crops</w:t>
            </w:r>
          </w:p>
        </w:tc>
        <w:tc>
          <w:tcPr>
            <w:tcW w:w="1170" w:type="dxa"/>
          </w:tcPr>
          <w:p w14:paraId="28605CDE" w14:textId="77777777" w:rsidR="00345C7A" w:rsidRPr="00DD7CC9" w:rsidRDefault="00345C7A" w:rsidP="007A14E2">
            <w:pPr>
              <w:rPr>
                <w:rFonts w:eastAsia="Times New Roman"/>
                <w:bCs/>
                <w:iCs/>
                <w:sz w:val="18"/>
                <w:szCs w:val="18"/>
              </w:rPr>
            </w:pPr>
            <w:r w:rsidRPr="00DD7CC9">
              <w:rPr>
                <w:sz w:val="18"/>
                <w:szCs w:val="18"/>
              </w:rPr>
              <w:t>0.</w:t>
            </w:r>
            <w:r>
              <w:rPr>
                <w:sz w:val="18"/>
                <w:szCs w:val="18"/>
              </w:rPr>
              <w:t>7–</w:t>
            </w:r>
            <w:r w:rsidRPr="00DD7CC9">
              <w:rPr>
                <w:sz w:val="18"/>
                <w:szCs w:val="18"/>
              </w:rPr>
              <w:t>1.8</w:t>
            </w:r>
          </w:p>
        </w:tc>
        <w:tc>
          <w:tcPr>
            <w:tcW w:w="1170" w:type="dxa"/>
          </w:tcPr>
          <w:p w14:paraId="13D77356" w14:textId="77777777" w:rsidR="00345C7A" w:rsidRPr="00411925" w:rsidRDefault="00345C7A" w:rsidP="007A14E2">
            <w:pPr>
              <w:rPr>
                <w:rFonts w:eastAsia="Times New Roman"/>
                <w:bCs/>
                <w:iCs/>
                <w:sz w:val="18"/>
                <w:szCs w:val="18"/>
              </w:rPr>
            </w:pPr>
            <w:r w:rsidRPr="00411925">
              <w:rPr>
                <w:bCs/>
                <w:sz w:val="18"/>
                <w:szCs w:val="18"/>
                <w:lang w:eastAsia="en-GB" w:bidi="hi-IN"/>
              </w:rPr>
              <w:t>China</w:t>
            </w:r>
            <w:r>
              <w:rPr>
                <w:bCs/>
                <w:sz w:val="18"/>
                <w:szCs w:val="18"/>
                <w:lang w:eastAsia="en-GB" w:bidi="hi-IN"/>
              </w:rPr>
              <w:t>, Germany, Canada</w:t>
            </w:r>
          </w:p>
        </w:tc>
        <w:tc>
          <w:tcPr>
            <w:tcW w:w="1800" w:type="dxa"/>
          </w:tcPr>
          <w:p w14:paraId="4B70770B"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Limited impacts in temperate </w:t>
            </w:r>
            <w:r>
              <w:rPr>
                <w:rFonts w:eastAsia="Times New Roman"/>
                <w:bCs/>
                <w:iCs/>
                <w:sz w:val="18"/>
                <w:szCs w:val="18"/>
              </w:rPr>
              <w:t>steppe and broadleaf forest and taiga</w:t>
            </w:r>
          </w:p>
        </w:tc>
        <w:tc>
          <w:tcPr>
            <w:tcW w:w="990" w:type="dxa"/>
          </w:tcPr>
          <w:p w14:paraId="58044582" w14:textId="5066DF92" w:rsidR="00345C7A" w:rsidRDefault="00345C7A" w:rsidP="007A14E2">
            <w:pPr>
              <w:rPr>
                <w:rFonts w:eastAsia="Times New Roman"/>
                <w:bCs/>
                <w:iCs/>
                <w:sz w:val="18"/>
                <w:szCs w:val="18"/>
              </w:rPr>
            </w:pPr>
            <w:r>
              <w:rPr>
                <w:rFonts w:eastAsia="Times New Roman"/>
                <w:bCs/>
                <w:iCs/>
                <w:sz w:val="18"/>
                <w:szCs w:val="18"/>
              </w:rPr>
              <w:t>1.2</w:t>
            </w:r>
          </w:p>
        </w:tc>
        <w:tc>
          <w:tcPr>
            <w:tcW w:w="1260" w:type="dxa"/>
          </w:tcPr>
          <w:p w14:paraId="5D9FEBAF" w14:textId="3816A6A8" w:rsidR="00345C7A" w:rsidRPr="00F16ADD" w:rsidRDefault="00345C7A" w:rsidP="007A14E2">
            <w:pPr>
              <w:rPr>
                <w:rFonts w:eastAsia="Times New Roman"/>
                <w:bCs/>
                <w:iCs/>
                <w:sz w:val="18"/>
                <w:szCs w:val="18"/>
              </w:rPr>
            </w:pPr>
            <w:r>
              <w:rPr>
                <w:rFonts w:eastAsia="Times New Roman"/>
                <w:bCs/>
                <w:iCs/>
                <w:sz w:val="18"/>
                <w:szCs w:val="18"/>
              </w:rPr>
              <w:t>1</w:t>
            </w:r>
          </w:p>
        </w:tc>
      </w:tr>
      <w:tr w:rsidR="00345C7A" w:rsidRPr="00F16ADD" w14:paraId="389043FB" w14:textId="5B216F0A" w:rsidTr="00345C7A">
        <w:tc>
          <w:tcPr>
            <w:tcW w:w="1435" w:type="dxa"/>
          </w:tcPr>
          <w:p w14:paraId="237EC964" w14:textId="77777777" w:rsidR="00345C7A" w:rsidRDefault="00345C7A" w:rsidP="007A14E2">
            <w:pPr>
              <w:rPr>
                <w:sz w:val="18"/>
                <w:szCs w:val="18"/>
              </w:rPr>
            </w:pPr>
            <w:r w:rsidRPr="00F16ADD">
              <w:rPr>
                <w:sz w:val="18"/>
                <w:szCs w:val="18"/>
              </w:rPr>
              <w:t xml:space="preserve">Cotton </w:t>
            </w:r>
          </w:p>
          <w:p w14:paraId="5200B4BA" w14:textId="77777777" w:rsidR="00345C7A" w:rsidRPr="00F16ADD" w:rsidRDefault="00345C7A" w:rsidP="007A14E2">
            <w:pPr>
              <w:rPr>
                <w:rFonts w:eastAsia="Times New Roman"/>
                <w:bCs/>
                <w:iCs/>
                <w:sz w:val="18"/>
                <w:szCs w:val="18"/>
              </w:rPr>
            </w:pPr>
            <w:r w:rsidRPr="00F16ADD">
              <w:rPr>
                <w:i/>
                <w:sz w:val="18"/>
                <w:szCs w:val="18"/>
              </w:rPr>
              <w:t xml:space="preserve">Gossypium </w:t>
            </w:r>
            <w:proofErr w:type="spellStart"/>
            <w:r w:rsidRPr="00F16ADD">
              <w:rPr>
                <w:i/>
                <w:sz w:val="18"/>
                <w:szCs w:val="18"/>
              </w:rPr>
              <w:t>hirsutum</w:t>
            </w:r>
            <w:proofErr w:type="spellEnd"/>
            <w:r w:rsidRPr="00F16ADD">
              <w:rPr>
                <w:sz w:val="18"/>
                <w:szCs w:val="18"/>
              </w:rPr>
              <w:t> </w:t>
            </w:r>
          </w:p>
        </w:tc>
        <w:tc>
          <w:tcPr>
            <w:tcW w:w="2520" w:type="dxa"/>
          </w:tcPr>
          <w:p w14:paraId="002234A4"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(~6 months cycle). Rotated with other crops</w:t>
            </w:r>
          </w:p>
        </w:tc>
        <w:tc>
          <w:tcPr>
            <w:tcW w:w="1170" w:type="dxa"/>
          </w:tcPr>
          <w:p w14:paraId="3B4A2EBA" w14:textId="77777777" w:rsidR="00345C7A" w:rsidRPr="00F16ADD" w:rsidRDefault="00345C7A" w:rsidP="007A14E2">
            <w:pPr>
              <w:rPr>
                <w:rFonts w:eastAsia="Times New Roman"/>
                <w:bCs/>
                <w:iCs/>
                <w:sz w:val="18"/>
                <w:szCs w:val="18"/>
              </w:rPr>
            </w:pPr>
            <w:r w:rsidRPr="00DD7CC9">
              <w:rPr>
                <w:rFonts w:eastAsia="Times New Roman"/>
                <w:bCs/>
                <w:iCs/>
                <w:sz w:val="18"/>
                <w:szCs w:val="18"/>
              </w:rPr>
              <w:t>0.</w:t>
            </w:r>
            <w:r>
              <w:rPr>
                <w:rFonts w:eastAsia="Times New Roman"/>
                <w:bCs/>
                <w:iCs/>
                <w:sz w:val="18"/>
                <w:szCs w:val="18"/>
              </w:rPr>
              <w:t>3</w:t>
            </w:r>
            <w:r>
              <w:rPr>
                <w:sz w:val="18"/>
                <w:szCs w:val="18"/>
              </w:rPr>
              <w:t>–</w:t>
            </w:r>
            <w:r w:rsidRPr="00DD7CC9">
              <w:rPr>
                <w:rFonts w:eastAsia="Times New Roman"/>
                <w:bCs/>
                <w:iCs/>
                <w:sz w:val="18"/>
                <w:szCs w:val="18"/>
              </w:rPr>
              <w:t>0.</w:t>
            </w:r>
            <w:r>
              <w:rPr>
                <w:rFonts w:eastAsia="Times New Roman"/>
                <w:bCs/>
                <w:iCs/>
                <w:sz w:val="18"/>
                <w:szCs w:val="18"/>
              </w:rPr>
              <w:t>4</w:t>
            </w:r>
          </w:p>
        </w:tc>
        <w:tc>
          <w:tcPr>
            <w:tcW w:w="1170" w:type="dxa"/>
          </w:tcPr>
          <w:p w14:paraId="27EF636D" w14:textId="77777777" w:rsidR="00345C7A" w:rsidRPr="00411925" w:rsidRDefault="00345C7A" w:rsidP="007A14E2">
            <w:pPr>
              <w:rPr>
                <w:rFonts w:eastAsia="Times New Roman"/>
                <w:bCs/>
                <w:iCs/>
                <w:sz w:val="18"/>
                <w:szCs w:val="18"/>
              </w:rPr>
            </w:pPr>
            <w:r>
              <w:rPr>
                <w:rFonts w:eastAsia="Times New Roman"/>
                <w:bCs/>
                <w:iCs/>
                <w:sz w:val="18"/>
                <w:szCs w:val="18"/>
              </w:rPr>
              <w:t>China, India</w:t>
            </w:r>
          </w:p>
        </w:tc>
        <w:tc>
          <w:tcPr>
            <w:tcW w:w="1800" w:type="dxa"/>
          </w:tcPr>
          <w:p w14:paraId="25C603E6" w14:textId="77777777" w:rsidR="00345C7A" w:rsidRPr="00F16ADD" w:rsidRDefault="00345C7A" w:rsidP="007A14E2">
            <w:pPr>
              <w:rPr>
                <w:rFonts w:eastAsia="Times New Roman"/>
                <w:bCs/>
                <w:iCs/>
                <w:sz w:val="18"/>
                <w:szCs w:val="18"/>
              </w:rPr>
            </w:pPr>
            <w:r w:rsidRPr="00F16ADD">
              <w:rPr>
                <w:rFonts w:eastAsia="Times New Roman"/>
                <w:bCs/>
                <w:iCs/>
                <w:sz w:val="18"/>
                <w:szCs w:val="18"/>
              </w:rPr>
              <w:t>Limited impacts in subtropic</w:t>
            </w:r>
            <w:r>
              <w:rPr>
                <w:rFonts w:eastAsia="Times New Roman"/>
                <w:bCs/>
                <w:iCs/>
                <w:sz w:val="18"/>
                <w:szCs w:val="18"/>
              </w:rPr>
              <w:t xml:space="preserve">al monsoon, dry forest and rainforest </w:t>
            </w:r>
            <w:r w:rsidRPr="00F16ADD">
              <w:rPr>
                <w:rFonts w:eastAsia="Times New Roman"/>
                <w:bCs/>
                <w:iCs/>
                <w:sz w:val="18"/>
                <w:szCs w:val="18"/>
              </w:rPr>
              <w:t>and temperate areas</w:t>
            </w:r>
          </w:p>
        </w:tc>
        <w:tc>
          <w:tcPr>
            <w:tcW w:w="990" w:type="dxa"/>
          </w:tcPr>
          <w:p w14:paraId="02E20762" w14:textId="63F16F3C" w:rsidR="00345C7A" w:rsidRDefault="00345C7A" w:rsidP="007A14E2">
            <w:pPr>
              <w:rPr>
                <w:rFonts w:eastAsia="Times New Roman"/>
                <w:bCs/>
                <w:iCs/>
                <w:sz w:val="18"/>
                <w:szCs w:val="18"/>
              </w:rPr>
            </w:pPr>
            <w:r>
              <w:rPr>
                <w:rFonts w:eastAsia="Times New Roman"/>
                <w:bCs/>
                <w:iCs/>
                <w:sz w:val="18"/>
                <w:szCs w:val="18"/>
              </w:rPr>
              <w:t>1.2</w:t>
            </w:r>
          </w:p>
        </w:tc>
        <w:tc>
          <w:tcPr>
            <w:tcW w:w="1260" w:type="dxa"/>
          </w:tcPr>
          <w:p w14:paraId="2CADC400" w14:textId="36EB7B32" w:rsidR="00345C7A" w:rsidRPr="00F16ADD" w:rsidRDefault="00345C7A" w:rsidP="007A14E2">
            <w:pPr>
              <w:rPr>
                <w:rFonts w:eastAsia="Times New Roman"/>
                <w:bCs/>
                <w:iCs/>
                <w:sz w:val="18"/>
                <w:szCs w:val="18"/>
              </w:rPr>
            </w:pPr>
            <w:r>
              <w:rPr>
                <w:rFonts w:eastAsia="Times New Roman"/>
                <w:bCs/>
                <w:iCs/>
                <w:sz w:val="18"/>
                <w:szCs w:val="18"/>
              </w:rPr>
              <w:t>35</w:t>
            </w:r>
          </w:p>
        </w:tc>
      </w:tr>
      <w:tr w:rsidR="00345C7A" w:rsidRPr="00F16ADD" w14:paraId="6DBDA023" w14:textId="21450706" w:rsidTr="00345C7A">
        <w:tc>
          <w:tcPr>
            <w:tcW w:w="1435" w:type="dxa"/>
          </w:tcPr>
          <w:p w14:paraId="118CBB38" w14:textId="6FBD1AE4" w:rsidR="00345C7A" w:rsidRDefault="00345C7A" w:rsidP="007A14E2">
            <w:pPr>
              <w:rPr>
                <w:sz w:val="18"/>
                <w:szCs w:val="18"/>
              </w:rPr>
            </w:pPr>
            <w:r w:rsidRPr="00F16ADD">
              <w:rPr>
                <w:sz w:val="18"/>
                <w:szCs w:val="18"/>
              </w:rPr>
              <w:t xml:space="preserve">Groundnuts </w:t>
            </w:r>
            <w:r>
              <w:rPr>
                <w:sz w:val="18"/>
                <w:szCs w:val="18"/>
              </w:rPr>
              <w:t>or peanuts</w:t>
            </w:r>
          </w:p>
          <w:p w14:paraId="5EF70E50" w14:textId="77777777" w:rsidR="00345C7A" w:rsidRPr="00F16ADD" w:rsidRDefault="00345C7A" w:rsidP="007A14E2">
            <w:pPr>
              <w:rPr>
                <w:rFonts w:eastAsia="Times New Roman"/>
                <w:bCs/>
                <w:iCs/>
                <w:sz w:val="18"/>
                <w:szCs w:val="18"/>
              </w:rPr>
            </w:pPr>
            <w:r w:rsidRPr="00F16ADD">
              <w:rPr>
                <w:i/>
                <w:sz w:val="18"/>
                <w:szCs w:val="18"/>
              </w:rPr>
              <w:t xml:space="preserve">Arachis </w:t>
            </w:r>
            <w:proofErr w:type="spellStart"/>
            <w:r w:rsidRPr="00F16ADD">
              <w:rPr>
                <w:i/>
                <w:sz w:val="18"/>
                <w:szCs w:val="18"/>
              </w:rPr>
              <w:t>hypogaea</w:t>
            </w:r>
            <w:proofErr w:type="spellEnd"/>
          </w:p>
        </w:tc>
        <w:tc>
          <w:tcPr>
            <w:tcW w:w="2520" w:type="dxa"/>
          </w:tcPr>
          <w:p w14:paraId="46ECEB07"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(4-5 months crop cycle</w:t>
            </w:r>
            <w:r>
              <w:rPr>
                <w:rFonts w:eastAsia="Times New Roman"/>
                <w:bCs/>
                <w:iCs/>
                <w:sz w:val="18"/>
                <w:szCs w:val="18"/>
              </w:rPr>
              <w:t>)</w:t>
            </w:r>
            <w:r w:rsidRPr="00F16ADD">
              <w:rPr>
                <w:rFonts w:eastAsia="Times New Roman"/>
                <w:bCs/>
                <w:iCs/>
                <w:sz w:val="18"/>
                <w:szCs w:val="18"/>
              </w:rPr>
              <w:t>. Rotated with other crops</w:t>
            </w:r>
          </w:p>
        </w:tc>
        <w:tc>
          <w:tcPr>
            <w:tcW w:w="1170" w:type="dxa"/>
          </w:tcPr>
          <w:p w14:paraId="0A014ED4" w14:textId="77777777" w:rsidR="00345C7A" w:rsidRPr="00F16ADD" w:rsidRDefault="00345C7A" w:rsidP="007A14E2">
            <w:pPr>
              <w:rPr>
                <w:rFonts w:eastAsia="Times New Roman"/>
                <w:bCs/>
                <w:iCs/>
                <w:sz w:val="18"/>
                <w:szCs w:val="18"/>
              </w:rPr>
            </w:pPr>
            <w:r w:rsidRPr="00DD7CC9">
              <w:rPr>
                <w:rFonts w:eastAsia="Times New Roman"/>
                <w:bCs/>
                <w:iCs/>
                <w:sz w:val="18"/>
                <w:szCs w:val="18"/>
              </w:rPr>
              <w:t>0.</w:t>
            </w:r>
            <w:r>
              <w:rPr>
                <w:rFonts w:eastAsia="Times New Roman"/>
                <w:bCs/>
                <w:iCs/>
                <w:sz w:val="18"/>
                <w:szCs w:val="18"/>
              </w:rPr>
              <w:t>5</w:t>
            </w:r>
            <w:r>
              <w:rPr>
                <w:sz w:val="18"/>
                <w:szCs w:val="18"/>
              </w:rPr>
              <w:t>–</w:t>
            </w:r>
            <w:r w:rsidRPr="00DD7CC9">
              <w:rPr>
                <w:rFonts w:eastAsia="Times New Roman"/>
                <w:bCs/>
                <w:iCs/>
                <w:sz w:val="18"/>
                <w:szCs w:val="18"/>
              </w:rPr>
              <w:t>0.</w:t>
            </w:r>
            <w:r>
              <w:rPr>
                <w:rFonts w:eastAsia="Times New Roman"/>
                <w:bCs/>
                <w:iCs/>
                <w:sz w:val="18"/>
                <w:szCs w:val="18"/>
              </w:rPr>
              <w:t>8</w:t>
            </w:r>
          </w:p>
        </w:tc>
        <w:tc>
          <w:tcPr>
            <w:tcW w:w="1170" w:type="dxa"/>
          </w:tcPr>
          <w:p w14:paraId="6F39C1FA" w14:textId="77777777" w:rsidR="00345C7A" w:rsidRPr="00411925" w:rsidRDefault="00345C7A" w:rsidP="007A14E2">
            <w:pPr>
              <w:rPr>
                <w:rFonts w:eastAsia="Times New Roman"/>
                <w:bCs/>
                <w:iCs/>
                <w:sz w:val="18"/>
                <w:szCs w:val="18"/>
              </w:rPr>
            </w:pPr>
            <w:r w:rsidRPr="00411925">
              <w:rPr>
                <w:bCs/>
                <w:sz w:val="18"/>
                <w:szCs w:val="18"/>
                <w:lang w:eastAsia="en-GB" w:bidi="hi-IN"/>
              </w:rPr>
              <w:t>China, India</w:t>
            </w:r>
          </w:p>
        </w:tc>
        <w:tc>
          <w:tcPr>
            <w:tcW w:w="1800" w:type="dxa"/>
          </w:tcPr>
          <w:p w14:paraId="15D37F0C" w14:textId="77777777" w:rsidR="00345C7A" w:rsidRPr="00F16ADD" w:rsidRDefault="00345C7A" w:rsidP="007A14E2">
            <w:pPr>
              <w:rPr>
                <w:rFonts w:eastAsia="Times New Roman"/>
                <w:bCs/>
                <w:iCs/>
                <w:sz w:val="18"/>
                <w:szCs w:val="18"/>
              </w:rPr>
            </w:pPr>
            <w:r w:rsidRPr="00F16ADD">
              <w:rPr>
                <w:rFonts w:eastAsia="Times New Roman"/>
                <w:bCs/>
                <w:iCs/>
                <w:sz w:val="18"/>
                <w:szCs w:val="18"/>
              </w:rPr>
              <w:t>Limited impacts in subtropic</w:t>
            </w:r>
            <w:r>
              <w:rPr>
                <w:rFonts w:eastAsia="Times New Roman"/>
                <w:bCs/>
                <w:iCs/>
                <w:sz w:val="18"/>
                <w:szCs w:val="18"/>
              </w:rPr>
              <w:t xml:space="preserve">al monsoon, dry forest and rainforest </w:t>
            </w:r>
            <w:r w:rsidRPr="00F16ADD">
              <w:rPr>
                <w:rFonts w:eastAsia="Times New Roman"/>
                <w:bCs/>
                <w:iCs/>
                <w:sz w:val="18"/>
                <w:szCs w:val="18"/>
              </w:rPr>
              <w:t>and temperate areas</w:t>
            </w:r>
          </w:p>
        </w:tc>
        <w:tc>
          <w:tcPr>
            <w:tcW w:w="990" w:type="dxa"/>
          </w:tcPr>
          <w:p w14:paraId="5E96DB1D" w14:textId="60D03927" w:rsidR="00345C7A" w:rsidRDefault="00345C7A" w:rsidP="007A14E2">
            <w:pPr>
              <w:rPr>
                <w:rFonts w:eastAsia="Times New Roman"/>
                <w:bCs/>
                <w:iCs/>
                <w:sz w:val="18"/>
                <w:szCs w:val="18"/>
              </w:rPr>
            </w:pPr>
            <w:r>
              <w:rPr>
                <w:rFonts w:eastAsia="Times New Roman"/>
                <w:bCs/>
                <w:iCs/>
                <w:sz w:val="18"/>
                <w:szCs w:val="18"/>
              </w:rPr>
              <w:t>1.5</w:t>
            </w:r>
          </w:p>
        </w:tc>
        <w:tc>
          <w:tcPr>
            <w:tcW w:w="1260" w:type="dxa"/>
          </w:tcPr>
          <w:p w14:paraId="702B2E8B" w14:textId="3441E264" w:rsidR="00345C7A" w:rsidRPr="00F16ADD" w:rsidRDefault="00345C7A" w:rsidP="007A14E2">
            <w:pPr>
              <w:rPr>
                <w:rFonts w:eastAsia="Times New Roman"/>
                <w:bCs/>
                <w:iCs/>
                <w:sz w:val="18"/>
                <w:szCs w:val="18"/>
              </w:rPr>
            </w:pPr>
            <w:r>
              <w:rPr>
                <w:rFonts w:eastAsia="Times New Roman"/>
                <w:bCs/>
                <w:iCs/>
                <w:sz w:val="18"/>
                <w:szCs w:val="18"/>
              </w:rPr>
              <w:t>6</w:t>
            </w:r>
          </w:p>
        </w:tc>
      </w:tr>
      <w:tr w:rsidR="00345C7A" w:rsidRPr="00F16ADD" w14:paraId="572A7852" w14:textId="43A581A2" w:rsidTr="00345C7A">
        <w:tc>
          <w:tcPr>
            <w:tcW w:w="1435" w:type="dxa"/>
          </w:tcPr>
          <w:p w14:paraId="1EB54212" w14:textId="77777777" w:rsidR="00345C7A" w:rsidRPr="00F16ADD" w:rsidRDefault="00345C7A" w:rsidP="007A14E2">
            <w:pPr>
              <w:rPr>
                <w:sz w:val="18"/>
                <w:szCs w:val="18"/>
              </w:rPr>
            </w:pPr>
            <w:r w:rsidRPr="00F16ADD">
              <w:rPr>
                <w:sz w:val="18"/>
                <w:szCs w:val="18"/>
              </w:rPr>
              <w:t xml:space="preserve">Sunflower </w:t>
            </w:r>
            <w:r w:rsidRPr="00F16ADD">
              <w:rPr>
                <w:i/>
                <w:sz w:val="18"/>
                <w:szCs w:val="18"/>
              </w:rPr>
              <w:t xml:space="preserve">Helianthus </w:t>
            </w:r>
            <w:proofErr w:type="spellStart"/>
            <w:r w:rsidRPr="00F16ADD">
              <w:rPr>
                <w:i/>
                <w:sz w:val="18"/>
                <w:szCs w:val="18"/>
              </w:rPr>
              <w:t>annuus</w:t>
            </w:r>
            <w:proofErr w:type="spellEnd"/>
          </w:p>
        </w:tc>
        <w:tc>
          <w:tcPr>
            <w:tcW w:w="2520" w:type="dxa"/>
          </w:tcPr>
          <w:p w14:paraId="2AB480FC"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(3-4 months crop cycle</w:t>
            </w:r>
            <w:r>
              <w:rPr>
                <w:rFonts w:eastAsia="Times New Roman"/>
                <w:bCs/>
                <w:iCs/>
                <w:sz w:val="18"/>
                <w:szCs w:val="18"/>
              </w:rPr>
              <w:t>)</w:t>
            </w:r>
            <w:r w:rsidRPr="00F16ADD">
              <w:rPr>
                <w:rFonts w:eastAsia="Times New Roman"/>
                <w:bCs/>
                <w:iCs/>
                <w:sz w:val="18"/>
                <w:szCs w:val="18"/>
              </w:rPr>
              <w:t>. Rotated with other crops</w:t>
            </w:r>
          </w:p>
        </w:tc>
        <w:tc>
          <w:tcPr>
            <w:tcW w:w="1170" w:type="dxa"/>
          </w:tcPr>
          <w:p w14:paraId="69C51238" w14:textId="77777777" w:rsidR="00345C7A" w:rsidRPr="00F16ADD" w:rsidRDefault="00345C7A" w:rsidP="007A14E2">
            <w:pPr>
              <w:rPr>
                <w:rFonts w:eastAsia="Times New Roman"/>
                <w:bCs/>
                <w:iCs/>
                <w:sz w:val="18"/>
                <w:szCs w:val="18"/>
              </w:rPr>
            </w:pPr>
            <w:r w:rsidRPr="00DD7CC9">
              <w:rPr>
                <w:rFonts w:eastAsia="Times New Roman"/>
                <w:bCs/>
                <w:iCs/>
                <w:sz w:val="18"/>
                <w:szCs w:val="18"/>
              </w:rPr>
              <w:t>0.</w:t>
            </w:r>
            <w:r>
              <w:rPr>
                <w:rFonts w:eastAsia="Times New Roman"/>
                <w:bCs/>
                <w:iCs/>
                <w:sz w:val="18"/>
                <w:szCs w:val="18"/>
              </w:rPr>
              <w:t>5</w:t>
            </w:r>
            <w:r>
              <w:rPr>
                <w:sz w:val="18"/>
                <w:szCs w:val="18"/>
              </w:rPr>
              <w:t>–</w:t>
            </w:r>
            <w:r w:rsidRPr="00DD7CC9">
              <w:rPr>
                <w:rFonts w:eastAsia="Times New Roman"/>
                <w:bCs/>
                <w:iCs/>
                <w:sz w:val="18"/>
                <w:szCs w:val="18"/>
              </w:rPr>
              <w:t>0.</w:t>
            </w:r>
            <w:r>
              <w:rPr>
                <w:rFonts w:eastAsia="Times New Roman"/>
                <w:bCs/>
                <w:iCs/>
                <w:sz w:val="18"/>
                <w:szCs w:val="18"/>
              </w:rPr>
              <w:t>9</w:t>
            </w:r>
          </w:p>
        </w:tc>
        <w:tc>
          <w:tcPr>
            <w:tcW w:w="1170" w:type="dxa"/>
          </w:tcPr>
          <w:p w14:paraId="4858E3E8" w14:textId="77777777" w:rsidR="00345C7A" w:rsidRPr="00411925" w:rsidRDefault="00345C7A" w:rsidP="007A14E2">
            <w:pPr>
              <w:rPr>
                <w:rFonts w:eastAsia="Times New Roman"/>
                <w:bCs/>
                <w:iCs/>
                <w:sz w:val="18"/>
                <w:szCs w:val="18"/>
              </w:rPr>
            </w:pPr>
            <w:r w:rsidRPr="00411925">
              <w:rPr>
                <w:bCs/>
                <w:sz w:val="18"/>
                <w:szCs w:val="18"/>
                <w:lang w:eastAsia="en-GB" w:bidi="hi-IN"/>
              </w:rPr>
              <w:t>Ukraine, Russia</w:t>
            </w:r>
          </w:p>
        </w:tc>
        <w:tc>
          <w:tcPr>
            <w:tcW w:w="1800" w:type="dxa"/>
          </w:tcPr>
          <w:p w14:paraId="152C14E6"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Limited impacts in temperate </w:t>
            </w:r>
            <w:r>
              <w:rPr>
                <w:rFonts w:eastAsia="Times New Roman"/>
                <w:bCs/>
                <w:iCs/>
                <w:sz w:val="18"/>
                <w:szCs w:val="18"/>
              </w:rPr>
              <w:t>steppe and broadleaf forest</w:t>
            </w:r>
          </w:p>
        </w:tc>
        <w:tc>
          <w:tcPr>
            <w:tcW w:w="990" w:type="dxa"/>
          </w:tcPr>
          <w:p w14:paraId="08E41AA9" w14:textId="627A990F" w:rsidR="00345C7A" w:rsidRDefault="00345C7A" w:rsidP="007A14E2">
            <w:pPr>
              <w:rPr>
                <w:rFonts w:eastAsia="Times New Roman"/>
                <w:bCs/>
                <w:iCs/>
                <w:sz w:val="18"/>
                <w:szCs w:val="18"/>
              </w:rPr>
            </w:pPr>
            <w:r>
              <w:rPr>
                <w:rFonts w:eastAsia="Times New Roman"/>
                <w:bCs/>
                <w:iCs/>
                <w:sz w:val="18"/>
                <w:szCs w:val="18"/>
              </w:rPr>
              <w:t>1.0</w:t>
            </w:r>
          </w:p>
        </w:tc>
        <w:tc>
          <w:tcPr>
            <w:tcW w:w="1260" w:type="dxa"/>
          </w:tcPr>
          <w:p w14:paraId="3F6AF67F" w14:textId="5C60CEA3" w:rsidR="00345C7A" w:rsidRPr="00F16ADD" w:rsidRDefault="00345C7A" w:rsidP="007A14E2">
            <w:pPr>
              <w:rPr>
                <w:rFonts w:eastAsia="Times New Roman"/>
                <w:bCs/>
                <w:iCs/>
                <w:sz w:val="18"/>
                <w:szCs w:val="18"/>
              </w:rPr>
            </w:pPr>
            <w:r>
              <w:rPr>
                <w:rFonts w:eastAsia="Times New Roman"/>
                <w:bCs/>
                <w:iCs/>
                <w:sz w:val="18"/>
                <w:szCs w:val="18"/>
              </w:rPr>
              <w:t>1</w:t>
            </w:r>
          </w:p>
        </w:tc>
      </w:tr>
      <w:tr w:rsidR="00345C7A" w:rsidRPr="00F16ADD" w14:paraId="7EB77FF5" w14:textId="057F4D64" w:rsidTr="00345C7A">
        <w:tc>
          <w:tcPr>
            <w:tcW w:w="1435" w:type="dxa"/>
          </w:tcPr>
          <w:p w14:paraId="1356C78B" w14:textId="77777777" w:rsidR="00345C7A" w:rsidRDefault="00345C7A" w:rsidP="007A14E2">
            <w:pPr>
              <w:rPr>
                <w:sz w:val="18"/>
                <w:szCs w:val="18"/>
              </w:rPr>
            </w:pPr>
            <w:r w:rsidRPr="00F16ADD">
              <w:rPr>
                <w:sz w:val="18"/>
                <w:szCs w:val="18"/>
              </w:rPr>
              <w:t xml:space="preserve">Coconut </w:t>
            </w:r>
          </w:p>
          <w:p w14:paraId="0331EC9A" w14:textId="77777777" w:rsidR="00345C7A" w:rsidRPr="00F16ADD" w:rsidRDefault="00345C7A" w:rsidP="007A14E2">
            <w:pPr>
              <w:rPr>
                <w:sz w:val="18"/>
                <w:szCs w:val="18"/>
              </w:rPr>
            </w:pPr>
            <w:r w:rsidRPr="00F16ADD">
              <w:rPr>
                <w:i/>
                <w:iCs/>
                <w:sz w:val="18"/>
                <w:szCs w:val="18"/>
              </w:rPr>
              <w:t>Cocos nucifera</w:t>
            </w:r>
          </w:p>
        </w:tc>
        <w:tc>
          <w:tcPr>
            <w:tcW w:w="2520" w:type="dxa"/>
          </w:tcPr>
          <w:p w14:paraId="2D4E7FE7" w14:textId="77777777" w:rsidR="00345C7A" w:rsidRPr="00F16ADD" w:rsidRDefault="00345C7A" w:rsidP="007A14E2">
            <w:pPr>
              <w:rPr>
                <w:rFonts w:eastAsia="Times New Roman"/>
                <w:bCs/>
                <w:iCs/>
                <w:sz w:val="18"/>
                <w:szCs w:val="18"/>
              </w:rPr>
            </w:pPr>
            <w:r>
              <w:rPr>
                <w:rFonts w:eastAsia="Times New Roman"/>
                <w:bCs/>
                <w:iCs/>
                <w:sz w:val="18"/>
                <w:szCs w:val="18"/>
              </w:rPr>
              <w:t>Perennial</w:t>
            </w:r>
            <w:r w:rsidRPr="00F16ADD">
              <w:rPr>
                <w:rFonts w:eastAsia="Times New Roman"/>
                <w:bCs/>
                <w:iCs/>
                <w:sz w:val="18"/>
                <w:szCs w:val="18"/>
              </w:rPr>
              <w:t xml:space="preserve"> (30 – 50 y cycle)</w:t>
            </w:r>
          </w:p>
        </w:tc>
        <w:tc>
          <w:tcPr>
            <w:tcW w:w="1170" w:type="dxa"/>
          </w:tcPr>
          <w:p w14:paraId="378D7DFD" w14:textId="77777777" w:rsidR="00345C7A" w:rsidRPr="00F16ADD" w:rsidRDefault="00345C7A" w:rsidP="007A14E2">
            <w:pPr>
              <w:rPr>
                <w:rFonts w:eastAsia="Times New Roman"/>
                <w:bCs/>
                <w:iCs/>
                <w:sz w:val="18"/>
                <w:szCs w:val="18"/>
              </w:rPr>
            </w:pPr>
            <w:r w:rsidRPr="00DD7CC9">
              <w:rPr>
                <w:rFonts w:eastAsia="Times New Roman"/>
                <w:bCs/>
                <w:iCs/>
                <w:sz w:val="18"/>
                <w:szCs w:val="18"/>
              </w:rPr>
              <w:t>0.</w:t>
            </w:r>
            <w:r>
              <w:rPr>
                <w:rFonts w:eastAsia="Times New Roman"/>
                <w:bCs/>
                <w:iCs/>
                <w:sz w:val="18"/>
                <w:szCs w:val="18"/>
              </w:rPr>
              <w:t>4</w:t>
            </w:r>
            <w:r>
              <w:rPr>
                <w:sz w:val="18"/>
                <w:szCs w:val="18"/>
              </w:rPr>
              <w:t>–</w:t>
            </w:r>
            <w:r w:rsidRPr="00DD7CC9">
              <w:rPr>
                <w:rFonts w:eastAsia="Times New Roman"/>
                <w:bCs/>
                <w:iCs/>
                <w:sz w:val="18"/>
                <w:szCs w:val="18"/>
              </w:rPr>
              <w:t>2.4</w:t>
            </w:r>
          </w:p>
        </w:tc>
        <w:tc>
          <w:tcPr>
            <w:tcW w:w="1170" w:type="dxa"/>
          </w:tcPr>
          <w:p w14:paraId="4A271ED0" w14:textId="77777777" w:rsidR="00345C7A" w:rsidRPr="00411925" w:rsidRDefault="00345C7A" w:rsidP="007A14E2">
            <w:pPr>
              <w:rPr>
                <w:rFonts w:eastAsia="Times New Roman"/>
                <w:bCs/>
                <w:iCs/>
                <w:sz w:val="18"/>
                <w:szCs w:val="18"/>
              </w:rPr>
            </w:pPr>
            <w:r w:rsidRPr="00411925">
              <w:rPr>
                <w:bCs/>
                <w:sz w:val="18"/>
                <w:szCs w:val="18"/>
                <w:lang w:eastAsia="en-GB" w:bidi="hi-IN"/>
              </w:rPr>
              <w:t>Philippines</w:t>
            </w:r>
            <w:r>
              <w:rPr>
                <w:bCs/>
                <w:sz w:val="18"/>
                <w:szCs w:val="18"/>
                <w:lang w:eastAsia="en-GB" w:bidi="hi-IN"/>
              </w:rPr>
              <w:t xml:space="preserve">, </w:t>
            </w:r>
            <w:r w:rsidRPr="00411925">
              <w:rPr>
                <w:bCs/>
                <w:sz w:val="18"/>
                <w:szCs w:val="18"/>
                <w:lang w:eastAsia="en-GB" w:bidi="hi-IN"/>
              </w:rPr>
              <w:t>Indonesia, India</w:t>
            </w:r>
          </w:p>
        </w:tc>
        <w:tc>
          <w:tcPr>
            <w:tcW w:w="1800" w:type="dxa"/>
          </w:tcPr>
          <w:p w14:paraId="59D5EB7A" w14:textId="77777777" w:rsidR="00345C7A" w:rsidRPr="00F16ADD" w:rsidRDefault="00345C7A" w:rsidP="007A14E2">
            <w:pPr>
              <w:rPr>
                <w:rFonts w:eastAsia="Times New Roman"/>
                <w:bCs/>
                <w:iCs/>
                <w:sz w:val="18"/>
                <w:szCs w:val="18"/>
              </w:rPr>
            </w:pPr>
            <w:r w:rsidRPr="00F16ADD">
              <w:rPr>
                <w:rFonts w:eastAsia="Times New Roman"/>
                <w:bCs/>
                <w:iCs/>
                <w:sz w:val="18"/>
                <w:szCs w:val="18"/>
              </w:rPr>
              <w:t>Mostly negative impact on tropical environments</w:t>
            </w:r>
          </w:p>
        </w:tc>
        <w:tc>
          <w:tcPr>
            <w:tcW w:w="990" w:type="dxa"/>
          </w:tcPr>
          <w:p w14:paraId="6507765D" w14:textId="4C0E6186" w:rsidR="00345C7A" w:rsidRDefault="00345C7A" w:rsidP="007A14E2">
            <w:pPr>
              <w:rPr>
                <w:rFonts w:eastAsia="Times New Roman"/>
                <w:bCs/>
                <w:iCs/>
                <w:sz w:val="18"/>
                <w:szCs w:val="18"/>
              </w:rPr>
            </w:pPr>
            <w:r>
              <w:rPr>
                <w:rFonts w:eastAsia="Times New Roman"/>
                <w:bCs/>
                <w:iCs/>
                <w:sz w:val="18"/>
                <w:szCs w:val="18"/>
              </w:rPr>
              <w:t>n/a</w:t>
            </w:r>
          </w:p>
        </w:tc>
        <w:tc>
          <w:tcPr>
            <w:tcW w:w="1260" w:type="dxa"/>
          </w:tcPr>
          <w:p w14:paraId="7FC8B457" w14:textId="31DF77E6" w:rsidR="00345C7A" w:rsidRPr="00F16ADD" w:rsidRDefault="00345C7A" w:rsidP="007A14E2">
            <w:pPr>
              <w:rPr>
                <w:rFonts w:eastAsia="Times New Roman"/>
                <w:bCs/>
                <w:iCs/>
                <w:sz w:val="18"/>
                <w:szCs w:val="18"/>
              </w:rPr>
            </w:pPr>
            <w:r>
              <w:rPr>
                <w:rFonts w:eastAsia="Times New Roman"/>
                <w:bCs/>
                <w:iCs/>
                <w:sz w:val="18"/>
                <w:szCs w:val="18"/>
              </w:rPr>
              <w:t>73</w:t>
            </w:r>
          </w:p>
        </w:tc>
      </w:tr>
      <w:tr w:rsidR="00345C7A" w:rsidRPr="00F16ADD" w14:paraId="652B23CF" w14:textId="51BB6497" w:rsidTr="00345C7A">
        <w:tc>
          <w:tcPr>
            <w:tcW w:w="1435" w:type="dxa"/>
          </w:tcPr>
          <w:p w14:paraId="60B4D5A2" w14:textId="77777777" w:rsidR="00345C7A" w:rsidRDefault="00345C7A" w:rsidP="007A14E2">
            <w:pPr>
              <w:rPr>
                <w:sz w:val="18"/>
                <w:szCs w:val="18"/>
              </w:rPr>
            </w:pPr>
            <w:r>
              <w:rPr>
                <w:sz w:val="18"/>
                <w:szCs w:val="18"/>
              </w:rPr>
              <w:t xml:space="preserve">Maize </w:t>
            </w:r>
          </w:p>
          <w:p w14:paraId="14749CF8" w14:textId="77777777" w:rsidR="00345C7A" w:rsidRPr="00F16ADD" w:rsidRDefault="00345C7A" w:rsidP="007A14E2">
            <w:pPr>
              <w:rPr>
                <w:sz w:val="18"/>
                <w:szCs w:val="18"/>
              </w:rPr>
            </w:pPr>
            <w:proofErr w:type="spellStart"/>
            <w:r w:rsidRPr="0032794C">
              <w:rPr>
                <w:i/>
                <w:iCs/>
                <w:sz w:val="18"/>
                <w:szCs w:val="18"/>
              </w:rPr>
              <w:t>Zea</w:t>
            </w:r>
            <w:proofErr w:type="spellEnd"/>
            <w:r w:rsidRPr="0032794C">
              <w:rPr>
                <w:i/>
                <w:iCs/>
                <w:sz w:val="18"/>
                <w:szCs w:val="18"/>
              </w:rPr>
              <w:t xml:space="preserve"> mays</w:t>
            </w:r>
          </w:p>
        </w:tc>
        <w:tc>
          <w:tcPr>
            <w:tcW w:w="2520" w:type="dxa"/>
          </w:tcPr>
          <w:p w14:paraId="58B685E6" w14:textId="77777777" w:rsidR="00345C7A" w:rsidRPr="00F16ADD" w:rsidRDefault="00345C7A" w:rsidP="007A14E2">
            <w:pPr>
              <w:rPr>
                <w:rFonts w:eastAsia="Times New Roman"/>
                <w:bCs/>
                <w:iCs/>
                <w:sz w:val="18"/>
                <w:szCs w:val="18"/>
              </w:rPr>
            </w:pPr>
            <w:r w:rsidRPr="00F16ADD">
              <w:rPr>
                <w:rFonts w:eastAsia="Times New Roman"/>
                <w:bCs/>
                <w:iCs/>
                <w:sz w:val="18"/>
                <w:szCs w:val="18"/>
              </w:rPr>
              <w:t>Annual (</w:t>
            </w:r>
            <w:r>
              <w:rPr>
                <w:rFonts w:eastAsia="Times New Roman"/>
                <w:bCs/>
                <w:iCs/>
                <w:sz w:val="18"/>
                <w:szCs w:val="18"/>
              </w:rPr>
              <w:t>5</w:t>
            </w:r>
            <w:r w:rsidRPr="00F16ADD">
              <w:rPr>
                <w:rFonts w:eastAsia="Times New Roman"/>
                <w:bCs/>
                <w:iCs/>
                <w:sz w:val="18"/>
                <w:szCs w:val="18"/>
              </w:rPr>
              <w:t>-</w:t>
            </w:r>
            <w:r>
              <w:rPr>
                <w:rFonts w:eastAsia="Times New Roman"/>
                <w:bCs/>
                <w:iCs/>
                <w:sz w:val="18"/>
                <w:szCs w:val="18"/>
              </w:rPr>
              <w:t>6</w:t>
            </w:r>
            <w:r w:rsidRPr="00F16ADD">
              <w:rPr>
                <w:rFonts w:eastAsia="Times New Roman"/>
                <w:bCs/>
                <w:iCs/>
                <w:sz w:val="18"/>
                <w:szCs w:val="18"/>
              </w:rPr>
              <w:t xml:space="preserve"> months crop cycle</w:t>
            </w:r>
            <w:r>
              <w:rPr>
                <w:rFonts w:eastAsia="Times New Roman"/>
                <w:bCs/>
                <w:iCs/>
                <w:sz w:val="18"/>
                <w:szCs w:val="18"/>
              </w:rPr>
              <w:t>)</w:t>
            </w:r>
            <w:r w:rsidRPr="00F16ADD">
              <w:rPr>
                <w:rFonts w:eastAsia="Times New Roman"/>
                <w:bCs/>
                <w:iCs/>
                <w:sz w:val="18"/>
                <w:szCs w:val="18"/>
              </w:rPr>
              <w:t>. Rotated with other crops</w:t>
            </w:r>
          </w:p>
        </w:tc>
        <w:tc>
          <w:tcPr>
            <w:tcW w:w="1170" w:type="dxa"/>
          </w:tcPr>
          <w:p w14:paraId="6D3B9E0C" w14:textId="77777777" w:rsidR="00345C7A" w:rsidRPr="00DD7CC9" w:rsidRDefault="00345C7A" w:rsidP="007A14E2">
            <w:pPr>
              <w:rPr>
                <w:rFonts w:eastAsia="Times New Roman"/>
                <w:bCs/>
                <w:iCs/>
                <w:sz w:val="18"/>
                <w:szCs w:val="18"/>
              </w:rPr>
            </w:pPr>
            <w:r>
              <w:rPr>
                <w:rFonts w:eastAsia="Times New Roman"/>
                <w:bCs/>
                <w:iCs/>
                <w:sz w:val="18"/>
                <w:szCs w:val="18"/>
              </w:rPr>
              <w:t>0.1</w:t>
            </w:r>
            <w:r>
              <w:rPr>
                <w:sz w:val="18"/>
                <w:szCs w:val="18"/>
              </w:rPr>
              <w:t>–0.2</w:t>
            </w:r>
          </w:p>
        </w:tc>
        <w:tc>
          <w:tcPr>
            <w:tcW w:w="1170" w:type="dxa"/>
          </w:tcPr>
          <w:p w14:paraId="232B15DE" w14:textId="77777777" w:rsidR="00345C7A" w:rsidRPr="00411925" w:rsidRDefault="00345C7A" w:rsidP="007A14E2">
            <w:pPr>
              <w:rPr>
                <w:rFonts w:eastAsia="Times New Roman"/>
                <w:bCs/>
                <w:iCs/>
                <w:sz w:val="18"/>
                <w:szCs w:val="18"/>
              </w:rPr>
            </w:pPr>
            <w:r w:rsidRPr="00411925">
              <w:rPr>
                <w:bCs/>
                <w:sz w:val="18"/>
                <w:szCs w:val="18"/>
                <w:lang w:eastAsia="en-GB" w:bidi="hi-IN"/>
              </w:rPr>
              <w:t xml:space="preserve">USA, China, </w:t>
            </w:r>
          </w:p>
        </w:tc>
        <w:tc>
          <w:tcPr>
            <w:tcW w:w="1800" w:type="dxa"/>
          </w:tcPr>
          <w:p w14:paraId="46F2A184"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Limited impacts in </w:t>
            </w:r>
            <w:r>
              <w:rPr>
                <w:rFonts w:eastAsia="Times New Roman"/>
                <w:bCs/>
                <w:iCs/>
                <w:sz w:val="18"/>
                <w:szCs w:val="18"/>
              </w:rPr>
              <w:t>temperate steppe and broadleaf forest</w:t>
            </w:r>
          </w:p>
        </w:tc>
        <w:tc>
          <w:tcPr>
            <w:tcW w:w="990" w:type="dxa"/>
          </w:tcPr>
          <w:p w14:paraId="4EE5BD52" w14:textId="0F1F4596" w:rsidR="00345C7A" w:rsidRDefault="00345C7A" w:rsidP="007A14E2">
            <w:pPr>
              <w:rPr>
                <w:rFonts w:eastAsia="Times New Roman"/>
                <w:bCs/>
                <w:iCs/>
                <w:sz w:val="18"/>
                <w:szCs w:val="18"/>
              </w:rPr>
            </w:pPr>
            <w:r>
              <w:rPr>
                <w:rFonts w:eastAsia="Times New Roman"/>
                <w:bCs/>
                <w:iCs/>
                <w:sz w:val="18"/>
                <w:szCs w:val="18"/>
              </w:rPr>
              <w:t>0.7</w:t>
            </w:r>
          </w:p>
        </w:tc>
        <w:tc>
          <w:tcPr>
            <w:tcW w:w="1260" w:type="dxa"/>
          </w:tcPr>
          <w:p w14:paraId="1D0EDFC8" w14:textId="6A54B662" w:rsidR="00345C7A" w:rsidRPr="00F16ADD" w:rsidRDefault="00345C7A" w:rsidP="007A14E2">
            <w:pPr>
              <w:rPr>
                <w:rFonts w:eastAsia="Times New Roman"/>
                <w:bCs/>
                <w:iCs/>
                <w:sz w:val="18"/>
                <w:szCs w:val="18"/>
              </w:rPr>
            </w:pPr>
            <w:r>
              <w:rPr>
                <w:rFonts w:eastAsia="Times New Roman"/>
                <w:bCs/>
                <w:iCs/>
                <w:sz w:val="18"/>
                <w:szCs w:val="18"/>
              </w:rPr>
              <w:t>131</w:t>
            </w:r>
          </w:p>
        </w:tc>
      </w:tr>
      <w:tr w:rsidR="00345C7A" w:rsidRPr="00F16ADD" w14:paraId="02949AE9" w14:textId="5EABB6D9" w:rsidTr="00345C7A">
        <w:tc>
          <w:tcPr>
            <w:tcW w:w="1435" w:type="dxa"/>
          </w:tcPr>
          <w:p w14:paraId="4309BAC1" w14:textId="77777777" w:rsidR="00345C7A" w:rsidRDefault="00345C7A" w:rsidP="007A14E2">
            <w:pPr>
              <w:rPr>
                <w:sz w:val="18"/>
                <w:szCs w:val="18"/>
              </w:rPr>
            </w:pPr>
            <w:r>
              <w:rPr>
                <w:sz w:val="18"/>
                <w:szCs w:val="18"/>
              </w:rPr>
              <w:t xml:space="preserve">Olive </w:t>
            </w:r>
          </w:p>
          <w:p w14:paraId="674E4FEF" w14:textId="77777777" w:rsidR="00345C7A" w:rsidRDefault="00345C7A" w:rsidP="007A14E2">
            <w:pPr>
              <w:rPr>
                <w:sz w:val="18"/>
                <w:szCs w:val="18"/>
              </w:rPr>
            </w:pPr>
            <w:r w:rsidRPr="00D00920">
              <w:rPr>
                <w:i/>
                <w:iCs/>
                <w:sz w:val="18"/>
                <w:szCs w:val="18"/>
              </w:rPr>
              <w:t xml:space="preserve">Olea </w:t>
            </w:r>
            <w:proofErr w:type="spellStart"/>
            <w:r w:rsidRPr="00D00920">
              <w:rPr>
                <w:i/>
                <w:iCs/>
                <w:sz w:val="18"/>
                <w:szCs w:val="18"/>
              </w:rPr>
              <w:t>europaea</w:t>
            </w:r>
            <w:proofErr w:type="spellEnd"/>
          </w:p>
        </w:tc>
        <w:tc>
          <w:tcPr>
            <w:tcW w:w="2520" w:type="dxa"/>
          </w:tcPr>
          <w:p w14:paraId="425D6B27" w14:textId="77777777" w:rsidR="00345C7A" w:rsidRPr="00F16ADD" w:rsidRDefault="00345C7A" w:rsidP="007A14E2">
            <w:pPr>
              <w:rPr>
                <w:rFonts w:eastAsia="Times New Roman"/>
                <w:bCs/>
                <w:iCs/>
                <w:sz w:val="18"/>
                <w:szCs w:val="18"/>
              </w:rPr>
            </w:pPr>
            <w:r>
              <w:rPr>
                <w:rFonts w:eastAsia="Times New Roman"/>
                <w:bCs/>
                <w:iCs/>
                <w:sz w:val="18"/>
                <w:szCs w:val="18"/>
              </w:rPr>
              <w:t>Perennial, long lived. Sometimes inter-cropped</w:t>
            </w:r>
          </w:p>
        </w:tc>
        <w:tc>
          <w:tcPr>
            <w:tcW w:w="1170" w:type="dxa"/>
          </w:tcPr>
          <w:p w14:paraId="14E47D27" w14:textId="77777777" w:rsidR="00345C7A" w:rsidRDefault="00345C7A" w:rsidP="007A14E2">
            <w:pPr>
              <w:rPr>
                <w:rFonts w:eastAsia="Times New Roman"/>
                <w:bCs/>
                <w:iCs/>
                <w:sz w:val="18"/>
                <w:szCs w:val="18"/>
              </w:rPr>
            </w:pPr>
            <w:r>
              <w:rPr>
                <w:rFonts w:eastAsia="Times New Roman"/>
                <w:bCs/>
                <w:iCs/>
                <w:sz w:val="18"/>
                <w:szCs w:val="18"/>
              </w:rPr>
              <w:t>0.3</w:t>
            </w:r>
            <w:r>
              <w:rPr>
                <w:sz w:val="18"/>
                <w:szCs w:val="18"/>
              </w:rPr>
              <w:t>–2.9</w:t>
            </w:r>
          </w:p>
        </w:tc>
        <w:tc>
          <w:tcPr>
            <w:tcW w:w="1170" w:type="dxa"/>
          </w:tcPr>
          <w:p w14:paraId="1CA20DAC" w14:textId="77777777" w:rsidR="00345C7A" w:rsidRPr="00411925" w:rsidRDefault="00345C7A" w:rsidP="007A14E2">
            <w:pPr>
              <w:rPr>
                <w:bCs/>
                <w:sz w:val="18"/>
                <w:szCs w:val="18"/>
                <w:lang w:eastAsia="en-GB" w:bidi="hi-IN"/>
              </w:rPr>
            </w:pPr>
            <w:r w:rsidRPr="00D00920">
              <w:rPr>
                <w:bCs/>
                <w:sz w:val="18"/>
                <w:szCs w:val="18"/>
                <w:lang w:eastAsia="en-GB" w:bidi="hi-IN"/>
              </w:rPr>
              <w:t>Spain</w:t>
            </w:r>
            <w:r>
              <w:rPr>
                <w:bCs/>
                <w:sz w:val="18"/>
                <w:szCs w:val="18"/>
                <w:lang w:eastAsia="en-GB" w:bidi="hi-IN"/>
              </w:rPr>
              <w:t xml:space="preserve">, </w:t>
            </w:r>
            <w:r w:rsidRPr="00D00920">
              <w:rPr>
                <w:bCs/>
                <w:sz w:val="18"/>
                <w:szCs w:val="18"/>
                <w:lang w:eastAsia="en-GB" w:bidi="hi-IN"/>
              </w:rPr>
              <w:t>Italy</w:t>
            </w:r>
            <w:r>
              <w:rPr>
                <w:bCs/>
                <w:sz w:val="18"/>
                <w:szCs w:val="18"/>
                <w:lang w:eastAsia="en-GB" w:bidi="hi-IN"/>
              </w:rPr>
              <w:t>, Greece</w:t>
            </w:r>
          </w:p>
        </w:tc>
        <w:tc>
          <w:tcPr>
            <w:tcW w:w="1800" w:type="dxa"/>
          </w:tcPr>
          <w:p w14:paraId="0FF3446C" w14:textId="77777777" w:rsidR="00345C7A" w:rsidRPr="00F16ADD" w:rsidRDefault="00345C7A" w:rsidP="007A14E2">
            <w:pPr>
              <w:rPr>
                <w:rFonts w:eastAsia="Times New Roman"/>
                <w:bCs/>
                <w:iCs/>
                <w:sz w:val="18"/>
                <w:szCs w:val="18"/>
              </w:rPr>
            </w:pPr>
            <w:r w:rsidRPr="00F16ADD">
              <w:rPr>
                <w:rFonts w:eastAsia="Times New Roman"/>
                <w:bCs/>
                <w:iCs/>
                <w:sz w:val="18"/>
                <w:szCs w:val="18"/>
              </w:rPr>
              <w:t xml:space="preserve">Limited impacts in </w:t>
            </w:r>
            <w:r>
              <w:rPr>
                <w:rFonts w:eastAsia="Times New Roman"/>
                <w:bCs/>
                <w:iCs/>
                <w:sz w:val="18"/>
                <w:szCs w:val="18"/>
              </w:rPr>
              <w:t>Mediterranean</w:t>
            </w:r>
            <w:r w:rsidRPr="00F16ADD">
              <w:rPr>
                <w:rFonts w:eastAsia="Times New Roman"/>
                <w:bCs/>
                <w:iCs/>
                <w:sz w:val="18"/>
                <w:szCs w:val="18"/>
              </w:rPr>
              <w:t xml:space="preserve"> </w:t>
            </w:r>
            <w:r>
              <w:rPr>
                <w:rFonts w:eastAsia="Times New Roman"/>
                <w:bCs/>
                <w:iCs/>
                <w:sz w:val="18"/>
                <w:szCs w:val="18"/>
              </w:rPr>
              <w:t>vegetation</w:t>
            </w:r>
          </w:p>
        </w:tc>
        <w:tc>
          <w:tcPr>
            <w:tcW w:w="990" w:type="dxa"/>
          </w:tcPr>
          <w:p w14:paraId="3F6339AC" w14:textId="06304869" w:rsidR="00345C7A" w:rsidRDefault="00345C7A" w:rsidP="007A14E2">
            <w:pPr>
              <w:rPr>
                <w:rFonts w:eastAsia="Times New Roman"/>
                <w:bCs/>
                <w:iCs/>
                <w:sz w:val="18"/>
                <w:szCs w:val="18"/>
              </w:rPr>
            </w:pPr>
            <w:r>
              <w:rPr>
                <w:rFonts w:eastAsia="Times New Roman"/>
                <w:bCs/>
                <w:iCs/>
                <w:sz w:val="18"/>
                <w:szCs w:val="18"/>
              </w:rPr>
              <w:t>n/a</w:t>
            </w:r>
          </w:p>
        </w:tc>
        <w:tc>
          <w:tcPr>
            <w:tcW w:w="1260" w:type="dxa"/>
          </w:tcPr>
          <w:p w14:paraId="7C928FB3" w14:textId="5E9CC5F5" w:rsidR="00345C7A" w:rsidRPr="00F16ADD" w:rsidRDefault="00345C7A" w:rsidP="007A14E2">
            <w:pPr>
              <w:rPr>
                <w:rFonts w:eastAsia="Times New Roman"/>
                <w:bCs/>
                <w:iCs/>
                <w:sz w:val="18"/>
                <w:szCs w:val="18"/>
              </w:rPr>
            </w:pPr>
            <w:r>
              <w:rPr>
                <w:rFonts w:eastAsia="Times New Roman"/>
                <w:bCs/>
                <w:iCs/>
                <w:sz w:val="18"/>
                <w:szCs w:val="18"/>
              </w:rPr>
              <w:t>14</w:t>
            </w:r>
          </w:p>
        </w:tc>
      </w:tr>
      <w:bookmarkEnd w:id="82"/>
      <w:bookmarkEnd w:id="83"/>
    </w:tbl>
    <w:p w14:paraId="092FC14D" w14:textId="01B25F09" w:rsidR="002822C4" w:rsidRDefault="002822C4" w:rsidP="00974181">
      <w:pPr>
        <w:rPr>
          <w:b/>
        </w:rPr>
      </w:pPr>
    </w:p>
    <w:sectPr w:rsidR="002822C4" w:rsidSect="004604AC">
      <w:footerReference w:type="default" r:id="rId18"/>
      <w:pgSz w:w="11906" w:h="16838" w:code="9"/>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87707" w14:textId="77777777" w:rsidR="00546CC0" w:rsidRDefault="00546CC0" w:rsidP="009F2790">
      <w:pPr>
        <w:spacing w:after="0" w:line="240" w:lineRule="auto"/>
      </w:pPr>
      <w:r>
        <w:separator/>
      </w:r>
    </w:p>
  </w:endnote>
  <w:endnote w:type="continuationSeparator" w:id="0">
    <w:p w14:paraId="2A8B91D2" w14:textId="77777777" w:rsidR="00546CC0" w:rsidRDefault="00546CC0" w:rsidP="009F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Gotham Book">
    <w:altName w:val="Calibri"/>
    <w:panose1 w:val="00000000000000000000"/>
    <w:charset w:val="00"/>
    <w:family w:val="modern"/>
    <w:notTrueType/>
    <w:pitch w:val="variable"/>
    <w:sig w:usb0="00000087" w:usb1="00000000" w:usb2="00000000" w:usb3="00000000" w:csb0="0000000B" w:csb1="00000000"/>
  </w:font>
  <w:font w:name="Segoe UI">
    <w:panose1 w:val="020B0502040204020203"/>
    <w:charset w:val="00"/>
    <w:family w:val="swiss"/>
    <w:pitch w:val="variable"/>
    <w:sig w:usb0="E4002EFF" w:usb1="C000E47F"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Times">
    <w:panose1 w:val="020206030504050203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935137"/>
      <w:docPartObj>
        <w:docPartGallery w:val="Page Numbers (Bottom of Page)"/>
        <w:docPartUnique/>
      </w:docPartObj>
    </w:sdtPr>
    <w:sdtEndPr>
      <w:rPr>
        <w:noProof/>
      </w:rPr>
    </w:sdtEndPr>
    <w:sdtContent>
      <w:p w14:paraId="222F01DE" w14:textId="77777777" w:rsidR="003F01BC" w:rsidRDefault="003F01BC">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006758BA" w14:textId="77777777" w:rsidR="003F01BC" w:rsidRDefault="003F0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0CF79" w14:textId="77777777" w:rsidR="00546CC0" w:rsidRDefault="00546CC0" w:rsidP="009F2790">
      <w:pPr>
        <w:spacing w:after="0" w:line="240" w:lineRule="auto"/>
      </w:pPr>
      <w:r>
        <w:separator/>
      </w:r>
    </w:p>
  </w:footnote>
  <w:footnote w:type="continuationSeparator" w:id="0">
    <w:p w14:paraId="536B4EA9" w14:textId="77777777" w:rsidR="00546CC0" w:rsidRDefault="00546CC0" w:rsidP="009F2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0B6B"/>
    <w:multiLevelType w:val="hybridMultilevel"/>
    <w:tmpl w:val="9320BA82"/>
    <w:lvl w:ilvl="0" w:tplc="04090001">
      <w:start w:val="1"/>
      <w:numFmt w:val="bullet"/>
      <w:lvlText w:val=""/>
      <w:lvlJc w:val="left"/>
      <w:pPr>
        <w:ind w:left="2610" w:hanging="360"/>
      </w:pPr>
      <w:rPr>
        <w:rFonts w:ascii="Symbol" w:hAnsi="Symbol" w:hint="default"/>
      </w:rPr>
    </w:lvl>
    <w:lvl w:ilvl="1" w:tplc="04090003">
      <w:start w:val="1"/>
      <w:numFmt w:val="bullet"/>
      <w:lvlText w:val="o"/>
      <w:lvlJc w:val="left"/>
      <w:pPr>
        <w:ind w:left="3330" w:hanging="360"/>
      </w:pPr>
      <w:rPr>
        <w:rFonts w:ascii="Courier New" w:hAnsi="Courier New" w:cs="Courier New" w:hint="default"/>
      </w:rPr>
    </w:lvl>
    <w:lvl w:ilvl="2" w:tplc="04090005">
      <w:start w:val="1"/>
      <w:numFmt w:val="bullet"/>
      <w:lvlText w:val=""/>
      <w:lvlJc w:val="left"/>
      <w:pPr>
        <w:ind w:left="4050" w:hanging="360"/>
      </w:pPr>
      <w:rPr>
        <w:rFonts w:ascii="Wingdings" w:hAnsi="Wingdings" w:hint="default"/>
      </w:rPr>
    </w:lvl>
    <w:lvl w:ilvl="3" w:tplc="04090001">
      <w:start w:val="1"/>
      <w:numFmt w:val="bullet"/>
      <w:lvlText w:val=""/>
      <w:lvlJc w:val="left"/>
      <w:pPr>
        <w:ind w:left="4770" w:hanging="360"/>
      </w:pPr>
      <w:rPr>
        <w:rFonts w:ascii="Symbol" w:hAnsi="Symbol" w:hint="default"/>
      </w:rPr>
    </w:lvl>
    <w:lvl w:ilvl="4" w:tplc="04090003">
      <w:start w:val="1"/>
      <w:numFmt w:val="bullet"/>
      <w:lvlText w:val="o"/>
      <w:lvlJc w:val="left"/>
      <w:pPr>
        <w:ind w:left="5490" w:hanging="360"/>
      </w:pPr>
      <w:rPr>
        <w:rFonts w:ascii="Courier New" w:hAnsi="Courier New" w:cs="Courier New" w:hint="default"/>
      </w:rPr>
    </w:lvl>
    <w:lvl w:ilvl="5" w:tplc="04090005">
      <w:start w:val="1"/>
      <w:numFmt w:val="bullet"/>
      <w:lvlText w:val=""/>
      <w:lvlJc w:val="left"/>
      <w:pPr>
        <w:ind w:left="6210" w:hanging="360"/>
      </w:pPr>
      <w:rPr>
        <w:rFonts w:ascii="Wingdings" w:hAnsi="Wingdings" w:hint="default"/>
      </w:rPr>
    </w:lvl>
    <w:lvl w:ilvl="6" w:tplc="04090001">
      <w:start w:val="1"/>
      <w:numFmt w:val="bullet"/>
      <w:lvlText w:val=""/>
      <w:lvlJc w:val="left"/>
      <w:pPr>
        <w:ind w:left="6930" w:hanging="360"/>
      </w:pPr>
      <w:rPr>
        <w:rFonts w:ascii="Symbol" w:hAnsi="Symbol" w:hint="default"/>
      </w:rPr>
    </w:lvl>
    <w:lvl w:ilvl="7" w:tplc="04090003">
      <w:start w:val="1"/>
      <w:numFmt w:val="bullet"/>
      <w:lvlText w:val="o"/>
      <w:lvlJc w:val="left"/>
      <w:pPr>
        <w:ind w:left="7650" w:hanging="360"/>
      </w:pPr>
      <w:rPr>
        <w:rFonts w:ascii="Courier New" w:hAnsi="Courier New" w:cs="Courier New" w:hint="default"/>
      </w:rPr>
    </w:lvl>
    <w:lvl w:ilvl="8" w:tplc="04090005">
      <w:start w:val="1"/>
      <w:numFmt w:val="bullet"/>
      <w:lvlText w:val=""/>
      <w:lvlJc w:val="left"/>
      <w:pPr>
        <w:ind w:left="8370" w:hanging="360"/>
      </w:pPr>
      <w:rPr>
        <w:rFonts w:ascii="Wingdings" w:hAnsi="Wingdings" w:hint="default"/>
      </w:rPr>
    </w:lvl>
  </w:abstractNum>
  <w:abstractNum w:abstractNumId="1" w15:restartNumberingAfterBreak="0">
    <w:nsid w:val="01B35CE8"/>
    <w:multiLevelType w:val="hybridMultilevel"/>
    <w:tmpl w:val="EFFA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45967"/>
    <w:multiLevelType w:val="hybridMultilevel"/>
    <w:tmpl w:val="3E24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780C01"/>
    <w:multiLevelType w:val="hybridMultilevel"/>
    <w:tmpl w:val="5A0279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C46315"/>
    <w:multiLevelType w:val="hybridMultilevel"/>
    <w:tmpl w:val="E884B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200DB6"/>
    <w:multiLevelType w:val="multilevel"/>
    <w:tmpl w:val="8140F016"/>
    <w:lvl w:ilvl="0">
      <w:start w:val="4"/>
      <w:numFmt w:val="decimal"/>
      <w:pStyle w:val="Appendix1"/>
      <w:lvlText w:val="Appendix %1"/>
      <w:lvlJc w:val="left"/>
      <w:pPr>
        <w:tabs>
          <w:tab w:val="num" w:pos="0"/>
        </w:tabs>
        <w:ind w:left="0" w:firstLine="0"/>
      </w:pPr>
      <w:rPr>
        <w:rFonts w:ascii="Malgun Gothic" w:hAnsi="Malgun Gothic" w:hint="default"/>
        <w:color w:val="00B0F0"/>
        <w:sz w:val="36"/>
      </w:rPr>
    </w:lvl>
    <w:lvl w:ilvl="1">
      <w:start w:val="1"/>
      <w:numFmt w:val="decimal"/>
      <w:pStyle w:val="Appendix2"/>
      <w:lvlText w:val="Appendix%2.%1"/>
      <w:lvlJc w:val="left"/>
      <w:pPr>
        <w:tabs>
          <w:tab w:val="num" w:pos="0"/>
        </w:tabs>
        <w:ind w:left="0" w:firstLine="0"/>
      </w:pPr>
      <w:rPr>
        <w:rFonts w:ascii="Malgun Gothic" w:hAnsi="Malgun Gothic" w:hint="default"/>
        <w:color w:val="595959"/>
        <w:sz w:val="32"/>
      </w:rPr>
    </w:lvl>
    <w:lvl w:ilvl="2">
      <w:start w:val="1"/>
      <w:numFmt w:val="decimal"/>
      <w:pStyle w:val="Appendix3"/>
      <w:lvlText w:val="Appendix %3.%2.%1"/>
      <w:lvlJc w:val="left"/>
      <w:pPr>
        <w:tabs>
          <w:tab w:val="num" w:pos="0"/>
        </w:tabs>
        <w:ind w:left="0" w:firstLine="0"/>
      </w:pPr>
      <w:rPr>
        <w:rFonts w:ascii="Malgun Gothic" w:hAnsi="Malgun Gothic" w:hint="default"/>
        <w:color w:val="595959"/>
        <w:sz w:val="24"/>
      </w:rPr>
    </w:lvl>
    <w:lvl w:ilvl="3">
      <w:start w:val="1"/>
      <w:numFmt w:val="decimal"/>
      <w:lvlText w:val="(%4)"/>
      <w:lvlJc w:val="left"/>
      <w:pPr>
        <w:tabs>
          <w:tab w:val="num" w:pos="2870"/>
        </w:tabs>
        <w:ind w:left="0" w:firstLine="0"/>
      </w:pPr>
      <w:rPr>
        <w:rFonts w:hint="default"/>
      </w:rPr>
    </w:lvl>
    <w:lvl w:ilvl="4">
      <w:start w:val="1"/>
      <w:numFmt w:val="lowerLetter"/>
      <w:lvlText w:val="(%5)"/>
      <w:lvlJc w:val="left"/>
      <w:pPr>
        <w:tabs>
          <w:tab w:val="num" w:pos="2870"/>
        </w:tabs>
        <w:ind w:left="0" w:firstLine="0"/>
      </w:pPr>
      <w:rPr>
        <w:rFonts w:hint="default"/>
      </w:rPr>
    </w:lvl>
    <w:lvl w:ilvl="5">
      <w:start w:val="1"/>
      <w:numFmt w:val="lowerRoman"/>
      <w:lvlText w:val="(%6)"/>
      <w:lvlJc w:val="left"/>
      <w:pPr>
        <w:tabs>
          <w:tab w:val="num" w:pos="2870"/>
        </w:tabs>
        <w:ind w:left="0" w:firstLine="0"/>
      </w:pPr>
      <w:rPr>
        <w:rFonts w:hint="default"/>
      </w:rPr>
    </w:lvl>
    <w:lvl w:ilvl="6">
      <w:start w:val="1"/>
      <w:numFmt w:val="decimal"/>
      <w:lvlText w:val="%7."/>
      <w:lvlJc w:val="left"/>
      <w:pPr>
        <w:tabs>
          <w:tab w:val="num" w:pos="2870"/>
        </w:tabs>
        <w:ind w:left="0" w:firstLine="0"/>
      </w:pPr>
      <w:rPr>
        <w:rFonts w:hint="default"/>
      </w:rPr>
    </w:lvl>
    <w:lvl w:ilvl="7">
      <w:start w:val="1"/>
      <w:numFmt w:val="lowerLetter"/>
      <w:lvlText w:val="%8."/>
      <w:lvlJc w:val="left"/>
      <w:pPr>
        <w:tabs>
          <w:tab w:val="num" w:pos="2870"/>
        </w:tabs>
        <w:ind w:left="0" w:firstLine="0"/>
      </w:pPr>
      <w:rPr>
        <w:rFonts w:hint="default"/>
      </w:rPr>
    </w:lvl>
    <w:lvl w:ilvl="8">
      <w:start w:val="1"/>
      <w:numFmt w:val="lowerRoman"/>
      <w:lvlText w:val="%9."/>
      <w:lvlJc w:val="left"/>
      <w:pPr>
        <w:tabs>
          <w:tab w:val="num" w:pos="2870"/>
        </w:tabs>
        <w:ind w:left="0" w:firstLine="0"/>
      </w:pPr>
      <w:rPr>
        <w:rFonts w:hint="default"/>
      </w:rPr>
    </w:lvl>
  </w:abstractNum>
  <w:abstractNum w:abstractNumId="6" w15:restartNumberingAfterBreak="0">
    <w:nsid w:val="14E4213E"/>
    <w:multiLevelType w:val="hybridMultilevel"/>
    <w:tmpl w:val="E15E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72B25"/>
    <w:multiLevelType w:val="hybridMultilevel"/>
    <w:tmpl w:val="F8C068AA"/>
    <w:lvl w:ilvl="0" w:tplc="BD8AF7E6">
      <w:start w:val="1"/>
      <w:numFmt w:val="bullet"/>
      <w:pStyle w:val="Bullets"/>
      <w:lvlText w:val=""/>
      <w:lvlJc w:val="left"/>
      <w:pPr>
        <w:ind w:left="720" w:hanging="360"/>
      </w:pPr>
      <w:rPr>
        <w:rFonts w:ascii="Symbol" w:hAnsi="Symbol" w:hint="default"/>
        <w:color w:val="00B0F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43FAF"/>
    <w:multiLevelType w:val="hybridMultilevel"/>
    <w:tmpl w:val="BC4C4F6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1CD41892"/>
    <w:multiLevelType w:val="hybridMultilevel"/>
    <w:tmpl w:val="87E62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65A0B"/>
    <w:multiLevelType w:val="multilevel"/>
    <w:tmpl w:val="D466F762"/>
    <w:styleLink w:val="AppendixHeadings"/>
    <w:lvl w:ilvl="0">
      <w:start w:val="1"/>
      <w:numFmt w:val="decimal"/>
      <w:lvlText w:val="Appendix %1"/>
      <w:lvlJc w:val="left"/>
      <w:pPr>
        <w:tabs>
          <w:tab w:val="num" w:pos="0"/>
        </w:tabs>
        <w:ind w:left="0" w:firstLine="0"/>
      </w:pPr>
      <w:rPr>
        <w:rFonts w:ascii="Malgun Gothic" w:hAnsi="Malgun Gothic" w:hint="default"/>
        <w:color w:val="00B0F0"/>
        <w:sz w:val="36"/>
      </w:rPr>
    </w:lvl>
    <w:lvl w:ilvl="1">
      <w:start w:val="1"/>
      <w:numFmt w:val="decimal"/>
      <w:lvlText w:val="Appendix%2.%1"/>
      <w:lvlJc w:val="left"/>
      <w:pPr>
        <w:tabs>
          <w:tab w:val="num" w:pos="0"/>
        </w:tabs>
        <w:ind w:left="0" w:firstLine="0"/>
      </w:pPr>
      <w:rPr>
        <w:rFonts w:ascii="Malgun Gothic" w:hAnsi="Malgun Gothic" w:hint="default"/>
        <w:color w:val="595959"/>
        <w:sz w:val="32"/>
      </w:rPr>
    </w:lvl>
    <w:lvl w:ilvl="2">
      <w:start w:val="1"/>
      <w:numFmt w:val="decimal"/>
      <w:lvlText w:val="Appendix %3.%2.%1"/>
      <w:lvlJc w:val="left"/>
      <w:pPr>
        <w:tabs>
          <w:tab w:val="num" w:pos="0"/>
        </w:tabs>
        <w:ind w:left="0" w:firstLine="0"/>
      </w:pPr>
      <w:rPr>
        <w:rFonts w:ascii="Malgun Gothic" w:hAnsi="Malgun Gothic" w:hint="default"/>
        <w:color w:val="595959"/>
        <w:sz w:val="24"/>
      </w:rPr>
    </w:lvl>
    <w:lvl w:ilvl="3">
      <w:start w:val="1"/>
      <w:numFmt w:val="decimal"/>
      <w:lvlText w:val="(%4)"/>
      <w:lvlJc w:val="left"/>
      <w:pPr>
        <w:tabs>
          <w:tab w:val="num" w:pos="2870"/>
        </w:tabs>
        <w:ind w:left="0" w:firstLine="0"/>
      </w:pPr>
      <w:rPr>
        <w:rFonts w:hint="default"/>
      </w:rPr>
    </w:lvl>
    <w:lvl w:ilvl="4">
      <w:start w:val="1"/>
      <w:numFmt w:val="lowerLetter"/>
      <w:lvlText w:val="(%5)"/>
      <w:lvlJc w:val="left"/>
      <w:pPr>
        <w:tabs>
          <w:tab w:val="num" w:pos="2870"/>
        </w:tabs>
        <w:ind w:left="0" w:firstLine="0"/>
      </w:pPr>
      <w:rPr>
        <w:rFonts w:hint="default"/>
      </w:rPr>
    </w:lvl>
    <w:lvl w:ilvl="5">
      <w:start w:val="1"/>
      <w:numFmt w:val="lowerRoman"/>
      <w:lvlText w:val="(%6)"/>
      <w:lvlJc w:val="left"/>
      <w:pPr>
        <w:tabs>
          <w:tab w:val="num" w:pos="2870"/>
        </w:tabs>
        <w:ind w:left="0" w:firstLine="0"/>
      </w:pPr>
      <w:rPr>
        <w:rFonts w:hint="default"/>
      </w:rPr>
    </w:lvl>
    <w:lvl w:ilvl="6">
      <w:start w:val="1"/>
      <w:numFmt w:val="decimal"/>
      <w:lvlText w:val="%7."/>
      <w:lvlJc w:val="left"/>
      <w:pPr>
        <w:tabs>
          <w:tab w:val="num" w:pos="2870"/>
        </w:tabs>
        <w:ind w:left="0" w:firstLine="0"/>
      </w:pPr>
      <w:rPr>
        <w:rFonts w:hint="default"/>
      </w:rPr>
    </w:lvl>
    <w:lvl w:ilvl="7">
      <w:start w:val="1"/>
      <w:numFmt w:val="lowerLetter"/>
      <w:lvlText w:val="%8."/>
      <w:lvlJc w:val="left"/>
      <w:pPr>
        <w:tabs>
          <w:tab w:val="num" w:pos="2870"/>
        </w:tabs>
        <w:ind w:left="0" w:firstLine="0"/>
      </w:pPr>
      <w:rPr>
        <w:rFonts w:hint="default"/>
      </w:rPr>
    </w:lvl>
    <w:lvl w:ilvl="8">
      <w:start w:val="1"/>
      <w:numFmt w:val="lowerRoman"/>
      <w:lvlText w:val="%9."/>
      <w:lvlJc w:val="left"/>
      <w:pPr>
        <w:tabs>
          <w:tab w:val="num" w:pos="2870"/>
        </w:tabs>
        <w:ind w:left="0" w:firstLine="0"/>
      </w:pPr>
      <w:rPr>
        <w:rFonts w:hint="default"/>
      </w:rPr>
    </w:lvl>
  </w:abstractNum>
  <w:abstractNum w:abstractNumId="11" w15:restartNumberingAfterBreak="0">
    <w:nsid w:val="20576C32"/>
    <w:multiLevelType w:val="hybridMultilevel"/>
    <w:tmpl w:val="EC9A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5D0E2E"/>
    <w:multiLevelType w:val="hybridMultilevel"/>
    <w:tmpl w:val="5C8A9A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9D763C"/>
    <w:multiLevelType w:val="hybridMultilevel"/>
    <w:tmpl w:val="39FA7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B50F0B"/>
    <w:multiLevelType w:val="hybridMultilevel"/>
    <w:tmpl w:val="E6F25666"/>
    <w:lvl w:ilvl="0" w:tplc="B5027B34">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274D42"/>
    <w:multiLevelType w:val="hybridMultilevel"/>
    <w:tmpl w:val="4AE47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AE22BC"/>
    <w:multiLevelType w:val="hybridMultilevel"/>
    <w:tmpl w:val="DFAC63BC"/>
    <w:lvl w:ilvl="0" w:tplc="D72A1CA8">
      <w:start w:val="1"/>
      <w:numFmt w:val="lowerLetter"/>
      <w:pStyle w:val="TBClist"/>
      <w:lvlText w:val="%1."/>
      <w:lvlJc w:val="left"/>
      <w:pPr>
        <w:ind w:left="1069"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7806F0"/>
    <w:multiLevelType w:val="hybridMultilevel"/>
    <w:tmpl w:val="CC2C4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A049D1"/>
    <w:multiLevelType w:val="hybridMultilevel"/>
    <w:tmpl w:val="DF464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540054"/>
    <w:multiLevelType w:val="hybridMultilevel"/>
    <w:tmpl w:val="FEFA46CC"/>
    <w:lvl w:ilvl="0" w:tplc="86784AD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5C33BC"/>
    <w:multiLevelType w:val="hybridMultilevel"/>
    <w:tmpl w:val="CBBE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96395"/>
    <w:multiLevelType w:val="hybridMultilevel"/>
    <w:tmpl w:val="30D49E9C"/>
    <w:lvl w:ilvl="0" w:tplc="04090017">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9AF5470"/>
    <w:multiLevelType w:val="multilevel"/>
    <w:tmpl w:val="0AA01228"/>
    <w:lvl w:ilvl="0">
      <w:start w:val="1"/>
      <w:numFmt w:val="decimal"/>
      <w:pStyle w:val="AppendixH1"/>
      <w:lvlText w:val="Appendix %1"/>
      <w:lvlJc w:val="left"/>
      <w:pPr>
        <w:tabs>
          <w:tab w:val="num" w:pos="2835"/>
        </w:tabs>
        <w:ind w:left="2835" w:hanging="2835"/>
      </w:pPr>
      <w:rPr>
        <w:rFonts w:ascii="Malgun Gothic" w:hAnsi="Malgun Gothic" w:hint="default"/>
        <w:b/>
        <w:color w:val="00B0F0"/>
        <w:sz w:val="32"/>
      </w:rPr>
    </w:lvl>
    <w:lvl w:ilvl="1">
      <w:start w:val="1"/>
      <w:numFmt w:val="decimal"/>
      <w:pStyle w:val="AppendixH2"/>
      <w:lvlText w:val="Appendix %1.%2"/>
      <w:lvlJc w:val="left"/>
      <w:pPr>
        <w:tabs>
          <w:tab w:val="num" w:pos="2835"/>
        </w:tabs>
        <w:ind w:left="2835" w:hanging="2835"/>
      </w:pPr>
      <w:rPr>
        <w:rFonts w:ascii="Malgun Gothic" w:hAnsi="Malgun Gothic" w:hint="default"/>
        <w:b/>
        <w:color w:val="00B0F0"/>
        <w:sz w:val="28"/>
      </w:rPr>
    </w:lvl>
    <w:lvl w:ilvl="2">
      <w:start w:val="1"/>
      <w:numFmt w:val="decimal"/>
      <w:pStyle w:val="AppendixH3"/>
      <w:lvlText w:val="Appendix %1.%2.%3"/>
      <w:lvlJc w:val="left"/>
      <w:pPr>
        <w:tabs>
          <w:tab w:val="num" w:pos="2835"/>
        </w:tabs>
        <w:ind w:left="2835" w:hanging="2835"/>
      </w:pPr>
      <w:rPr>
        <w:rFonts w:ascii="Malgun Gothic" w:hAnsi="Malgun Gothic" w:hint="default"/>
        <w:b/>
        <w:color w:val="00B0F0"/>
        <w:sz w:val="24"/>
      </w:rPr>
    </w:lvl>
    <w:lvl w:ilvl="3">
      <w:start w:val="1"/>
      <w:numFmt w:val="decimal"/>
      <w:lvlText w:val="(%4)"/>
      <w:lvlJc w:val="left"/>
      <w:pPr>
        <w:ind w:left="20520" w:hanging="360"/>
      </w:pPr>
      <w:rPr>
        <w:rFonts w:hint="default"/>
      </w:rPr>
    </w:lvl>
    <w:lvl w:ilvl="4">
      <w:start w:val="1"/>
      <w:numFmt w:val="lowerLetter"/>
      <w:lvlText w:val="(%5)"/>
      <w:lvlJc w:val="left"/>
      <w:pPr>
        <w:ind w:left="20880" w:hanging="360"/>
      </w:pPr>
      <w:rPr>
        <w:rFonts w:hint="default"/>
      </w:rPr>
    </w:lvl>
    <w:lvl w:ilvl="5">
      <w:start w:val="1"/>
      <w:numFmt w:val="lowerRoman"/>
      <w:lvlText w:val="(%6)"/>
      <w:lvlJc w:val="left"/>
      <w:pPr>
        <w:ind w:left="21240" w:hanging="360"/>
      </w:pPr>
      <w:rPr>
        <w:rFonts w:hint="default"/>
      </w:rPr>
    </w:lvl>
    <w:lvl w:ilvl="6">
      <w:start w:val="1"/>
      <w:numFmt w:val="decimal"/>
      <w:lvlText w:val="%7."/>
      <w:lvlJc w:val="left"/>
      <w:pPr>
        <w:ind w:left="21600" w:hanging="360"/>
      </w:pPr>
      <w:rPr>
        <w:rFonts w:hint="default"/>
      </w:rPr>
    </w:lvl>
    <w:lvl w:ilvl="7">
      <w:start w:val="1"/>
      <w:numFmt w:val="lowerLetter"/>
      <w:lvlText w:val="%8."/>
      <w:lvlJc w:val="left"/>
      <w:pPr>
        <w:ind w:left="21960" w:hanging="360"/>
      </w:pPr>
      <w:rPr>
        <w:rFonts w:hint="default"/>
      </w:rPr>
    </w:lvl>
    <w:lvl w:ilvl="8">
      <w:start w:val="1"/>
      <w:numFmt w:val="lowerRoman"/>
      <w:lvlText w:val="%9."/>
      <w:lvlJc w:val="left"/>
      <w:pPr>
        <w:ind w:left="22320" w:hanging="360"/>
      </w:pPr>
      <w:rPr>
        <w:rFonts w:hint="default"/>
      </w:rPr>
    </w:lvl>
  </w:abstractNum>
  <w:abstractNum w:abstractNumId="23" w15:restartNumberingAfterBreak="0">
    <w:nsid w:val="5A193440"/>
    <w:multiLevelType w:val="hybridMultilevel"/>
    <w:tmpl w:val="22D6C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C44739"/>
    <w:multiLevelType w:val="hybridMultilevel"/>
    <w:tmpl w:val="C4A0AF12"/>
    <w:lvl w:ilvl="0" w:tplc="E670E2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E22D3E"/>
    <w:multiLevelType w:val="multilevel"/>
    <w:tmpl w:val="295E6106"/>
    <w:lvl w:ilvl="0">
      <w:start w:val="1"/>
      <w:numFmt w:val="decimal"/>
      <w:pStyle w:val="Heading1numbered"/>
      <w:lvlText w:val="%1"/>
      <w:lvlJc w:val="left"/>
      <w:pPr>
        <w:ind w:left="432" w:hanging="432"/>
      </w:pPr>
      <w:rPr>
        <w:rFonts w:hint="default"/>
      </w:rPr>
    </w:lvl>
    <w:lvl w:ilvl="1">
      <w:start w:val="1"/>
      <w:numFmt w:val="decimal"/>
      <w:pStyle w:val="Heading2numbered"/>
      <w:lvlText w:val="%1.%2"/>
      <w:lvlJc w:val="left"/>
      <w:pPr>
        <w:ind w:left="1026" w:hanging="576"/>
      </w:pPr>
      <w:rPr>
        <w:rFonts w:hint="default"/>
      </w:rPr>
    </w:lvl>
    <w:lvl w:ilvl="2">
      <w:start w:val="1"/>
      <w:numFmt w:val="decimal"/>
      <w:pStyle w:val="Heading3numbered"/>
      <w:lvlText w:val="%1.%2.%3"/>
      <w:lvlJc w:val="left"/>
      <w:pPr>
        <w:ind w:left="1080" w:hanging="720"/>
      </w:pPr>
      <w:rPr>
        <w:rFonts w:hint="default"/>
      </w:rPr>
    </w:lvl>
    <w:lvl w:ilvl="3">
      <w:start w:val="1"/>
      <w:numFmt w:val="decimal"/>
      <w:pStyle w:val="Heading4numbered"/>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6" w15:restartNumberingAfterBreak="0">
    <w:nsid w:val="5D3F0352"/>
    <w:multiLevelType w:val="hybridMultilevel"/>
    <w:tmpl w:val="C45A34CA"/>
    <w:lvl w:ilvl="0" w:tplc="03C860EC">
      <w:start w:val="1"/>
      <w:numFmt w:val="decimal"/>
      <w:pStyle w:val="NumericalList"/>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1D5BE1"/>
    <w:multiLevelType w:val="hybridMultilevel"/>
    <w:tmpl w:val="468010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04D3B29"/>
    <w:multiLevelType w:val="hybridMultilevel"/>
    <w:tmpl w:val="DF464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E32BC0"/>
    <w:multiLevelType w:val="hybridMultilevel"/>
    <w:tmpl w:val="1DC4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F06F2"/>
    <w:multiLevelType w:val="hybridMultilevel"/>
    <w:tmpl w:val="5434CC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0E0F46"/>
    <w:multiLevelType w:val="hybridMultilevel"/>
    <w:tmpl w:val="4828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A836F2"/>
    <w:multiLevelType w:val="hybridMultilevel"/>
    <w:tmpl w:val="204EA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A93E60"/>
    <w:multiLevelType w:val="multilevel"/>
    <w:tmpl w:val="7006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072920"/>
    <w:multiLevelType w:val="hybridMultilevel"/>
    <w:tmpl w:val="8B221A88"/>
    <w:lvl w:ilvl="0" w:tplc="72FA548A">
      <w:start w:val="1"/>
      <w:numFmt w:val="lowerLetter"/>
      <w:pStyle w:val="Alphalist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0C3178"/>
    <w:multiLevelType w:val="multilevel"/>
    <w:tmpl w:val="27A2DA3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85E07CE"/>
    <w:multiLevelType w:val="hybridMultilevel"/>
    <w:tmpl w:val="55E0C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686F19"/>
    <w:multiLevelType w:val="hybridMultilevel"/>
    <w:tmpl w:val="E9807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25"/>
  </w:num>
  <w:num w:numId="4">
    <w:abstractNumId w:val="34"/>
  </w:num>
  <w:num w:numId="5">
    <w:abstractNumId w:val="26"/>
  </w:num>
  <w:num w:numId="6">
    <w:abstractNumId w:val="22"/>
  </w:num>
  <w:num w:numId="7">
    <w:abstractNumId w:val="10"/>
  </w:num>
  <w:num w:numId="8">
    <w:abstractNumId w:val="5"/>
  </w:num>
  <w:num w:numId="9">
    <w:abstractNumId w:val="8"/>
  </w:num>
  <w:num w:numId="10">
    <w:abstractNumId w:val="27"/>
  </w:num>
  <w:num w:numId="11">
    <w:abstractNumId w:val="3"/>
  </w:num>
  <w:num w:numId="12">
    <w:abstractNumId w:val="35"/>
  </w:num>
  <w:num w:numId="13">
    <w:abstractNumId w:val="36"/>
  </w:num>
  <w:num w:numId="14">
    <w:abstractNumId w:val="4"/>
  </w:num>
  <w:num w:numId="15">
    <w:abstractNumId w:val="21"/>
  </w:num>
  <w:num w:numId="16">
    <w:abstractNumId w:val="0"/>
  </w:num>
  <w:num w:numId="17">
    <w:abstractNumId w:val="14"/>
  </w:num>
  <w:num w:numId="18">
    <w:abstractNumId w:val="13"/>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1"/>
  </w:num>
  <w:num w:numId="22">
    <w:abstractNumId w:val="32"/>
  </w:num>
  <w:num w:numId="23">
    <w:abstractNumId w:val="15"/>
  </w:num>
  <w:num w:numId="24">
    <w:abstractNumId w:val="12"/>
  </w:num>
  <w:num w:numId="25">
    <w:abstractNumId w:val="33"/>
  </w:num>
  <w:num w:numId="26">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5"/>
    <w:lvlOverride w:ilvl="0">
      <w:startOverride w:val="2"/>
    </w:lvlOverride>
    <w:lvlOverride w:ilvl="1">
      <w:startOverride w:val="6"/>
    </w:lvlOverride>
  </w:num>
  <w:num w:numId="29">
    <w:abstractNumId w:val="25"/>
    <w:lvlOverride w:ilvl="0">
      <w:startOverride w:val="2"/>
    </w:lvlOverride>
    <w:lvlOverride w:ilvl="1">
      <w:startOverride w:val="3"/>
    </w:lvlOverride>
    <w:lvlOverride w:ilvl="2">
      <w:startOverride w:val="1"/>
    </w:lvlOverride>
  </w:num>
  <w:num w:numId="30">
    <w:abstractNumId w:val="25"/>
    <w:lvlOverride w:ilvl="0">
      <w:startOverride w:val="2"/>
    </w:lvlOverride>
    <w:lvlOverride w:ilvl="1">
      <w:startOverride w:val="3"/>
    </w:lvlOverride>
    <w:lvlOverride w:ilvl="2">
      <w:startOverride w:val="1"/>
    </w:lvlOverride>
  </w:num>
  <w:num w:numId="31">
    <w:abstractNumId w:val="30"/>
  </w:num>
  <w:num w:numId="32">
    <w:abstractNumId w:val="20"/>
  </w:num>
  <w:num w:numId="33">
    <w:abstractNumId w:val="2"/>
  </w:num>
  <w:num w:numId="34">
    <w:abstractNumId w:val="9"/>
  </w:num>
  <w:num w:numId="35">
    <w:abstractNumId w:val="31"/>
  </w:num>
  <w:num w:numId="36">
    <w:abstractNumId w:val="29"/>
  </w:num>
  <w:num w:numId="37">
    <w:abstractNumId w:val="6"/>
  </w:num>
  <w:num w:numId="38">
    <w:abstractNumId w:val="24"/>
  </w:num>
  <w:num w:numId="39">
    <w:abstractNumId w:val="37"/>
  </w:num>
  <w:num w:numId="40">
    <w:abstractNumId w:val="23"/>
  </w:num>
  <w:num w:numId="41">
    <w:abstractNumId w:val="18"/>
  </w:num>
  <w:num w:numId="42">
    <w:abstractNumId w:val="28"/>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0&lt;/ScanUnformatted&gt;&lt;ScanChanges&gt;1&lt;/ScanChanges&gt;&lt;Suspended&gt;0&lt;/Suspended&gt;&lt;/ENInstantFormat&gt;"/>
    <w:docVar w:name="EN.Layout" w:val="&lt;ENLayout&gt;&lt;Style&gt;Natur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w2w5fez2k02fz1erspv5saw3wz5dex050ewe&quot;&gt;PhD literature-Converted&lt;record-ids&gt;&lt;item&gt;10345&lt;/item&gt;&lt;item&gt;10913&lt;/item&gt;&lt;item&gt;11055&lt;/item&gt;&lt;item&gt;11082&lt;/item&gt;&lt;item&gt;11271&lt;/item&gt;&lt;item&gt;11299&lt;/item&gt;&lt;item&gt;12673&lt;/item&gt;&lt;item&gt;12765&lt;/item&gt;&lt;item&gt;12790&lt;/item&gt;&lt;item&gt;12833&lt;/item&gt;&lt;item&gt;12869&lt;/item&gt;&lt;item&gt;12921&lt;/item&gt;&lt;item&gt;13384&lt;/item&gt;&lt;item&gt;13718&lt;/item&gt;&lt;item&gt;13955&lt;/item&gt;&lt;item&gt;14047&lt;/item&gt;&lt;item&gt;14293&lt;/item&gt;&lt;item&gt;14364&lt;/item&gt;&lt;item&gt;14446&lt;/item&gt;&lt;item&gt;14495&lt;/item&gt;&lt;item&gt;14536&lt;/item&gt;&lt;item&gt;14704&lt;/item&gt;&lt;item&gt;14928&lt;/item&gt;&lt;item&gt;14972&lt;/item&gt;&lt;item&gt;15195&lt;/item&gt;&lt;item&gt;15207&lt;/item&gt;&lt;item&gt;15369&lt;/item&gt;&lt;item&gt;15453&lt;/item&gt;&lt;item&gt;15564&lt;/item&gt;&lt;item&gt;15567&lt;/item&gt;&lt;item&gt;15568&lt;/item&gt;&lt;item&gt;15573&lt;/item&gt;&lt;item&gt;15574&lt;/item&gt;&lt;item&gt;15579&lt;/item&gt;&lt;item&gt;15587&lt;/item&gt;&lt;item&gt;15588&lt;/item&gt;&lt;item&gt;15589&lt;/item&gt;&lt;item&gt;15607&lt;/item&gt;&lt;item&gt;15608&lt;/item&gt;&lt;item&gt;15609&lt;/item&gt;&lt;item&gt;15611&lt;/item&gt;&lt;item&gt;15617&lt;/item&gt;&lt;item&gt;15623&lt;/item&gt;&lt;item&gt;15643&lt;/item&gt;&lt;item&gt;15644&lt;/item&gt;&lt;item&gt;15645&lt;/item&gt;&lt;item&gt;15647&lt;/item&gt;&lt;item&gt;15650&lt;/item&gt;&lt;item&gt;15651&lt;/item&gt;&lt;item&gt;15662&lt;/item&gt;&lt;item&gt;15663&lt;/item&gt;&lt;item&gt;15664&lt;/item&gt;&lt;item&gt;15673&lt;/item&gt;&lt;item&gt;15675&lt;/item&gt;&lt;item&gt;15682&lt;/item&gt;&lt;item&gt;15694&lt;/item&gt;&lt;item&gt;15712&lt;/item&gt;&lt;item&gt;15713&lt;/item&gt;&lt;item&gt;15750&lt;/item&gt;&lt;item&gt;15756&lt;/item&gt;&lt;item&gt;15842&lt;/item&gt;&lt;item&gt;15849&lt;/item&gt;&lt;item&gt;15870&lt;/item&gt;&lt;item&gt;15876&lt;/item&gt;&lt;item&gt;15896&lt;/item&gt;&lt;item&gt;15905&lt;/item&gt;&lt;item&gt;15918&lt;/item&gt;&lt;item&gt;15922&lt;/item&gt;&lt;item&gt;15950&lt;/item&gt;&lt;item&gt;15951&lt;/item&gt;&lt;item&gt;15977&lt;/item&gt;&lt;item&gt;15978&lt;/item&gt;&lt;item&gt;15987&lt;/item&gt;&lt;item&gt;15995&lt;/item&gt;&lt;item&gt;16003&lt;/item&gt;&lt;item&gt;16064&lt;/item&gt;&lt;item&gt;16068&lt;/item&gt;&lt;item&gt;16088&lt;/item&gt;&lt;item&gt;16210&lt;/item&gt;&lt;item&gt;16232&lt;/item&gt;&lt;item&gt;16233&lt;/item&gt;&lt;item&gt;16324&lt;/item&gt;&lt;item&gt;16325&lt;/item&gt;&lt;item&gt;16326&lt;/item&gt;&lt;item&gt;16327&lt;/item&gt;&lt;item&gt;16336&lt;/item&gt;&lt;item&gt;16337&lt;/item&gt;&lt;item&gt;16338&lt;/item&gt;&lt;item&gt;16339&lt;/item&gt;&lt;item&gt;16349&lt;/item&gt;&lt;item&gt;16358&lt;/item&gt;&lt;item&gt;16359&lt;/item&gt;&lt;item&gt;16360&lt;/item&gt;&lt;item&gt;16361&lt;/item&gt;&lt;item&gt;16362&lt;/item&gt;&lt;item&gt;16363&lt;/item&gt;&lt;item&gt;16365&lt;/item&gt;&lt;item&gt;16366&lt;/item&gt;&lt;item&gt;16369&lt;/item&gt;&lt;item&gt;16370&lt;/item&gt;&lt;item&gt;16371&lt;/item&gt;&lt;item&gt;16372&lt;/item&gt;&lt;item&gt;16373&lt;/item&gt;&lt;item&gt;16374&lt;/item&gt;&lt;item&gt;16376&lt;/item&gt;&lt;item&gt;16377&lt;/item&gt;&lt;item&gt;16378&lt;/item&gt;&lt;item&gt;16389&lt;/item&gt;&lt;item&gt;16395&lt;/item&gt;&lt;item&gt;16398&lt;/item&gt;&lt;item&gt;16399&lt;/item&gt;&lt;item&gt;16407&lt;/item&gt;&lt;item&gt;16415&lt;/item&gt;&lt;item&gt;16474&lt;/item&gt;&lt;item&gt;16475&lt;/item&gt;&lt;item&gt;16476&lt;/item&gt;&lt;item&gt;16477&lt;/item&gt;&lt;item&gt;16478&lt;/item&gt;&lt;item&gt;16479&lt;/item&gt;&lt;item&gt;16480&lt;/item&gt;&lt;item&gt;16502&lt;/item&gt;&lt;item&gt;16503&lt;/item&gt;&lt;item&gt;16506&lt;/item&gt;&lt;item&gt;16507&lt;/item&gt;&lt;item&gt;16514&lt;/item&gt;&lt;item&gt;16527&lt;/item&gt;&lt;item&gt;16547&lt;/item&gt;&lt;item&gt;16562&lt;/item&gt;&lt;item&gt;16568&lt;/item&gt;&lt;item&gt;16569&lt;/item&gt;&lt;item&gt;16570&lt;/item&gt;&lt;item&gt;16571&lt;/item&gt;&lt;item&gt;16572&lt;/item&gt;&lt;item&gt;16574&lt;/item&gt;&lt;/record-ids&gt;&lt;/item&gt;&lt;/Libraries&gt;"/>
  </w:docVars>
  <w:rsids>
    <w:rsidRoot w:val="004641DC"/>
    <w:rsid w:val="000005D1"/>
    <w:rsid w:val="000018EB"/>
    <w:rsid w:val="00002D7B"/>
    <w:rsid w:val="00002F5E"/>
    <w:rsid w:val="00003DCE"/>
    <w:rsid w:val="00012A42"/>
    <w:rsid w:val="00012BFB"/>
    <w:rsid w:val="00015F8F"/>
    <w:rsid w:val="0001678C"/>
    <w:rsid w:val="00020C1E"/>
    <w:rsid w:val="00033362"/>
    <w:rsid w:val="00036793"/>
    <w:rsid w:val="0003697B"/>
    <w:rsid w:val="000375E6"/>
    <w:rsid w:val="00041DEE"/>
    <w:rsid w:val="00043847"/>
    <w:rsid w:val="00045FB4"/>
    <w:rsid w:val="000477A3"/>
    <w:rsid w:val="00050A00"/>
    <w:rsid w:val="00051029"/>
    <w:rsid w:val="0005236E"/>
    <w:rsid w:val="00052A1D"/>
    <w:rsid w:val="00053D6B"/>
    <w:rsid w:val="0005794C"/>
    <w:rsid w:val="00060CC3"/>
    <w:rsid w:val="0006716E"/>
    <w:rsid w:val="00071420"/>
    <w:rsid w:val="000717FB"/>
    <w:rsid w:val="00072E04"/>
    <w:rsid w:val="000754F2"/>
    <w:rsid w:val="00076DAA"/>
    <w:rsid w:val="00077789"/>
    <w:rsid w:val="00081E48"/>
    <w:rsid w:val="00085AC6"/>
    <w:rsid w:val="00091DC2"/>
    <w:rsid w:val="000923F4"/>
    <w:rsid w:val="00092824"/>
    <w:rsid w:val="00095010"/>
    <w:rsid w:val="00097CBD"/>
    <w:rsid w:val="000A117D"/>
    <w:rsid w:val="000A3D90"/>
    <w:rsid w:val="000A6654"/>
    <w:rsid w:val="000A6C3E"/>
    <w:rsid w:val="000B0053"/>
    <w:rsid w:val="000B03CB"/>
    <w:rsid w:val="000B0531"/>
    <w:rsid w:val="000B11AF"/>
    <w:rsid w:val="000B2561"/>
    <w:rsid w:val="000B3EB4"/>
    <w:rsid w:val="000B42E6"/>
    <w:rsid w:val="000B45A6"/>
    <w:rsid w:val="000B4814"/>
    <w:rsid w:val="000B4877"/>
    <w:rsid w:val="000C0CE3"/>
    <w:rsid w:val="000C116F"/>
    <w:rsid w:val="000C1B8F"/>
    <w:rsid w:val="000C3A1F"/>
    <w:rsid w:val="000C479D"/>
    <w:rsid w:val="000C53CA"/>
    <w:rsid w:val="000C5654"/>
    <w:rsid w:val="000D082C"/>
    <w:rsid w:val="000D46C8"/>
    <w:rsid w:val="000D4D39"/>
    <w:rsid w:val="000D5D43"/>
    <w:rsid w:val="000D7195"/>
    <w:rsid w:val="000E0FAE"/>
    <w:rsid w:val="000E2228"/>
    <w:rsid w:val="000E42B9"/>
    <w:rsid w:val="000F0725"/>
    <w:rsid w:val="001027C5"/>
    <w:rsid w:val="00102BE1"/>
    <w:rsid w:val="00103165"/>
    <w:rsid w:val="0010514D"/>
    <w:rsid w:val="00112647"/>
    <w:rsid w:val="00125460"/>
    <w:rsid w:val="00125F7F"/>
    <w:rsid w:val="001307DF"/>
    <w:rsid w:val="00130E16"/>
    <w:rsid w:val="00130FB9"/>
    <w:rsid w:val="001323BD"/>
    <w:rsid w:val="00132AFE"/>
    <w:rsid w:val="00132BAB"/>
    <w:rsid w:val="0013314D"/>
    <w:rsid w:val="00133235"/>
    <w:rsid w:val="0013692C"/>
    <w:rsid w:val="001376D8"/>
    <w:rsid w:val="00140847"/>
    <w:rsid w:val="0014322C"/>
    <w:rsid w:val="00144A10"/>
    <w:rsid w:val="00145319"/>
    <w:rsid w:val="001460B8"/>
    <w:rsid w:val="00146746"/>
    <w:rsid w:val="00147C5B"/>
    <w:rsid w:val="00151116"/>
    <w:rsid w:val="00153E25"/>
    <w:rsid w:val="0015430C"/>
    <w:rsid w:val="001551C7"/>
    <w:rsid w:val="00155D40"/>
    <w:rsid w:val="00157067"/>
    <w:rsid w:val="00157323"/>
    <w:rsid w:val="00157533"/>
    <w:rsid w:val="001626CD"/>
    <w:rsid w:val="00162D58"/>
    <w:rsid w:val="00163703"/>
    <w:rsid w:val="0016403A"/>
    <w:rsid w:val="001657D9"/>
    <w:rsid w:val="00167106"/>
    <w:rsid w:val="00167A01"/>
    <w:rsid w:val="00167DA7"/>
    <w:rsid w:val="00170376"/>
    <w:rsid w:val="00171602"/>
    <w:rsid w:val="0017213F"/>
    <w:rsid w:val="0017474B"/>
    <w:rsid w:val="00177666"/>
    <w:rsid w:val="00177802"/>
    <w:rsid w:val="0018172E"/>
    <w:rsid w:val="00182BFB"/>
    <w:rsid w:val="00183AA2"/>
    <w:rsid w:val="00187C9D"/>
    <w:rsid w:val="00191248"/>
    <w:rsid w:val="001935BE"/>
    <w:rsid w:val="00194093"/>
    <w:rsid w:val="00194FEE"/>
    <w:rsid w:val="0019507D"/>
    <w:rsid w:val="00195A87"/>
    <w:rsid w:val="00197838"/>
    <w:rsid w:val="00197DD4"/>
    <w:rsid w:val="001A717A"/>
    <w:rsid w:val="001A780C"/>
    <w:rsid w:val="001B0BB4"/>
    <w:rsid w:val="001B146A"/>
    <w:rsid w:val="001B6009"/>
    <w:rsid w:val="001B7730"/>
    <w:rsid w:val="001C16F1"/>
    <w:rsid w:val="001C3058"/>
    <w:rsid w:val="001C5340"/>
    <w:rsid w:val="001C6041"/>
    <w:rsid w:val="001C689A"/>
    <w:rsid w:val="001C716D"/>
    <w:rsid w:val="001D0052"/>
    <w:rsid w:val="001D00A1"/>
    <w:rsid w:val="001D0E6E"/>
    <w:rsid w:val="001D52D1"/>
    <w:rsid w:val="001D67E3"/>
    <w:rsid w:val="001D7FD8"/>
    <w:rsid w:val="001E494C"/>
    <w:rsid w:val="001E592B"/>
    <w:rsid w:val="001E6542"/>
    <w:rsid w:val="001F1231"/>
    <w:rsid w:val="001F4A13"/>
    <w:rsid w:val="001F51DA"/>
    <w:rsid w:val="001F6E5B"/>
    <w:rsid w:val="00200177"/>
    <w:rsid w:val="00204A44"/>
    <w:rsid w:val="002057A0"/>
    <w:rsid w:val="0020610F"/>
    <w:rsid w:val="00206FEA"/>
    <w:rsid w:val="00214026"/>
    <w:rsid w:val="00215419"/>
    <w:rsid w:val="00216313"/>
    <w:rsid w:val="00221241"/>
    <w:rsid w:val="00223432"/>
    <w:rsid w:val="00223AB8"/>
    <w:rsid w:val="00227809"/>
    <w:rsid w:val="00232A54"/>
    <w:rsid w:val="00232F03"/>
    <w:rsid w:val="00233F31"/>
    <w:rsid w:val="00241D8D"/>
    <w:rsid w:val="00242AC1"/>
    <w:rsid w:val="00246416"/>
    <w:rsid w:val="00250829"/>
    <w:rsid w:val="00250CDE"/>
    <w:rsid w:val="00252FA4"/>
    <w:rsid w:val="00253056"/>
    <w:rsid w:val="002532A7"/>
    <w:rsid w:val="00253962"/>
    <w:rsid w:val="002629F4"/>
    <w:rsid w:val="00266793"/>
    <w:rsid w:val="0026710E"/>
    <w:rsid w:val="002726AF"/>
    <w:rsid w:val="002728B2"/>
    <w:rsid w:val="00272ABA"/>
    <w:rsid w:val="002801B8"/>
    <w:rsid w:val="002822C4"/>
    <w:rsid w:val="00294C66"/>
    <w:rsid w:val="00296D95"/>
    <w:rsid w:val="002A0C68"/>
    <w:rsid w:val="002A49E8"/>
    <w:rsid w:val="002A5406"/>
    <w:rsid w:val="002B0083"/>
    <w:rsid w:val="002B375D"/>
    <w:rsid w:val="002B4DDB"/>
    <w:rsid w:val="002B5788"/>
    <w:rsid w:val="002B6B6E"/>
    <w:rsid w:val="002C2414"/>
    <w:rsid w:val="002C5012"/>
    <w:rsid w:val="002C5C23"/>
    <w:rsid w:val="002D20D2"/>
    <w:rsid w:val="002D4B6D"/>
    <w:rsid w:val="002D4D1A"/>
    <w:rsid w:val="002E017F"/>
    <w:rsid w:val="002E202C"/>
    <w:rsid w:val="002E2F45"/>
    <w:rsid w:val="002E3EB4"/>
    <w:rsid w:val="002E5311"/>
    <w:rsid w:val="002E6DFD"/>
    <w:rsid w:val="002E76F2"/>
    <w:rsid w:val="002F1F49"/>
    <w:rsid w:val="002F21A2"/>
    <w:rsid w:val="002F24E3"/>
    <w:rsid w:val="002F4E3F"/>
    <w:rsid w:val="00301705"/>
    <w:rsid w:val="003043EB"/>
    <w:rsid w:val="00306E36"/>
    <w:rsid w:val="00307D52"/>
    <w:rsid w:val="0031012A"/>
    <w:rsid w:val="00316933"/>
    <w:rsid w:val="003208FA"/>
    <w:rsid w:val="003212E8"/>
    <w:rsid w:val="00323A56"/>
    <w:rsid w:val="00324E84"/>
    <w:rsid w:val="0032794C"/>
    <w:rsid w:val="00330DD0"/>
    <w:rsid w:val="003327F3"/>
    <w:rsid w:val="00335A86"/>
    <w:rsid w:val="00335A98"/>
    <w:rsid w:val="00342DE3"/>
    <w:rsid w:val="00344343"/>
    <w:rsid w:val="00344747"/>
    <w:rsid w:val="00345343"/>
    <w:rsid w:val="00345C7A"/>
    <w:rsid w:val="00346E84"/>
    <w:rsid w:val="0035199D"/>
    <w:rsid w:val="003548C3"/>
    <w:rsid w:val="00355C5C"/>
    <w:rsid w:val="0036180C"/>
    <w:rsid w:val="003619FD"/>
    <w:rsid w:val="0036228E"/>
    <w:rsid w:val="003622E9"/>
    <w:rsid w:val="00363962"/>
    <w:rsid w:val="00367B60"/>
    <w:rsid w:val="00372FA1"/>
    <w:rsid w:val="00374D25"/>
    <w:rsid w:val="00374E87"/>
    <w:rsid w:val="0037570D"/>
    <w:rsid w:val="0038113C"/>
    <w:rsid w:val="00390AB5"/>
    <w:rsid w:val="003913A3"/>
    <w:rsid w:val="00391933"/>
    <w:rsid w:val="00392A38"/>
    <w:rsid w:val="00393D06"/>
    <w:rsid w:val="003A4987"/>
    <w:rsid w:val="003A5A68"/>
    <w:rsid w:val="003B3A6C"/>
    <w:rsid w:val="003B49EE"/>
    <w:rsid w:val="003B7785"/>
    <w:rsid w:val="003C15A4"/>
    <w:rsid w:val="003C2886"/>
    <w:rsid w:val="003C5C4D"/>
    <w:rsid w:val="003C641A"/>
    <w:rsid w:val="003D05DD"/>
    <w:rsid w:val="003D1A8B"/>
    <w:rsid w:val="003D564E"/>
    <w:rsid w:val="003E007B"/>
    <w:rsid w:val="003E095E"/>
    <w:rsid w:val="003E2F90"/>
    <w:rsid w:val="003E3669"/>
    <w:rsid w:val="003E3727"/>
    <w:rsid w:val="003E73A2"/>
    <w:rsid w:val="003F01BC"/>
    <w:rsid w:val="003F3535"/>
    <w:rsid w:val="003F5E54"/>
    <w:rsid w:val="003F6991"/>
    <w:rsid w:val="003F7193"/>
    <w:rsid w:val="00400315"/>
    <w:rsid w:val="00401B3B"/>
    <w:rsid w:val="00402D2E"/>
    <w:rsid w:val="00407664"/>
    <w:rsid w:val="00411925"/>
    <w:rsid w:val="0041260C"/>
    <w:rsid w:val="00413EB7"/>
    <w:rsid w:val="00417BC4"/>
    <w:rsid w:val="004225AC"/>
    <w:rsid w:val="0042262B"/>
    <w:rsid w:val="00425D4E"/>
    <w:rsid w:val="00426838"/>
    <w:rsid w:val="00433C41"/>
    <w:rsid w:val="004373EB"/>
    <w:rsid w:val="00440AE3"/>
    <w:rsid w:val="00441DC9"/>
    <w:rsid w:val="0044433F"/>
    <w:rsid w:val="00445FFE"/>
    <w:rsid w:val="004472D1"/>
    <w:rsid w:val="00452F92"/>
    <w:rsid w:val="004530D3"/>
    <w:rsid w:val="004604AC"/>
    <w:rsid w:val="00460A49"/>
    <w:rsid w:val="004631A0"/>
    <w:rsid w:val="004641DC"/>
    <w:rsid w:val="0046452D"/>
    <w:rsid w:val="004749EE"/>
    <w:rsid w:val="004753E3"/>
    <w:rsid w:val="00476FAC"/>
    <w:rsid w:val="00477BDE"/>
    <w:rsid w:val="00481B9B"/>
    <w:rsid w:val="0048253F"/>
    <w:rsid w:val="004827FE"/>
    <w:rsid w:val="00482FBD"/>
    <w:rsid w:val="00483E43"/>
    <w:rsid w:val="00493189"/>
    <w:rsid w:val="00494E7B"/>
    <w:rsid w:val="004A1866"/>
    <w:rsid w:val="004B1540"/>
    <w:rsid w:val="004B22CF"/>
    <w:rsid w:val="004B5CD8"/>
    <w:rsid w:val="004B7134"/>
    <w:rsid w:val="004C6844"/>
    <w:rsid w:val="004C7747"/>
    <w:rsid w:val="004D0AB9"/>
    <w:rsid w:val="004D189D"/>
    <w:rsid w:val="004D1D0E"/>
    <w:rsid w:val="004D3A03"/>
    <w:rsid w:val="004D6CAA"/>
    <w:rsid w:val="004E0A84"/>
    <w:rsid w:val="004E1111"/>
    <w:rsid w:val="004E613D"/>
    <w:rsid w:val="004F1378"/>
    <w:rsid w:val="004F2CD6"/>
    <w:rsid w:val="004F5CEF"/>
    <w:rsid w:val="004F5D76"/>
    <w:rsid w:val="004F6100"/>
    <w:rsid w:val="004F7213"/>
    <w:rsid w:val="005022B7"/>
    <w:rsid w:val="00503EBA"/>
    <w:rsid w:val="00504737"/>
    <w:rsid w:val="0050533B"/>
    <w:rsid w:val="00505CED"/>
    <w:rsid w:val="0051035F"/>
    <w:rsid w:val="00515759"/>
    <w:rsid w:val="00521C27"/>
    <w:rsid w:val="00522739"/>
    <w:rsid w:val="00523E91"/>
    <w:rsid w:val="00524541"/>
    <w:rsid w:val="00525548"/>
    <w:rsid w:val="005260C1"/>
    <w:rsid w:val="00531689"/>
    <w:rsid w:val="005316A9"/>
    <w:rsid w:val="00534431"/>
    <w:rsid w:val="00540C56"/>
    <w:rsid w:val="00540EC7"/>
    <w:rsid w:val="00545C5C"/>
    <w:rsid w:val="00546CC0"/>
    <w:rsid w:val="00547902"/>
    <w:rsid w:val="005544AD"/>
    <w:rsid w:val="00561469"/>
    <w:rsid w:val="00564C46"/>
    <w:rsid w:val="005674AD"/>
    <w:rsid w:val="00571DFE"/>
    <w:rsid w:val="005734CF"/>
    <w:rsid w:val="00573838"/>
    <w:rsid w:val="00574831"/>
    <w:rsid w:val="00575F0D"/>
    <w:rsid w:val="00581304"/>
    <w:rsid w:val="00583ED9"/>
    <w:rsid w:val="00590C03"/>
    <w:rsid w:val="00591B5D"/>
    <w:rsid w:val="005A0D60"/>
    <w:rsid w:val="005A1348"/>
    <w:rsid w:val="005A56EA"/>
    <w:rsid w:val="005A626E"/>
    <w:rsid w:val="005A7781"/>
    <w:rsid w:val="005B152D"/>
    <w:rsid w:val="005B2F12"/>
    <w:rsid w:val="005B5AFF"/>
    <w:rsid w:val="005C10E8"/>
    <w:rsid w:val="005C3360"/>
    <w:rsid w:val="005C708F"/>
    <w:rsid w:val="005C7CAE"/>
    <w:rsid w:val="005D01E6"/>
    <w:rsid w:val="005D1CA2"/>
    <w:rsid w:val="005E2C92"/>
    <w:rsid w:val="005E6182"/>
    <w:rsid w:val="005F6B7F"/>
    <w:rsid w:val="006019C4"/>
    <w:rsid w:val="00601BF4"/>
    <w:rsid w:val="00603FF4"/>
    <w:rsid w:val="00604D48"/>
    <w:rsid w:val="00604F48"/>
    <w:rsid w:val="00611700"/>
    <w:rsid w:val="006133B8"/>
    <w:rsid w:val="00613789"/>
    <w:rsid w:val="00616529"/>
    <w:rsid w:val="006176D5"/>
    <w:rsid w:val="00620CE7"/>
    <w:rsid w:val="00623723"/>
    <w:rsid w:val="00624186"/>
    <w:rsid w:val="006265A0"/>
    <w:rsid w:val="00637BA8"/>
    <w:rsid w:val="00641759"/>
    <w:rsid w:val="006418B2"/>
    <w:rsid w:val="00642B34"/>
    <w:rsid w:val="006444EC"/>
    <w:rsid w:val="00644F86"/>
    <w:rsid w:val="00645453"/>
    <w:rsid w:val="00647093"/>
    <w:rsid w:val="00657484"/>
    <w:rsid w:val="0065781F"/>
    <w:rsid w:val="0066014A"/>
    <w:rsid w:val="0066066E"/>
    <w:rsid w:val="006610E5"/>
    <w:rsid w:val="006623AE"/>
    <w:rsid w:val="0067278A"/>
    <w:rsid w:val="00674324"/>
    <w:rsid w:val="00676AE8"/>
    <w:rsid w:val="0068054C"/>
    <w:rsid w:val="00680927"/>
    <w:rsid w:val="0068097A"/>
    <w:rsid w:val="00684894"/>
    <w:rsid w:val="00685F1A"/>
    <w:rsid w:val="006874B5"/>
    <w:rsid w:val="0069078F"/>
    <w:rsid w:val="00691624"/>
    <w:rsid w:val="006926B6"/>
    <w:rsid w:val="0069378D"/>
    <w:rsid w:val="006A20A7"/>
    <w:rsid w:val="006A2194"/>
    <w:rsid w:val="006A6286"/>
    <w:rsid w:val="006A6876"/>
    <w:rsid w:val="006A79A4"/>
    <w:rsid w:val="006A7AA8"/>
    <w:rsid w:val="006B06AB"/>
    <w:rsid w:val="006B138D"/>
    <w:rsid w:val="006B5D97"/>
    <w:rsid w:val="006C47A1"/>
    <w:rsid w:val="006C4C1C"/>
    <w:rsid w:val="006D1BF9"/>
    <w:rsid w:val="006D39C8"/>
    <w:rsid w:val="006D3E69"/>
    <w:rsid w:val="006D3F33"/>
    <w:rsid w:val="006D5E15"/>
    <w:rsid w:val="006E0A4E"/>
    <w:rsid w:val="006E1967"/>
    <w:rsid w:val="006E19B0"/>
    <w:rsid w:val="006E4925"/>
    <w:rsid w:val="006F42DB"/>
    <w:rsid w:val="006F49EA"/>
    <w:rsid w:val="00702CC4"/>
    <w:rsid w:val="007109E8"/>
    <w:rsid w:val="0071163A"/>
    <w:rsid w:val="00715783"/>
    <w:rsid w:val="0072149C"/>
    <w:rsid w:val="0072688B"/>
    <w:rsid w:val="007272BB"/>
    <w:rsid w:val="00727566"/>
    <w:rsid w:val="00735C51"/>
    <w:rsid w:val="007430A1"/>
    <w:rsid w:val="00743931"/>
    <w:rsid w:val="00743FA1"/>
    <w:rsid w:val="0074446C"/>
    <w:rsid w:val="00744F93"/>
    <w:rsid w:val="007455BD"/>
    <w:rsid w:val="00746115"/>
    <w:rsid w:val="00747996"/>
    <w:rsid w:val="00750843"/>
    <w:rsid w:val="00751908"/>
    <w:rsid w:val="00751C53"/>
    <w:rsid w:val="00755BA0"/>
    <w:rsid w:val="007566B8"/>
    <w:rsid w:val="00760BFA"/>
    <w:rsid w:val="00760C26"/>
    <w:rsid w:val="00762CDD"/>
    <w:rsid w:val="00763E80"/>
    <w:rsid w:val="007661B3"/>
    <w:rsid w:val="00770858"/>
    <w:rsid w:val="00774B3A"/>
    <w:rsid w:val="00776C72"/>
    <w:rsid w:val="007774EC"/>
    <w:rsid w:val="007818A9"/>
    <w:rsid w:val="00781990"/>
    <w:rsid w:val="007821D2"/>
    <w:rsid w:val="007834B2"/>
    <w:rsid w:val="00783B99"/>
    <w:rsid w:val="00784CDC"/>
    <w:rsid w:val="00786AC5"/>
    <w:rsid w:val="0078742C"/>
    <w:rsid w:val="00790E10"/>
    <w:rsid w:val="00794093"/>
    <w:rsid w:val="007A14E2"/>
    <w:rsid w:val="007A52F7"/>
    <w:rsid w:val="007A5DD3"/>
    <w:rsid w:val="007B2AEB"/>
    <w:rsid w:val="007B6FCC"/>
    <w:rsid w:val="007C0989"/>
    <w:rsid w:val="007D0227"/>
    <w:rsid w:val="007D2652"/>
    <w:rsid w:val="007D2AF1"/>
    <w:rsid w:val="007D2BA6"/>
    <w:rsid w:val="007D6284"/>
    <w:rsid w:val="007D6B24"/>
    <w:rsid w:val="007F1545"/>
    <w:rsid w:val="007F7A79"/>
    <w:rsid w:val="00803A0C"/>
    <w:rsid w:val="00804206"/>
    <w:rsid w:val="00805188"/>
    <w:rsid w:val="00812A0D"/>
    <w:rsid w:val="00812D4F"/>
    <w:rsid w:val="00814545"/>
    <w:rsid w:val="008229D7"/>
    <w:rsid w:val="008253C2"/>
    <w:rsid w:val="00825D55"/>
    <w:rsid w:val="00834ABD"/>
    <w:rsid w:val="00844C4A"/>
    <w:rsid w:val="0084628D"/>
    <w:rsid w:val="00846578"/>
    <w:rsid w:val="00847C92"/>
    <w:rsid w:val="00850688"/>
    <w:rsid w:val="00852CB4"/>
    <w:rsid w:val="00853E31"/>
    <w:rsid w:val="00855252"/>
    <w:rsid w:val="008575E8"/>
    <w:rsid w:val="00861F7D"/>
    <w:rsid w:val="00864133"/>
    <w:rsid w:val="0086511A"/>
    <w:rsid w:val="008667BC"/>
    <w:rsid w:val="0087020C"/>
    <w:rsid w:val="00873C9B"/>
    <w:rsid w:val="00874679"/>
    <w:rsid w:val="008749E9"/>
    <w:rsid w:val="00875B35"/>
    <w:rsid w:val="00880D61"/>
    <w:rsid w:val="00882A04"/>
    <w:rsid w:val="00883CA9"/>
    <w:rsid w:val="00884238"/>
    <w:rsid w:val="008856EA"/>
    <w:rsid w:val="008873B4"/>
    <w:rsid w:val="00893EB7"/>
    <w:rsid w:val="00895614"/>
    <w:rsid w:val="0089573A"/>
    <w:rsid w:val="008A41DB"/>
    <w:rsid w:val="008A5B3F"/>
    <w:rsid w:val="008A7334"/>
    <w:rsid w:val="008B0962"/>
    <w:rsid w:val="008B2086"/>
    <w:rsid w:val="008B2154"/>
    <w:rsid w:val="008B469D"/>
    <w:rsid w:val="008B6A3E"/>
    <w:rsid w:val="008B7BC9"/>
    <w:rsid w:val="008C04FE"/>
    <w:rsid w:val="008C12CD"/>
    <w:rsid w:val="008C3CF8"/>
    <w:rsid w:val="008D057D"/>
    <w:rsid w:val="008D1BD9"/>
    <w:rsid w:val="008D2473"/>
    <w:rsid w:val="008D4B0B"/>
    <w:rsid w:val="008D7AE1"/>
    <w:rsid w:val="008E3E03"/>
    <w:rsid w:val="008E5A31"/>
    <w:rsid w:val="008E6676"/>
    <w:rsid w:val="008F30CA"/>
    <w:rsid w:val="008F3B5E"/>
    <w:rsid w:val="008F5F9B"/>
    <w:rsid w:val="008F64B6"/>
    <w:rsid w:val="00901824"/>
    <w:rsid w:val="00903B74"/>
    <w:rsid w:val="009041B5"/>
    <w:rsid w:val="00904E89"/>
    <w:rsid w:val="00910C8E"/>
    <w:rsid w:val="00910D61"/>
    <w:rsid w:val="0091330D"/>
    <w:rsid w:val="00915303"/>
    <w:rsid w:val="009227A3"/>
    <w:rsid w:val="009238EB"/>
    <w:rsid w:val="009264A9"/>
    <w:rsid w:val="009314CD"/>
    <w:rsid w:val="009318EC"/>
    <w:rsid w:val="00934FAA"/>
    <w:rsid w:val="00940574"/>
    <w:rsid w:val="009432E6"/>
    <w:rsid w:val="00943F34"/>
    <w:rsid w:val="0094446F"/>
    <w:rsid w:val="009445DB"/>
    <w:rsid w:val="00947DB8"/>
    <w:rsid w:val="00957AB7"/>
    <w:rsid w:val="009632E7"/>
    <w:rsid w:val="0096477C"/>
    <w:rsid w:val="00965679"/>
    <w:rsid w:val="00965C61"/>
    <w:rsid w:val="00965EDE"/>
    <w:rsid w:val="00967494"/>
    <w:rsid w:val="009723FC"/>
    <w:rsid w:val="00974181"/>
    <w:rsid w:val="00974CD6"/>
    <w:rsid w:val="009767A9"/>
    <w:rsid w:val="00976EB9"/>
    <w:rsid w:val="00981970"/>
    <w:rsid w:val="00981A98"/>
    <w:rsid w:val="00982E8B"/>
    <w:rsid w:val="009843E1"/>
    <w:rsid w:val="00985094"/>
    <w:rsid w:val="009879C4"/>
    <w:rsid w:val="00994BDE"/>
    <w:rsid w:val="009956F3"/>
    <w:rsid w:val="009958F2"/>
    <w:rsid w:val="00996F83"/>
    <w:rsid w:val="009979ED"/>
    <w:rsid w:val="009A0B9B"/>
    <w:rsid w:val="009A0E3F"/>
    <w:rsid w:val="009A35A5"/>
    <w:rsid w:val="009A46AE"/>
    <w:rsid w:val="009A5DFC"/>
    <w:rsid w:val="009B34D8"/>
    <w:rsid w:val="009B3C48"/>
    <w:rsid w:val="009B76F0"/>
    <w:rsid w:val="009D6476"/>
    <w:rsid w:val="009E015E"/>
    <w:rsid w:val="009E10B8"/>
    <w:rsid w:val="009E3B3E"/>
    <w:rsid w:val="009E514D"/>
    <w:rsid w:val="009E7DB8"/>
    <w:rsid w:val="009E7E9A"/>
    <w:rsid w:val="009F01FB"/>
    <w:rsid w:val="009F14F4"/>
    <w:rsid w:val="009F204C"/>
    <w:rsid w:val="009F2790"/>
    <w:rsid w:val="009F619B"/>
    <w:rsid w:val="009F6B59"/>
    <w:rsid w:val="00A051E0"/>
    <w:rsid w:val="00A0588A"/>
    <w:rsid w:val="00A06BBD"/>
    <w:rsid w:val="00A06EDB"/>
    <w:rsid w:val="00A124F6"/>
    <w:rsid w:val="00A12FDD"/>
    <w:rsid w:val="00A13BB5"/>
    <w:rsid w:val="00A152CA"/>
    <w:rsid w:val="00A152FC"/>
    <w:rsid w:val="00A179ED"/>
    <w:rsid w:val="00A21BB9"/>
    <w:rsid w:val="00A24A15"/>
    <w:rsid w:val="00A31019"/>
    <w:rsid w:val="00A3248B"/>
    <w:rsid w:val="00A32D1F"/>
    <w:rsid w:val="00A37E15"/>
    <w:rsid w:val="00A410FC"/>
    <w:rsid w:val="00A43A79"/>
    <w:rsid w:val="00A44D1C"/>
    <w:rsid w:val="00A45DE9"/>
    <w:rsid w:val="00A469E2"/>
    <w:rsid w:val="00A6056F"/>
    <w:rsid w:val="00A617F7"/>
    <w:rsid w:val="00A630D1"/>
    <w:rsid w:val="00A63CEF"/>
    <w:rsid w:val="00A71A84"/>
    <w:rsid w:val="00A74075"/>
    <w:rsid w:val="00A75FA5"/>
    <w:rsid w:val="00A7718B"/>
    <w:rsid w:val="00A7735F"/>
    <w:rsid w:val="00A80124"/>
    <w:rsid w:val="00A809B4"/>
    <w:rsid w:val="00A847BB"/>
    <w:rsid w:val="00A85084"/>
    <w:rsid w:val="00A86FC8"/>
    <w:rsid w:val="00A875A0"/>
    <w:rsid w:val="00A9135A"/>
    <w:rsid w:val="00A91DA9"/>
    <w:rsid w:val="00AA2530"/>
    <w:rsid w:val="00AA3070"/>
    <w:rsid w:val="00AA72BF"/>
    <w:rsid w:val="00AA737C"/>
    <w:rsid w:val="00AA75E2"/>
    <w:rsid w:val="00AA7834"/>
    <w:rsid w:val="00AB20FB"/>
    <w:rsid w:val="00AB2BD4"/>
    <w:rsid w:val="00AB3FEA"/>
    <w:rsid w:val="00AB5901"/>
    <w:rsid w:val="00AB6A4C"/>
    <w:rsid w:val="00AC27BF"/>
    <w:rsid w:val="00AC3373"/>
    <w:rsid w:val="00AC34D1"/>
    <w:rsid w:val="00AC4F1B"/>
    <w:rsid w:val="00AC7258"/>
    <w:rsid w:val="00AD0C9A"/>
    <w:rsid w:val="00AD1D18"/>
    <w:rsid w:val="00AD49A5"/>
    <w:rsid w:val="00AD6687"/>
    <w:rsid w:val="00AD77E9"/>
    <w:rsid w:val="00AE2B8F"/>
    <w:rsid w:val="00AE30E8"/>
    <w:rsid w:val="00AE5178"/>
    <w:rsid w:val="00AE655E"/>
    <w:rsid w:val="00AF3409"/>
    <w:rsid w:val="00AF3A62"/>
    <w:rsid w:val="00AF42D8"/>
    <w:rsid w:val="00AF50CC"/>
    <w:rsid w:val="00AF5DE1"/>
    <w:rsid w:val="00AF67E4"/>
    <w:rsid w:val="00B01EA5"/>
    <w:rsid w:val="00B0268F"/>
    <w:rsid w:val="00B02B1E"/>
    <w:rsid w:val="00B05947"/>
    <w:rsid w:val="00B062D3"/>
    <w:rsid w:val="00B0667F"/>
    <w:rsid w:val="00B071DD"/>
    <w:rsid w:val="00B118D6"/>
    <w:rsid w:val="00B11AC8"/>
    <w:rsid w:val="00B16003"/>
    <w:rsid w:val="00B166DD"/>
    <w:rsid w:val="00B1791B"/>
    <w:rsid w:val="00B20761"/>
    <w:rsid w:val="00B21195"/>
    <w:rsid w:val="00B223BC"/>
    <w:rsid w:val="00B2334E"/>
    <w:rsid w:val="00B245E4"/>
    <w:rsid w:val="00B33377"/>
    <w:rsid w:val="00B336FC"/>
    <w:rsid w:val="00B35E26"/>
    <w:rsid w:val="00B36360"/>
    <w:rsid w:val="00B3780B"/>
    <w:rsid w:val="00B37FE5"/>
    <w:rsid w:val="00B44615"/>
    <w:rsid w:val="00B45EB8"/>
    <w:rsid w:val="00B46468"/>
    <w:rsid w:val="00B50FF5"/>
    <w:rsid w:val="00B52602"/>
    <w:rsid w:val="00B541E9"/>
    <w:rsid w:val="00B546A2"/>
    <w:rsid w:val="00B576AF"/>
    <w:rsid w:val="00B60D18"/>
    <w:rsid w:val="00B63DEA"/>
    <w:rsid w:val="00B708A3"/>
    <w:rsid w:val="00B70AAE"/>
    <w:rsid w:val="00B71BF4"/>
    <w:rsid w:val="00B7207F"/>
    <w:rsid w:val="00B760E5"/>
    <w:rsid w:val="00B81179"/>
    <w:rsid w:val="00B81293"/>
    <w:rsid w:val="00B81BD8"/>
    <w:rsid w:val="00B81C79"/>
    <w:rsid w:val="00B8436F"/>
    <w:rsid w:val="00B874D2"/>
    <w:rsid w:val="00B91BDD"/>
    <w:rsid w:val="00B937A6"/>
    <w:rsid w:val="00B94A3D"/>
    <w:rsid w:val="00B966AD"/>
    <w:rsid w:val="00B97121"/>
    <w:rsid w:val="00BA446B"/>
    <w:rsid w:val="00BA77EC"/>
    <w:rsid w:val="00BB07F9"/>
    <w:rsid w:val="00BB0A61"/>
    <w:rsid w:val="00BB3007"/>
    <w:rsid w:val="00BB4486"/>
    <w:rsid w:val="00BC2A2F"/>
    <w:rsid w:val="00BC5C27"/>
    <w:rsid w:val="00BD2859"/>
    <w:rsid w:val="00BD5081"/>
    <w:rsid w:val="00BD5380"/>
    <w:rsid w:val="00BE0478"/>
    <w:rsid w:val="00BE0A81"/>
    <w:rsid w:val="00BE2C53"/>
    <w:rsid w:val="00BE5DB5"/>
    <w:rsid w:val="00BE7B7A"/>
    <w:rsid w:val="00C002A0"/>
    <w:rsid w:val="00C03499"/>
    <w:rsid w:val="00C04B09"/>
    <w:rsid w:val="00C06ABC"/>
    <w:rsid w:val="00C139F1"/>
    <w:rsid w:val="00C20377"/>
    <w:rsid w:val="00C21105"/>
    <w:rsid w:val="00C2129C"/>
    <w:rsid w:val="00C21712"/>
    <w:rsid w:val="00C21F1E"/>
    <w:rsid w:val="00C23885"/>
    <w:rsid w:val="00C23AC7"/>
    <w:rsid w:val="00C25BEA"/>
    <w:rsid w:val="00C30772"/>
    <w:rsid w:val="00C313BF"/>
    <w:rsid w:val="00C31409"/>
    <w:rsid w:val="00C3174E"/>
    <w:rsid w:val="00C3356B"/>
    <w:rsid w:val="00C37213"/>
    <w:rsid w:val="00C40CDD"/>
    <w:rsid w:val="00C5262A"/>
    <w:rsid w:val="00C57217"/>
    <w:rsid w:val="00C57F48"/>
    <w:rsid w:val="00C602AC"/>
    <w:rsid w:val="00C634BC"/>
    <w:rsid w:val="00C63CB4"/>
    <w:rsid w:val="00C72966"/>
    <w:rsid w:val="00C75DAD"/>
    <w:rsid w:val="00C80014"/>
    <w:rsid w:val="00C80AF8"/>
    <w:rsid w:val="00C812D6"/>
    <w:rsid w:val="00C84ACE"/>
    <w:rsid w:val="00C84F01"/>
    <w:rsid w:val="00C927E8"/>
    <w:rsid w:val="00C94128"/>
    <w:rsid w:val="00C950DD"/>
    <w:rsid w:val="00C95647"/>
    <w:rsid w:val="00CA0D59"/>
    <w:rsid w:val="00CA19F3"/>
    <w:rsid w:val="00CA2E75"/>
    <w:rsid w:val="00CA42B5"/>
    <w:rsid w:val="00CA5AF0"/>
    <w:rsid w:val="00CA743A"/>
    <w:rsid w:val="00CB0160"/>
    <w:rsid w:val="00CB0C0B"/>
    <w:rsid w:val="00CB1E7B"/>
    <w:rsid w:val="00CB2565"/>
    <w:rsid w:val="00CB39CB"/>
    <w:rsid w:val="00CB63EE"/>
    <w:rsid w:val="00CC0ED3"/>
    <w:rsid w:val="00CC3B9C"/>
    <w:rsid w:val="00CD15A7"/>
    <w:rsid w:val="00CD31F9"/>
    <w:rsid w:val="00CE08D0"/>
    <w:rsid w:val="00CE09BD"/>
    <w:rsid w:val="00CE11CA"/>
    <w:rsid w:val="00CE196D"/>
    <w:rsid w:val="00CE22A6"/>
    <w:rsid w:val="00CE312E"/>
    <w:rsid w:val="00CE447F"/>
    <w:rsid w:val="00CE576A"/>
    <w:rsid w:val="00CE7814"/>
    <w:rsid w:val="00CE7C8E"/>
    <w:rsid w:val="00CF2194"/>
    <w:rsid w:val="00CF30D5"/>
    <w:rsid w:val="00CF3D9B"/>
    <w:rsid w:val="00D00920"/>
    <w:rsid w:val="00D05C3B"/>
    <w:rsid w:val="00D15E91"/>
    <w:rsid w:val="00D15F11"/>
    <w:rsid w:val="00D16766"/>
    <w:rsid w:val="00D232B2"/>
    <w:rsid w:val="00D244F6"/>
    <w:rsid w:val="00D253DF"/>
    <w:rsid w:val="00D302DF"/>
    <w:rsid w:val="00D33DC4"/>
    <w:rsid w:val="00D344A0"/>
    <w:rsid w:val="00D349DD"/>
    <w:rsid w:val="00D3597A"/>
    <w:rsid w:val="00D35F63"/>
    <w:rsid w:val="00D41310"/>
    <w:rsid w:val="00D42F76"/>
    <w:rsid w:val="00D44D66"/>
    <w:rsid w:val="00D457F6"/>
    <w:rsid w:val="00D460CA"/>
    <w:rsid w:val="00D52C09"/>
    <w:rsid w:val="00D5491D"/>
    <w:rsid w:val="00D5797C"/>
    <w:rsid w:val="00D5798F"/>
    <w:rsid w:val="00D62346"/>
    <w:rsid w:val="00D6301D"/>
    <w:rsid w:val="00D63533"/>
    <w:rsid w:val="00D64554"/>
    <w:rsid w:val="00D65B3B"/>
    <w:rsid w:val="00D706FC"/>
    <w:rsid w:val="00D716B4"/>
    <w:rsid w:val="00D74ECB"/>
    <w:rsid w:val="00D76636"/>
    <w:rsid w:val="00D82868"/>
    <w:rsid w:val="00D82FED"/>
    <w:rsid w:val="00D84563"/>
    <w:rsid w:val="00D84C59"/>
    <w:rsid w:val="00D90992"/>
    <w:rsid w:val="00D94057"/>
    <w:rsid w:val="00D961E6"/>
    <w:rsid w:val="00D97DA0"/>
    <w:rsid w:val="00DA115C"/>
    <w:rsid w:val="00DA1DCC"/>
    <w:rsid w:val="00DA1E1A"/>
    <w:rsid w:val="00DA409C"/>
    <w:rsid w:val="00DA494D"/>
    <w:rsid w:val="00DB0F29"/>
    <w:rsid w:val="00DB1F7D"/>
    <w:rsid w:val="00DB44BA"/>
    <w:rsid w:val="00DB5C25"/>
    <w:rsid w:val="00DB5CE9"/>
    <w:rsid w:val="00DC0E9D"/>
    <w:rsid w:val="00DC3C11"/>
    <w:rsid w:val="00DC5531"/>
    <w:rsid w:val="00DD38E1"/>
    <w:rsid w:val="00DD3CA6"/>
    <w:rsid w:val="00DD6BFA"/>
    <w:rsid w:val="00DD7CC9"/>
    <w:rsid w:val="00DE0081"/>
    <w:rsid w:val="00DE0342"/>
    <w:rsid w:val="00DE453F"/>
    <w:rsid w:val="00DE4A9E"/>
    <w:rsid w:val="00DE7843"/>
    <w:rsid w:val="00DF0BC5"/>
    <w:rsid w:val="00DF6B0B"/>
    <w:rsid w:val="00E102B8"/>
    <w:rsid w:val="00E167D8"/>
    <w:rsid w:val="00E2006A"/>
    <w:rsid w:val="00E2052E"/>
    <w:rsid w:val="00E2421E"/>
    <w:rsid w:val="00E25742"/>
    <w:rsid w:val="00E3152E"/>
    <w:rsid w:val="00E3425D"/>
    <w:rsid w:val="00E34692"/>
    <w:rsid w:val="00E372A5"/>
    <w:rsid w:val="00E40881"/>
    <w:rsid w:val="00E40C2E"/>
    <w:rsid w:val="00E420FA"/>
    <w:rsid w:val="00E426F8"/>
    <w:rsid w:val="00E454FE"/>
    <w:rsid w:val="00E45A2D"/>
    <w:rsid w:val="00E45AEE"/>
    <w:rsid w:val="00E46E7C"/>
    <w:rsid w:val="00E47AA9"/>
    <w:rsid w:val="00E51EDD"/>
    <w:rsid w:val="00E53ACB"/>
    <w:rsid w:val="00E712E1"/>
    <w:rsid w:val="00E71ECC"/>
    <w:rsid w:val="00E721B8"/>
    <w:rsid w:val="00E75136"/>
    <w:rsid w:val="00E75F58"/>
    <w:rsid w:val="00E819EE"/>
    <w:rsid w:val="00E81E78"/>
    <w:rsid w:val="00E8349A"/>
    <w:rsid w:val="00E83B76"/>
    <w:rsid w:val="00E84E3B"/>
    <w:rsid w:val="00E91667"/>
    <w:rsid w:val="00E91710"/>
    <w:rsid w:val="00E91C3E"/>
    <w:rsid w:val="00E921BF"/>
    <w:rsid w:val="00E923A7"/>
    <w:rsid w:val="00E93A28"/>
    <w:rsid w:val="00E9610C"/>
    <w:rsid w:val="00E963D4"/>
    <w:rsid w:val="00E96684"/>
    <w:rsid w:val="00E97303"/>
    <w:rsid w:val="00EA06F2"/>
    <w:rsid w:val="00EA38F3"/>
    <w:rsid w:val="00EA5B6E"/>
    <w:rsid w:val="00EB08F1"/>
    <w:rsid w:val="00EB09F7"/>
    <w:rsid w:val="00EB615B"/>
    <w:rsid w:val="00EB64F7"/>
    <w:rsid w:val="00EB6B19"/>
    <w:rsid w:val="00EC0A0B"/>
    <w:rsid w:val="00EC0EA2"/>
    <w:rsid w:val="00EC12BA"/>
    <w:rsid w:val="00EC1754"/>
    <w:rsid w:val="00EC35BD"/>
    <w:rsid w:val="00EC378F"/>
    <w:rsid w:val="00EC615C"/>
    <w:rsid w:val="00EC6E89"/>
    <w:rsid w:val="00EC737F"/>
    <w:rsid w:val="00ED2780"/>
    <w:rsid w:val="00ED46C6"/>
    <w:rsid w:val="00ED505C"/>
    <w:rsid w:val="00ED6BD0"/>
    <w:rsid w:val="00EE6E63"/>
    <w:rsid w:val="00EE7F49"/>
    <w:rsid w:val="00EF1464"/>
    <w:rsid w:val="00EF6E0D"/>
    <w:rsid w:val="00EF6F80"/>
    <w:rsid w:val="00EF79ED"/>
    <w:rsid w:val="00F00F0C"/>
    <w:rsid w:val="00F018EF"/>
    <w:rsid w:val="00F02BF9"/>
    <w:rsid w:val="00F1068A"/>
    <w:rsid w:val="00F1308A"/>
    <w:rsid w:val="00F144E5"/>
    <w:rsid w:val="00F15D50"/>
    <w:rsid w:val="00F16ADD"/>
    <w:rsid w:val="00F16CBC"/>
    <w:rsid w:val="00F1702B"/>
    <w:rsid w:val="00F17759"/>
    <w:rsid w:val="00F17F79"/>
    <w:rsid w:val="00F2019A"/>
    <w:rsid w:val="00F21242"/>
    <w:rsid w:val="00F2199F"/>
    <w:rsid w:val="00F21B5E"/>
    <w:rsid w:val="00F21C92"/>
    <w:rsid w:val="00F22BE4"/>
    <w:rsid w:val="00F2401D"/>
    <w:rsid w:val="00F25496"/>
    <w:rsid w:val="00F30D9F"/>
    <w:rsid w:val="00F32295"/>
    <w:rsid w:val="00F34115"/>
    <w:rsid w:val="00F34F14"/>
    <w:rsid w:val="00F363A3"/>
    <w:rsid w:val="00F369EB"/>
    <w:rsid w:val="00F37A7C"/>
    <w:rsid w:val="00F37FA1"/>
    <w:rsid w:val="00F4240E"/>
    <w:rsid w:val="00F42BCD"/>
    <w:rsid w:val="00F44B79"/>
    <w:rsid w:val="00F53595"/>
    <w:rsid w:val="00F53DAD"/>
    <w:rsid w:val="00F57713"/>
    <w:rsid w:val="00F638A1"/>
    <w:rsid w:val="00F66459"/>
    <w:rsid w:val="00F66814"/>
    <w:rsid w:val="00F6704E"/>
    <w:rsid w:val="00F67ECC"/>
    <w:rsid w:val="00F73D2C"/>
    <w:rsid w:val="00F77FBD"/>
    <w:rsid w:val="00F82033"/>
    <w:rsid w:val="00F84374"/>
    <w:rsid w:val="00F9235D"/>
    <w:rsid w:val="00F927F8"/>
    <w:rsid w:val="00F93220"/>
    <w:rsid w:val="00F9454C"/>
    <w:rsid w:val="00F949E6"/>
    <w:rsid w:val="00F94A01"/>
    <w:rsid w:val="00F94E8B"/>
    <w:rsid w:val="00F95355"/>
    <w:rsid w:val="00FA2CEB"/>
    <w:rsid w:val="00FB09C5"/>
    <w:rsid w:val="00FB1113"/>
    <w:rsid w:val="00FB3026"/>
    <w:rsid w:val="00FB4113"/>
    <w:rsid w:val="00FB465C"/>
    <w:rsid w:val="00FB78DD"/>
    <w:rsid w:val="00FC12AF"/>
    <w:rsid w:val="00FC2638"/>
    <w:rsid w:val="00FC30EB"/>
    <w:rsid w:val="00FC3E74"/>
    <w:rsid w:val="00FC6185"/>
    <w:rsid w:val="00FD301C"/>
    <w:rsid w:val="00FD429B"/>
    <w:rsid w:val="00FD49BE"/>
    <w:rsid w:val="00FD54D9"/>
    <w:rsid w:val="00FE2100"/>
    <w:rsid w:val="00FE43C9"/>
    <w:rsid w:val="00FE55E6"/>
    <w:rsid w:val="00FF0014"/>
    <w:rsid w:val="00FF15FF"/>
    <w:rsid w:val="00FF3EE0"/>
    <w:rsid w:val="00FF59DB"/>
    <w:rsid w:val="00FF5C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453B40"/>
  <w15:docId w15:val="{383BF8F7-96F3-41C7-8AD5-290B19FFA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E87"/>
    <w:pPr>
      <w:keepNext/>
      <w:keepLines/>
      <w:spacing w:before="240" w:after="120" w:line="300" w:lineRule="atLeast"/>
      <w:jc w:val="both"/>
      <w:outlineLvl w:val="0"/>
    </w:pPr>
    <w:rPr>
      <w:rFonts w:ascii="Arial" w:eastAsia="Malgun Gothic" w:hAnsi="Arial" w:cs="Times New Roman"/>
      <w:color w:val="00B0F0"/>
      <w:kern w:val="28"/>
      <w:sz w:val="36"/>
      <w:szCs w:val="32"/>
    </w:rPr>
  </w:style>
  <w:style w:type="paragraph" w:styleId="Heading2">
    <w:name w:val="heading 2"/>
    <w:basedOn w:val="Normal"/>
    <w:next w:val="Normal"/>
    <w:link w:val="Heading2Char"/>
    <w:uiPriority w:val="9"/>
    <w:unhideWhenUsed/>
    <w:qFormat/>
    <w:rsid w:val="00374E87"/>
    <w:pPr>
      <w:keepNext/>
      <w:keepLines/>
      <w:spacing w:before="240" w:after="120" w:line="300" w:lineRule="atLeast"/>
      <w:jc w:val="both"/>
      <w:outlineLvl w:val="1"/>
    </w:pPr>
    <w:rPr>
      <w:rFonts w:ascii="Arial" w:eastAsia="Malgun Gothic" w:hAnsi="Arial" w:cs="Times New Roman"/>
      <w:color w:val="595959"/>
      <w:kern w:val="28"/>
      <w:sz w:val="32"/>
      <w:szCs w:val="26"/>
    </w:rPr>
  </w:style>
  <w:style w:type="paragraph" w:styleId="Heading3">
    <w:name w:val="heading 3"/>
    <w:basedOn w:val="Normal"/>
    <w:next w:val="Normal"/>
    <w:link w:val="Heading3Char"/>
    <w:uiPriority w:val="9"/>
    <w:unhideWhenUsed/>
    <w:qFormat/>
    <w:rsid w:val="00374E87"/>
    <w:pPr>
      <w:keepNext/>
      <w:keepLines/>
      <w:spacing w:before="240" w:after="120" w:line="280" w:lineRule="atLeast"/>
      <w:jc w:val="both"/>
      <w:outlineLvl w:val="2"/>
    </w:pPr>
    <w:rPr>
      <w:rFonts w:ascii="Arial" w:eastAsia="Malgun Gothic" w:hAnsi="Arial" w:cs="Times New Roman"/>
      <w:bCs/>
      <w:color w:val="595959"/>
      <w:kern w:val="28"/>
      <w:sz w:val="24"/>
    </w:rPr>
  </w:style>
  <w:style w:type="paragraph" w:styleId="Heading4">
    <w:name w:val="heading 4"/>
    <w:basedOn w:val="Normal"/>
    <w:next w:val="Normal"/>
    <w:link w:val="Heading4Char"/>
    <w:uiPriority w:val="9"/>
    <w:unhideWhenUsed/>
    <w:qFormat/>
    <w:rsid w:val="00374E87"/>
    <w:pPr>
      <w:keepNext/>
      <w:keepLines/>
      <w:spacing w:before="240" w:after="120" w:line="300" w:lineRule="atLeast"/>
      <w:ind w:left="851" w:hanging="851"/>
      <w:jc w:val="both"/>
      <w:outlineLvl w:val="3"/>
    </w:pPr>
    <w:rPr>
      <w:rFonts w:ascii="Arial" w:eastAsia="MS Gothic" w:hAnsi="Arial" w:cs="Times New Roman"/>
      <w:b/>
      <w:i/>
      <w:iCs/>
      <w:kern w:val="28"/>
      <w:sz w:val="20"/>
    </w:rPr>
  </w:style>
  <w:style w:type="paragraph" w:styleId="Heading5">
    <w:name w:val="heading 5"/>
    <w:basedOn w:val="Normal"/>
    <w:next w:val="Normal"/>
    <w:link w:val="Heading5Char"/>
    <w:uiPriority w:val="9"/>
    <w:unhideWhenUsed/>
    <w:qFormat/>
    <w:rsid w:val="00374E87"/>
    <w:pPr>
      <w:keepNext/>
      <w:keepLines/>
      <w:numPr>
        <w:ilvl w:val="4"/>
        <w:numId w:val="3"/>
      </w:numPr>
      <w:spacing w:before="200" w:after="0" w:line="300" w:lineRule="atLeast"/>
      <w:jc w:val="both"/>
      <w:outlineLvl w:val="4"/>
    </w:pPr>
    <w:rPr>
      <w:rFonts w:ascii="Arial" w:eastAsia="MS Gothic" w:hAnsi="Arial" w:cs="Times New Roman"/>
      <w:b/>
      <w:i/>
      <w:kern w:val="28"/>
      <w:sz w:val="20"/>
    </w:rPr>
  </w:style>
  <w:style w:type="paragraph" w:styleId="Heading6">
    <w:name w:val="heading 6"/>
    <w:basedOn w:val="Normal"/>
    <w:next w:val="Normal"/>
    <w:link w:val="Heading6Char"/>
    <w:uiPriority w:val="9"/>
    <w:unhideWhenUsed/>
    <w:qFormat/>
    <w:rsid w:val="00374E87"/>
    <w:pPr>
      <w:keepNext/>
      <w:keepLines/>
      <w:numPr>
        <w:ilvl w:val="5"/>
        <w:numId w:val="3"/>
      </w:numPr>
      <w:spacing w:before="200" w:after="0" w:line="300" w:lineRule="atLeast"/>
      <w:jc w:val="both"/>
      <w:outlineLvl w:val="5"/>
    </w:pPr>
    <w:rPr>
      <w:rFonts w:ascii="Arial" w:eastAsia="MS Gothic" w:hAnsi="Arial" w:cs="Times New Roman"/>
      <w:b/>
      <w:iCs/>
      <w:color w:val="BFBFBF"/>
      <w:sz w:val="20"/>
    </w:rPr>
  </w:style>
  <w:style w:type="paragraph" w:styleId="Heading7">
    <w:name w:val="heading 7"/>
    <w:basedOn w:val="Normal"/>
    <w:next w:val="Normal"/>
    <w:link w:val="Heading7Char"/>
    <w:uiPriority w:val="9"/>
    <w:semiHidden/>
    <w:unhideWhenUsed/>
    <w:rsid w:val="00374E87"/>
    <w:pPr>
      <w:keepNext/>
      <w:keepLines/>
      <w:numPr>
        <w:ilvl w:val="6"/>
        <w:numId w:val="3"/>
      </w:numPr>
      <w:spacing w:before="200" w:after="0" w:line="300" w:lineRule="atLeast"/>
      <w:jc w:val="both"/>
      <w:outlineLvl w:val="6"/>
    </w:pPr>
    <w:rPr>
      <w:rFonts w:ascii="Cambria" w:eastAsia="MS Gothic" w:hAnsi="Cambria" w:cs="Times New Roman"/>
      <w:i/>
      <w:iCs/>
      <w:color w:val="404040"/>
    </w:rPr>
  </w:style>
  <w:style w:type="paragraph" w:styleId="Heading8">
    <w:name w:val="heading 8"/>
    <w:basedOn w:val="Normal"/>
    <w:next w:val="Normal"/>
    <w:link w:val="Heading8Char"/>
    <w:uiPriority w:val="9"/>
    <w:semiHidden/>
    <w:unhideWhenUsed/>
    <w:qFormat/>
    <w:rsid w:val="00374E87"/>
    <w:pPr>
      <w:keepNext/>
      <w:keepLines/>
      <w:numPr>
        <w:ilvl w:val="7"/>
        <w:numId w:val="3"/>
      </w:numPr>
      <w:spacing w:before="200" w:after="0" w:line="300" w:lineRule="atLeast"/>
      <w:jc w:val="both"/>
      <w:outlineLvl w:val="7"/>
    </w:pPr>
    <w:rPr>
      <w:rFonts w:ascii="Cambria" w:eastAsia="MS Gothic" w:hAnsi="Cambria" w:cs="Times New Roman"/>
      <w:color w:val="404040"/>
      <w:sz w:val="20"/>
      <w:szCs w:val="20"/>
    </w:rPr>
  </w:style>
  <w:style w:type="paragraph" w:styleId="Heading9">
    <w:name w:val="heading 9"/>
    <w:basedOn w:val="Normal"/>
    <w:next w:val="Normal"/>
    <w:link w:val="Heading9Char"/>
    <w:uiPriority w:val="9"/>
    <w:semiHidden/>
    <w:unhideWhenUsed/>
    <w:qFormat/>
    <w:rsid w:val="00374E87"/>
    <w:pPr>
      <w:keepNext/>
      <w:keepLines/>
      <w:numPr>
        <w:ilvl w:val="8"/>
        <w:numId w:val="3"/>
      </w:numPr>
      <w:spacing w:before="200" w:after="0" w:line="300" w:lineRule="atLeast"/>
      <w:jc w:val="both"/>
      <w:outlineLvl w:val="8"/>
    </w:pPr>
    <w:rPr>
      <w:rFonts w:ascii="Cambria" w:eastAsia="MS Gothic" w:hAnsi="Cambria" w:cs="Times New Roman"/>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64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641DC"/>
    <w:rPr>
      <w:rFonts w:ascii="Courier New" w:eastAsia="Times New Roman" w:hAnsi="Courier New" w:cs="Courier New"/>
      <w:sz w:val="20"/>
      <w:szCs w:val="20"/>
      <w:lang w:eastAsia="en-GB"/>
    </w:rPr>
  </w:style>
  <w:style w:type="paragraph" w:styleId="Title">
    <w:name w:val="Title"/>
    <w:basedOn w:val="Normal"/>
    <w:next w:val="Normal"/>
    <w:link w:val="TitleChar"/>
    <w:uiPriority w:val="10"/>
    <w:qFormat/>
    <w:rsid w:val="004641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1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74E87"/>
    <w:rPr>
      <w:rFonts w:ascii="Arial" w:eastAsia="Malgun Gothic" w:hAnsi="Arial" w:cs="Times New Roman"/>
      <w:color w:val="00B0F0"/>
      <w:kern w:val="28"/>
      <w:sz w:val="36"/>
      <w:szCs w:val="32"/>
    </w:rPr>
  </w:style>
  <w:style w:type="character" w:customStyle="1" w:styleId="Heading2Char">
    <w:name w:val="Heading 2 Char"/>
    <w:basedOn w:val="DefaultParagraphFont"/>
    <w:link w:val="Heading2"/>
    <w:uiPriority w:val="9"/>
    <w:rsid w:val="00374E87"/>
    <w:rPr>
      <w:rFonts w:ascii="Arial" w:eastAsia="Malgun Gothic" w:hAnsi="Arial" w:cs="Times New Roman"/>
      <w:color w:val="595959"/>
      <w:kern w:val="28"/>
      <w:sz w:val="32"/>
      <w:szCs w:val="26"/>
    </w:rPr>
  </w:style>
  <w:style w:type="character" w:customStyle="1" w:styleId="Heading3Char">
    <w:name w:val="Heading 3 Char"/>
    <w:basedOn w:val="DefaultParagraphFont"/>
    <w:link w:val="Heading3"/>
    <w:uiPriority w:val="9"/>
    <w:rsid w:val="00374E87"/>
    <w:rPr>
      <w:rFonts w:ascii="Arial" w:eastAsia="Malgun Gothic" w:hAnsi="Arial" w:cs="Times New Roman"/>
      <w:bCs/>
      <w:color w:val="595959"/>
      <w:kern w:val="28"/>
      <w:sz w:val="24"/>
    </w:rPr>
  </w:style>
  <w:style w:type="character" w:customStyle="1" w:styleId="Heading4Char">
    <w:name w:val="Heading 4 Char"/>
    <w:basedOn w:val="DefaultParagraphFont"/>
    <w:link w:val="Heading4"/>
    <w:uiPriority w:val="9"/>
    <w:rsid w:val="00374E87"/>
    <w:rPr>
      <w:rFonts w:ascii="Arial" w:eastAsia="MS Gothic" w:hAnsi="Arial" w:cs="Times New Roman"/>
      <w:b/>
      <w:i/>
      <w:iCs/>
      <w:kern w:val="28"/>
      <w:sz w:val="20"/>
    </w:rPr>
  </w:style>
  <w:style w:type="character" w:customStyle="1" w:styleId="Heading5Char">
    <w:name w:val="Heading 5 Char"/>
    <w:basedOn w:val="DefaultParagraphFont"/>
    <w:link w:val="Heading5"/>
    <w:uiPriority w:val="9"/>
    <w:rsid w:val="00374E87"/>
    <w:rPr>
      <w:rFonts w:ascii="Arial" w:eastAsia="MS Gothic" w:hAnsi="Arial" w:cs="Times New Roman"/>
      <w:b/>
      <w:i/>
      <w:kern w:val="28"/>
      <w:sz w:val="20"/>
    </w:rPr>
  </w:style>
  <w:style w:type="character" w:customStyle="1" w:styleId="Heading6Char">
    <w:name w:val="Heading 6 Char"/>
    <w:basedOn w:val="DefaultParagraphFont"/>
    <w:link w:val="Heading6"/>
    <w:uiPriority w:val="9"/>
    <w:rsid w:val="00374E87"/>
    <w:rPr>
      <w:rFonts w:ascii="Arial" w:eastAsia="MS Gothic" w:hAnsi="Arial" w:cs="Times New Roman"/>
      <w:b/>
      <w:iCs/>
      <w:color w:val="BFBFBF"/>
      <w:sz w:val="20"/>
    </w:rPr>
  </w:style>
  <w:style w:type="character" w:customStyle="1" w:styleId="Heading7Char">
    <w:name w:val="Heading 7 Char"/>
    <w:basedOn w:val="DefaultParagraphFont"/>
    <w:link w:val="Heading7"/>
    <w:uiPriority w:val="9"/>
    <w:semiHidden/>
    <w:rsid w:val="00374E87"/>
    <w:rPr>
      <w:rFonts w:ascii="Cambria" w:eastAsia="MS Gothic" w:hAnsi="Cambria" w:cs="Times New Roman"/>
      <w:i/>
      <w:iCs/>
      <w:color w:val="404040"/>
    </w:rPr>
  </w:style>
  <w:style w:type="character" w:customStyle="1" w:styleId="Heading8Char">
    <w:name w:val="Heading 8 Char"/>
    <w:basedOn w:val="DefaultParagraphFont"/>
    <w:link w:val="Heading8"/>
    <w:uiPriority w:val="9"/>
    <w:semiHidden/>
    <w:rsid w:val="00374E87"/>
    <w:rPr>
      <w:rFonts w:ascii="Cambria" w:eastAsia="MS Gothic" w:hAnsi="Cambria" w:cs="Times New Roman"/>
      <w:color w:val="404040"/>
      <w:sz w:val="20"/>
      <w:szCs w:val="20"/>
    </w:rPr>
  </w:style>
  <w:style w:type="character" w:customStyle="1" w:styleId="Heading9Char">
    <w:name w:val="Heading 9 Char"/>
    <w:basedOn w:val="DefaultParagraphFont"/>
    <w:link w:val="Heading9"/>
    <w:uiPriority w:val="9"/>
    <w:semiHidden/>
    <w:rsid w:val="00374E87"/>
    <w:rPr>
      <w:rFonts w:ascii="Cambria" w:eastAsia="MS Gothic" w:hAnsi="Cambria" w:cs="Times New Roman"/>
      <w:i/>
      <w:iCs/>
      <w:color w:val="404040"/>
      <w:sz w:val="20"/>
      <w:szCs w:val="20"/>
    </w:rPr>
  </w:style>
  <w:style w:type="paragraph" w:customStyle="1" w:styleId="CasestudyTitle">
    <w:name w:val="Case study Title"/>
    <w:basedOn w:val="Normal"/>
    <w:link w:val="CasestudyTitleChar"/>
    <w:rsid w:val="00374E87"/>
    <w:pPr>
      <w:shd w:val="clear" w:color="auto" w:fill="DAEEF3"/>
      <w:spacing w:before="240" w:after="120" w:line="300" w:lineRule="atLeast"/>
      <w:jc w:val="both"/>
    </w:pPr>
    <w:rPr>
      <w:rFonts w:ascii="Arial" w:eastAsia="Times New Roman" w:hAnsi="Arial" w:cs="Arial"/>
      <w:kern w:val="28"/>
      <w:sz w:val="24"/>
      <w:szCs w:val="20"/>
      <w:lang w:eastAsia="en-GB"/>
    </w:rPr>
  </w:style>
  <w:style w:type="character" w:customStyle="1" w:styleId="CasestudyTitleChar">
    <w:name w:val="Case study Title Char"/>
    <w:link w:val="CasestudyTitle"/>
    <w:rsid w:val="00374E87"/>
    <w:rPr>
      <w:rFonts w:ascii="Arial" w:eastAsia="Times New Roman" w:hAnsi="Arial" w:cs="Arial"/>
      <w:kern w:val="28"/>
      <w:sz w:val="24"/>
      <w:szCs w:val="20"/>
      <w:shd w:val="clear" w:color="auto" w:fill="DAEEF3"/>
      <w:lang w:eastAsia="en-GB"/>
    </w:rPr>
  </w:style>
  <w:style w:type="paragraph" w:customStyle="1" w:styleId="CaseStudyBoxtext">
    <w:name w:val="Case Study/ Box text"/>
    <w:basedOn w:val="Normal"/>
    <w:link w:val="CaseStudyBoxtextChar"/>
    <w:qFormat/>
    <w:rsid w:val="00374E87"/>
    <w:pPr>
      <w:widowControl w:val="0"/>
      <w:shd w:val="clear" w:color="auto" w:fill="DAEEF3"/>
      <w:overflowPunct w:val="0"/>
      <w:autoSpaceDE w:val="0"/>
      <w:autoSpaceDN w:val="0"/>
      <w:adjustRightInd w:val="0"/>
      <w:spacing w:before="240" w:after="240" w:line="280" w:lineRule="atLeast"/>
      <w:jc w:val="both"/>
    </w:pPr>
    <w:rPr>
      <w:rFonts w:ascii="Arial" w:eastAsia="Times New Roman" w:hAnsi="Arial" w:cs="Calibri"/>
      <w:i/>
      <w:kern w:val="28"/>
      <w:sz w:val="20"/>
      <w:szCs w:val="18"/>
      <w:lang w:eastAsia="en-GB"/>
    </w:rPr>
  </w:style>
  <w:style w:type="character" w:customStyle="1" w:styleId="CaseStudyBoxtextChar">
    <w:name w:val="Case Study/ Box text Char"/>
    <w:link w:val="CaseStudyBoxtext"/>
    <w:rsid w:val="00374E87"/>
    <w:rPr>
      <w:rFonts w:ascii="Arial" w:eastAsia="Times New Roman" w:hAnsi="Arial" w:cs="Calibri"/>
      <w:i/>
      <w:kern w:val="28"/>
      <w:sz w:val="20"/>
      <w:szCs w:val="18"/>
      <w:shd w:val="clear" w:color="auto" w:fill="DAEEF3"/>
      <w:lang w:eastAsia="en-GB"/>
    </w:rPr>
  </w:style>
  <w:style w:type="paragraph" w:styleId="ListParagraph">
    <w:name w:val="List Paragraph"/>
    <w:aliases w:val="Estilo1"/>
    <w:basedOn w:val="Normal"/>
    <w:link w:val="ListParagraphChar"/>
    <w:uiPriority w:val="34"/>
    <w:qFormat/>
    <w:rsid w:val="00374E87"/>
    <w:pPr>
      <w:spacing w:before="240" w:after="240" w:line="300" w:lineRule="atLeast"/>
      <w:ind w:left="720"/>
      <w:jc w:val="both"/>
    </w:pPr>
    <w:rPr>
      <w:rFonts w:ascii="Arial" w:eastAsia="Malgun Gothic" w:hAnsi="Arial" w:cs="Times New Roman"/>
      <w:kern w:val="28"/>
      <w:sz w:val="20"/>
    </w:rPr>
  </w:style>
  <w:style w:type="paragraph" w:customStyle="1" w:styleId="TBClist">
    <w:name w:val="TBC list"/>
    <w:basedOn w:val="ListParagraph"/>
    <w:link w:val="TBClistChar"/>
    <w:rsid w:val="00374E87"/>
    <w:pPr>
      <w:numPr>
        <w:numId w:val="1"/>
      </w:numPr>
      <w:spacing w:after="0"/>
    </w:pPr>
    <w:rPr>
      <w:rFonts w:ascii="Gotham Book" w:eastAsia="Times New Roman" w:hAnsi="Gotham Book" w:cs="Calibri"/>
      <w:szCs w:val="18"/>
      <w:lang w:eastAsia="en-GB"/>
    </w:rPr>
  </w:style>
  <w:style w:type="character" w:customStyle="1" w:styleId="TBClistChar">
    <w:name w:val="TBC list Char"/>
    <w:link w:val="TBClist"/>
    <w:rsid w:val="00374E87"/>
    <w:rPr>
      <w:rFonts w:ascii="Gotham Book" w:eastAsia="Times New Roman" w:hAnsi="Gotham Book" w:cs="Calibri"/>
      <w:kern w:val="28"/>
      <w:sz w:val="20"/>
      <w:szCs w:val="18"/>
      <w:lang w:eastAsia="en-GB"/>
    </w:rPr>
  </w:style>
  <w:style w:type="paragraph" w:customStyle="1" w:styleId="Alphalisting">
    <w:name w:val="Alpha listing"/>
    <w:basedOn w:val="TBClist"/>
    <w:next w:val="Normal"/>
    <w:link w:val="AlphalistingChar"/>
    <w:autoRedefine/>
    <w:qFormat/>
    <w:rsid w:val="00374E87"/>
    <w:pPr>
      <w:numPr>
        <w:numId w:val="4"/>
      </w:numPr>
      <w:spacing w:after="60"/>
      <w:ind w:left="754" w:hanging="357"/>
    </w:pPr>
    <w:rPr>
      <w:rFonts w:ascii="Segoe UI" w:eastAsia="Malgun Gothic" w:hAnsi="Segoe UI"/>
      <w:bCs/>
    </w:rPr>
  </w:style>
  <w:style w:type="character" w:customStyle="1" w:styleId="AlphalistingChar">
    <w:name w:val="Alpha listing Char"/>
    <w:link w:val="Alphalisting"/>
    <w:rsid w:val="00374E87"/>
    <w:rPr>
      <w:rFonts w:ascii="Segoe UI" w:eastAsia="Malgun Gothic" w:hAnsi="Segoe UI" w:cs="Calibri"/>
      <w:bCs/>
      <w:kern w:val="28"/>
      <w:sz w:val="20"/>
      <w:szCs w:val="18"/>
      <w:lang w:eastAsia="en-GB"/>
    </w:rPr>
  </w:style>
  <w:style w:type="paragraph" w:customStyle="1" w:styleId="Smallprint">
    <w:name w:val="Small print"/>
    <w:basedOn w:val="Normal"/>
    <w:link w:val="SmallprintChar"/>
    <w:qFormat/>
    <w:rsid w:val="00374E87"/>
    <w:pPr>
      <w:autoSpaceDE w:val="0"/>
      <w:autoSpaceDN w:val="0"/>
      <w:adjustRightInd w:val="0"/>
      <w:spacing w:before="240" w:after="240" w:line="300" w:lineRule="atLeast"/>
      <w:jc w:val="both"/>
    </w:pPr>
    <w:rPr>
      <w:rFonts w:ascii="Arial" w:eastAsia="Times New Roman" w:hAnsi="Arial" w:cs="Frutiger-Light"/>
      <w:kern w:val="28"/>
      <w:sz w:val="16"/>
      <w:szCs w:val="16"/>
      <w:lang w:eastAsia="en-GB"/>
    </w:rPr>
  </w:style>
  <w:style w:type="character" w:customStyle="1" w:styleId="SmallprintChar">
    <w:name w:val="Small print Char"/>
    <w:link w:val="Smallprint"/>
    <w:rsid w:val="00374E87"/>
    <w:rPr>
      <w:rFonts w:ascii="Arial" w:eastAsia="Times New Roman" w:hAnsi="Arial" w:cs="Frutiger-Light"/>
      <w:kern w:val="28"/>
      <w:sz w:val="16"/>
      <w:szCs w:val="16"/>
      <w:lang w:eastAsia="en-GB"/>
    </w:rPr>
  </w:style>
  <w:style w:type="paragraph" w:customStyle="1" w:styleId="Asterixinfo">
    <w:name w:val="Asterix info"/>
    <w:basedOn w:val="Smallprint"/>
    <w:next w:val="Normal"/>
    <w:link w:val="AsterixinfoChar"/>
    <w:autoRedefine/>
    <w:qFormat/>
    <w:rsid w:val="00374E87"/>
    <w:pPr>
      <w:spacing w:after="0"/>
    </w:pPr>
    <w:rPr>
      <w:rFonts w:eastAsia="Malgun Gothic"/>
      <w:i/>
      <w:noProof/>
      <w:lang w:bidi="hi-IN"/>
    </w:rPr>
  </w:style>
  <w:style w:type="character" w:customStyle="1" w:styleId="AsterixinfoChar">
    <w:name w:val="Asterix info Char"/>
    <w:link w:val="Asterixinfo"/>
    <w:rsid w:val="00374E87"/>
    <w:rPr>
      <w:rFonts w:ascii="Arial" w:eastAsia="Malgun Gothic" w:hAnsi="Arial" w:cs="Frutiger-Light"/>
      <w:i/>
      <w:noProof/>
      <w:kern w:val="28"/>
      <w:sz w:val="16"/>
      <w:szCs w:val="16"/>
      <w:lang w:eastAsia="en-GB" w:bidi="hi-IN"/>
    </w:rPr>
  </w:style>
  <w:style w:type="paragraph" w:customStyle="1" w:styleId="Bullets">
    <w:name w:val="Bullets"/>
    <w:basedOn w:val="Normal"/>
    <w:link w:val="BulletsChar"/>
    <w:qFormat/>
    <w:rsid w:val="00374E87"/>
    <w:pPr>
      <w:numPr>
        <w:numId w:val="2"/>
      </w:numPr>
      <w:spacing w:before="240" w:after="240" w:line="300" w:lineRule="atLeast"/>
      <w:contextualSpacing/>
      <w:jc w:val="both"/>
    </w:pPr>
    <w:rPr>
      <w:rFonts w:ascii="Arial" w:eastAsia="Times New Roman" w:hAnsi="Arial" w:cs="Times New Roman"/>
      <w:kern w:val="28"/>
      <w:sz w:val="20"/>
      <w:szCs w:val="18"/>
      <w:lang w:eastAsia="en-GB"/>
    </w:rPr>
  </w:style>
  <w:style w:type="character" w:styleId="Hyperlink">
    <w:name w:val="Hyperlink"/>
    <w:uiPriority w:val="99"/>
    <w:unhideWhenUsed/>
    <w:rsid w:val="00374E87"/>
    <w:rPr>
      <w:color w:val="00B0F0"/>
      <w:u w:val="single"/>
    </w:rPr>
  </w:style>
  <w:style w:type="character" w:customStyle="1" w:styleId="BulletsChar">
    <w:name w:val="Bullets Char"/>
    <w:link w:val="Bullets"/>
    <w:rsid w:val="00374E87"/>
    <w:rPr>
      <w:rFonts w:ascii="Arial" w:eastAsia="Times New Roman" w:hAnsi="Arial" w:cs="Times New Roman"/>
      <w:kern w:val="28"/>
      <w:sz w:val="20"/>
      <w:szCs w:val="18"/>
      <w:lang w:eastAsia="en-GB"/>
    </w:rPr>
  </w:style>
  <w:style w:type="paragraph" w:customStyle="1" w:styleId="Chapterdescription">
    <w:name w:val="Chapter description"/>
    <w:basedOn w:val="Normal"/>
    <w:link w:val="ChapterdescriptionChar"/>
    <w:qFormat/>
    <w:rsid w:val="00374E87"/>
    <w:pPr>
      <w:shd w:val="clear" w:color="auto" w:fill="FFFFFF"/>
      <w:spacing w:before="240" w:after="0" w:line="360" w:lineRule="auto"/>
      <w:jc w:val="both"/>
    </w:pPr>
    <w:rPr>
      <w:rFonts w:ascii="Arial" w:eastAsia="Times New Roman" w:hAnsi="Arial" w:cs="Arial"/>
      <w:color w:val="595959"/>
      <w:kern w:val="28"/>
      <w:sz w:val="28"/>
      <w:szCs w:val="20"/>
      <w:lang w:eastAsia="en-GB"/>
    </w:rPr>
  </w:style>
  <w:style w:type="character" w:customStyle="1" w:styleId="ChapterdescriptionChar">
    <w:name w:val="Chapter description Char"/>
    <w:link w:val="Chapterdescription"/>
    <w:rsid w:val="00374E87"/>
    <w:rPr>
      <w:rFonts w:ascii="Arial" w:eastAsia="Times New Roman" w:hAnsi="Arial" w:cs="Arial"/>
      <w:color w:val="595959"/>
      <w:kern w:val="28"/>
      <w:sz w:val="28"/>
      <w:szCs w:val="20"/>
      <w:shd w:val="clear" w:color="auto" w:fill="FFFFFF"/>
      <w:lang w:eastAsia="en-GB"/>
    </w:rPr>
  </w:style>
  <w:style w:type="paragraph" w:customStyle="1" w:styleId="Chaptertitle">
    <w:name w:val="Chapter title"/>
    <w:basedOn w:val="Normal"/>
    <w:next w:val="Chapterdescription"/>
    <w:link w:val="ChaptertitleChar"/>
    <w:qFormat/>
    <w:rsid w:val="00374E87"/>
    <w:pPr>
      <w:shd w:val="clear" w:color="auto" w:fill="FFFFFF"/>
      <w:spacing w:before="240" w:after="360" w:line="300" w:lineRule="atLeast"/>
      <w:jc w:val="both"/>
    </w:pPr>
    <w:rPr>
      <w:rFonts w:ascii="Arial" w:eastAsia="Malgun Gothic" w:hAnsi="Arial" w:cs="Segoe UI"/>
      <w:color w:val="000000" w:themeColor="text1"/>
      <w:kern w:val="28"/>
      <w:sz w:val="28"/>
      <w:szCs w:val="44"/>
      <w:lang w:eastAsia="en-GB"/>
    </w:rPr>
  </w:style>
  <w:style w:type="character" w:customStyle="1" w:styleId="ChaptertitleChar">
    <w:name w:val="Chapter title Char"/>
    <w:link w:val="Chaptertitle"/>
    <w:rsid w:val="00374E87"/>
    <w:rPr>
      <w:rFonts w:ascii="Arial" w:eastAsia="Malgun Gothic" w:hAnsi="Arial" w:cs="Segoe UI"/>
      <w:color w:val="000000" w:themeColor="text1"/>
      <w:kern w:val="28"/>
      <w:sz w:val="28"/>
      <w:szCs w:val="44"/>
      <w:shd w:val="clear" w:color="auto" w:fill="FFFFFF"/>
      <w:lang w:eastAsia="en-GB"/>
    </w:rPr>
  </w:style>
  <w:style w:type="paragraph" w:customStyle="1" w:styleId="Figuretablenumber">
    <w:name w:val="Figure &amp; table number"/>
    <w:basedOn w:val="Smallprint"/>
    <w:next w:val="Normal"/>
    <w:link w:val="FiguretablenumberChar"/>
    <w:rsid w:val="00374E87"/>
    <w:pPr>
      <w:spacing w:after="0"/>
    </w:pPr>
    <w:rPr>
      <w:rFonts w:cs="Arial"/>
    </w:rPr>
  </w:style>
  <w:style w:type="character" w:customStyle="1" w:styleId="FiguretablenumberChar">
    <w:name w:val="Figure &amp; table number Char"/>
    <w:link w:val="Figuretablenumber"/>
    <w:rsid w:val="00374E87"/>
    <w:rPr>
      <w:rFonts w:ascii="Arial" w:eastAsia="Times New Roman" w:hAnsi="Arial" w:cs="Arial"/>
      <w:kern w:val="28"/>
      <w:sz w:val="16"/>
      <w:szCs w:val="16"/>
      <w:lang w:eastAsia="en-GB"/>
    </w:rPr>
  </w:style>
  <w:style w:type="paragraph" w:customStyle="1" w:styleId="Tabletitle">
    <w:name w:val="Table title"/>
    <w:basedOn w:val="Normal"/>
    <w:link w:val="TabletitleChar"/>
    <w:autoRedefine/>
    <w:rsid w:val="00374E87"/>
    <w:pPr>
      <w:shd w:val="clear" w:color="auto" w:fill="FFFFFF"/>
      <w:spacing w:before="240" w:after="240" w:line="300" w:lineRule="atLeast"/>
      <w:jc w:val="both"/>
    </w:pPr>
    <w:rPr>
      <w:rFonts w:ascii="Arial" w:eastAsia="Malgun Gothic" w:hAnsi="Arial" w:cs="Arial"/>
      <w:color w:val="595959"/>
      <w:kern w:val="28"/>
      <w:sz w:val="24"/>
      <w:szCs w:val="20"/>
      <w:lang w:eastAsia="en-GB" w:bidi="hi-IN"/>
    </w:rPr>
  </w:style>
  <w:style w:type="character" w:customStyle="1" w:styleId="TabletitleChar">
    <w:name w:val="Table title Char"/>
    <w:link w:val="Tabletitle"/>
    <w:rsid w:val="00374E87"/>
    <w:rPr>
      <w:rFonts w:ascii="Arial" w:eastAsia="Malgun Gothic" w:hAnsi="Arial" w:cs="Arial"/>
      <w:color w:val="595959"/>
      <w:kern w:val="28"/>
      <w:sz w:val="24"/>
      <w:szCs w:val="20"/>
      <w:shd w:val="clear" w:color="auto" w:fill="FFFFFF"/>
      <w:lang w:eastAsia="en-GB" w:bidi="hi-IN"/>
    </w:rPr>
  </w:style>
  <w:style w:type="paragraph" w:customStyle="1" w:styleId="TBCTableofFigureheading">
    <w:name w:val="TBC Table of Figure heading"/>
    <w:basedOn w:val="Tabletitle"/>
    <w:next w:val="Normal"/>
    <w:link w:val="TBCTableofFigureheadingChar"/>
    <w:rsid w:val="00374E87"/>
    <w:pPr>
      <w:keepNext/>
      <w:widowControl w:val="0"/>
      <w:shd w:val="clear" w:color="auto" w:fill="auto"/>
      <w:overflowPunct w:val="0"/>
      <w:autoSpaceDE w:val="0"/>
      <w:autoSpaceDN w:val="0"/>
      <w:adjustRightInd w:val="0"/>
      <w:spacing w:after="120"/>
      <w:outlineLvl w:val="2"/>
    </w:pPr>
    <w:rPr>
      <w:rFonts w:cs="Times New Roman"/>
      <w:bCs/>
      <w:szCs w:val="32"/>
    </w:rPr>
  </w:style>
  <w:style w:type="character" w:customStyle="1" w:styleId="TBCTableofFigureheadingChar">
    <w:name w:val="TBC Table of Figure heading Char"/>
    <w:link w:val="TBCTableofFigureheading"/>
    <w:rsid w:val="00374E87"/>
    <w:rPr>
      <w:rFonts w:ascii="Arial" w:eastAsia="Malgun Gothic" w:hAnsi="Arial" w:cs="Times New Roman"/>
      <w:bCs/>
      <w:color w:val="595959"/>
      <w:kern w:val="28"/>
      <w:sz w:val="24"/>
      <w:szCs w:val="32"/>
      <w:lang w:eastAsia="en-GB" w:bidi="hi-IN"/>
    </w:rPr>
  </w:style>
  <w:style w:type="paragraph" w:customStyle="1" w:styleId="Figuretabletitlenumber">
    <w:name w:val="Figure &amp; table title &amp; number"/>
    <w:basedOn w:val="TBCTableofFigureheading"/>
    <w:next w:val="Normal"/>
    <w:link w:val="FiguretabletitlenumberChar"/>
    <w:qFormat/>
    <w:rsid w:val="00374E87"/>
    <w:pPr>
      <w:spacing w:after="240"/>
    </w:pPr>
    <w:rPr>
      <w:i/>
      <w:color w:val="1F497D"/>
      <w:sz w:val="18"/>
    </w:rPr>
  </w:style>
  <w:style w:type="character" w:customStyle="1" w:styleId="FiguretabletitlenumberChar">
    <w:name w:val="Figure &amp; table title &amp; number Char"/>
    <w:link w:val="Figuretabletitlenumber"/>
    <w:rsid w:val="00374E87"/>
    <w:rPr>
      <w:rFonts w:ascii="Arial" w:eastAsia="Malgun Gothic" w:hAnsi="Arial" w:cs="Times New Roman"/>
      <w:bCs/>
      <w:i/>
      <w:color w:val="1F497D"/>
      <w:kern w:val="28"/>
      <w:sz w:val="18"/>
      <w:szCs w:val="32"/>
      <w:lang w:eastAsia="en-GB" w:bidi="hi-IN"/>
    </w:rPr>
  </w:style>
  <w:style w:type="paragraph" w:styleId="FootnoteText">
    <w:name w:val="footnote text"/>
    <w:basedOn w:val="Normal"/>
    <w:link w:val="FootnoteTextChar"/>
    <w:uiPriority w:val="99"/>
    <w:semiHidden/>
    <w:unhideWhenUsed/>
    <w:rsid w:val="00374E87"/>
    <w:pPr>
      <w:spacing w:before="240" w:after="0" w:line="300" w:lineRule="atLeast"/>
      <w:jc w:val="both"/>
    </w:pPr>
    <w:rPr>
      <w:rFonts w:ascii="Arial" w:eastAsia="Malgun Gothic" w:hAnsi="Arial" w:cs="Times New Roman"/>
      <w:kern w:val="28"/>
      <w:sz w:val="20"/>
      <w:szCs w:val="20"/>
    </w:rPr>
  </w:style>
  <w:style w:type="character" w:customStyle="1" w:styleId="FootnoteTextChar">
    <w:name w:val="Footnote Text Char"/>
    <w:basedOn w:val="DefaultParagraphFont"/>
    <w:link w:val="FootnoteText"/>
    <w:uiPriority w:val="99"/>
    <w:semiHidden/>
    <w:rsid w:val="00374E87"/>
    <w:rPr>
      <w:rFonts w:ascii="Arial" w:eastAsia="Malgun Gothic" w:hAnsi="Arial" w:cs="Times New Roman"/>
      <w:kern w:val="28"/>
      <w:sz w:val="20"/>
      <w:szCs w:val="20"/>
    </w:rPr>
  </w:style>
  <w:style w:type="paragraph" w:customStyle="1" w:styleId="Firstpagefooter">
    <w:name w:val="First page footer"/>
    <w:basedOn w:val="Normal"/>
    <w:next w:val="Normal"/>
    <w:link w:val="FirstpagefooterChar"/>
    <w:qFormat/>
    <w:rsid w:val="00374E87"/>
    <w:pPr>
      <w:spacing w:before="240" w:after="240" w:line="300" w:lineRule="atLeast"/>
      <w:jc w:val="both"/>
    </w:pPr>
    <w:rPr>
      <w:rFonts w:ascii="Arial" w:eastAsia="Calibri" w:hAnsi="Arial" w:cs="Times New Roman"/>
      <w:color w:val="262626"/>
      <w:sz w:val="20"/>
    </w:rPr>
  </w:style>
  <w:style w:type="character" w:customStyle="1" w:styleId="FirstpagefooterChar">
    <w:name w:val="First page footer Char"/>
    <w:link w:val="Firstpagefooter"/>
    <w:rsid w:val="00374E87"/>
    <w:rPr>
      <w:rFonts w:ascii="Arial" w:eastAsia="Calibri" w:hAnsi="Arial" w:cs="Times New Roman"/>
      <w:color w:val="262626"/>
      <w:sz w:val="20"/>
    </w:rPr>
  </w:style>
  <w:style w:type="paragraph" w:customStyle="1" w:styleId="Footnote">
    <w:name w:val="Footnote"/>
    <w:basedOn w:val="FootnoteText"/>
    <w:link w:val="FootnoteChar"/>
    <w:qFormat/>
    <w:rsid w:val="00374E87"/>
    <w:pPr>
      <w:spacing w:after="200"/>
    </w:pPr>
    <w:rPr>
      <w:rFonts w:eastAsia="Times New Roman"/>
      <w:sz w:val="14"/>
      <w:szCs w:val="14"/>
      <w:lang w:val="x-none" w:eastAsia="x-none"/>
    </w:rPr>
  </w:style>
  <w:style w:type="character" w:customStyle="1" w:styleId="FootnoteChar">
    <w:name w:val="Footnote Char"/>
    <w:link w:val="Footnote"/>
    <w:rsid w:val="00374E87"/>
    <w:rPr>
      <w:rFonts w:ascii="Arial" w:eastAsia="Times New Roman" w:hAnsi="Arial" w:cs="Times New Roman"/>
      <w:kern w:val="28"/>
      <w:sz w:val="14"/>
      <w:szCs w:val="14"/>
      <w:lang w:val="x-none" w:eastAsia="x-none"/>
    </w:rPr>
  </w:style>
  <w:style w:type="paragraph" w:customStyle="1" w:styleId="Heading1numbered">
    <w:name w:val="Heading 1 numbered"/>
    <w:basedOn w:val="Normal"/>
    <w:next w:val="Normal"/>
    <w:link w:val="Heading1numberedChar"/>
    <w:qFormat/>
    <w:rsid w:val="00374E87"/>
    <w:pPr>
      <w:keepNext/>
      <w:keepLines/>
      <w:numPr>
        <w:numId w:val="3"/>
      </w:numPr>
      <w:shd w:val="clear" w:color="auto" w:fill="FFFFFF"/>
      <w:spacing w:before="240" w:after="120" w:line="300" w:lineRule="atLeast"/>
      <w:jc w:val="both"/>
      <w:outlineLvl w:val="0"/>
    </w:pPr>
    <w:rPr>
      <w:rFonts w:ascii="Arial" w:eastAsia="SimSun" w:hAnsi="Arial" w:cs="Arial"/>
      <w:color w:val="00B0F0"/>
      <w:kern w:val="28"/>
      <w:sz w:val="36"/>
      <w:szCs w:val="36"/>
      <w:lang w:eastAsia="en-GB" w:bidi="hi-IN"/>
    </w:rPr>
  </w:style>
  <w:style w:type="character" w:customStyle="1" w:styleId="Heading1numberedChar">
    <w:name w:val="Heading 1 numbered Char"/>
    <w:link w:val="Heading1numbered"/>
    <w:rsid w:val="00374E87"/>
    <w:rPr>
      <w:rFonts w:ascii="Arial" w:eastAsia="SimSun" w:hAnsi="Arial" w:cs="Arial"/>
      <w:color w:val="00B0F0"/>
      <w:kern w:val="28"/>
      <w:sz w:val="36"/>
      <w:szCs w:val="36"/>
      <w:shd w:val="clear" w:color="auto" w:fill="FFFFFF"/>
      <w:lang w:eastAsia="en-GB" w:bidi="hi-IN"/>
    </w:rPr>
  </w:style>
  <w:style w:type="paragraph" w:customStyle="1" w:styleId="Heading2numbered">
    <w:name w:val="Heading 2 numbered"/>
    <w:basedOn w:val="Normal"/>
    <w:next w:val="Normal"/>
    <w:link w:val="Heading2numberedChar"/>
    <w:qFormat/>
    <w:rsid w:val="00374E87"/>
    <w:pPr>
      <w:keepNext/>
      <w:keepLines/>
      <w:numPr>
        <w:ilvl w:val="1"/>
        <w:numId w:val="3"/>
      </w:numPr>
      <w:shd w:val="clear" w:color="auto" w:fill="FFFFFF"/>
      <w:overflowPunct w:val="0"/>
      <w:autoSpaceDE w:val="0"/>
      <w:autoSpaceDN w:val="0"/>
      <w:adjustRightInd w:val="0"/>
      <w:spacing w:before="480" w:after="120" w:line="300" w:lineRule="atLeast"/>
      <w:jc w:val="both"/>
      <w:outlineLvl w:val="1"/>
    </w:pPr>
    <w:rPr>
      <w:rFonts w:ascii="Arial" w:eastAsia="Times New Roman" w:hAnsi="Arial" w:cs="Times New Roman"/>
      <w:color w:val="595959"/>
      <w:kern w:val="28"/>
      <w:sz w:val="32"/>
      <w:szCs w:val="32"/>
      <w:lang w:eastAsia="en-GB"/>
    </w:rPr>
  </w:style>
  <w:style w:type="character" w:customStyle="1" w:styleId="Heading2numberedChar">
    <w:name w:val="Heading 2 numbered Char"/>
    <w:link w:val="Heading2numbered"/>
    <w:rsid w:val="00374E87"/>
    <w:rPr>
      <w:rFonts w:ascii="Arial" w:eastAsia="Times New Roman" w:hAnsi="Arial" w:cs="Times New Roman"/>
      <w:color w:val="595959"/>
      <w:kern w:val="28"/>
      <w:sz w:val="32"/>
      <w:szCs w:val="32"/>
      <w:shd w:val="clear" w:color="auto" w:fill="FFFFFF"/>
      <w:lang w:eastAsia="en-GB"/>
    </w:rPr>
  </w:style>
  <w:style w:type="paragraph" w:customStyle="1" w:styleId="Heading3numbered">
    <w:name w:val="Heading 3 numbered"/>
    <w:basedOn w:val="Normal"/>
    <w:next w:val="Normal"/>
    <w:link w:val="Heading3numberedChar"/>
    <w:qFormat/>
    <w:rsid w:val="00374E87"/>
    <w:pPr>
      <w:keepNext/>
      <w:keepLines/>
      <w:numPr>
        <w:ilvl w:val="2"/>
        <w:numId w:val="3"/>
      </w:numPr>
      <w:shd w:val="clear" w:color="auto" w:fill="FFFFFF"/>
      <w:spacing w:before="240" w:after="120" w:line="280" w:lineRule="atLeast"/>
      <w:jc w:val="both"/>
      <w:outlineLvl w:val="2"/>
    </w:pPr>
    <w:rPr>
      <w:rFonts w:ascii="Arial" w:eastAsia="Times New Roman" w:hAnsi="Arial" w:cs="Arial"/>
      <w:color w:val="595959"/>
      <w:kern w:val="28"/>
      <w:sz w:val="24"/>
      <w:szCs w:val="20"/>
      <w:lang w:eastAsia="en-GB"/>
    </w:rPr>
  </w:style>
  <w:style w:type="character" w:customStyle="1" w:styleId="Heading3numberedChar">
    <w:name w:val="Heading 3 numbered Char"/>
    <w:link w:val="Heading3numbered"/>
    <w:rsid w:val="00374E87"/>
    <w:rPr>
      <w:rFonts w:ascii="Arial" w:eastAsia="Times New Roman" w:hAnsi="Arial" w:cs="Arial"/>
      <w:color w:val="595959"/>
      <w:kern w:val="28"/>
      <w:sz w:val="24"/>
      <w:szCs w:val="20"/>
      <w:shd w:val="clear" w:color="auto" w:fill="FFFFFF"/>
      <w:lang w:eastAsia="en-GB"/>
    </w:rPr>
  </w:style>
  <w:style w:type="paragraph" w:customStyle="1" w:styleId="Heading4numbered">
    <w:name w:val="Heading 4 numbered"/>
    <w:basedOn w:val="Normal"/>
    <w:next w:val="Normal"/>
    <w:link w:val="Heading4numberedChar"/>
    <w:qFormat/>
    <w:rsid w:val="00374E87"/>
    <w:pPr>
      <w:keepNext/>
      <w:keepLines/>
      <w:numPr>
        <w:ilvl w:val="3"/>
        <w:numId w:val="3"/>
      </w:numPr>
      <w:shd w:val="clear" w:color="auto" w:fill="FFFFFF"/>
      <w:spacing w:before="240" w:after="120" w:line="300" w:lineRule="atLeast"/>
      <w:jc w:val="both"/>
      <w:outlineLvl w:val="3"/>
    </w:pPr>
    <w:rPr>
      <w:rFonts w:ascii="Arial" w:eastAsia="Times New Roman" w:hAnsi="Arial" w:cs="Arial"/>
      <w:i/>
      <w:kern w:val="28"/>
      <w:sz w:val="20"/>
      <w:szCs w:val="20"/>
      <w:lang w:eastAsia="en-GB"/>
    </w:rPr>
  </w:style>
  <w:style w:type="character" w:customStyle="1" w:styleId="Heading4numberedChar">
    <w:name w:val="Heading 4 numbered Char"/>
    <w:link w:val="Heading4numbered"/>
    <w:rsid w:val="00374E87"/>
    <w:rPr>
      <w:rFonts w:ascii="Arial" w:eastAsia="Times New Roman" w:hAnsi="Arial" w:cs="Arial"/>
      <w:i/>
      <w:kern w:val="28"/>
      <w:sz w:val="20"/>
      <w:szCs w:val="20"/>
      <w:shd w:val="clear" w:color="auto" w:fill="FFFFFF"/>
      <w:lang w:eastAsia="en-GB"/>
    </w:rPr>
  </w:style>
  <w:style w:type="paragraph" w:customStyle="1" w:styleId="NumericalList">
    <w:name w:val="Numerical List"/>
    <w:basedOn w:val="Bullets"/>
    <w:qFormat/>
    <w:rsid w:val="00374E87"/>
    <w:pPr>
      <w:numPr>
        <w:numId w:val="5"/>
      </w:numPr>
      <w:tabs>
        <w:tab w:val="num" w:pos="360"/>
      </w:tabs>
    </w:pPr>
  </w:style>
  <w:style w:type="paragraph" w:customStyle="1" w:styleId="Reportauthors">
    <w:name w:val="Report authors"/>
    <w:basedOn w:val="Normal"/>
    <w:link w:val="ReportauthorsChar"/>
    <w:qFormat/>
    <w:rsid w:val="00374E87"/>
    <w:pPr>
      <w:shd w:val="clear" w:color="auto" w:fill="FFFFFF"/>
      <w:spacing w:before="240" w:after="0" w:line="360" w:lineRule="auto"/>
      <w:jc w:val="both"/>
    </w:pPr>
    <w:rPr>
      <w:rFonts w:ascii="Arial" w:eastAsia="Times New Roman" w:hAnsi="Arial" w:cs="Arial"/>
      <w:kern w:val="28"/>
      <w:lang w:eastAsia="en-GB"/>
    </w:rPr>
  </w:style>
  <w:style w:type="character" w:customStyle="1" w:styleId="ReportauthorsChar">
    <w:name w:val="Report authors Char"/>
    <w:link w:val="Reportauthors"/>
    <w:rsid w:val="00374E87"/>
    <w:rPr>
      <w:rFonts w:ascii="Arial" w:eastAsia="Times New Roman" w:hAnsi="Arial" w:cs="Arial"/>
      <w:kern w:val="28"/>
      <w:shd w:val="clear" w:color="auto" w:fill="FFFFFF"/>
      <w:lang w:eastAsia="en-GB"/>
    </w:rPr>
  </w:style>
  <w:style w:type="paragraph" w:customStyle="1" w:styleId="Reportdate">
    <w:name w:val="Report date"/>
    <w:basedOn w:val="Normal"/>
    <w:link w:val="ReportdateChar"/>
    <w:qFormat/>
    <w:rsid w:val="00374E87"/>
    <w:pPr>
      <w:shd w:val="clear" w:color="auto" w:fill="FFFFFF"/>
      <w:spacing w:before="240" w:after="600" w:line="300" w:lineRule="atLeast"/>
      <w:jc w:val="both"/>
    </w:pPr>
    <w:rPr>
      <w:rFonts w:ascii="Arial" w:eastAsia="Times New Roman" w:hAnsi="Arial" w:cs="Arial"/>
      <w:kern w:val="28"/>
      <w:sz w:val="28"/>
      <w:szCs w:val="20"/>
      <w:lang w:eastAsia="en-GB"/>
    </w:rPr>
  </w:style>
  <w:style w:type="character" w:customStyle="1" w:styleId="ReportdateChar">
    <w:name w:val="Report date Char"/>
    <w:link w:val="Reportdate"/>
    <w:rsid w:val="00374E87"/>
    <w:rPr>
      <w:rFonts w:ascii="Arial" w:eastAsia="Times New Roman" w:hAnsi="Arial" w:cs="Arial"/>
      <w:kern w:val="28"/>
      <w:sz w:val="28"/>
      <w:szCs w:val="20"/>
      <w:shd w:val="clear" w:color="auto" w:fill="FFFFFF"/>
      <w:lang w:eastAsia="en-GB"/>
    </w:rPr>
  </w:style>
  <w:style w:type="paragraph" w:customStyle="1" w:styleId="Summary">
    <w:name w:val="Summary"/>
    <w:basedOn w:val="Normal"/>
    <w:next w:val="Normal"/>
    <w:link w:val="SummaryChar"/>
    <w:qFormat/>
    <w:rsid w:val="00374E87"/>
    <w:pPr>
      <w:keepNext/>
      <w:keepLines/>
      <w:shd w:val="clear" w:color="auto" w:fill="FFFFFF"/>
      <w:spacing w:before="1440" w:after="120" w:line="360" w:lineRule="auto"/>
      <w:ind w:left="737" w:hanging="737"/>
      <w:jc w:val="both"/>
    </w:pPr>
    <w:rPr>
      <w:rFonts w:ascii="Arial" w:eastAsia="SimSun" w:hAnsi="Arial" w:cs="Arial"/>
      <w:color w:val="00B0F0"/>
      <w:kern w:val="28"/>
      <w:sz w:val="36"/>
      <w:szCs w:val="36"/>
      <w:lang w:eastAsia="hi-IN" w:bidi="hi-IN"/>
    </w:rPr>
  </w:style>
  <w:style w:type="character" w:customStyle="1" w:styleId="SummaryChar">
    <w:name w:val="Summary Char"/>
    <w:link w:val="Summary"/>
    <w:rsid w:val="00374E87"/>
    <w:rPr>
      <w:rFonts w:ascii="Arial" w:eastAsia="SimSun" w:hAnsi="Arial" w:cs="Arial"/>
      <w:color w:val="00B0F0"/>
      <w:kern w:val="28"/>
      <w:sz w:val="36"/>
      <w:szCs w:val="36"/>
      <w:shd w:val="clear" w:color="auto" w:fill="FFFFFF"/>
      <w:lang w:eastAsia="hi-IN" w:bidi="hi-IN"/>
    </w:rPr>
  </w:style>
  <w:style w:type="paragraph" w:customStyle="1" w:styleId="Tabletext">
    <w:name w:val="Table text"/>
    <w:basedOn w:val="Normal"/>
    <w:qFormat/>
    <w:rsid w:val="00374E87"/>
    <w:pPr>
      <w:spacing w:before="120" w:after="120" w:line="300" w:lineRule="atLeast"/>
      <w:jc w:val="both"/>
    </w:pPr>
    <w:rPr>
      <w:rFonts w:ascii="Arial" w:eastAsia="Malgun Gothic" w:hAnsi="Arial" w:cs="Calibri"/>
      <w:kern w:val="28"/>
      <w:sz w:val="16"/>
      <w:szCs w:val="18"/>
      <w:lang w:bidi="hi-IN"/>
    </w:rPr>
  </w:style>
  <w:style w:type="paragraph" w:customStyle="1" w:styleId="TOCheading">
    <w:name w:val="TOC  heading"/>
    <w:basedOn w:val="Normal"/>
    <w:next w:val="Normal"/>
    <w:link w:val="TOCheadingChar"/>
    <w:qFormat/>
    <w:rsid w:val="00374E87"/>
    <w:pPr>
      <w:shd w:val="clear" w:color="auto" w:fill="FFFFFF"/>
      <w:spacing w:before="240" w:after="120" w:line="300" w:lineRule="atLeast"/>
      <w:jc w:val="both"/>
    </w:pPr>
    <w:rPr>
      <w:rFonts w:ascii="Arial" w:eastAsia="Times New Roman" w:hAnsi="Arial" w:cs="Arial"/>
      <w:color w:val="00B0F0"/>
      <w:kern w:val="28"/>
      <w:sz w:val="36"/>
      <w:szCs w:val="40"/>
      <w:lang w:eastAsia="en-GB"/>
    </w:rPr>
  </w:style>
  <w:style w:type="character" w:customStyle="1" w:styleId="TOCheadingChar">
    <w:name w:val="TOC  heading Char"/>
    <w:link w:val="TOCheading"/>
    <w:rsid w:val="00374E87"/>
    <w:rPr>
      <w:rFonts w:ascii="Arial" w:eastAsia="Times New Roman" w:hAnsi="Arial" w:cs="Arial"/>
      <w:color w:val="00B0F0"/>
      <w:kern w:val="28"/>
      <w:sz w:val="36"/>
      <w:szCs w:val="40"/>
      <w:shd w:val="clear" w:color="auto" w:fill="FFFFFF"/>
      <w:lang w:eastAsia="en-GB"/>
    </w:rPr>
  </w:style>
  <w:style w:type="paragraph" w:styleId="Header">
    <w:name w:val="header"/>
    <w:basedOn w:val="Normal"/>
    <w:link w:val="HeaderChar"/>
    <w:uiPriority w:val="99"/>
    <w:unhideWhenUsed/>
    <w:rsid w:val="00374E87"/>
    <w:pPr>
      <w:tabs>
        <w:tab w:val="center" w:pos="4513"/>
        <w:tab w:val="right" w:pos="9026"/>
      </w:tabs>
      <w:spacing w:before="240" w:after="0" w:line="300" w:lineRule="atLeast"/>
      <w:jc w:val="both"/>
    </w:pPr>
    <w:rPr>
      <w:rFonts w:ascii="Arial" w:eastAsia="Malgun Gothic" w:hAnsi="Arial" w:cs="Times New Roman"/>
      <w:kern w:val="28"/>
      <w:sz w:val="20"/>
    </w:rPr>
  </w:style>
  <w:style w:type="character" w:customStyle="1" w:styleId="HeaderChar">
    <w:name w:val="Header Char"/>
    <w:basedOn w:val="DefaultParagraphFont"/>
    <w:link w:val="Header"/>
    <w:uiPriority w:val="99"/>
    <w:rsid w:val="00374E87"/>
    <w:rPr>
      <w:rFonts w:ascii="Arial" w:eastAsia="Malgun Gothic" w:hAnsi="Arial" w:cs="Times New Roman"/>
      <w:kern w:val="28"/>
      <w:sz w:val="20"/>
    </w:rPr>
  </w:style>
  <w:style w:type="paragraph" w:styleId="Footer">
    <w:name w:val="footer"/>
    <w:basedOn w:val="Normal"/>
    <w:link w:val="FooterChar"/>
    <w:uiPriority w:val="99"/>
    <w:unhideWhenUsed/>
    <w:rsid w:val="00374E87"/>
    <w:pPr>
      <w:tabs>
        <w:tab w:val="center" w:pos="4513"/>
        <w:tab w:val="right" w:pos="9026"/>
      </w:tabs>
      <w:spacing w:before="240" w:after="0" w:line="300" w:lineRule="atLeast"/>
      <w:jc w:val="both"/>
    </w:pPr>
    <w:rPr>
      <w:rFonts w:ascii="Arial" w:eastAsia="Malgun Gothic" w:hAnsi="Arial" w:cs="Times New Roman"/>
      <w:kern w:val="28"/>
      <w:sz w:val="20"/>
    </w:rPr>
  </w:style>
  <w:style w:type="character" w:customStyle="1" w:styleId="FooterChar">
    <w:name w:val="Footer Char"/>
    <w:basedOn w:val="DefaultParagraphFont"/>
    <w:link w:val="Footer"/>
    <w:uiPriority w:val="99"/>
    <w:rsid w:val="00374E87"/>
    <w:rPr>
      <w:rFonts w:ascii="Arial" w:eastAsia="Malgun Gothic" w:hAnsi="Arial" w:cs="Times New Roman"/>
      <w:kern w:val="28"/>
      <w:sz w:val="20"/>
    </w:rPr>
  </w:style>
  <w:style w:type="paragraph" w:styleId="BalloonText">
    <w:name w:val="Balloon Text"/>
    <w:basedOn w:val="Normal"/>
    <w:link w:val="BalloonTextChar"/>
    <w:uiPriority w:val="99"/>
    <w:semiHidden/>
    <w:unhideWhenUsed/>
    <w:rsid w:val="00374E87"/>
    <w:pPr>
      <w:spacing w:before="240" w:after="0" w:line="300" w:lineRule="atLeast"/>
      <w:jc w:val="both"/>
    </w:pPr>
    <w:rPr>
      <w:rFonts w:ascii="Tahoma" w:eastAsia="Malgun Gothic" w:hAnsi="Tahoma" w:cs="Tahoma"/>
      <w:kern w:val="28"/>
      <w:sz w:val="16"/>
      <w:szCs w:val="16"/>
    </w:rPr>
  </w:style>
  <w:style w:type="character" w:customStyle="1" w:styleId="BalloonTextChar">
    <w:name w:val="Balloon Text Char"/>
    <w:basedOn w:val="DefaultParagraphFont"/>
    <w:link w:val="BalloonText"/>
    <w:uiPriority w:val="99"/>
    <w:semiHidden/>
    <w:rsid w:val="00374E87"/>
    <w:rPr>
      <w:rFonts w:ascii="Tahoma" w:eastAsia="Malgun Gothic" w:hAnsi="Tahoma" w:cs="Tahoma"/>
      <w:kern w:val="28"/>
      <w:sz w:val="16"/>
      <w:szCs w:val="16"/>
    </w:rPr>
  </w:style>
  <w:style w:type="paragraph" w:styleId="TOC1">
    <w:name w:val="toc 1"/>
    <w:basedOn w:val="Normal"/>
    <w:autoRedefine/>
    <w:uiPriority w:val="39"/>
    <w:unhideWhenUsed/>
    <w:rsid w:val="00374E87"/>
    <w:pPr>
      <w:shd w:val="clear" w:color="auto" w:fill="FFFFFF"/>
      <w:tabs>
        <w:tab w:val="right" w:leader="dot" w:pos="8494"/>
      </w:tabs>
      <w:spacing w:before="240" w:after="100" w:line="300" w:lineRule="atLeast"/>
      <w:jc w:val="both"/>
    </w:pPr>
    <w:rPr>
      <w:rFonts w:ascii="Arial" w:eastAsia="Times New Roman" w:hAnsi="Arial" w:cs="Arial"/>
      <w:b/>
      <w:kern w:val="28"/>
      <w:sz w:val="24"/>
      <w:szCs w:val="20"/>
      <w:lang w:eastAsia="en-GB"/>
    </w:rPr>
  </w:style>
  <w:style w:type="paragraph" w:styleId="NormalWeb">
    <w:name w:val="Normal (Web)"/>
    <w:basedOn w:val="Normal"/>
    <w:uiPriority w:val="99"/>
    <w:semiHidden/>
    <w:unhideWhenUsed/>
    <w:rsid w:val="00374E87"/>
    <w:pPr>
      <w:spacing w:before="100" w:beforeAutospacing="1" w:after="100" w:afterAutospacing="1" w:line="300" w:lineRule="atLeast"/>
      <w:jc w:val="both"/>
    </w:pPr>
    <w:rPr>
      <w:rFonts w:ascii="Times New Roman" w:eastAsia="MS Mincho" w:hAnsi="Times New Roman" w:cs="Times New Roman"/>
      <w:kern w:val="28"/>
      <w:sz w:val="24"/>
      <w:szCs w:val="24"/>
      <w:lang w:eastAsia="en-GB"/>
    </w:rPr>
  </w:style>
  <w:style w:type="paragraph" w:styleId="TOC2">
    <w:name w:val="toc 2"/>
    <w:basedOn w:val="Normal"/>
    <w:next w:val="Normal"/>
    <w:autoRedefine/>
    <w:uiPriority w:val="39"/>
    <w:unhideWhenUsed/>
    <w:rsid w:val="00374E87"/>
    <w:pPr>
      <w:spacing w:before="240" w:after="100" w:line="300" w:lineRule="atLeast"/>
      <w:ind w:left="180"/>
      <w:jc w:val="both"/>
    </w:pPr>
    <w:rPr>
      <w:rFonts w:ascii="Arial" w:eastAsia="Malgun Gothic" w:hAnsi="Arial" w:cs="Times New Roman"/>
      <w:kern w:val="28"/>
      <w:sz w:val="20"/>
    </w:rPr>
  </w:style>
  <w:style w:type="paragraph" w:styleId="TOC3">
    <w:name w:val="toc 3"/>
    <w:basedOn w:val="Normal"/>
    <w:next w:val="Normal"/>
    <w:autoRedefine/>
    <w:uiPriority w:val="39"/>
    <w:unhideWhenUsed/>
    <w:rsid w:val="00374E87"/>
    <w:pPr>
      <w:spacing w:before="240" w:after="100" w:line="300" w:lineRule="atLeast"/>
      <w:ind w:left="360"/>
      <w:jc w:val="both"/>
    </w:pPr>
    <w:rPr>
      <w:rFonts w:ascii="Arial" w:eastAsia="Malgun Gothic" w:hAnsi="Arial" w:cs="Times New Roman"/>
      <w:kern w:val="28"/>
      <w:sz w:val="20"/>
    </w:rPr>
  </w:style>
  <w:style w:type="paragraph" w:styleId="TOC4">
    <w:name w:val="toc 4"/>
    <w:basedOn w:val="Normal"/>
    <w:next w:val="Normal"/>
    <w:autoRedefine/>
    <w:uiPriority w:val="39"/>
    <w:unhideWhenUsed/>
    <w:rsid w:val="00374E87"/>
    <w:pPr>
      <w:spacing w:before="240" w:after="100" w:line="300" w:lineRule="atLeast"/>
      <w:ind w:left="540"/>
      <w:jc w:val="both"/>
    </w:pPr>
    <w:rPr>
      <w:rFonts w:ascii="Arial" w:eastAsia="Malgun Gothic" w:hAnsi="Arial" w:cs="Times New Roman"/>
      <w:kern w:val="28"/>
      <w:sz w:val="20"/>
    </w:rPr>
  </w:style>
  <w:style w:type="paragraph" w:customStyle="1" w:styleId="TBCfootnote">
    <w:name w:val="TBC footnote"/>
    <w:basedOn w:val="FootnoteText"/>
    <w:link w:val="TBCfootnoteChar"/>
    <w:rsid w:val="00374E87"/>
    <w:rPr>
      <w:rFonts w:ascii="Gotham Book" w:eastAsia="Times New Roman" w:hAnsi="Gotham Book"/>
      <w:kern w:val="0"/>
      <w:sz w:val="14"/>
      <w:szCs w:val="14"/>
      <w:lang w:val="x-none" w:eastAsia="x-none"/>
    </w:rPr>
  </w:style>
  <w:style w:type="character" w:customStyle="1" w:styleId="TBCfootnoteChar">
    <w:name w:val="TBC footnote Char"/>
    <w:link w:val="TBCfootnote"/>
    <w:rsid w:val="00374E87"/>
    <w:rPr>
      <w:rFonts w:ascii="Gotham Book" w:eastAsia="Times New Roman" w:hAnsi="Gotham Book" w:cs="Times New Roman"/>
      <w:sz w:val="14"/>
      <w:szCs w:val="14"/>
      <w:lang w:val="x-none" w:eastAsia="x-none"/>
    </w:rPr>
  </w:style>
  <w:style w:type="paragraph" w:customStyle="1" w:styleId="Bibliographystyle">
    <w:name w:val="Bibliography style"/>
    <w:basedOn w:val="Normal"/>
    <w:qFormat/>
    <w:rsid w:val="00374E87"/>
    <w:pPr>
      <w:spacing w:before="160" w:line="300" w:lineRule="atLeast"/>
      <w:jc w:val="both"/>
    </w:pPr>
    <w:rPr>
      <w:rFonts w:ascii="Arial" w:eastAsia="Malgun Gothic" w:hAnsi="Arial" w:cs="Times New Roman"/>
      <w:kern w:val="28"/>
      <w:sz w:val="20"/>
      <w:lang w:eastAsia="en-GB"/>
    </w:rPr>
  </w:style>
  <w:style w:type="paragraph" w:customStyle="1" w:styleId="CitationsCredits">
    <w:name w:val="Citations &amp; Credits"/>
    <w:basedOn w:val="Smallprint"/>
    <w:qFormat/>
    <w:rsid w:val="00374E87"/>
  </w:style>
  <w:style w:type="paragraph" w:customStyle="1" w:styleId="AppendixH1">
    <w:name w:val="Appendix H1"/>
    <w:basedOn w:val="Normal"/>
    <w:next w:val="Normal"/>
    <w:rsid w:val="00374E87"/>
    <w:pPr>
      <w:numPr>
        <w:numId w:val="6"/>
      </w:numPr>
      <w:spacing w:before="240" w:after="0" w:line="300" w:lineRule="atLeast"/>
      <w:jc w:val="both"/>
    </w:pPr>
    <w:rPr>
      <w:rFonts w:ascii="Arial" w:eastAsia="Calibri" w:hAnsi="Arial" w:cs="Times New Roman"/>
      <w:color w:val="00B0F0"/>
      <w:sz w:val="24"/>
    </w:rPr>
  </w:style>
  <w:style w:type="paragraph" w:customStyle="1" w:styleId="AppendixH2">
    <w:name w:val="Appendix H2"/>
    <w:basedOn w:val="AppendixH1"/>
    <w:next w:val="Normal"/>
    <w:rsid w:val="00374E87"/>
    <w:pPr>
      <w:numPr>
        <w:ilvl w:val="1"/>
      </w:numPr>
    </w:pPr>
  </w:style>
  <w:style w:type="paragraph" w:customStyle="1" w:styleId="AppendixH3">
    <w:name w:val="Appendix H3"/>
    <w:basedOn w:val="AppendixH2"/>
    <w:next w:val="Normal"/>
    <w:rsid w:val="00374E87"/>
    <w:pPr>
      <w:numPr>
        <w:ilvl w:val="2"/>
      </w:numPr>
    </w:pPr>
  </w:style>
  <w:style w:type="paragraph" w:customStyle="1" w:styleId="Heading50">
    <w:name w:val="Heading5"/>
    <w:basedOn w:val="Normal"/>
    <w:next w:val="Normal"/>
    <w:qFormat/>
    <w:rsid w:val="00374E87"/>
    <w:pPr>
      <w:spacing w:before="240" w:after="240" w:line="300" w:lineRule="atLeast"/>
      <w:jc w:val="both"/>
    </w:pPr>
    <w:rPr>
      <w:rFonts w:ascii="Arial" w:eastAsia="Malgun Gothic" w:hAnsi="Arial" w:cs="Times New Roman"/>
      <w:b/>
      <w:i/>
      <w:kern w:val="28"/>
      <w:sz w:val="20"/>
      <w:lang w:eastAsia="en-GB" w:bidi="hi-IN"/>
    </w:rPr>
  </w:style>
  <w:style w:type="paragraph" w:customStyle="1" w:styleId="Heading60">
    <w:name w:val="Heading6"/>
    <w:basedOn w:val="Normal"/>
    <w:next w:val="Normal"/>
    <w:qFormat/>
    <w:rsid w:val="00374E87"/>
    <w:pPr>
      <w:spacing w:before="240" w:after="240" w:line="300" w:lineRule="atLeast"/>
      <w:jc w:val="both"/>
    </w:pPr>
    <w:rPr>
      <w:rFonts w:ascii="Arial" w:eastAsia="Malgun Gothic" w:hAnsi="Arial" w:cs="Times New Roman"/>
      <w:b/>
      <w:color w:val="BFBFBF"/>
      <w:kern w:val="28"/>
      <w:sz w:val="20"/>
      <w:lang w:eastAsia="en-GB" w:bidi="hi-IN"/>
    </w:rPr>
  </w:style>
  <w:style w:type="paragraph" w:styleId="TOC5">
    <w:name w:val="toc 5"/>
    <w:basedOn w:val="Normal"/>
    <w:next w:val="Normal"/>
    <w:autoRedefine/>
    <w:uiPriority w:val="39"/>
    <w:unhideWhenUsed/>
    <w:rsid w:val="00374E87"/>
    <w:pPr>
      <w:spacing w:before="240" w:after="100" w:line="300" w:lineRule="atLeast"/>
      <w:ind w:left="720"/>
      <w:jc w:val="both"/>
    </w:pPr>
    <w:rPr>
      <w:rFonts w:ascii="Arial" w:eastAsia="Malgun Gothic" w:hAnsi="Arial" w:cs="Times New Roman"/>
      <w:kern w:val="28"/>
      <w:sz w:val="20"/>
    </w:rPr>
  </w:style>
  <w:style w:type="paragraph" w:styleId="TOC6">
    <w:name w:val="toc 6"/>
    <w:basedOn w:val="Normal"/>
    <w:next w:val="Normal"/>
    <w:autoRedefine/>
    <w:uiPriority w:val="39"/>
    <w:unhideWhenUsed/>
    <w:rsid w:val="00374E87"/>
    <w:pPr>
      <w:spacing w:before="240" w:after="100" w:line="300" w:lineRule="atLeast"/>
      <w:ind w:left="900"/>
      <w:jc w:val="both"/>
    </w:pPr>
    <w:rPr>
      <w:rFonts w:ascii="Arial" w:eastAsia="Malgun Gothic" w:hAnsi="Arial" w:cs="Times New Roman"/>
      <w:kern w:val="28"/>
      <w:sz w:val="20"/>
    </w:rPr>
  </w:style>
  <w:style w:type="paragraph" w:customStyle="1" w:styleId="Appendix1">
    <w:name w:val="Appendix 1"/>
    <w:basedOn w:val="Normal"/>
    <w:next w:val="Normal"/>
    <w:qFormat/>
    <w:rsid w:val="00374E87"/>
    <w:pPr>
      <w:keepNext/>
      <w:keepLines/>
      <w:numPr>
        <w:numId w:val="8"/>
      </w:numPr>
      <w:shd w:val="clear" w:color="auto" w:fill="FFFFFF"/>
      <w:spacing w:before="240" w:after="120" w:line="300" w:lineRule="atLeast"/>
      <w:jc w:val="both"/>
    </w:pPr>
    <w:rPr>
      <w:rFonts w:ascii="Arial" w:eastAsia="Malgun Gothic" w:hAnsi="Arial" w:cs="Times New Roman"/>
      <w:bCs/>
      <w:color w:val="00B0F0"/>
      <w:kern w:val="28"/>
      <w:sz w:val="36"/>
      <w:szCs w:val="28"/>
      <w:lang w:eastAsia="en-GB"/>
    </w:rPr>
  </w:style>
  <w:style w:type="paragraph" w:customStyle="1" w:styleId="Appendix2">
    <w:name w:val="Appendix 2"/>
    <w:basedOn w:val="Normal"/>
    <w:next w:val="Normal"/>
    <w:qFormat/>
    <w:rsid w:val="00374E87"/>
    <w:pPr>
      <w:keepNext/>
      <w:keepLines/>
      <w:numPr>
        <w:ilvl w:val="1"/>
        <w:numId w:val="8"/>
      </w:numPr>
      <w:spacing w:before="240" w:after="240" w:line="300" w:lineRule="atLeast"/>
      <w:jc w:val="both"/>
    </w:pPr>
    <w:rPr>
      <w:rFonts w:ascii="Arial" w:eastAsia="Malgun Gothic" w:hAnsi="Arial" w:cs="Times New Roman"/>
      <w:color w:val="595959"/>
      <w:kern w:val="28"/>
      <w:sz w:val="32"/>
    </w:rPr>
  </w:style>
  <w:style w:type="paragraph" w:customStyle="1" w:styleId="Appendix3">
    <w:name w:val="Appendix 3"/>
    <w:basedOn w:val="Normal"/>
    <w:next w:val="Normal"/>
    <w:qFormat/>
    <w:rsid w:val="00374E87"/>
    <w:pPr>
      <w:keepNext/>
      <w:keepLines/>
      <w:numPr>
        <w:ilvl w:val="2"/>
        <w:numId w:val="8"/>
      </w:numPr>
      <w:spacing w:before="240" w:after="240" w:line="300" w:lineRule="atLeast"/>
      <w:jc w:val="both"/>
    </w:pPr>
    <w:rPr>
      <w:rFonts w:ascii="Arial" w:eastAsia="Malgun Gothic" w:hAnsi="Arial" w:cs="Times New Roman"/>
      <w:color w:val="595959"/>
      <w:kern w:val="28"/>
      <w:sz w:val="24"/>
    </w:rPr>
  </w:style>
  <w:style w:type="numbering" w:customStyle="1" w:styleId="AppendixHeadings">
    <w:name w:val="Appendix Headings"/>
    <w:uiPriority w:val="99"/>
    <w:rsid w:val="00374E87"/>
    <w:pPr>
      <w:numPr>
        <w:numId w:val="7"/>
      </w:numPr>
    </w:pPr>
  </w:style>
  <w:style w:type="paragraph" w:styleId="TOCHeading0">
    <w:name w:val="TOC Heading"/>
    <w:basedOn w:val="Heading1"/>
    <w:next w:val="Normal"/>
    <w:uiPriority w:val="39"/>
    <w:unhideWhenUsed/>
    <w:rsid w:val="00374E87"/>
    <w:pPr>
      <w:spacing w:after="0" w:line="259" w:lineRule="auto"/>
      <w:outlineLvl w:val="9"/>
    </w:pPr>
    <w:rPr>
      <w:rFonts w:ascii="Cambria" w:eastAsia="MS Gothic" w:hAnsi="Cambria"/>
      <w:color w:val="365F91"/>
      <w:kern w:val="0"/>
      <w:sz w:val="32"/>
      <w:lang w:val="en-US"/>
    </w:rPr>
  </w:style>
  <w:style w:type="paragraph" w:styleId="Caption">
    <w:name w:val="caption"/>
    <w:basedOn w:val="Normal"/>
    <w:next w:val="Normal"/>
    <w:uiPriority w:val="35"/>
    <w:unhideWhenUsed/>
    <w:qFormat/>
    <w:rsid w:val="00374E87"/>
    <w:pPr>
      <w:spacing w:after="0" w:line="240" w:lineRule="auto"/>
      <w:jc w:val="both"/>
    </w:pPr>
    <w:rPr>
      <w:rFonts w:ascii="Arial" w:eastAsia="Malgun Gothic" w:hAnsi="Arial" w:cs="Times New Roman"/>
      <w:i/>
      <w:iCs/>
      <w:color w:val="1F497D"/>
      <w:kern w:val="28"/>
      <w:sz w:val="16"/>
      <w:szCs w:val="18"/>
    </w:rPr>
  </w:style>
  <w:style w:type="paragraph" w:customStyle="1" w:styleId="Casestudybullets">
    <w:name w:val="Case study bullets"/>
    <w:basedOn w:val="Bullets"/>
    <w:rsid w:val="00374E87"/>
    <w:pPr>
      <w:shd w:val="clear" w:color="auto" w:fill="DAEEF3"/>
      <w:spacing w:after="0"/>
      <w:ind w:left="357"/>
    </w:pPr>
  </w:style>
  <w:style w:type="table" w:styleId="TableGrid">
    <w:name w:val="Table Grid"/>
    <w:basedOn w:val="TableNormal"/>
    <w:uiPriority w:val="39"/>
    <w:rsid w:val="00374E87"/>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basedOn w:val="DefaultParagraphFont"/>
    <w:uiPriority w:val="99"/>
    <w:semiHidden/>
    <w:unhideWhenUsed/>
    <w:rsid w:val="00374E87"/>
    <w:rPr>
      <w:vertAlign w:val="superscript"/>
    </w:rPr>
  </w:style>
  <w:style w:type="paragraph" w:customStyle="1" w:styleId="Authors">
    <w:name w:val="Authors"/>
    <w:basedOn w:val="Title"/>
    <w:qFormat/>
    <w:rsid w:val="00374E87"/>
    <w:pPr>
      <w:keepNext/>
      <w:keepLines/>
      <w:spacing w:before="120" w:after="360" w:line="240" w:lineRule="atLeast"/>
      <w:contextualSpacing w:val="0"/>
      <w:jc w:val="both"/>
    </w:pPr>
    <w:rPr>
      <w:rFonts w:ascii="Arial" w:eastAsia="Malgun Gothic" w:hAnsi="Arial" w:cs="Segoe UI"/>
      <w:color w:val="FFFFFF"/>
      <w:sz w:val="30"/>
      <w:szCs w:val="30"/>
    </w:rPr>
  </w:style>
  <w:style w:type="character" w:styleId="FollowedHyperlink">
    <w:name w:val="FollowedHyperlink"/>
    <w:basedOn w:val="DefaultParagraphFont"/>
    <w:uiPriority w:val="99"/>
    <w:semiHidden/>
    <w:unhideWhenUsed/>
    <w:rsid w:val="00374E87"/>
    <w:rPr>
      <w:color w:val="954F72" w:themeColor="followedHyperlink"/>
      <w:u w:val="single"/>
    </w:rPr>
  </w:style>
  <w:style w:type="character" w:customStyle="1" w:styleId="apple-converted-space">
    <w:name w:val="apple-converted-space"/>
    <w:basedOn w:val="DefaultParagraphFont"/>
    <w:rsid w:val="00374E87"/>
  </w:style>
  <w:style w:type="table" w:customStyle="1" w:styleId="TableGrid1">
    <w:name w:val="Table Grid1"/>
    <w:basedOn w:val="TableNormal"/>
    <w:next w:val="TableGrid"/>
    <w:uiPriority w:val="59"/>
    <w:rsid w:val="00374E8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374E87"/>
    <w:rPr>
      <w:sz w:val="16"/>
      <w:szCs w:val="16"/>
    </w:rPr>
  </w:style>
  <w:style w:type="paragraph" w:styleId="CommentText">
    <w:name w:val="annotation text"/>
    <w:basedOn w:val="Normal"/>
    <w:link w:val="CommentTextChar"/>
    <w:uiPriority w:val="99"/>
    <w:unhideWhenUsed/>
    <w:qFormat/>
    <w:rsid w:val="00374E87"/>
    <w:pPr>
      <w:spacing w:after="200" w:line="240" w:lineRule="auto"/>
      <w:jc w:val="both"/>
    </w:pPr>
    <w:rPr>
      <w:sz w:val="20"/>
      <w:szCs w:val="20"/>
    </w:rPr>
  </w:style>
  <w:style w:type="character" w:customStyle="1" w:styleId="CommentTextChar">
    <w:name w:val="Comment Text Char"/>
    <w:basedOn w:val="DefaultParagraphFont"/>
    <w:link w:val="CommentText"/>
    <w:uiPriority w:val="99"/>
    <w:rsid w:val="00374E87"/>
    <w:rPr>
      <w:sz w:val="20"/>
      <w:szCs w:val="20"/>
    </w:rPr>
  </w:style>
  <w:style w:type="character" w:customStyle="1" w:styleId="UnresolvedMention1">
    <w:name w:val="Unresolved Mention1"/>
    <w:basedOn w:val="DefaultParagraphFont"/>
    <w:uiPriority w:val="99"/>
    <w:semiHidden/>
    <w:unhideWhenUsed/>
    <w:rsid w:val="00374E87"/>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374E87"/>
    <w:pPr>
      <w:spacing w:before="240" w:after="240"/>
    </w:pPr>
    <w:rPr>
      <w:rFonts w:ascii="Segoe UI" w:eastAsia="Malgun Gothic" w:hAnsi="Segoe UI" w:cs="Times New Roman"/>
      <w:b/>
      <w:bCs/>
      <w:kern w:val="28"/>
    </w:rPr>
  </w:style>
  <w:style w:type="character" w:customStyle="1" w:styleId="CommentSubjectChar">
    <w:name w:val="Comment Subject Char"/>
    <w:basedOn w:val="CommentTextChar"/>
    <w:link w:val="CommentSubject"/>
    <w:uiPriority w:val="99"/>
    <w:semiHidden/>
    <w:rsid w:val="00374E87"/>
    <w:rPr>
      <w:rFonts w:ascii="Segoe UI" w:eastAsia="Malgun Gothic" w:hAnsi="Segoe UI" w:cs="Times New Roman"/>
      <w:b/>
      <w:bCs/>
      <w:kern w:val="28"/>
      <w:sz w:val="20"/>
      <w:szCs w:val="20"/>
    </w:rPr>
  </w:style>
  <w:style w:type="paragraph" w:styleId="Revision">
    <w:name w:val="Revision"/>
    <w:hidden/>
    <w:uiPriority w:val="99"/>
    <w:semiHidden/>
    <w:rsid w:val="00374E87"/>
    <w:pPr>
      <w:spacing w:after="0" w:line="240" w:lineRule="auto"/>
    </w:pPr>
    <w:rPr>
      <w:rFonts w:ascii="Segoe UI" w:eastAsia="Malgun Gothic" w:hAnsi="Segoe UI" w:cs="Times New Roman"/>
      <w:kern w:val="28"/>
      <w:sz w:val="20"/>
    </w:rPr>
  </w:style>
  <w:style w:type="paragraph" w:styleId="EndnoteText">
    <w:name w:val="endnote text"/>
    <w:basedOn w:val="Normal"/>
    <w:link w:val="EndnoteTextChar"/>
    <w:uiPriority w:val="99"/>
    <w:semiHidden/>
    <w:unhideWhenUsed/>
    <w:rsid w:val="00374E87"/>
    <w:pPr>
      <w:spacing w:after="0" w:line="240" w:lineRule="auto"/>
      <w:jc w:val="both"/>
    </w:pPr>
    <w:rPr>
      <w:sz w:val="20"/>
      <w:szCs w:val="20"/>
    </w:rPr>
  </w:style>
  <w:style w:type="character" w:customStyle="1" w:styleId="EndnoteTextChar">
    <w:name w:val="Endnote Text Char"/>
    <w:basedOn w:val="DefaultParagraphFont"/>
    <w:link w:val="EndnoteText"/>
    <w:uiPriority w:val="99"/>
    <w:semiHidden/>
    <w:rsid w:val="00374E87"/>
    <w:rPr>
      <w:sz w:val="20"/>
      <w:szCs w:val="20"/>
    </w:rPr>
  </w:style>
  <w:style w:type="character" w:styleId="EndnoteReference">
    <w:name w:val="endnote reference"/>
    <w:basedOn w:val="DefaultParagraphFont"/>
    <w:uiPriority w:val="99"/>
    <w:semiHidden/>
    <w:unhideWhenUsed/>
    <w:rsid w:val="00374E87"/>
    <w:rPr>
      <w:vertAlign w:val="superscript"/>
    </w:rPr>
  </w:style>
  <w:style w:type="paragraph" w:customStyle="1" w:styleId="EndNoteBibliography">
    <w:name w:val="EndNote Bibliography"/>
    <w:basedOn w:val="Normal"/>
    <w:link w:val="EndNoteBibliographyChar"/>
    <w:rsid w:val="00374E87"/>
    <w:pPr>
      <w:spacing w:after="0" w:line="240" w:lineRule="auto"/>
      <w:jc w:val="both"/>
    </w:pPr>
    <w:rPr>
      <w:rFonts w:ascii="Times New Roman" w:hAnsi="Times New Roman" w:cs="Times New Roman"/>
      <w:noProof/>
      <w:sz w:val="24"/>
      <w:szCs w:val="24"/>
      <w:lang w:val="en-US"/>
    </w:rPr>
  </w:style>
  <w:style w:type="character" w:customStyle="1" w:styleId="EndNoteBibliographyChar">
    <w:name w:val="EndNote Bibliography Char"/>
    <w:basedOn w:val="DefaultParagraphFont"/>
    <w:link w:val="EndNoteBibliography"/>
    <w:rsid w:val="00374E87"/>
    <w:rPr>
      <w:rFonts w:ascii="Times New Roman" w:hAnsi="Times New Roman" w:cs="Times New Roman"/>
      <w:noProof/>
      <w:sz w:val="24"/>
      <w:szCs w:val="24"/>
      <w:lang w:val="en-US"/>
    </w:rPr>
  </w:style>
  <w:style w:type="character" w:customStyle="1" w:styleId="UnresolvedMention2">
    <w:name w:val="Unresolved Mention2"/>
    <w:basedOn w:val="DefaultParagraphFont"/>
    <w:uiPriority w:val="99"/>
    <w:semiHidden/>
    <w:unhideWhenUsed/>
    <w:rsid w:val="00374E87"/>
    <w:rPr>
      <w:color w:val="808080"/>
      <w:shd w:val="clear" w:color="auto" w:fill="E6E6E6"/>
    </w:rPr>
  </w:style>
  <w:style w:type="character" w:customStyle="1" w:styleId="ListParagraphChar">
    <w:name w:val="List Paragraph Char"/>
    <w:aliases w:val="Estilo1 Char"/>
    <w:link w:val="ListParagraph"/>
    <w:uiPriority w:val="34"/>
    <w:rsid w:val="00374E87"/>
    <w:rPr>
      <w:rFonts w:ascii="Arial" w:eastAsia="Malgun Gothic" w:hAnsi="Arial" w:cs="Times New Roman"/>
      <w:kern w:val="28"/>
      <w:sz w:val="20"/>
    </w:rPr>
  </w:style>
  <w:style w:type="table" w:styleId="MediumShading1-Accent3">
    <w:name w:val="Medium Shading 1 Accent 3"/>
    <w:basedOn w:val="TableNormal"/>
    <w:uiPriority w:val="63"/>
    <w:rsid w:val="00374E87"/>
    <w:pPr>
      <w:spacing w:after="0" w:line="240" w:lineRule="auto"/>
    </w:pPr>
    <w:rPr>
      <w:rFonts w:eastAsiaTheme="minorEastAsia"/>
      <w:sz w:val="24"/>
      <w:szCs w:val="24"/>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customStyle="1" w:styleId="allpstandingcomittee">
    <w:name w:val="all_p_standing_comittee"/>
    <w:basedOn w:val="Normal"/>
    <w:rsid w:val="00374E87"/>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table" w:customStyle="1" w:styleId="GridTable4-Accent11">
    <w:name w:val="Grid Table 4 - Accent 11"/>
    <w:basedOn w:val="TableNormal"/>
    <w:uiPriority w:val="49"/>
    <w:rsid w:val="00374E87"/>
    <w:pPr>
      <w:spacing w:after="0" w:line="240" w:lineRule="auto"/>
    </w:pPr>
    <w:rPr>
      <w:lang w:val="en-AU"/>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1">
    <w:name w:val="p1"/>
    <w:basedOn w:val="Normal"/>
    <w:rsid w:val="00374E87"/>
    <w:pPr>
      <w:spacing w:after="0" w:line="240" w:lineRule="auto"/>
      <w:jc w:val="both"/>
    </w:pPr>
    <w:rPr>
      <w:rFonts w:ascii="Times" w:eastAsia="Calibri" w:hAnsi="Times" w:cs="Times New Roman"/>
      <w:sz w:val="18"/>
      <w:szCs w:val="18"/>
      <w:lang w:eastAsia="en-GB"/>
    </w:rPr>
  </w:style>
  <w:style w:type="paragraph" w:customStyle="1" w:styleId="p2">
    <w:name w:val="p2"/>
    <w:basedOn w:val="Normal"/>
    <w:rsid w:val="00374E87"/>
    <w:pPr>
      <w:spacing w:after="0" w:line="122" w:lineRule="atLeast"/>
      <w:jc w:val="both"/>
    </w:pPr>
    <w:rPr>
      <w:rFonts w:ascii="Times" w:eastAsia="Calibri" w:hAnsi="Times" w:cs="Times New Roman"/>
      <w:color w:val="2D2829"/>
      <w:sz w:val="12"/>
      <w:szCs w:val="12"/>
      <w:lang w:eastAsia="en-GB"/>
    </w:rPr>
  </w:style>
  <w:style w:type="character" w:styleId="Emphasis">
    <w:name w:val="Emphasis"/>
    <w:basedOn w:val="DefaultParagraphFont"/>
    <w:uiPriority w:val="20"/>
    <w:qFormat/>
    <w:rsid w:val="00374E87"/>
    <w:rPr>
      <w:i/>
      <w:iCs/>
    </w:rPr>
  </w:style>
  <w:style w:type="character" w:customStyle="1" w:styleId="doilink">
    <w:name w:val="doi_link"/>
    <w:basedOn w:val="DefaultParagraphFont"/>
    <w:rsid w:val="00374E87"/>
  </w:style>
  <w:style w:type="paragraph" w:styleId="Bibliography">
    <w:name w:val="Bibliography"/>
    <w:basedOn w:val="Normal"/>
    <w:next w:val="Normal"/>
    <w:uiPriority w:val="37"/>
    <w:unhideWhenUsed/>
    <w:rsid w:val="00374E87"/>
    <w:pPr>
      <w:spacing w:before="240" w:after="240" w:line="300" w:lineRule="atLeast"/>
    </w:pPr>
    <w:rPr>
      <w:rFonts w:ascii="Arial" w:eastAsia="Malgun Gothic" w:hAnsi="Arial" w:cs="Times New Roman"/>
      <w:kern w:val="28"/>
      <w:sz w:val="20"/>
    </w:rPr>
  </w:style>
  <w:style w:type="table" w:styleId="LightShading-Accent3">
    <w:name w:val="Light Shading Accent 3"/>
    <w:basedOn w:val="TableNormal"/>
    <w:uiPriority w:val="60"/>
    <w:rsid w:val="00374E87"/>
    <w:pPr>
      <w:spacing w:after="0" w:line="240" w:lineRule="auto"/>
    </w:pPr>
    <w:rPr>
      <w:rFonts w:ascii="Calibri" w:eastAsia="Calibri" w:hAnsi="Calibri" w:cs="Times New Roman"/>
      <w:color w:val="7B7B7B" w:themeColor="accent3" w:themeShade="BF"/>
      <w:sz w:val="20"/>
      <w:szCs w:val="20"/>
      <w:lang w:eastAsia="en-GB"/>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Grid-Accent3">
    <w:name w:val="Light Grid Accent 3"/>
    <w:basedOn w:val="TableNormal"/>
    <w:uiPriority w:val="62"/>
    <w:rsid w:val="00374E87"/>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LineNumber">
    <w:name w:val="line number"/>
    <w:basedOn w:val="DefaultParagraphFont"/>
    <w:uiPriority w:val="99"/>
    <w:semiHidden/>
    <w:unhideWhenUsed/>
    <w:rsid w:val="00374E87"/>
  </w:style>
  <w:style w:type="character" w:customStyle="1" w:styleId="object">
    <w:name w:val="object"/>
    <w:basedOn w:val="DefaultParagraphFont"/>
    <w:rsid w:val="00374E87"/>
  </w:style>
  <w:style w:type="character" w:customStyle="1" w:styleId="UnresolvedMention3">
    <w:name w:val="Unresolved Mention3"/>
    <w:basedOn w:val="DefaultParagraphFont"/>
    <w:uiPriority w:val="99"/>
    <w:semiHidden/>
    <w:unhideWhenUsed/>
    <w:rsid w:val="00374E87"/>
    <w:rPr>
      <w:color w:val="808080"/>
      <w:shd w:val="clear" w:color="auto" w:fill="E6E6E6"/>
    </w:rPr>
  </w:style>
  <w:style w:type="table" w:customStyle="1" w:styleId="PlainTable11">
    <w:name w:val="Plain Table 11"/>
    <w:basedOn w:val="TableNormal"/>
    <w:uiPriority w:val="41"/>
    <w:rsid w:val="00374E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ghtList-Accent3">
    <w:name w:val="Light List Accent 3"/>
    <w:basedOn w:val="TableNormal"/>
    <w:uiPriority w:val="61"/>
    <w:rsid w:val="00374E87"/>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font7">
    <w:name w:val="font_7"/>
    <w:basedOn w:val="Normal"/>
    <w:rsid w:val="00374E8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4">
    <w:name w:val="Unresolved Mention4"/>
    <w:basedOn w:val="DefaultParagraphFont"/>
    <w:uiPriority w:val="99"/>
    <w:semiHidden/>
    <w:unhideWhenUsed/>
    <w:rsid w:val="00374E87"/>
    <w:rPr>
      <w:color w:val="808080"/>
      <w:shd w:val="clear" w:color="auto" w:fill="E6E6E6"/>
    </w:rPr>
  </w:style>
  <w:style w:type="character" w:customStyle="1" w:styleId="ellipsis">
    <w:name w:val="ellipsis"/>
    <w:basedOn w:val="DefaultParagraphFont"/>
    <w:rsid w:val="00374E87"/>
  </w:style>
  <w:style w:type="table" w:customStyle="1" w:styleId="GridTable4-Accent31">
    <w:name w:val="Grid Table 4 - Accent 31"/>
    <w:basedOn w:val="TableNormal"/>
    <w:uiPriority w:val="49"/>
    <w:rsid w:val="00374E87"/>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31">
    <w:name w:val="Grid Table 5 Dark - Accent 31"/>
    <w:basedOn w:val="TableNormal"/>
    <w:uiPriority w:val="50"/>
    <w:rsid w:val="00374E87"/>
    <w:pPr>
      <w:spacing w:after="0" w:line="240" w:lineRule="auto"/>
    </w:pPr>
    <w:rPr>
      <w:rFonts w:ascii="Calibri" w:eastAsia="Calibri" w:hAnsi="Calibri" w:cs="Times New Roman"/>
      <w:sz w:val="20"/>
      <w:szCs w:val="20"/>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2-Accent31">
    <w:name w:val="Grid Table 2 - Accent 31"/>
    <w:basedOn w:val="TableNormal"/>
    <w:uiPriority w:val="47"/>
    <w:rsid w:val="00374E87"/>
    <w:pPr>
      <w:spacing w:after="0" w:line="240" w:lineRule="auto"/>
    </w:pPr>
    <w:rPr>
      <w:rFonts w:ascii="Calibri" w:eastAsia="Calibri" w:hAnsi="Calibri" w:cs="Times New Roman"/>
      <w:sz w:val="20"/>
      <w:szCs w:val="20"/>
      <w:lang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Strong">
    <w:name w:val="Strong"/>
    <w:basedOn w:val="DefaultParagraphFont"/>
    <w:uiPriority w:val="22"/>
    <w:qFormat/>
    <w:rsid w:val="00374E87"/>
    <w:rPr>
      <w:b/>
      <w:bCs/>
    </w:rPr>
  </w:style>
  <w:style w:type="character" w:styleId="HTMLCite">
    <w:name w:val="HTML Cite"/>
    <w:basedOn w:val="DefaultParagraphFont"/>
    <w:uiPriority w:val="99"/>
    <w:semiHidden/>
    <w:unhideWhenUsed/>
    <w:rsid w:val="00374E87"/>
    <w:rPr>
      <w:i/>
      <w:iCs/>
    </w:rPr>
  </w:style>
  <w:style w:type="paragraph" w:customStyle="1" w:styleId="NoFormat">
    <w:name w:val="No Format"/>
    <w:basedOn w:val="Normal"/>
    <w:link w:val="NoFormatChar"/>
    <w:qFormat/>
    <w:rsid w:val="00374E87"/>
    <w:pPr>
      <w:spacing w:after="0" w:line="240" w:lineRule="auto"/>
    </w:pPr>
    <w:rPr>
      <w:rFonts w:eastAsia="Malgun Gothic" w:cs="Times New Roman"/>
      <w:kern w:val="28"/>
      <w:sz w:val="14"/>
      <w14:textOutline w14:w="9525" w14:cap="rnd" w14:cmpd="sng" w14:algn="ctr">
        <w14:solidFill>
          <w14:srgbClr w14:val="000000"/>
        </w14:solidFill>
        <w14:prstDash w14:val="solid"/>
        <w14:bevel/>
      </w14:textOutline>
    </w:rPr>
  </w:style>
  <w:style w:type="character" w:customStyle="1" w:styleId="NoFormatChar">
    <w:name w:val="No Format Char"/>
    <w:basedOn w:val="DefaultParagraphFont"/>
    <w:link w:val="NoFormat"/>
    <w:rsid w:val="00374E87"/>
    <w:rPr>
      <w:rFonts w:eastAsia="Malgun Gothic" w:cs="Times New Roman"/>
      <w:kern w:val="28"/>
      <w:sz w:val="14"/>
      <w14:textOutline w14:w="9525" w14:cap="rnd" w14:cmpd="sng" w14:algn="ctr">
        <w14:solidFill>
          <w14:srgbClr w14:val="000000"/>
        </w14:solidFill>
        <w14:prstDash w14:val="solid"/>
        <w14:bevel/>
      </w14:textOutline>
    </w:rPr>
  </w:style>
  <w:style w:type="character" w:customStyle="1" w:styleId="UnresolvedMention5">
    <w:name w:val="Unresolved Mention5"/>
    <w:basedOn w:val="DefaultParagraphFont"/>
    <w:uiPriority w:val="99"/>
    <w:semiHidden/>
    <w:unhideWhenUsed/>
    <w:rsid w:val="00E47AA9"/>
    <w:rPr>
      <w:color w:val="605E5C"/>
      <w:shd w:val="clear" w:color="auto" w:fill="E1DFDD"/>
    </w:rPr>
  </w:style>
  <w:style w:type="character" w:customStyle="1" w:styleId="refbody">
    <w:name w:val="refbody"/>
    <w:basedOn w:val="DefaultParagraphFont"/>
    <w:rsid w:val="00335A98"/>
  </w:style>
  <w:style w:type="character" w:customStyle="1" w:styleId="UnresolvedMention6">
    <w:name w:val="Unresolved Mention6"/>
    <w:basedOn w:val="DefaultParagraphFont"/>
    <w:uiPriority w:val="99"/>
    <w:semiHidden/>
    <w:unhideWhenUsed/>
    <w:rsid w:val="005E2C92"/>
    <w:rPr>
      <w:color w:val="605E5C"/>
      <w:shd w:val="clear" w:color="auto" w:fill="E1DFDD"/>
    </w:rPr>
  </w:style>
  <w:style w:type="character" w:customStyle="1" w:styleId="UnresolvedMention7">
    <w:name w:val="Unresolved Mention7"/>
    <w:basedOn w:val="DefaultParagraphFont"/>
    <w:uiPriority w:val="99"/>
    <w:semiHidden/>
    <w:unhideWhenUsed/>
    <w:rsid w:val="0084628D"/>
    <w:rPr>
      <w:color w:val="605E5C"/>
      <w:shd w:val="clear" w:color="auto" w:fill="E1DFDD"/>
    </w:rPr>
  </w:style>
  <w:style w:type="character" w:styleId="UnresolvedMention">
    <w:name w:val="Unresolved Mention"/>
    <w:basedOn w:val="DefaultParagraphFont"/>
    <w:uiPriority w:val="99"/>
    <w:semiHidden/>
    <w:unhideWhenUsed/>
    <w:rsid w:val="00E2006A"/>
    <w:rPr>
      <w:color w:val="605E5C"/>
      <w:shd w:val="clear" w:color="auto" w:fill="E1DFDD"/>
    </w:rPr>
  </w:style>
  <w:style w:type="paragraph" w:customStyle="1" w:styleId="msonormal0">
    <w:name w:val="msonormal"/>
    <w:basedOn w:val="Normal"/>
    <w:rsid w:val="005544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3">
    <w:name w:val="xl63"/>
    <w:basedOn w:val="Normal"/>
    <w:rsid w:val="005544AD"/>
    <w:pPr>
      <w:spacing w:before="100" w:beforeAutospacing="1" w:after="100" w:afterAutospacing="1" w:line="240" w:lineRule="auto"/>
    </w:pPr>
    <w:rPr>
      <w:rFonts w:ascii="Times New Roman" w:eastAsia="Times New Roman" w:hAnsi="Times New Roman" w:cs="Times New Roman"/>
      <w:i/>
      <w:iCs/>
      <w:sz w:val="24"/>
      <w:szCs w:val="24"/>
      <w:lang w:eastAsia="en-GB"/>
    </w:rPr>
  </w:style>
  <w:style w:type="paragraph" w:customStyle="1" w:styleId="xl64">
    <w:name w:val="xl64"/>
    <w:basedOn w:val="Normal"/>
    <w:rsid w:val="005544AD"/>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769536">
      <w:bodyDiv w:val="1"/>
      <w:marLeft w:val="0"/>
      <w:marRight w:val="0"/>
      <w:marTop w:val="0"/>
      <w:marBottom w:val="0"/>
      <w:divBdr>
        <w:top w:val="none" w:sz="0" w:space="0" w:color="auto"/>
        <w:left w:val="none" w:sz="0" w:space="0" w:color="auto"/>
        <w:bottom w:val="none" w:sz="0" w:space="0" w:color="auto"/>
        <w:right w:val="none" w:sz="0" w:space="0" w:color="auto"/>
      </w:divBdr>
    </w:div>
    <w:div w:id="605894775">
      <w:bodyDiv w:val="1"/>
      <w:marLeft w:val="0"/>
      <w:marRight w:val="0"/>
      <w:marTop w:val="0"/>
      <w:marBottom w:val="0"/>
      <w:divBdr>
        <w:top w:val="none" w:sz="0" w:space="0" w:color="auto"/>
        <w:left w:val="none" w:sz="0" w:space="0" w:color="auto"/>
        <w:bottom w:val="none" w:sz="0" w:space="0" w:color="auto"/>
        <w:right w:val="none" w:sz="0" w:space="0" w:color="auto"/>
      </w:divBdr>
      <w:divsChild>
        <w:div w:id="233707502">
          <w:marLeft w:val="0"/>
          <w:marRight w:val="0"/>
          <w:marTop w:val="0"/>
          <w:marBottom w:val="0"/>
          <w:divBdr>
            <w:top w:val="none" w:sz="0" w:space="0" w:color="auto"/>
            <w:left w:val="none" w:sz="0" w:space="0" w:color="auto"/>
            <w:bottom w:val="none" w:sz="0" w:space="0" w:color="auto"/>
            <w:right w:val="none" w:sz="0" w:space="0" w:color="auto"/>
          </w:divBdr>
        </w:div>
      </w:divsChild>
    </w:div>
    <w:div w:id="656038544">
      <w:bodyDiv w:val="1"/>
      <w:marLeft w:val="0"/>
      <w:marRight w:val="0"/>
      <w:marTop w:val="0"/>
      <w:marBottom w:val="0"/>
      <w:divBdr>
        <w:top w:val="none" w:sz="0" w:space="0" w:color="auto"/>
        <w:left w:val="none" w:sz="0" w:space="0" w:color="auto"/>
        <w:bottom w:val="none" w:sz="0" w:space="0" w:color="auto"/>
        <w:right w:val="none" w:sz="0" w:space="0" w:color="auto"/>
      </w:divBdr>
    </w:div>
    <w:div w:id="656808368">
      <w:bodyDiv w:val="1"/>
      <w:marLeft w:val="0"/>
      <w:marRight w:val="0"/>
      <w:marTop w:val="0"/>
      <w:marBottom w:val="0"/>
      <w:divBdr>
        <w:top w:val="none" w:sz="0" w:space="0" w:color="auto"/>
        <w:left w:val="none" w:sz="0" w:space="0" w:color="auto"/>
        <w:bottom w:val="none" w:sz="0" w:space="0" w:color="auto"/>
        <w:right w:val="none" w:sz="0" w:space="0" w:color="auto"/>
      </w:divBdr>
    </w:div>
    <w:div w:id="704987286">
      <w:bodyDiv w:val="1"/>
      <w:marLeft w:val="0"/>
      <w:marRight w:val="0"/>
      <w:marTop w:val="0"/>
      <w:marBottom w:val="0"/>
      <w:divBdr>
        <w:top w:val="none" w:sz="0" w:space="0" w:color="auto"/>
        <w:left w:val="none" w:sz="0" w:space="0" w:color="auto"/>
        <w:bottom w:val="none" w:sz="0" w:space="0" w:color="auto"/>
        <w:right w:val="none" w:sz="0" w:space="0" w:color="auto"/>
      </w:divBdr>
    </w:div>
    <w:div w:id="1157303905">
      <w:bodyDiv w:val="1"/>
      <w:marLeft w:val="0"/>
      <w:marRight w:val="0"/>
      <w:marTop w:val="0"/>
      <w:marBottom w:val="0"/>
      <w:divBdr>
        <w:top w:val="none" w:sz="0" w:space="0" w:color="auto"/>
        <w:left w:val="none" w:sz="0" w:space="0" w:color="auto"/>
        <w:bottom w:val="none" w:sz="0" w:space="0" w:color="auto"/>
        <w:right w:val="none" w:sz="0" w:space="0" w:color="auto"/>
      </w:divBdr>
    </w:div>
    <w:div w:id="1266114044">
      <w:bodyDiv w:val="1"/>
      <w:marLeft w:val="0"/>
      <w:marRight w:val="0"/>
      <w:marTop w:val="0"/>
      <w:marBottom w:val="0"/>
      <w:divBdr>
        <w:top w:val="none" w:sz="0" w:space="0" w:color="auto"/>
        <w:left w:val="none" w:sz="0" w:space="0" w:color="auto"/>
        <w:bottom w:val="none" w:sz="0" w:space="0" w:color="auto"/>
        <w:right w:val="none" w:sz="0" w:space="0" w:color="auto"/>
      </w:divBdr>
    </w:div>
    <w:div w:id="1411855780">
      <w:bodyDiv w:val="1"/>
      <w:marLeft w:val="0"/>
      <w:marRight w:val="0"/>
      <w:marTop w:val="0"/>
      <w:marBottom w:val="0"/>
      <w:divBdr>
        <w:top w:val="none" w:sz="0" w:space="0" w:color="auto"/>
        <w:left w:val="none" w:sz="0" w:space="0" w:color="auto"/>
        <w:bottom w:val="none" w:sz="0" w:space="0" w:color="auto"/>
        <w:right w:val="none" w:sz="0" w:space="0" w:color="auto"/>
      </w:divBdr>
    </w:div>
    <w:div w:id="1422334640">
      <w:bodyDiv w:val="1"/>
      <w:marLeft w:val="0"/>
      <w:marRight w:val="0"/>
      <w:marTop w:val="0"/>
      <w:marBottom w:val="0"/>
      <w:divBdr>
        <w:top w:val="none" w:sz="0" w:space="0" w:color="auto"/>
        <w:left w:val="none" w:sz="0" w:space="0" w:color="auto"/>
        <w:bottom w:val="none" w:sz="0" w:space="0" w:color="auto"/>
        <w:right w:val="none" w:sz="0" w:space="0" w:color="auto"/>
      </w:divBdr>
    </w:div>
    <w:div w:id="1526140948">
      <w:bodyDiv w:val="1"/>
      <w:marLeft w:val="0"/>
      <w:marRight w:val="0"/>
      <w:marTop w:val="0"/>
      <w:marBottom w:val="0"/>
      <w:divBdr>
        <w:top w:val="none" w:sz="0" w:space="0" w:color="auto"/>
        <w:left w:val="none" w:sz="0" w:space="0" w:color="auto"/>
        <w:bottom w:val="none" w:sz="0" w:space="0" w:color="auto"/>
        <w:right w:val="none" w:sz="0" w:space="0" w:color="auto"/>
      </w:divBdr>
    </w:div>
    <w:div w:id="1630698089">
      <w:bodyDiv w:val="1"/>
      <w:marLeft w:val="0"/>
      <w:marRight w:val="0"/>
      <w:marTop w:val="0"/>
      <w:marBottom w:val="0"/>
      <w:divBdr>
        <w:top w:val="none" w:sz="0" w:space="0" w:color="auto"/>
        <w:left w:val="none" w:sz="0" w:space="0" w:color="auto"/>
        <w:bottom w:val="none" w:sz="0" w:space="0" w:color="auto"/>
        <w:right w:val="none" w:sz="0" w:space="0" w:color="auto"/>
      </w:divBdr>
    </w:div>
    <w:div w:id="1778403962">
      <w:bodyDiv w:val="1"/>
      <w:marLeft w:val="0"/>
      <w:marRight w:val="0"/>
      <w:marTop w:val="0"/>
      <w:marBottom w:val="0"/>
      <w:divBdr>
        <w:top w:val="none" w:sz="0" w:space="0" w:color="auto"/>
        <w:left w:val="none" w:sz="0" w:space="0" w:color="auto"/>
        <w:bottom w:val="none" w:sz="0" w:space="0" w:color="auto"/>
        <w:right w:val="none" w:sz="0" w:space="0" w:color="auto"/>
      </w:divBdr>
    </w:div>
    <w:div w:id="1953852582">
      <w:bodyDiv w:val="1"/>
      <w:marLeft w:val="0"/>
      <w:marRight w:val="0"/>
      <w:marTop w:val="0"/>
      <w:marBottom w:val="0"/>
      <w:divBdr>
        <w:top w:val="none" w:sz="0" w:space="0" w:color="auto"/>
        <w:left w:val="none" w:sz="0" w:space="0" w:color="auto"/>
        <w:bottom w:val="none" w:sz="0" w:space="0" w:color="auto"/>
        <w:right w:val="none" w:sz="0" w:space="0" w:color="auto"/>
      </w:divBdr>
    </w:div>
    <w:div w:id="198207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o.org/faostat/en/#home" TargetMode="External"/><Relationship Id="rId13" Type="http://schemas.openxmlformats.org/officeDocument/2006/relationships/hyperlink" Target="http://www.sciencemag.org/news/2019/2007/courting-controversy-scientists-team-industry-tackle-one-world-s-most-destructive-crop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ott.org/palm-oil/"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cngisd.org/gisd/species"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http://www.iucnredlist.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ndependent.co.uk/environment/the-guilty-secrets-of-palm-oil-are-you-unwittingly-contributing-to-the-devastation-of-the-rain-1676218.html"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7A0CE-2005-4C1D-ADAB-9FB938EF5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21</Pages>
  <Words>34469</Words>
  <Characters>196476</Characters>
  <Application>Microsoft Office Word</Application>
  <DocSecurity>0</DocSecurity>
  <Lines>1637</Lines>
  <Paragraphs>460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Meijaard</dc:creator>
  <cp:keywords/>
  <dc:description/>
  <cp:lastModifiedBy>Erik Meijaard</cp:lastModifiedBy>
  <cp:revision>24</cp:revision>
  <cp:lastPrinted>2019-06-21T12:38:00Z</cp:lastPrinted>
  <dcterms:created xsi:type="dcterms:W3CDTF">2020-01-05T06:24:00Z</dcterms:created>
  <dcterms:modified xsi:type="dcterms:W3CDTF">2020-01-06T18:02:00Z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484126-3486-41a9-802e-7f1e2277276c_Enabled">
    <vt:lpwstr>True</vt:lpwstr>
  </property>
  <property fmtid="{D5CDD505-2E9C-101B-9397-08002B2CF9AE}" pid="3" name="MSIP_Label_d0484126-3486-41a9-802e-7f1e2277276c_SiteId">
    <vt:lpwstr>eec01f8e-737f-43e3-9ed5-f8a59913bd82</vt:lpwstr>
  </property>
  <property fmtid="{D5CDD505-2E9C-101B-9397-08002B2CF9AE}" pid="4" name="MSIP_Label_d0484126-3486-41a9-802e-7f1e2277276c_Owner">
    <vt:lpwstr>douglas.sheil@nmbu.no</vt:lpwstr>
  </property>
  <property fmtid="{D5CDD505-2E9C-101B-9397-08002B2CF9AE}" pid="5" name="MSIP_Label_d0484126-3486-41a9-802e-7f1e2277276c_SetDate">
    <vt:lpwstr>2019-11-10T17:18:56.2742562Z</vt:lpwstr>
  </property>
  <property fmtid="{D5CDD505-2E9C-101B-9397-08002B2CF9AE}" pid="6" name="MSIP_Label_d0484126-3486-41a9-802e-7f1e2277276c_Name">
    <vt:lpwstr>Internal</vt:lpwstr>
  </property>
  <property fmtid="{D5CDD505-2E9C-101B-9397-08002B2CF9AE}" pid="7" name="MSIP_Label_d0484126-3486-41a9-802e-7f1e2277276c_Application">
    <vt:lpwstr>Microsoft Azure Information Protection</vt:lpwstr>
  </property>
  <property fmtid="{D5CDD505-2E9C-101B-9397-08002B2CF9AE}" pid="8" name="MSIP_Label_d0484126-3486-41a9-802e-7f1e2277276c_ActionId">
    <vt:lpwstr>4f34f2fc-9990-4037-a1db-68ede4b37c7b</vt:lpwstr>
  </property>
  <property fmtid="{D5CDD505-2E9C-101B-9397-08002B2CF9AE}" pid="9" name="MSIP_Label_d0484126-3486-41a9-802e-7f1e2277276c_Extended_MSFT_Method">
    <vt:lpwstr>Automatic</vt:lpwstr>
  </property>
  <property fmtid="{D5CDD505-2E9C-101B-9397-08002B2CF9AE}" pid="10" name="Sensitivity">
    <vt:lpwstr>Internal</vt:lpwstr>
  </property>
</Properties>
</file>