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C86CB" w14:textId="77777777" w:rsidR="003D14E8" w:rsidRPr="0080015E" w:rsidRDefault="008973FC">
      <w:pPr>
        <w:rPr>
          <w:sz w:val="28"/>
          <w:szCs w:val="28"/>
        </w:rPr>
      </w:pPr>
      <w:r>
        <w:rPr>
          <w:sz w:val="28"/>
          <w:szCs w:val="28"/>
        </w:rPr>
        <w:t xml:space="preserve">Lessons for </w:t>
      </w:r>
      <w:r w:rsidR="007A2AB6">
        <w:rPr>
          <w:sz w:val="28"/>
          <w:szCs w:val="28"/>
        </w:rPr>
        <w:t xml:space="preserve">Machine Learning </w:t>
      </w:r>
      <w:r>
        <w:rPr>
          <w:sz w:val="28"/>
          <w:szCs w:val="28"/>
        </w:rPr>
        <w:t xml:space="preserve">from the </w:t>
      </w:r>
      <w:r w:rsidR="00B96D7B" w:rsidRPr="0080015E">
        <w:rPr>
          <w:sz w:val="28"/>
          <w:szCs w:val="28"/>
        </w:rPr>
        <w:t xml:space="preserve">Analysis </w:t>
      </w:r>
      <w:r w:rsidR="007A53B3">
        <w:rPr>
          <w:sz w:val="28"/>
          <w:szCs w:val="28"/>
        </w:rPr>
        <w:t>of</w:t>
      </w:r>
      <w:r w:rsidR="00B96D7B" w:rsidRPr="0080015E">
        <w:rPr>
          <w:sz w:val="28"/>
          <w:szCs w:val="28"/>
        </w:rPr>
        <w:t xml:space="preserve"> Porosity-Permeability Transforms for Carbonate Reservoirs</w:t>
      </w:r>
    </w:p>
    <w:p w14:paraId="2EEBDC6F" w14:textId="77777777" w:rsidR="00B96D7B" w:rsidRPr="00B96D7B" w:rsidRDefault="00B96D7B" w:rsidP="00B96D7B">
      <w:pPr>
        <w:rPr>
          <w:vertAlign w:val="superscript"/>
        </w:rPr>
      </w:pPr>
      <w:r w:rsidRPr="00B96D7B">
        <w:t>Frank Male</w:t>
      </w:r>
      <w:r w:rsidRPr="00B96D7B">
        <w:rPr>
          <w:vertAlign w:val="superscript"/>
        </w:rPr>
        <w:t>1</w:t>
      </w:r>
      <w:r w:rsidRPr="00B96D7B">
        <w:t>,</w:t>
      </w:r>
      <w:r w:rsidR="00E74692">
        <w:t xml:space="preserve"> </w:t>
      </w:r>
      <w:r w:rsidRPr="00B96D7B">
        <w:t>Ian J. Duncan</w:t>
      </w:r>
      <w:r w:rsidRPr="00B96D7B">
        <w:rPr>
          <w:vertAlign w:val="superscript"/>
        </w:rPr>
        <w:t>2</w:t>
      </w:r>
    </w:p>
    <w:p w14:paraId="29745B21" w14:textId="77777777" w:rsidR="00B96D7B" w:rsidRPr="00B96D7B" w:rsidRDefault="00B96D7B" w:rsidP="00B96D7B">
      <w:r w:rsidRPr="00B96D7B">
        <w:rPr>
          <w:vertAlign w:val="superscript"/>
        </w:rPr>
        <w:t>1</w:t>
      </w:r>
      <w:r w:rsidRPr="00B96D7B">
        <w:t>Hildebrand Department of Petroleum and Geosystems Engineering, University of Texas at Austin</w:t>
      </w:r>
    </w:p>
    <w:p w14:paraId="6FD8BB6E" w14:textId="77777777" w:rsidR="00B96D7B" w:rsidRPr="00B96D7B" w:rsidRDefault="00B96D7B" w:rsidP="00B96D7B">
      <w:r w:rsidRPr="00B96D7B">
        <w:rPr>
          <w:vertAlign w:val="superscript"/>
        </w:rPr>
        <w:t>2</w:t>
      </w:r>
      <w:r w:rsidRPr="00B96D7B">
        <w:t>Bureau of Economic Geology, University of Texas at Austin</w:t>
      </w:r>
    </w:p>
    <w:p w14:paraId="689B5EDF" w14:textId="77777777" w:rsidR="00B96D7B" w:rsidRPr="008D2F61" w:rsidRDefault="00B96D7B" w:rsidP="00B96D7B">
      <w:pPr>
        <w:rPr>
          <w:b/>
          <w:sz w:val="28"/>
          <w:szCs w:val="28"/>
        </w:rPr>
      </w:pPr>
      <w:r w:rsidRPr="008D2F61">
        <w:rPr>
          <w:b/>
          <w:sz w:val="28"/>
          <w:szCs w:val="28"/>
        </w:rPr>
        <w:t xml:space="preserve">Abstract </w:t>
      </w:r>
    </w:p>
    <w:p w14:paraId="2B939137" w14:textId="3CF7E1FE" w:rsidR="00B96D7B" w:rsidRDefault="00C02BD3" w:rsidP="00C02BD3">
      <w:pPr>
        <w:rPr>
          <w:sz w:val="24"/>
          <w:szCs w:val="24"/>
        </w:rPr>
      </w:pPr>
      <w:r w:rsidRPr="009348E4">
        <w:rPr>
          <w:sz w:val="24"/>
          <w:szCs w:val="24"/>
        </w:rPr>
        <w:t>Prediction of permeability is one of the most difficult aspects of reservoir characterization because permeability cannot be directly measured by current well logging technology.</w:t>
      </w:r>
      <w:r w:rsidR="00636FEE" w:rsidRPr="009348E4">
        <w:rPr>
          <w:sz w:val="24"/>
          <w:szCs w:val="24"/>
        </w:rPr>
        <w:t xml:space="preserve"> </w:t>
      </w:r>
      <w:r w:rsidR="005C7C34">
        <w:rPr>
          <w:sz w:val="24"/>
          <w:szCs w:val="24"/>
        </w:rPr>
        <w:t>This is particularly true</w:t>
      </w:r>
      <w:r w:rsidR="00563247" w:rsidRPr="009348E4">
        <w:rPr>
          <w:sz w:val="24"/>
          <w:szCs w:val="24"/>
        </w:rPr>
        <w:t xml:space="preserve"> </w:t>
      </w:r>
      <w:r w:rsidR="00CC7820">
        <w:rPr>
          <w:sz w:val="24"/>
          <w:szCs w:val="24"/>
        </w:rPr>
        <w:t>for carbonate reservoirs</w:t>
      </w:r>
      <w:r w:rsidR="009348E4">
        <w:rPr>
          <w:sz w:val="24"/>
          <w:szCs w:val="24"/>
        </w:rPr>
        <w:t xml:space="preserve">. </w:t>
      </w:r>
      <w:r w:rsidR="00636FEE" w:rsidRPr="009348E4">
        <w:rPr>
          <w:sz w:val="24"/>
          <w:szCs w:val="24"/>
        </w:rPr>
        <w:t>M</w:t>
      </w:r>
      <w:r w:rsidR="00563247" w:rsidRPr="009348E4">
        <w:rPr>
          <w:sz w:val="24"/>
          <w:szCs w:val="24"/>
        </w:rPr>
        <w:t xml:space="preserve">achine learning </w:t>
      </w:r>
      <w:r w:rsidR="00E74692">
        <w:rPr>
          <w:sz w:val="24"/>
          <w:szCs w:val="24"/>
        </w:rPr>
        <w:t xml:space="preserve">(ML) </w:t>
      </w:r>
      <w:r w:rsidR="00563247" w:rsidRPr="00393C5F">
        <w:rPr>
          <w:sz w:val="24"/>
          <w:szCs w:val="24"/>
        </w:rPr>
        <w:t xml:space="preserve">and robust multivariate methods </w:t>
      </w:r>
      <w:r w:rsidR="00636FEE" w:rsidRPr="00393C5F">
        <w:rPr>
          <w:sz w:val="24"/>
          <w:szCs w:val="24"/>
        </w:rPr>
        <w:t xml:space="preserve">have been developed </w:t>
      </w:r>
      <w:r w:rsidR="00563247" w:rsidRPr="00393C5F">
        <w:rPr>
          <w:sz w:val="24"/>
          <w:szCs w:val="24"/>
        </w:rPr>
        <w:t>t</w:t>
      </w:r>
      <w:r w:rsidR="00636FEE" w:rsidRPr="00393C5F">
        <w:rPr>
          <w:sz w:val="24"/>
          <w:szCs w:val="24"/>
        </w:rPr>
        <w:t>hat have been used in many fields of study to</w:t>
      </w:r>
      <w:r w:rsidR="00563247" w:rsidRPr="00393C5F">
        <w:rPr>
          <w:sz w:val="24"/>
          <w:szCs w:val="24"/>
        </w:rPr>
        <w:t xml:space="preserve"> </w:t>
      </w:r>
      <w:r w:rsidR="007C14B2" w:rsidRPr="00393C5F">
        <w:rPr>
          <w:sz w:val="24"/>
          <w:szCs w:val="24"/>
        </w:rPr>
        <w:t xml:space="preserve">make </w:t>
      </w:r>
      <w:r w:rsidR="00563247" w:rsidRPr="00393C5F">
        <w:rPr>
          <w:sz w:val="24"/>
          <w:szCs w:val="24"/>
        </w:rPr>
        <w:t xml:space="preserve">accurate estimates </w:t>
      </w:r>
      <w:r w:rsidR="00636FEE" w:rsidRPr="00393C5F">
        <w:rPr>
          <w:sz w:val="24"/>
          <w:szCs w:val="24"/>
        </w:rPr>
        <w:t xml:space="preserve">for variables of interest </w:t>
      </w:r>
      <w:r w:rsidR="00563247" w:rsidRPr="00393C5F">
        <w:rPr>
          <w:sz w:val="24"/>
          <w:szCs w:val="24"/>
        </w:rPr>
        <w:t xml:space="preserve">from large and small datasets. </w:t>
      </w:r>
      <w:r w:rsidR="00BB16F6">
        <w:rPr>
          <w:sz w:val="24"/>
          <w:szCs w:val="24"/>
        </w:rPr>
        <w:t>M</w:t>
      </w:r>
      <w:r w:rsidR="00E74692">
        <w:rPr>
          <w:sz w:val="24"/>
          <w:szCs w:val="24"/>
        </w:rPr>
        <w:t>L</w:t>
      </w:r>
      <w:r w:rsidR="00BB16F6">
        <w:rPr>
          <w:sz w:val="24"/>
          <w:szCs w:val="24"/>
        </w:rPr>
        <w:t xml:space="preserve"> has been criticized for being a “Black Box” and there are concerns that the results are typically not </w:t>
      </w:r>
      <w:r w:rsidR="00BB16F6" w:rsidRPr="00BB16F6">
        <w:rPr>
          <w:sz w:val="24"/>
          <w:szCs w:val="24"/>
        </w:rPr>
        <w:t>interpretable</w:t>
      </w:r>
      <w:r w:rsidR="00E74692">
        <w:rPr>
          <w:sz w:val="24"/>
          <w:szCs w:val="24"/>
        </w:rPr>
        <w:t xml:space="preserve">. That is, </w:t>
      </w:r>
      <w:r w:rsidR="00BB16F6">
        <w:rPr>
          <w:sz w:val="24"/>
          <w:szCs w:val="24"/>
        </w:rPr>
        <w:t xml:space="preserve">it is not clear how the answers are arrived at and what aspects of </w:t>
      </w:r>
      <w:r w:rsidR="005C7C34">
        <w:rPr>
          <w:sz w:val="24"/>
          <w:szCs w:val="24"/>
        </w:rPr>
        <w:t xml:space="preserve">input data may be resulting in inaccurate results. The current study uses a number of the mathematical algorithms that operate inside ML modules. It applies them to attempting to extract </w:t>
      </w:r>
      <w:r w:rsidR="00563247" w:rsidRPr="009348E4">
        <w:rPr>
          <w:sz w:val="24"/>
          <w:szCs w:val="24"/>
        </w:rPr>
        <w:t>porosity-permeability transforms</w:t>
      </w:r>
      <w:r w:rsidR="005C7C34">
        <w:rPr>
          <w:sz w:val="24"/>
          <w:szCs w:val="24"/>
        </w:rPr>
        <w:t>, with or without, r</w:t>
      </w:r>
      <w:r w:rsidR="00563247" w:rsidRPr="009348E4">
        <w:rPr>
          <w:sz w:val="24"/>
          <w:szCs w:val="24"/>
        </w:rPr>
        <w:t xml:space="preserve">ock </w:t>
      </w:r>
      <w:r w:rsidR="005C7C34">
        <w:rPr>
          <w:sz w:val="24"/>
          <w:szCs w:val="24"/>
        </w:rPr>
        <w:t>types, to two well-characterized data sets for carbonate reservoirs.</w:t>
      </w:r>
      <w:r w:rsidR="00563247" w:rsidRPr="009348E4">
        <w:rPr>
          <w:sz w:val="24"/>
          <w:szCs w:val="24"/>
        </w:rPr>
        <w:t xml:space="preserve"> This study </w:t>
      </w:r>
      <w:r w:rsidR="00827FAE">
        <w:rPr>
          <w:sz w:val="24"/>
          <w:szCs w:val="24"/>
        </w:rPr>
        <w:t xml:space="preserve">of </w:t>
      </w:r>
      <w:r w:rsidR="00563247" w:rsidRPr="009348E4">
        <w:rPr>
          <w:sz w:val="24"/>
          <w:szCs w:val="24"/>
        </w:rPr>
        <w:t xml:space="preserve">statistical analysis </w:t>
      </w:r>
      <w:r w:rsidR="00827FAE">
        <w:rPr>
          <w:sz w:val="24"/>
          <w:szCs w:val="24"/>
        </w:rPr>
        <w:t xml:space="preserve">of </w:t>
      </w:r>
      <w:r w:rsidR="00563247" w:rsidRPr="009348E4">
        <w:rPr>
          <w:sz w:val="24"/>
          <w:szCs w:val="24"/>
        </w:rPr>
        <w:t xml:space="preserve">porosity-permeability transforms. </w:t>
      </w:r>
      <w:r w:rsidR="00827FAE">
        <w:rPr>
          <w:sz w:val="24"/>
          <w:szCs w:val="24"/>
        </w:rPr>
        <w:t xml:space="preserve"> Includes: transforming the data to normal distributions;</w:t>
      </w:r>
      <w:r w:rsidR="00827FAE" w:rsidRPr="009348E4">
        <w:rPr>
          <w:sz w:val="24"/>
          <w:szCs w:val="24"/>
        </w:rPr>
        <w:t xml:space="preserve"> </w:t>
      </w:r>
      <w:r w:rsidR="007A53B3" w:rsidRPr="009348E4">
        <w:rPr>
          <w:sz w:val="24"/>
          <w:szCs w:val="24"/>
        </w:rPr>
        <w:t>performing</w:t>
      </w:r>
      <w:r w:rsidR="00563247" w:rsidRPr="009348E4">
        <w:rPr>
          <w:sz w:val="24"/>
          <w:szCs w:val="24"/>
        </w:rPr>
        <w:t xml:space="preserve"> cross-validation</w:t>
      </w:r>
      <w:r w:rsidR="00827FAE">
        <w:rPr>
          <w:sz w:val="24"/>
          <w:szCs w:val="24"/>
        </w:rPr>
        <w:t xml:space="preserve"> </w:t>
      </w:r>
      <w:r w:rsidR="00563247" w:rsidRPr="009348E4">
        <w:rPr>
          <w:sz w:val="24"/>
          <w:szCs w:val="24"/>
        </w:rPr>
        <w:t>blind testing</w:t>
      </w:r>
      <w:r w:rsidR="00827FAE">
        <w:rPr>
          <w:sz w:val="24"/>
          <w:szCs w:val="24"/>
        </w:rPr>
        <w:t>; and detected</w:t>
      </w:r>
      <w:r w:rsidR="00827FAE" w:rsidRPr="00827FAE">
        <w:rPr>
          <w:sz w:val="24"/>
          <w:szCs w:val="24"/>
        </w:rPr>
        <w:t xml:space="preserve"> </w:t>
      </w:r>
      <w:r w:rsidR="00827FAE" w:rsidRPr="00827FAE">
        <w:rPr>
          <w:bCs/>
          <w:sz w:val="24"/>
          <w:szCs w:val="24"/>
        </w:rPr>
        <w:t>heteroscedasticity</w:t>
      </w:r>
      <w:r w:rsidR="00827FAE" w:rsidRPr="00827FAE">
        <w:rPr>
          <w:sz w:val="24"/>
          <w:szCs w:val="24"/>
        </w:rPr>
        <w:t xml:space="preserve"> </w:t>
      </w:r>
      <w:r w:rsidR="00827FAE">
        <w:rPr>
          <w:sz w:val="24"/>
          <w:szCs w:val="24"/>
        </w:rPr>
        <w:t>is by creating</w:t>
      </w:r>
      <w:r w:rsidR="00827FAE" w:rsidRPr="00827FAE">
        <w:rPr>
          <w:sz w:val="24"/>
          <w:szCs w:val="24"/>
        </w:rPr>
        <w:t xml:space="preserve"> </w:t>
      </w:r>
      <w:r w:rsidR="00827FAE" w:rsidRPr="009348E4">
        <w:rPr>
          <w:bCs/>
          <w:sz w:val="24"/>
          <w:szCs w:val="24"/>
        </w:rPr>
        <w:t>plot</w:t>
      </w:r>
      <w:r w:rsidR="00827FAE">
        <w:rPr>
          <w:sz w:val="24"/>
          <w:szCs w:val="24"/>
        </w:rPr>
        <w:t>s of</w:t>
      </w:r>
      <w:r w:rsidR="00827FAE" w:rsidRPr="00827FAE">
        <w:rPr>
          <w:sz w:val="24"/>
          <w:szCs w:val="24"/>
        </w:rPr>
        <w:t xml:space="preserve"> residual</w:t>
      </w:r>
      <w:r w:rsidR="00827FAE">
        <w:rPr>
          <w:sz w:val="24"/>
          <w:szCs w:val="24"/>
        </w:rPr>
        <w:t>s</w:t>
      </w:r>
      <w:r w:rsidR="009B497B">
        <w:rPr>
          <w:sz w:val="24"/>
          <w:szCs w:val="24"/>
        </w:rPr>
        <w:t xml:space="preserve">. As </w:t>
      </w:r>
      <w:r w:rsidR="009B497B" w:rsidRPr="009B497B">
        <w:rPr>
          <w:sz w:val="24"/>
          <w:szCs w:val="24"/>
        </w:rPr>
        <w:t xml:space="preserve">heteroscedastic data </w:t>
      </w:r>
      <w:r w:rsidR="00E74692">
        <w:rPr>
          <w:sz w:val="24"/>
          <w:szCs w:val="24"/>
        </w:rPr>
        <w:t xml:space="preserve">(populations with variable variance) </w:t>
      </w:r>
      <w:r w:rsidR="009B497B" w:rsidRPr="009B497B">
        <w:rPr>
          <w:sz w:val="24"/>
          <w:szCs w:val="24"/>
        </w:rPr>
        <w:t>may have an adverse impact on ML algorithms such as Random Forests (RF)</w:t>
      </w:r>
      <w:r w:rsidR="00E74692">
        <w:rPr>
          <w:sz w:val="24"/>
          <w:szCs w:val="24"/>
        </w:rPr>
        <w:t>.</w:t>
      </w:r>
      <w:r w:rsidR="00563247" w:rsidRPr="009348E4">
        <w:rPr>
          <w:sz w:val="24"/>
          <w:szCs w:val="24"/>
        </w:rPr>
        <w:t xml:space="preserve"> </w:t>
      </w:r>
      <w:r w:rsidR="00E74692">
        <w:rPr>
          <w:sz w:val="24"/>
          <w:szCs w:val="24"/>
        </w:rPr>
        <w:t>W</w:t>
      </w:r>
      <w:r w:rsidR="00563247" w:rsidRPr="009348E4">
        <w:rPr>
          <w:sz w:val="24"/>
          <w:szCs w:val="24"/>
        </w:rPr>
        <w:t xml:space="preserve">e find </w:t>
      </w:r>
      <w:r w:rsidR="0088500F" w:rsidRPr="009348E4">
        <w:rPr>
          <w:sz w:val="24"/>
          <w:szCs w:val="24"/>
        </w:rPr>
        <w:t>that including lithofacies information does not greatly improve porosity-permeability transforms.</w:t>
      </w:r>
      <w:r w:rsidR="0088500F" w:rsidRPr="00773ED4">
        <w:rPr>
          <w:sz w:val="24"/>
          <w:szCs w:val="24"/>
        </w:rPr>
        <w:t xml:space="preserve"> </w:t>
      </w:r>
      <w:r w:rsidR="00E74692">
        <w:rPr>
          <w:sz w:val="24"/>
          <w:szCs w:val="24"/>
        </w:rPr>
        <w:t>We also propose a number o</w:t>
      </w:r>
      <w:r w:rsidR="001E65E2">
        <w:rPr>
          <w:sz w:val="24"/>
          <w:szCs w:val="24"/>
        </w:rPr>
        <w:t>f strategies to make ML analyses</w:t>
      </w:r>
      <w:r w:rsidR="00E74692">
        <w:rPr>
          <w:sz w:val="24"/>
          <w:szCs w:val="24"/>
        </w:rPr>
        <w:t xml:space="preserve"> of reservoir (and other geosciences) data sets, more robust and accurate. </w:t>
      </w:r>
    </w:p>
    <w:p w14:paraId="0CA5A22C" w14:textId="77FFE7C4" w:rsidR="00871D55" w:rsidRPr="00773ED4" w:rsidRDefault="002B081D" w:rsidP="00C02BD3">
      <w:pPr>
        <w:rPr>
          <w:sz w:val="24"/>
          <w:szCs w:val="24"/>
        </w:rPr>
      </w:pPr>
      <w:r>
        <w:rPr>
          <w:sz w:val="24"/>
          <w:szCs w:val="24"/>
        </w:rPr>
        <w:t>Keywords: Data analysis; r</w:t>
      </w:r>
      <w:bookmarkStart w:id="0" w:name="_GoBack"/>
      <w:bookmarkEnd w:id="0"/>
      <w:r w:rsidR="00871D55">
        <w:rPr>
          <w:sz w:val="24"/>
          <w:szCs w:val="24"/>
        </w:rPr>
        <w:t>eservoir characterization; permeability prediction</w:t>
      </w:r>
    </w:p>
    <w:p w14:paraId="5736BCA7" w14:textId="77777777" w:rsidR="00B41E4F" w:rsidRPr="008D2F61" w:rsidRDefault="00B41E4F">
      <w:pPr>
        <w:rPr>
          <w:b/>
          <w:sz w:val="28"/>
          <w:szCs w:val="28"/>
        </w:rPr>
      </w:pPr>
      <w:r w:rsidRPr="008D2F61">
        <w:rPr>
          <w:b/>
          <w:sz w:val="28"/>
          <w:szCs w:val="28"/>
        </w:rPr>
        <w:t>Introduction</w:t>
      </w:r>
    </w:p>
    <w:p w14:paraId="69F02C0E" w14:textId="77777777" w:rsidR="00141D93" w:rsidRPr="00120B69" w:rsidRDefault="00141D93" w:rsidP="00B41E4F">
      <w:pPr>
        <w:rPr>
          <w:sz w:val="24"/>
          <w:szCs w:val="24"/>
        </w:rPr>
      </w:pPr>
      <w:r w:rsidRPr="00120B69">
        <w:rPr>
          <w:sz w:val="24"/>
          <w:szCs w:val="24"/>
        </w:rPr>
        <w:t xml:space="preserve">Predicting permeability </w:t>
      </w:r>
      <w:r w:rsidR="007A2AB6" w:rsidRPr="00120B69">
        <w:rPr>
          <w:sz w:val="24"/>
          <w:szCs w:val="24"/>
        </w:rPr>
        <w:t xml:space="preserve">from porosity measurements </w:t>
      </w:r>
      <w:r w:rsidRPr="00120B69">
        <w:rPr>
          <w:sz w:val="24"/>
          <w:szCs w:val="24"/>
        </w:rPr>
        <w:t xml:space="preserve">of heterogeneous carbonate reservoir facies </w:t>
      </w:r>
      <w:r w:rsidR="007A2AB6" w:rsidRPr="00120B69">
        <w:rPr>
          <w:sz w:val="24"/>
          <w:szCs w:val="24"/>
        </w:rPr>
        <w:t>is</w:t>
      </w:r>
      <w:r w:rsidRPr="00120B69">
        <w:rPr>
          <w:sz w:val="24"/>
          <w:szCs w:val="24"/>
        </w:rPr>
        <w:t xml:space="preserve"> of considerable importance in reservoir characterization. A model developed a few decades ago by Jerry Lucia (Lucia, 1995; Lucia, 2007) was widely regarded a major step forward in developing porosity-permeability transform for such reservoirs. Lucia’s (1995) model related rock fabric to the formulation of porosity-permeability transforms for carbonate lithologies</w:t>
      </w:r>
      <w:r w:rsidR="005D2611" w:rsidRPr="00120B69">
        <w:rPr>
          <w:sz w:val="24"/>
          <w:szCs w:val="24"/>
        </w:rPr>
        <w:t xml:space="preserve">. In recent years, </w:t>
      </w:r>
      <w:r w:rsidR="008975E8" w:rsidRPr="00120B69">
        <w:rPr>
          <w:sz w:val="24"/>
          <w:szCs w:val="24"/>
        </w:rPr>
        <w:t>M</w:t>
      </w:r>
      <w:r w:rsidR="005D2611" w:rsidRPr="00120B69">
        <w:rPr>
          <w:sz w:val="24"/>
          <w:szCs w:val="24"/>
        </w:rPr>
        <w:t xml:space="preserve">achine </w:t>
      </w:r>
      <w:r w:rsidR="008975E8" w:rsidRPr="00120B69">
        <w:rPr>
          <w:sz w:val="24"/>
          <w:szCs w:val="24"/>
        </w:rPr>
        <w:t>L</w:t>
      </w:r>
      <w:r w:rsidR="005D2611" w:rsidRPr="00120B69">
        <w:rPr>
          <w:sz w:val="24"/>
          <w:szCs w:val="24"/>
        </w:rPr>
        <w:t xml:space="preserve">earning </w:t>
      </w:r>
      <w:r w:rsidR="008975E8" w:rsidRPr="00120B69">
        <w:rPr>
          <w:sz w:val="24"/>
          <w:szCs w:val="24"/>
        </w:rPr>
        <w:t xml:space="preserve">(ML) </w:t>
      </w:r>
      <w:r w:rsidR="005D2611" w:rsidRPr="00120B69">
        <w:rPr>
          <w:sz w:val="24"/>
          <w:szCs w:val="24"/>
        </w:rPr>
        <w:t>models have been proposed as a different approach for classifying rock</w:t>
      </w:r>
      <w:r w:rsidR="009D0B4A" w:rsidRPr="00120B69">
        <w:rPr>
          <w:sz w:val="24"/>
          <w:szCs w:val="24"/>
        </w:rPr>
        <w:t xml:space="preserve"> fabric</w:t>
      </w:r>
      <w:r w:rsidR="005D2611" w:rsidRPr="00120B69">
        <w:rPr>
          <w:sz w:val="24"/>
          <w:szCs w:val="24"/>
        </w:rPr>
        <w:t>s and predicting permeability.</w:t>
      </w:r>
    </w:p>
    <w:p w14:paraId="3DD709AD" w14:textId="217B06AD" w:rsidR="00141D93" w:rsidRPr="00120B69" w:rsidRDefault="00141D93" w:rsidP="00141D93">
      <w:pPr>
        <w:rPr>
          <w:sz w:val="24"/>
          <w:szCs w:val="24"/>
        </w:rPr>
      </w:pPr>
      <w:r w:rsidRPr="00120B69">
        <w:rPr>
          <w:sz w:val="24"/>
          <w:szCs w:val="24"/>
        </w:rPr>
        <w:t xml:space="preserve">Machine learning is fast becoming a popular tool for attempting to solve a wide variety of problems in the earth sciences (Cranganu et al., 2015; Lary et al., 2016; Caté et al., 2017). </w:t>
      </w:r>
      <w:r w:rsidR="001B68CE" w:rsidRPr="00120B69">
        <w:rPr>
          <w:sz w:val="24"/>
          <w:szCs w:val="24"/>
        </w:rPr>
        <w:t>ML</w:t>
      </w:r>
      <w:r w:rsidRPr="00120B69">
        <w:rPr>
          <w:sz w:val="24"/>
          <w:szCs w:val="24"/>
        </w:rPr>
        <w:t xml:space="preserve"> uses algorithms </w:t>
      </w:r>
      <w:r w:rsidRPr="00120B69">
        <w:rPr>
          <w:sz w:val="24"/>
          <w:szCs w:val="24"/>
          <w:lang w:val="en"/>
        </w:rPr>
        <w:t xml:space="preserve">such as Gradient Boosting Regressors, </w:t>
      </w:r>
      <w:r w:rsidRPr="00120B69">
        <w:rPr>
          <w:sz w:val="24"/>
          <w:szCs w:val="24"/>
        </w:rPr>
        <w:t xml:space="preserve">Random Forests, </w:t>
      </w:r>
      <w:r w:rsidRPr="00120B69">
        <w:rPr>
          <w:sz w:val="24"/>
          <w:szCs w:val="24"/>
          <w:lang w:val="en"/>
        </w:rPr>
        <w:t xml:space="preserve">Support Vector Machines, and Neural Networks </w:t>
      </w:r>
      <w:r w:rsidRPr="00120B69">
        <w:rPr>
          <w:sz w:val="24"/>
          <w:szCs w:val="24"/>
        </w:rPr>
        <w:t>(</w:t>
      </w:r>
      <w:r w:rsidRPr="00120B69">
        <w:rPr>
          <w:sz w:val="24"/>
          <w:szCs w:val="24"/>
          <w:lang w:val="en"/>
        </w:rPr>
        <w:t xml:space="preserve">Mishra. and Datta-Gupta, 2017). It also utilizes improved </w:t>
      </w:r>
      <w:r w:rsidRPr="00120B69">
        <w:rPr>
          <w:sz w:val="24"/>
          <w:szCs w:val="24"/>
          <w:lang w:val="en"/>
        </w:rPr>
        <w:lastRenderedPageBreak/>
        <w:t>versions of conventional algorithms, such as ordinary</w:t>
      </w:r>
      <w:r w:rsidRPr="00120B69">
        <w:rPr>
          <w:sz w:val="24"/>
          <w:szCs w:val="24"/>
        </w:rPr>
        <w:t xml:space="preserve"> least squares (OLS).</w:t>
      </w:r>
      <w:r w:rsidRPr="00120B69">
        <w:rPr>
          <w:sz w:val="24"/>
          <w:szCs w:val="24"/>
          <w:lang w:val="en"/>
        </w:rPr>
        <w:t xml:space="preserve"> Recently developed variants of OLS provide more robust solutions to accomplish regression of complex data sets </w:t>
      </w:r>
      <w:r w:rsidRPr="00120B69">
        <w:rPr>
          <w:sz w:val="24"/>
          <w:szCs w:val="24"/>
        </w:rPr>
        <w:t>(James et al., 2013)</w:t>
      </w:r>
      <w:r w:rsidRPr="00120B69">
        <w:rPr>
          <w:sz w:val="24"/>
          <w:szCs w:val="24"/>
          <w:lang w:val="en"/>
        </w:rPr>
        <w:t>. These algorithms</w:t>
      </w:r>
      <w:r w:rsidRPr="00120B69">
        <w:rPr>
          <w:sz w:val="24"/>
          <w:szCs w:val="24"/>
        </w:rPr>
        <w:t xml:space="preserve"> can process large amounts of data to facilitate rapid pattern recognition for large multi-variable data sets, make predictive inferences, estimate the relative importance of contributing factors in determining a specific outcome, and “to make and improve predictions of behaviors based on data” (Molnar, 2019). </w:t>
      </w:r>
    </w:p>
    <w:p w14:paraId="7D9AFD99" w14:textId="10799844" w:rsidR="00141D93" w:rsidRPr="00120B69" w:rsidRDefault="00141D93" w:rsidP="00141D93">
      <w:pPr>
        <w:rPr>
          <w:sz w:val="24"/>
          <w:szCs w:val="24"/>
        </w:rPr>
      </w:pPr>
      <w:r w:rsidRPr="00120B69">
        <w:rPr>
          <w:sz w:val="24"/>
          <w:szCs w:val="24"/>
        </w:rPr>
        <w:t xml:space="preserve">Unfortunately models for </w:t>
      </w:r>
      <w:r w:rsidRPr="00120B69">
        <w:rPr>
          <w:sz w:val="24"/>
          <w:szCs w:val="24"/>
          <w:lang w:val="en"/>
        </w:rPr>
        <w:t xml:space="preserve">machine learning are viewed by some practitioners (and many end users) as “Black Boxes”. </w:t>
      </w:r>
      <w:r w:rsidRPr="00120B69">
        <w:rPr>
          <w:sz w:val="24"/>
          <w:szCs w:val="24"/>
        </w:rPr>
        <w:t xml:space="preserve">A black box model is either “too complicated for any human to comprehend”, or one that is proprietary </w:t>
      </w:r>
      <w:r w:rsidRPr="00120B69">
        <w:rPr>
          <w:sz w:val="24"/>
          <w:szCs w:val="24"/>
          <w:lang w:val="en"/>
        </w:rPr>
        <w:t>(Rudin, 2019)</w:t>
      </w:r>
      <w:r w:rsidRPr="00120B69">
        <w:rPr>
          <w:sz w:val="24"/>
          <w:szCs w:val="24"/>
        </w:rPr>
        <w:t xml:space="preserve">. </w:t>
      </w:r>
      <w:r w:rsidRPr="00120B69">
        <w:rPr>
          <w:sz w:val="24"/>
          <w:szCs w:val="24"/>
          <w:lang w:val="en"/>
        </w:rPr>
        <w:t xml:space="preserve">Even if these models can be used to make accurate predictions, if the nature of the underling mathematical and/or statistical basis for these predictions is not clear, then such a characterization is justified. </w:t>
      </w:r>
      <w:r w:rsidRPr="00120B69">
        <w:rPr>
          <w:bCs/>
          <w:sz w:val="24"/>
          <w:szCs w:val="24"/>
        </w:rPr>
        <w:t xml:space="preserve">Interpretable Machine Learning, the focus of Molnar’s (2019) book, attempts to make Black Box Models explainable. </w:t>
      </w:r>
      <w:r w:rsidRPr="00120B69">
        <w:rPr>
          <w:sz w:val="24"/>
          <w:szCs w:val="24"/>
          <w:lang w:val="en"/>
        </w:rPr>
        <w:t xml:space="preserve">The forecasts from ML models cannot typically be explained in a way that can readily understood by the researcher or the end-user of the research. </w:t>
      </w:r>
      <w:r w:rsidRPr="00120B69">
        <w:rPr>
          <w:bCs/>
          <w:sz w:val="24"/>
          <w:szCs w:val="24"/>
        </w:rPr>
        <w:t>Molnar (2019) asserted that t</w:t>
      </w:r>
      <w:r w:rsidRPr="00120B69">
        <w:rPr>
          <w:sz w:val="24"/>
          <w:szCs w:val="24"/>
        </w:rPr>
        <w:t xml:space="preserve">here is “no real consensus about what interpretability is”. </w:t>
      </w:r>
      <w:r w:rsidRPr="00120B69">
        <w:rPr>
          <w:sz w:val="24"/>
          <w:szCs w:val="24"/>
          <w:lang w:val="en"/>
        </w:rPr>
        <w:t xml:space="preserve">Others have suggested that interpretability is the capability to determine </w:t>
      </w:r>
      <w:r w:rsidRPr="00120B69">
        <w:rPr>
          <w:iCs/>
          <w:sz w:val="24"/>
          <w:szCs w:val="24"/>
          <w:lang w:val="en"/>
        </w:rPr>
        <w:t>how</w:t>
      </w:r>
      <w:r w:rsidRPr="00120B69">
        <w:rPr>
          <w:i/>
          <w:iCs/>
          <w:sz w:val="24"/>
          <w:szCs w:val="24"/>
          <w:lang w:val="en"/>
        </w:rPr>
        <w:t xml:space="preserve"> </w:t>
      </w:r>
      <w:r w:rsidRPr="00120B69">
        <w:rPr>
          <w:iCs/>
          <w:sz w:val="24"/>
          <w:szCs w:val="24"/>
          <w:lang w:val="en"/>
        </w:rPr>
        <w:t>an</w:t>
      </w:r>
      <w:r w:rsidRPr="00120B69">
        <w:rPr>
          <w:sz w:val="24"/>
          <w:szCs w:val="24"/>
          <w:lang w:val="en"/>
        </w:rPr>
        <w:t xml:space="preserve"> ML model arrives at its answers to the posed question. </w:t>
      </w:r>
      <w:r w:rsidR="007A53B3" w:rsidRPr="00120B69">
        <w:rPr>
          <w:sz w:val="24"/>
          <w:szCs w:val="24"/>
          <w:lang w:val="en"/>
        </w:rPr>
        <w:t>Interpretability</w:t>
      </w:r>
      <w:r w:rsidRPr="00120B69">
        <w:rPr>
          <w:sz w:val="24"/>
          <w:szCs w:val="24"/>
          <w:lang w:val="en"/>
        </w:rPr>
        <w:t xml:space="preserve"> requires understanding the effects of changes in the data set has on results (</w:t>
      </w:r>
      <w:r w:rsidRPr="00120B69">
        <w:rPr>
          <w:sz w:val="24"/>
          <w:szCs w:val="24"/>
        </w:rPr>
        <w:t>Gilpin et al</w:t>
      </w:r>
      <w:r w:rsidRPr="00120B69">
        <w:rPr>
          <w:sz w:val="24"/>
          <w:szCs w:val="24"/>
          <w:lang w:val="en"/>
        </w:rPr>
        <w:t xml:space="preserve">., 2018; </w:t>
      </w:r>
      <w:r w:rsidRPr="00120B69">
        <w:rPr>
          <w:sz w:val="24"/>
          <w:szCs w:val="24"/>
        </w:rPr>
        <w:t>Murdoch et al., 2019;</w:t>
      </w:r>
      <w:r w:rsidRPr="00120B69">
        <w:rPr>
          <w:sz w:val="24"/>
          <w:szCs w:val="24"/>
          <w:lang w:val="en"/>
        </w:rPr>
        <w:t xml:space="preserve">). Interpretability is important in avoiding embedded bias as well as aiding researchers understanding the impact on the solution of trade-offs in their models. </w:t>
      </w:r>
      <w:r w:rsidRPr="00120B69">
        <w:rPr>
          <w:sz w:val="24"/>
          <w:szCs w:val="24"/>
        </w:rPr>
        <w:t>Attempting to explain “black box models” may elucidate some issues, however as Rudin (2019) noted, “creating models that are interpretable in the first place” may be the preferred approach. Interpretable models include linear regression, logistic regression, other linear regression extensions, and decision trees (</w:t>
      </w:r>
      <w:r w:rsidRPr="00120B69">
        <w:rPr>
          <w:bCs/>
          <w:sz w:val="24"/>
          <w:szCs w:val="24"/>
        </w:rPr>
        <w:t>Molnar, 2019).</w:t>
      </w:r>
    </w:p>
    <w:p w14:paraId="3DFFC8EC" w14:textId="77777777" w:rsidR="00141D93" w:rsidRPr="00120B69" w:rsidRDefault="00141D93" w:rsidP="00141D93">
      <w:pPr>
        <w:rPr>
          <w:sz w:val="24"/>
          <w:szCs w:val="24"/>
        </w:rPr>
      </w:pPr>
      <w:r w:rsidRPr="00120B69">
        <w:rPr>
          <w:sz w:val="24"/>
          <w:szCs w:val="24"/>
        </w:rPr>
        <w:t>A particular research focus of machine learning, of interest to geologists, has been classifying rock facies and predicting permeability from wireline log data (Hall, 2016; Al-Mudhafar, 2017; Ahmadi and Chen, 2018; Sudakovet al., 2019). Over the last decade a variety of IA and ML approaches have been brought to bear on the problem of estimating the permeability of carbonate reservoir rocks (see for example El-Sebakhy et al., 2012; Al-Mudhafar, 2015; Elkatatny et al., 2018).</w:t>
      </w:r>
      <w:r w:rsidR="00A7520C" w:rsidRPr="00120B69">
        <w:rPr>
          <w:sz w:val="24"/>
          <w:szCs w:val="24"/>
        </w:rPr>
        <w:t xml:space="preserve"> </w:t>
      </w:r>
    </w:p>
    <w:p w14:paraId="18CBE6C5" w14:textId="77777777" w:rsidR="005D2611" w:rsidRPr="00120B69" w:rsidRDefault="005D2611" w:rsidP="005D2611">
      <w:pPr>
        <w:rPr>
          <w:sz w:val="24"/>
          <w:szCs w:val="24"/>
        </w:rPr>
      </w:pPr>
      <w:r w:rsidRPr="00120B69">
        <w:rPr>
          <w:sz w:val="24"/>
          <w:szCs w:val="24"/>
        </w:rPr>
        <w:t xml:space="preserve">In the current study we examine the </w:t>
      </w:r>
      <w:r w:rsidR="00B417ED" w:rsidRPr="00120B69">
        <w:rPr>
          <w:sz w:val="24"/>
          <w:szCs w:val="24"/>
        </w:rPr>
        <w:t xml:space="preserve">results from </w:t>
      </w:r>
      <w:r w:rsidRPr="00120B69">
        <w:rPr>
          <w:sz w:val="24"/>
          <w:szCs w:val="24"/>
        </w:rPr>
        <w:t>some specific ML models for predicting permeability</w:t>
      </w:r>
      <w:r w:rsidR="00A8546F" w:rsidRPr="00120B69">
        <w:rPr>
          <w:sz w:val="24"/>
          <w:szCs w:val="24"/>
        </w:rPr>
        <w:t xml:space="preserve">. </w:t>
      </w:r>
      <w:r w:rsidRPr="00120B69">
        <w:rPr>
          <w:sz w:val="24"/>
          <w:szCs w:val="24"/>
        </w:rPr>
        <w:t>In addition, we utilize some of the key algorithms that are utilized in some ML models to test the validity (predictability) of permeability estimates made utilizing regression based transforms.</w:t>
      </w:r>
      <w:r w:rsidR="00D949D3" w:rsidRPr="00120B69">
        <w:rPr>
          <w:sz w:val="24"/>
          <w:szCs w:val="24"/>
        </w:rPr>
        <w:t xml:space="preserve"> The data comes from the seminal study of porosity permeability relationships reservoir rocks published by Lucia (1995) and from an ongoing study of the Seminole San Andres</w:t>
      </w:r>
      <w:r w:rsidR="008E3EB5" w:rsidRPr="00120B69">
        <w:rPr>
          <w:sz w:val="24"/>
          <w:szCs w:val="24"/>
        </w:rPr>
        <w:t xml:space="preserve"> Unit (SSAU)</w:t>
      </w:r>
      <w:r w:rsidR="00D949D3" w:rsidRPr="00120B69">
        <w:rPr>
          <w:sz w:val="24"/>
          <w:szCs w:val="24"/>
        </w:rPr>
        <w:t xml:space="preserve"> reservoir by Baqu</w:t>
      </w:r>
      <w:r w:rsidR="00B417ED" w:rsidRPr="00120B69">
        <w:rPr>
          <w:sz w:val="24"/>
          <w:szCs w:val="24"/>
        </w:rPr>
        <w:t>é</w:t>
      </w:r>
      <w:r w:rsidR="00D949D3" w:rsidRPr="00120B69">
        <w:rPr>
          <w:sz w:val="24"/>
          <w:szCs w:val="24"/>
        </w:rPr>
        <w:t>s and Duncan.</w:t>
      </w:r>
    </w:p>
    <w:p w14:paraId="6160CFA8" w14:textId="77777777" w:rsidR="005309D5" w:rsidRPr="00120B69" w:rsidRDefault="005309D5" w:rsidP="005D2611">
      <w:pPr>
        <w:rPr>
          <w:sz w:val="24"/>
          <w:szCs w:val="24"/>
        </w:rPr>
      </w:pPr>
      <w:r w:rsidRPr="00120B69">
        <w:rPr>
          <w:sz w:val="24"/>
          <w:szCs w:val="24"/>
        </w:rPr>
        <w:t>Lucia’s methodology has been widely applied in rock typing and reservoir characterization studies. However, the Lucia transforms have not been subjected to a robust statistical analysis. In this paper, we aim</w:t>
      </w:r>
      <w:r w:rsidR="00A656AB" w:rsidRPr="00120B69">
        <w:rPr>
          <w:sz w:val="24"/>
          <w:szCs w:val="24"/>
        </w:rPr>
        <w:t>ed</w:t>
      </w:r>
      <w:r w:rsidRPr="00120B69">
        <w:rPr>
          <w:sz w:val="24"/>
          <w:szCs w:val="24"/>
        </w:rPr>
        <w:t xml:space="preserve"> to address </w:t>
      </w:r>
      <w:r w:rsidR="00B74B7F" w:rsidRPr="00120B69">
        <w:rPr>
          <w:sz w:val="24"/>
          <w:szCs w:val="24"/>
        </w:rPr>
        <w:t>the question, “Can rock typing techniques improve prediction of permeability from porosity?”</w:t>
      </w:r>
    </w:p>
    <w:p w14:paraId="5A0B53CB" w14:textId="77777777" w:rsidR="007A2423" w:rsidRPr="00120B69" w:rsidRDefault="007A2423" w:rsidP="005D2611">
      <w:pPr>
        <w:rPr>
          <w:sz w:val="24"/>
          <w:szCs w:val="24"/>
        </w:rPr>
      </w:pPr>
      <w:r w:rsidRPr="00120B69">
        <w:rPr>
          <w:sz w:val="24"/>
          <w:szCs w:val="24"/>
        </w:rPr>
        <w:lastRenderedPageBreak/>
        <w:t xml:space="preserve">In order to address whether rock typing techniques assist in building porosity-permeability transforms, we </w:t>
      </w:r>
      <w:r w:rsidR="00E737CB" w:rsidRPr="00120B69">
        <w:rPr>
          <w:sz w:val="24"/>
          <w:szCs w:val="24"/>
        </w:rPr>
        <w:t>used a number of approaches</w:t>
      </w:r>
      <w:r w:rsidR="00A656AB" w:rsidRPr="00120B69">
        <w:rPr>
          <w:sz w:val="24"/>
          <w:szCs w:val="24"/>
        </w:rPr>
        <w:t xml:space="preserve">. First, we analyzed input data to establish its fitness for </w:t>
      </w:r>
      <w:r w:rsidR="00E737CB" w:rsidRPr="00120B69">
        <w:rPr>
          <w:sz w:val="24"/>
          <w:szCs w:val="24"/>
        </w:rPr>
        <w:t>the application of ML algorithms</w:t>
      </w:r>
      <w:r w:rsidR="00A656AB" w:rsidRPr="00120B69">
        <w:rPr>
          <w:sz w:val="24"/>
          <w:szCs w:val="24"/>
        </w:rPr>
        <w:t xml:space="preserve">. Then we made predictions </w:t>
      </w:r>
      <w:r w:rsidR="00E737CB" w:rsidRPr="00120B69">
        <w:rPr>
          <w:sz w:val="24"/>
          <w:szCs w:val="24"/>
        </w:rPr>
        <w:t xml:space="preserve">of permeability </w:t>
      </w:r>
      <w:r w:rsidR="00A656AB" w:rsidRPr="00120B69">
        <w:rPr>
          <w:sz w:val="24"/>
          <w:szCs w:val="24"/>
        </w:rPr>
        <w:t xml:space="preserve">based on models of differing degrees of complexity. Finally, we analyzed the residuals from those predictions to determine how predictive the models are and whether their assumptions appear to be violated. </w:t>
      </w:r>
    </w:p>
    <w:p w14:paraId="7F9A84EF" w14:textId="77777777" w:rsidR="00E55722" w:rsidRDefault="00E55722" w:rsidP="00E55722"/>
    <w:p w14:paraId="65EABE22" w14:textId="77777777" w:rsidR="002419FA" w:rsidRPr="008D2F61" w:rsidRDefault="002419FA" w:rsidP="00E55722">
      <w:pPr>
        <w:rPr>
          <w:b/>
          <w:sz w:val="28"/>
          <w:szCs w:val="28"/>
        </w:rPr>
      </w:pPr>
      <w:r w:rsidRPr="008D2F61">
        <w:rPr>
          <w:b/>
          <w:sz w:val="28"/>
          <w:szCs w:val="28"/>
        </w:rPr>
        <w:t>Materials and Methods</w:t>
      </w:r>
    </w:p>
    <w:p w14:paraId="798CFB2F" w14:textId="77777777" w:rsidR="002419FA" w:rsidRPr="0080015E" w:rsidRDefault="002419FA" w:rsidP="00E55722">
      <w:pPr>
        <w:rPr>
          <w:sz w:val="28"/>
          <w:szCs w:val="28"/>
        </w:rPr>
      </w:pPr>
      <w:r w:rsidRPr="0080015E">
        <w:rPr>
          <w:sz w:val="28"/>
          <w:szCs w:val="28"/>
        </w:rPr>
        <w:t>Lucia’s Model for Porosity, Permeability, and Rock Fabric</w:t>
      </w:r>
    </w:p>
    <w:p w14:paraId="308D3C4D" w14:textId="77777777" w:rsidR="002419FA" w:rsidRPr="007A3B33" w:rsidRDefault="002419FA" w:rsidP="00E55722">
      <w:pPr>
        <w:rPr>
          <w:sz w:val="24"/>
          <w:szCs w:val="24"/>
        </w:rPr>
      </w:pPr>
      <w:r>
        <w:rPr>
          <w:sz w:val="24"/>
          <w:szCs w:val="24"/>
        </w:rPr>
        <w:t xml:space="preserve">An important part of reservoir characterization is finding the spatial distribution of petrophysical properties for rocks. This is typically achieved through taking high confidence results from core and outcrop studies, generalizing them, and then applying these generalizations to lower confidence data set, such as well logs. </w:t>
      </w:r>
      <w:r w:rsidRPr="007A3B33">
        <w:rPr>
          <w:sz w:val="24"/>
          <w:szCs w:val="24"/>
        </w:rPr>
        <w:t>Two petrophysical properties are particularly important for reservoir characterization: porosity and permeability. Both can be measured in core samples, however only porosity can be directly estimated from wireline well logs. In clastic reservoirs, typically a tight correlation can be found between porosity and permeability</w:t>
      </w:r>
      <w:r w:rsidR="00FC1503">
        <w:rPr>
          <w:sz w:val="24"/>
          <w:szCs w:val="24"/>
        </w:rPr>
        <w:t xml:space="preserve">. </w:t>
      </w:r>
      <w:r w:rsidRPr="007A3B33">
        <w:rPr>
          <w:sz w:val="24"/>
          <w:szCs w:val="24"/>
        </w:rPr>
        <w:t>However, in carbonate reservoirs it is common to find 3 orders of magnitude variation in permeability in rocks of a specific porosity. Development of useful porosity-permeability transforms from core data has proved to be elusive until the last 30 years.</w:t>
      </w:r>
    </w:p>
    <w:p w14:paraId="354F2420" w14:textId="07BBECE6" w:rsidR="002419FA" w:rsidRDefault="002419FA" w:rsidP="00E55722">
      <w:pPr>
        <w:rPr>
          <w:sz w:val="24"/>
          <w:szCs w:val="24"/>
        </w:rPr>
      </w:pPr>
      <w:r>
        <w:rPr>
          <w:sz w:val="24"/>
          <w:szCs w:val="24"/>
        </w:rPr>
        <w:t xml:space="preserve">There have been repeated attempts at relating porosity to permeability through the rock fabric of carbonate lithologies, starting with Gus Archie. Archie (1952) proposed a carbonate classification system that considered the pore-size distribution. </w:t>
      </w:r>
    </w:p>
    <w:p w14:paraId="3829A469" w14:textId="4F7BE30F" w:rsidR="002419FA" w:rsidRDefault="00D7086C" w:rsidP="005309D5">
      <w:pPr>
        <w:rPr>
          <w:sz w:val="24"/>
          <w:szCs w:val="24"/>
        </w:rPr>
      </w:pPr>
      <w:r>
        <w:rPr>
          <w:sz w:val="24"/>
          <w:szCs w:val="24"/>
        </w:rPr>
        <w:t>I</w:t>
      </w:r>
      <w:r w:rsidR="002419FA">
        <w:rPr>
          <w:sz w:val="24"/>
          <w:szCs w:val="24"/>
        </w:rPr>
        <w:t xml:space="preserve">n the mid-1990s, Lucia </w:t>
      </w:r>
      <w:r w:rsidR="00FC1503">
        <w:rPr>
          <w:sz w:val="24"/>
          <w:szCs w:val="24"/>
        </w:rPr>
        <w:t>proposed a new</w:t>
      </w:r>
      <w:r w:rsidR="002419FA">
        <w:rPr>
          <w:sz w:val="24"/>
          <w:szCs w:val="24"/>
        </w:rPr>
        <w:t xml:space="preserve"> approach (Lucia, 1995). He split carbonate rocks into three classes, based on a modified Dunham texture nomenclature (Dunham, 1962) and on the average grain size. </w:t>
      </w:r>
      <w:r>
        <w:rPr>
          <w:sz w:val="24"/>
          <w:szCs w:val="24"/>
        </w:rPr>
        <w:t>H</w:t>
      </w:r>
      <w:r w:rsidR="002419FA">
        <w:rPr>
          <w:sz w:val="24"/>
          <w:szCs w:val="24"/>
        </w:rPr>
        <w:t xml:space="preserve">e </w:t>
      </w:r>
      <w:r>
        <w:rPr>
          <w:sz w:val="24"/>
          <w:szCs w:val="24"/>
        </w:rPr>
        <w:t xml:space="preserve">also </w:t>
      </w:r>
      <w:r w:rsidR="002419FA">
        <w:rPr>
          <w:sz w:val="24"/>
          <w:szCs w:val="24"/>
        </w:rPr>
        <w:t xml:space="preserve">developed a </w:t>
      </w:r>
      <w:r>
        <w:rPr>
          <w:sz w:val="24"/>
          <w:szCs w:val="24"/>
        </w:rPr>
        <w:t xml:space="preserve">set of </w:t>
      </w:r>
      <w:r w:rsidR="002419FA">
        <w:rPr>
          <w:sz w:val="24"/>
          <w:szCs w:val="24"/>
        </w:rPr>
        <w:t>transform</w:t>
      </w:r>
      <w:r>
        <w:rPr>
          <w:sz w:val="24"/>
          <w:szCs w:val="24"/>
        </w:rPr>
        <w:t>s</w:t>
      </w:r>
      <w:r w:rsidR="002419FA">
        <w:rPr>
          <w:sz w:val="24"/>
          <w:szCs w:val="24"/>
        </w:rPr>
        <w:t xml:space="preserve"> </w:t>
      </w:r>
      <w:r>
        <w:rPr>
          <w:sz w:val="24"/>
          <w:szCs w:val="24"/>
        </w:rPr>
        <w:t>to predict</w:t>
      </w:r>
      <w:r w:rsidR="002419FA">
        <w:rPr>
          <w:sz w:val="24"/>
          <w:szCs w:val="24"/>
        </w:rPr>
        <w:t xml:space="preserve"> permeability </w:t>
      </w:r>
      <w:r>
        <w:rPr>
          <w:sz w:val="24"/>
          <w:szCs w:val="24"/>
        </w:rPr>
        <w:t>for a specific</w:t>
      </w:r>
      <w:r w:rsidR="002419FA">
        <w:rPr>
          <w:sz w:val="24"/>
          <w:szCs w:val="24"/>
        </w:rPr>
        <w:t xml:space="preserve"> porosity</w:t>
      </w:r>
      <w:r>
        <w:rPr>
          <w:sz w:val="24"/>
          <w:szCs w:val="24"/>
        </w:rPr>
        <w:t xml:space="preserve"> and rock type</w:t>
      </w:r>
      <w:r w:rsidR="002419FA">
        <w:rPr>
          <w:sz w:val="24"/>
          <w:szCs w:val="24"/>
        </w:rPr>
        <w:t>. The Lucia rock type approach provide</w:t>
      </w:r>
      <w:r>
        <w:rPr>
          <w:sz w:val="24"/>
          <w:szCs w:val="24"/>
        </w:rPr>
        <w:t>d</w:t>
      </w:r>
      <w:r w:rsidR="002419FA">
        <w:rPr>
          <w:sz w:val="24"/>
          <w:szCs w:val="24"/>
        </w:rPr>
        <w:t xml:space="preserve"> a framework to estimate the petrophysical parameters of carbonates</w:t>
      </w:r>
      <w:r w:rsidR="002419FA" w:rsidRPr="00F2208E">
        <w:rPr>
          <w:sz w:val="24"/>
          <w:szCs w:val="24"/>
        </w:rPr>
        <w:t>. (</w:t>
      </w:r>
      <w:r w:rsidR="002419FA" w:rsidRPr="00F2208E">
        <w:rPr>
          <w:rFonts w:cstheme="minorHAnsi"/>
          <w:color w:val="222222"/>
          <w:sz w:val="24"/>
          <w:szCs w:val="24"/>
          <w:shd w:val="clear" w:color="auto" w:fill="FFFFFF"/>
        </w:rPr>
        <w:t>Grötsch and Mercadier</w:t>
      </w:r>
      <w:r w:rsidR="002419FA" w:rsidRPr="00F2208E">
        <w:rPr>
          <w:sz w:val="24"/>
          <w:szCs w:val="24"/>
        </w:rPr>
        <w:t>, 1999; Lucia, 2007</w:t>
      </w:r>
      <w:r w:rsidR="002419FA">
        <w:rPr>
          <w:sz w:val="24"/>
          <w:szCs w:val="24"/>
        </w:rPr>
        <w:t>; Wang et al., 1998).</w:t>
      </w:r>
      <w:r w:rsidR="005309D5" w:rsidRPr="00AA48EB" w:rsidDel="005309D5">
        <w:rPr>
          <w:sz w:val="24"/>
          <w:szCs w:val="24"/>
          <w:highlight w:val="yellow"/>
        </w:rPr>
        <w:t xml:space="preserve"> </w:t>
      </w:r>
    </w:p>
    <w:p w14:paraId="3095203F" w14:textId="77777777" w:rsidR="005C485C" w:rsidRDefault="005C485C" w:rsidP="00E55722">
      <w:pPr>
        <w:rPr>
          <w:sz w:val="24"/>
          <w:szCs w:val="24"/>
        </w:rPr>
      </w:pPr>
    </w:p>
    <w:p w14:paraId="6402CB07" w14:textId="77777777" w:rsidR="002419FA" w:rsidRPr="0080015E" w:rsidRDefault="002419FA" w:rsidP="00E55722">
      <w:pPr>
        <w:rPr>
          <w:sz w:val="28"/>
          <w:szCs w:val="28"/>
        </w:rPr>
      </w:pPr>
      <w:r w:rsidRPr="0080015E">
        <w:rPr>
          <w:sz w:val="28"/>
          <w:szCs w:val="28"/>
        </w:rPr>
        <w:t>Porosity/Permeability Data from the Seminole San Andres Unit, Permian Basin, Texas</w:t>
      </w:r>
    </w:p>
    <w:p w14:paraId="5A33C9F2" w14:textId="5EC2966E" w:rsidR="002419FA" w:rsidRDefault="002419FA" w:rsidP="00E55722">
      <w:pPr>
        <w:rPr>
          <w:sz w:val="24"/>
          <w:szCs w:val="24"/>
        </w:rPr>
      </w:pPr>
      <w:r w:rsidRPr="24D6EDFB">
        <w:rPr>
          <w:sz w:val="24"/>
          <w:szCs w:val="24"/>
        </w:rPr>
        <w:t>In order to compare the photomicrograph approach to one utilizing core description,</w:t>
      </w:r>
      <w:r w:rsidR="002D53A4">
        <w:rPr>
          <w:sz w:val="24"/>
          <w:szCs w:val="24"/>
        </w:rPr>
        <w:t xml:space="preserve"> we built</w:t>
      </w:r>
      <w:r w:rsidRPr="24D6EDFB">
        <w:rPr>
          <w:sz w:val="24"/>
          <w:szCs w:val="24"/>
        </w:rPr>
        <w:t xml:space="preserve"> two complementary datasets. Core data comes from legacy wells in the Seminole San Andres Unit (SSAU) that were put through routine core analysis, scanned using off-the-shelf desktop scanners, and logged to determine the </w:t>
      </w:r>
      <w:r>
        <w:rPr>
          <w:sz w:val="24"/>
          <w:szCs w:val="24"/>
        </w:rPr>
        <w:t>lithofacies. The approach is documented in Baqu</w:t>
      </w:r>
      <w:r w:rsidRPr="2EA6B745">
        <w:rPr>
          <w:sz w:val="24"/>
          <w:szCs w:val="24"/>
        </w:rPr>
        <w:t>é</w:t>
      </w:r>
      <w:r>
        <w:rPr>
          <w:sz w:val="24"/>
          <w:szCs w:val="24"/>
        </w:rPr>
        <w:t xml:space="preserve">s and </w:t>
      </w:r>
      <w:r>
        <w:rPr>
          <w:sz w:val="24"/>
          <w:szCs w:val="24"/>
        </w:rPr>
        <w:lastRenderedPageBreak/>
        <w:t>Duncan (in prep.).</w:t>
      </w:r>
      <w:r w:rsidRPr="24D6EDFB">
        <w:rPr>
          <w:sz w:val="24"/>
          <w:szCs w:val="24"/>
        </w:rPr>
        <w:t xml:space="preserve"> Lucia rock types </w:t>
      </w:r>
      <w:r>
        <w:rPr>
          <w:sz w:val="24"/>
          <w:szCs w:val="24"/>
        </w:rPr>
        <w:t>were based on</w:t>
      </w:r>
      <w:r w:rsidRPr="24D6EDFB">
        <w:rPr>
          <w:sz w:val="24"/>
          <w:szCs w:val="24"/>
        </w:rPr>
        <w:t xml:space="preserve"> a data</w:t>
      </w:r>
      <w:r>
        <w:rPr>
          <w:sz w:val="24"/>
          <w:szCs w:val="24"/>
        </w:rPr>
        <w:t xml:space="preserve"> set</w:t>
      </w:r>
      <w:r w:rsidRPr="24D6EDFB">
        <w:rPr>
          <w:sz w:val="24"/>
          <w:szCs w:val="24"/>
        </w:rPr>
        <w:t xml:space="preserve"> that spans the world and includes several SSAU wells</w:t>
      </w:r>
      <w:r>
        <w:rPr>
          <w:sz w:val="24"/>
          <w:szCs w:val="24"/>
        </w:rPr>
        <w:t>.</w:t>
      </w:r>
    </w:p>
    <w:p w14:paraId="0FD7332A" w14:textId="77777777" w:rsidR="002419FA" w:rsidRDefault="002419FA" w:rsidP="00E55722">
      <w:pPr>
        <w:rPr>
          <w:sz w:val="24"/>
          <w:szCs w:val="24"/>
        </w:rPr>
      </w:pPr>
      <w:r w:rsidRPr="24D6EDFB">
        <w:rPr>
          <w:sz w:val="24"/>
          <w:szCs w:val="24"/>
        </w:rPr>
        <w:t xml:space="preserve">The SSAU is a dolomitized carbonate </w:t>
      </w:r>
      <w:r>
        <w:rPr>
          <w:sz w:val="24"/>
          <w:szCs w:val="24"/>
        </w:rPr>
        <w:t xml:space="preserve">ramp </w:t>
      </w:r>
      <w:r w:rsidRPr="24D6EDFB">
        <w:rPr>
          <w:sz w:val="24"/>
          <w:szCs w:val="24"/>
        </w:rPr>
        <w:t xml:space="preserve">reservoir that has produced </w:t>
      </w:r>
      <w:r>
        <w:rPr>
          <w:sz w:val="24"/>
          <w:szCs w:val="24"/>
        </w:rPr>
        <w:t>more than 700 million</w:t>
      </w:r>
      <w:r w:rsidRPr="24D6EDFB">
        <w:rPr>
          <w:sz w:val="24"/>
          <w:szCs w:val="24"/>
        </w:rPr>
        <w:t xml:space="preserve"> bbl of oil to date. It </w:t>
      </w:r>
      <w:r>
        <w:rPr>
          <w:sz w:val="24"/>
          <w:szCs w:val="24"/>
        </w:rPr>
        <w:t>is located</w:t>
      </w:r>
      <w:r w:rsidRPr="24D6EDFB">
        <w:rPr>
          <w:sz w:val="24"/>
          <w:szCs w:val="24"/>
        </w:rPr>
        <w:t xml:space="preserve"> on the eastern shelf of the Central Basin Platform of the Permian Basin, West Texas, USA. There have been several reservoir characterization studies of the SSAU, including Wang et al. (1998), Sonnenfeld et</w:t>
      </w:r>
      <w:r>
        <w:rPr>
          <w:sz w:val="24"/>
          <w:szCs w:val="24"/>
        </w:rPr>
        <w:t xml:space="preserve"> al. (2003), Kerans et al. (1994</w:t>
      </w:r>
      <w:r w:rsidRPr="24D6EDFB">
        <w:rPr>
          <w:sz w:val="24"/>
          <w:szCs w:val="24"/>
        </w:rPr>
        <w:t xml:space="preserve">), Honarpour et al. </w:t>
      </w:r>
      <w:r>
        <w:rPr>
          <w:sz w:val="24"/>
          <w:szCs w:val="24"/>
        </w:rPr>
        <w:t>(2010), and Ren and Duncan (2019</w:t>
      </w:r>
      <w:r w:rsidRPr="24D6EDFB">
        <w:rPr>
          <w:sz w:val="24"/>
          <w:szCs w:val="24"/>
        </w:rPr>
        <w:t xml:space="preserve">). The </w:t>
      </w:r>
      <w:r>
        <w:rPr>
          <w:sz w:val="24"/>
          <w:szCs w:val="24"/>
        </w:rPr>
        <w:t xml:space="preserve">Seminole </w:t>
      </w:r>
      <w:r w:rsidRPr="24D6EDFB">
        <w:rPr>
          <w:sz w:val="24"/>
          <w:szCs w:val="24"/>
        </w:rPr>
        <w:t xml:space="preserve">field </w:t>
      </w:r>
      <w:r>
        <w:rPr>
          <w:sz w:val="24"/>
          <w:szCs w:val="24"/>
        </w:rPr>
        <w:t>was</w:t>
      </w:r>
      <w:r w:rsidRPr="24D6EDFB">
        <w:rPr>
          <w:sz w:val="24"/>
          <w:szCs w:val="24"/>
        </w:rPr>
        <w:t xml:space="preserve"> </w:t>
      </w:r>
      <w:r>
        <w:rPr>
          <w:sz w:val="24"/>
          <w:szCs w:val="24"/>
        </w:rPr>
        <w:t xml:space="preserve">among those </w:t>
      </w:r>
      <w:r w:rsidRPr="24D6EDFB">
        <w:rPr>
          <w:sz w:val="24"/>
          <w:szCs w:val="24"/>
        </w:rPr>
        <w:t xml:space="preserve">analyzed by Lucia (1995) </w:t>
      </w:r>
      <w:r>
        <w:rPr>
          <w:sz w:val="24"/>
          <w:szCs w:val="24"/>
        </w:rPr>
        <w:t>during</w:t>
      </w:r>
      <w:r w:rsidRPr="24D6EDFB">
        <w:rPr>
          <w:sz w:val="24"/>
          <w:szCs w:val="24"/>
        </w:rPr>
        <w:t xml:space="preserve"> the development of</w:t>
      </w:r>
      <w:r>
        <w:rPr>
          <w:sz w:val="24"/>
          <w:szCs w:val="24"/>
        </w:rPr>
        <w:t xml:space="preserve"> his</w:t>
      </w:r>
      <w:r w:rsidRPr="24D6EDFB">
        <w:rPr>
          <w:sz w:val="24"/>
          <w:szCs w:val="24"/>
        </w:rPr>
        <w:t xml:space="preserve"> rock typing</w:t>
      </w:r>
      <w:r>
        <w:rPr>
          <w:sz w:val="24"/>
          <w:szCs w:val="24"/>
        </w:rPr>
        <w:t xml:space="preserve"> approach</w:t>
      </w:r>
      <w:r w:rsidRPr="24D6EDFB">
        <w:rPr>
          <w:sz w:val="24"/>
          <w:szCs w:val="24"/>
        </w:rPr>
        <w:t>.</w:t>
      </w:r>
    </w:p>
    <w:p w14:paraId="4DD29B76" w14:textId="77777777" w:rsidR="002419FA" w:rsidRDefault="002419FA" w:rsidP="00E55722">
      <w:pPr>
        <w:rPr>
          <w:sz w:val="24"/>
          <w:szCs w:val="24"/>
        </w:rPr>
      </w:pPr>
      <w:r>
        <w:rPr>
          <w:sz w:val="24"/>
          <w:szCs w:val="24"/>
        </w:rPr>
        <w:t>The whole-core</w:t>
      </w:r>
      <w:r w:rsidR="00513564">
        <w:rPr>
          <w:sz w:val="24"/>
          <w:szCs w:val="24"/>
        </w:rPr>
        <w:t>-analysis</w:t>
      </w:r>
      <w:r>
        <w:rPr>
          <w:sz w:val="24"/>
          <w:szCs w:val="24"/>
        </w:rPr>
        <w:t xml:space="preserve"> dataset</w:t>
      </w:r>
      <w:r w:rsidRPr="24D6EDFB">
        <w:rPr>
          <w:sz w:val="24"/>
          <w:szCs w:val="24"/>
        </w:rPr>
        <w:t xml:space="preserve"> </w:t>
      </w:r>
      <w:r>
        <w:rPr>
          <w:sz w:val="24"/>
          <w:szCs w:val="24"/>
        </w:rPr>
        <w:t xml:space="preserve">from the SSAU that we utilized </w:t>
      </w:r>
      <w:r w:rsidRPr="24D6EDFB">
        <w:rPr>
          <w:sz w:val="24"/>
          <w:szCs w:val="24"/>
        </w:rPr>
        <w:t xml:space="preserve">includes </w:t>
      </w:r>
      <w:r>
        <w:rPr>
          <w:sz w:val="24"/>
          <w:szCs w:val="24"/>
        </w:rPr>
        <w:t>2803</w:t>
      </w:r>
      <w:r w:rsidRPr="24D6EDFB">
        <w:rPr>
          <w:sz w:val="24"/>
          <w:szCs w:val="24"/>
        </w:rPr>
        <w:t xml:space="preserve"> porosity and permeability measurements. </w:t>
      </w:r>
      <w:r>
        <w:rPr>
          <w:sz w:val="24"/>
          <w:szCs w:val="24"/>
        </w:rPr>
        <w:t>Lithological</w:t>
      </w:r>
      <w:r w:rsidRPr="24D6EDFB">
        <w:rPr>
          <w:sz w:val="24"/>
          <w:szCs w:val="24"/>
        </w:rPr>
        <w:t xml:space="preserve"> interpretations were placed into five facies groups (from deep to shallow deposition):  1) </w:t>
      </w:r>
      <w:r>
        <w:rPr>
          <w:sz w:val="24"/>
          <w:szCs w:val="24"/>
        </w:rPr>
        <w:t xml:space="preserve">open </w:t>
      </w:r>
      <w:r w:rsidRPr="24D6EDFB">
        <w:rPr>
          <w:sz w:val="24"/>
          <w:szCs w:val="24"/>
        </w:rPr>
        <w:t>marine mudstone, 2) bioclastic wackestone, 3) bioclastic grainstone-packstone-rudstone, 4) ooid-peloid grainstone, and 5) laminated mudstone, anhydrite and peloidal wackestone.</w:t>
      </w:r>
    </w:p>
    <w:p w14:paraId="23A2E977" w14:textId="77777777" w:rsidR="002419FA" w:rsidRDefault="00513564" w:rsidP="00E55722">
      <w:pPr>
        <w:rPr>
          <w:sz w:val="24"/>
          <w:szCs w:val="24"/>
        </w:rPr>
      </w:pPr>
      <w:r>
        <w:rPr>
          <w:sz w:val="24"/>
          <w:szCs w:val="24"/>
        </w:rPr>
        <w:t xml:space="preserve">Another dataset comes from Lucia (1995). </w:t>
      </w:r>
      <w:r w:rsidR="002419FA" w:rsidRPr="24D6EDFB">
        <w:rPr>
          <w:sz w:val="24"/>
          <w:szCs w:val="24"/>
        </w:rPr>
        <w:t>The Lucia rock types are 1, 2, and 3, which</w:t>
      </w:r>
      <w:r w:rsidR="002419FA">
        <w:rPr>
          <w:sz w:val="24"/>
          <w:szCs w:val="24"/>
        </w:rPr>
        <w:t xml:space="preserve"> roughly</w:t>
      </w:r>
      <w:r w:rsidR="002419FA" w:rsidRPr="24D6EDFB">
        <w:rPr>
          <w:sz w:val="24"/>
          <w:szCs w:val="24"/>
        </w:rPr>
        <w:t xml:space="preserve"> correspond to</w:t>
      </w:r>
      <w:r w:rsidR="002419FA">
        <w:rPr>
          <w:sz w:val="24"/>
          <w:szCs w:val="24"/>
        </w:rPr>
        <w:t xml:space="preserve"> grain-dominated</w:t>
      </w:r>
      <w:r w:rsidR="002419FA" w:rsidRPr="24D6EDFB">
        <w:rPr>
          <w:sz w:val="24"/>
          <w:szCs w:val="24"/>
        </w:rPr>
        <w:t xml:space="preserve"> grainstones, </w:t>
      </w:r>
      <w:r w:rsidR="002419FA">
        <w:rPr>
          <w:sz w:val="24"/>
          <w:szCs w:val="24"/>
        </w:rPr>
        <w:t xml:space="preserve">grain-dominated </w:t>
      </w:r>
      <w:r w:rsidR="002419FA" w:rsidRPr="24D6EDFB">
        <w:rPr>
          <w:sz w:val="24"/>
          <w:szCs w:val="24"/>
        </w:rPr>
        <w:t xml:space="preserve">packstones, and </w:t>
      </w:r>
      <w:r w:rsidR="002419FA">
        <w:rPr>
          <w:sz w:val="24"/>
          <w:szCs w:val="24"/>
        </w:rPr>
        <w:t>mud-dominated fabrics (Lucia, 1995, figure 16)</w:t>
      </w:r>
      <w:r w:rsidR="002419FA" w:rsidRPr="24D6EDFB">
        <w:rPr>
          <w:sz w:val="24"/>
          <w:szCs w:val="24"/>
        </w:rPr>
        <w:t>. These are derived</w:t>
      </w:r>
      <w:r w:rsidR="002419FA">
        <w:rPr>
          <w:sz w:val="24"/>
          <w:szCs w:val="24"/>
        </w:rPr>
        <w:t xml:space="preserve"> from</w:t>
      </w:r>
      <w:r w:rsidR="002419FA" w:rsidRPr="24D6EDFB">
        <w:rPr>
          <w:sz w:val="24"/>
          <w:szCs w:val="24"/>
        </w:rPr>
        <w:t xml:space="preserve"> </w:t>
      </w:r>
      <w:r w:rsidR="002419FA">
        <w:rPr>
          <w:sz w:val="24"/>
          <w:szCs w:val="24"/>
        </w:rPr>
        <w:t xml:space="preserve">thin section analysis </w:t>
      </w:r>
      <w:r>
        <w:rPr>
          <w:sz w:val="24"/>
          <w:szCs w:val="24"/>
        </w:rPr>
        <w:t>to determine the Lucia rock class and to estimate the interparticle porosity.</w:t>
      </w:r>
      <w:r w:rsidR="002419FA">
        <w:rPr>
          <w:sz w:val="24"/>
          <w:szCs w:val="24"/>
        </w:rPr>
        <w:t xml:space="preserve"> </w:t>
      </w:r>
      <w:r>
        <w:rPr>
          <w:sz w:val="24"/>
          <w:szCs w:val="24"/>
        </w:rPr>
        <w:t>This data is then merged with core measurements of the Klinkenberg-corrected permeability to air. The result is an approximately 400 sample dataset exactly corresponding to Lucia’s (1995) Figure 12.</w:t>
      </w:r>
    </w:p>
    <w:p w14:paraId="3BE34DC7" w14:textId="77777777" w:rsidR="00E55722" w:rsidRPr="00421068" w:rsidRDefault="00E55722" w:rsidP="00E55722">
      <w:pPr>
        <w:rPr>
          <w:sz w:val="28"/>
          <w:szCs w:val="28"/>
        </w:rPr>
      </w:pPr>
      <w:r w:rsidRPr="00421068">
        <w:rPr>
          <w:sz w:val="28"/>
          <w:szCs w:val="28"/>
        </w:rPr>
        <w:t>Data exp</w:t>
      </w:r>
      <w:r>
        <w:rPr>
          <w:sz w:val="28"/>
          <w:szCs w:val="28"/>
        </w:rPr>
        <w:t>l</w:t>
      </w:r>
      <w:r w:rsidRPr="00421068">
        <w:rPr>
          <w:sz w:val="28"/>
          <w:szCs w:val="28"/>
        </w:rPr>
        <w:t>oration</w:t>
      </w:r>
    </w:p>
    <w:p w14:paraId="1A2B9314" w14:textId="77777777" w:rsidR="00E55722" w:rsidRDefault="00E55722" w:rsidP="00E55722">
      <w:pPr>
        <w:rPr>
          <w:sz w:val="24"/>
          <w:szCs w:val="24"/>
        </w:rPr>
      </w:pPr>
      <w:r w:rsidRPr="24D6EDFB">
        <w:rPr>
          <w:sz w:val="24"/>
          <w:szCs w:val="24"/>
        </w:rPr>
        <w:t>Upon collecting the data, porosity and permeability univariate and bivariate distributions were plotted for each rock type. This included Q-Q plots</w:t>
      </w:r>
      <w:r>
        <w:rPr>
          <w:sz w:val="24"/>
          <w:szCs w:val="24"/>
        </w:rPr>
        <w:t>, histograms</w:t>
      </w:r>
      <w:r w:rsidRPr="24D6EDFB">
        <w:rPr>
          <w:sz w:val="24"/>
          <w:szCs w:val="24"/>
        </w:rPr>
        <w:t xml:space="preserve"> and cross-plots. Q-Q plots are useful for identifying outliers, testing skewness of the data,</w:t>
      </w:r>
      <w:r>
        <w:rPr>
          <w:sz w:val="24"/>
          <w:szCs w:val="24"/>
        </w:rPr>
        <w:t xml:space="preserve"> testing the normality of the distribution,</w:t>
      </w:r>
      <w:r w:rsidRPr="24D6EDFB">
        <w:rPr>
          <w:sz w:val="24"/>
          <w:szCs w:val="24"/>
        </w:rPr>
        <w:t xml:space="preserve"> and determining the degree of difference between groups. </w:t>
      </w:r>
    </w:p>
    <w:p w14:paraId="14B61A32" w14:textId="4CE26402" w:rsidR="00E55722" w:rsidRDefault="00E55722" w:rsidP="00E55722">
      <w:pPr>
        <w:rPr>
          <w:sz w:val="24"/>
          <w:szCs w:val="24"/>
        </w:rPr>
      </w:pPr>
      <w:r w:rsidRPr="24D6EDFB">
        <w:rPr>
          <w:sz w:val="24"/>
          <w:szCs w:val="24"/>
        </w:rPr>
        <w:t xml:space="preserve">This data exploration provided the opportunity to consider how complex the model </w:t>
      </w:r>
      <w:r>
        <w:rPr>
          <w:sz w:val="24"/>
          <w:szCs w:val="24"/>
        </w:rPr>
        <w:t>can</w:t>
      </w:r>
      <w:r w:rsidRPr="24D6EDFB">
        <w:rPr>
          <w:sz w:val="24"/>
          <w:szCs w:val="24"/>
        </w:rPr>
        <w:t xml:space="preserve"> be, given the data. A highly unbalanced distribution of facies (</w:t>
      </w:r>
      <w:r>
        <w:rPr>
          <w:sz w:val="24"/>
          <w:szCs w:val="24"/>
        </w:rPr>
        <w:t>if, for instance, one facies mad</w:t>
      </w:r>
      <w:r w:rsidRPr="24D6EDFB">
        <w:rPr>
          <w:sz w:val="24"/>
          <w:szCs w:val="24"/>
        </w:rPr>
        <w:t xml:space="preserve">e up over 80% of the data) would indicate that facies splits could tell us little about the porosity-permeability relationships. If the </w:t>
      </w:r>
      <w:r w:rsidR="002D53A4">
        <w:rPr>
          <w:sz w:val="24"/>
          <w:szCs w:val="24"/>
        </w:rPr>
        <w:t>histogram</w:t>
      </w:r>
      <w:r w:rsidRPr="24D6EDFB">
        <w:rPr>
          <w:sz w:val="24"/>
          <w:szCs w:val="24"/>
        </w:rPr>
        <w:t xml:space="preserve"> </w:t>
      </w:r>
      <w:r w:rsidR="002D53A4" w:rsidRPr="24D6EDFB">
        <w:rPr>
          <w:sz w:val="24"/>
          <w:szCs w:val="24"/>
        </w:rPr>
        <w:t>show</w:t>
      </w:r>
      <w:r w:rsidR="002D53A4">
        <w:rPr>
          <w:sz w:val="24"/>
          <w:szCs w:val="24"/>
        </w:rPr>
        <w:t>s</w:t>
      </w:r>
      <w:r w:rsidR="002D53A4" w:rsidRPr="24D6EDFB">
        <w:rPr>
          <w:sz w:val="24"/>
          <w:szCs w:val="24"/>
        </w:rPr>
        <w:t xml:space="preserve"> </w:t>
      </w:r>
      <w:r w:rsidRPr="24D6EDFB">
        <w:rPr>
          <w:sz w:val="24"/>
          <w:szCs w:val="24"/>
        </w:rPr>
        <w:t>two distinct sub-distributions within one of the facies, that could indicate a natural split for an overbroad facies definition.</w:t>
      </w:r>
    </w:p>
    <w:p w14:paraId="29179EEC" w14:textId="77777777" w:rsidR="00E55722" w:rsidRDefault="00E55722" w:rsidP="00E55722">
      <w:pPr>
        <w:rPr>
          <w:sz w:val="24"/>
          <w:szCs w:val="24"/>
        </w:rPr>
      </w:pPr>
      <w:r w:rsidRPr="24D6EDFB">
        <w:rPr>
          <w:sz w:val="24"/>
          <w:szCs w:val="24"/>
        </w:rPr>
        <w:t xml:space="preserve">Cross-plots between porosity and permeability by facies give an idea of the likely effectiveness of a linear model. </w:t>
      </w:r>
      <w:r>
        <w:rPr>
          <w:sz w:val="24"/>
          <w:szCs w:val="24"/>
        </w:rPr>
        <w:t>Clearly linear trends lead to good accuracy of the model, and “shotgun blast” plots lead to ineffective models.</w:t>
      </w:r>
    </w:p>
    <w:p w14:paraId="0A388467" w14:textId="77777777" w:rsidR="006570E1" w:rsidRPr="006570E1" w:rsidRDefault="006570E1" w:rsidP="00E55722">
      <w:pPr>
        <w:rPr>
          <w:sz w:val="28"/>
          <w:szCs w:val="28"/>
        </w:rPr>
      </w:pPr>
      <w:r w:rsidRPr="006570E1">
        <w:rPr>
          <w:sz w:val="28"/>
          <w:szCs w:val="28"/>
        </w:rPr>
        <w:t>Preprocessing</w:t>
      </w:r>
    </w:p>
    <w:p w14:paraId="353C0D87" w14:textId="77777777" w:rsidR="006570E1" w:rsidRDefault="006570E1" w:rsidP="006570E1">
      <w:pPr>
        <w:rPr>
          <w:sz w:val="24"/>
          <w:szCs w:val="24"/>
        </w:rPr>
      </w:pPr>
      <w:r>
        <w:rPr>
          <w:sz w:val="24"/>
          <w:szCs w:val="24"/>
        </w:rPr>
        <w:t xml:space="preserve">In order to select a model that is likely to perform effectively on blind tests, we </w:t>
      </w:r>
      <w:r w:rsidR="000259F5">
        <w:rPr>
          <w:sz w:val="24"/>
          <w:szCs w:val="24"/>
        </w:rPr>
        <w:t>must measure and mi</w:t>
      </w:r>
      <w:r w:rsidR="007A0C1E">
        <w:rPr>
          <w:sz w:val="24"/>
          <w:szCs w:val="24"/>
        </w:rPr>
        <w:t>nimize</w:t>
      </w:r>
      <w:r>
        <w:rPr>
          <w:sz w:val="24"/>
          <w:szCs w:val="24"/>
        </w:rPr>
        <w:t xml:space="preserve"> over-fitting. When a model over-fits, its predictions are being influenced by noise in the data rather than true effects. Over-fitting is tested for by creating a hold-out dataset (the </w:t>
      </w:r>
      <w:r>
        <w:rPr>
          <w:sz w:val="24"/>
          <w:szCs w:val="24"/>
        </w:rPr>
        <w:lastRenderedPageBreak/>
        <w:t>testing set), fitting models on the training set, then testing their performance on the hold-out data.</w:t>
      </w:r>
    </w:p>
    <w:p w14:paraId="5BDFD107" w14:textId="24238DAD" w:rsidR="006570E1" w:rsidRDefault="006570E1" w:rsidP="006570E1">
      <w:pPr>
        <w:rPr>
          <w:sz w:val="24"/>
          <w:szCs w:val="24"/>
        </w:rPr>
      </w:pPr>
      <w:r>
        <w:rPr>
          <w:sz w:val="24"/>
          <w:szCs w:val="24"/>
        </w:rPr>
        <w:t>After the data is split into testing and training datasets, preprocessing is applied to the testing dataset. Permeability is log-transformed to simplify comparison between this work and others, and to make its distribution more Gaussian. The porosity data set is transformed, using the Box-Cox method (Box and Cox, 1964</w:t>
      </w:r>
      <w:r w:rsidRPr="00CA3359">
        <w:rPr>
          <w:sz w:val="24"/>
          <w:szCs w:val="24"/>
        </w:rPr>
        <w:t>).</w:t>
      </w:r>
      <w:r>
        <w:rPr>
          <w:sz w:val="24"/>
          <w:szCs w:val="24"/>
        </w:rPr>
        <w:t xml:space="preserve"> This method</w:t>
      </w:r>
      <w:r w:rsidRPr="00106A34">
        <w:rPr>
          <w:sz w:val="24"/>
          <w:szCs w:val="24"/>
        </w:rPr>
        <w:t xml:space="preserve"> transform</w:t>
      </w:r>
      <w:r>
        <w:rPr>
          <w:sz w:val="24"/>
          <w:szCs w:val="24"/>
        </w:rPr>
        <w:t>s</w:t>
      </w:r>
      <w:r w:rsidRPr="00106A34">
        <w:rPr>
          <w:sz w:val="24"/>
          <w:szCs w:val="24"/>
        </w:rPr>
        <w:t xml:space="preserve"> non-normal </w:t>
      </w:r>
      <w:hyperlink r:id="rId6" w:history="1">
        <w:r w:rsidRPr="00106A34">
          <w:rPr>
            <w:sz w:val="24"/>
            <w:szCs w:val="24"/>
          </w:rPr>
          <w:t>variables</w:t>
        </w:r>
      </w:hyperlink>
      <w:r w:rsidRPr="00106A34">
        <w:rPr>
          <w:sz w:val="24"/>
          <w:szCs w:val="24"/>
        </w:rPr>
        <w:t xml:space="preserve"> to approximate a normal distribution. </w:t>
      </w:r>
      <w:hyperlink r:id="rId7" w:history="1">
        <w:r w:rsidRPr="00106A34">
          <w:rPr>
            <w:sz w:val="24"/>
            <w:szCs w:val="24"/>
          </w:rPr>
          <w:t xml:space="preserve">Normality </w:t>
        </w:r>
      </w:hyperlink>
      <w:r w:rsidRPr="00106A34">
        <w:rPr>
          <w:sz w:val="24"/>
          <w:szCs w:val="24"/>
        </w:rPr>
        <w:t>is a necessary ass</w:t>
      </w:r>
      <w:r w:rsidRPr="001E14A5">
        <w:rPr>
          <w:sz w:val="24"/>
          <w:szCs w:val="24"/>
        </w:rPr>
        <w:t>umption for a number of</w:t>
      </w:r>
      <w:r w:rsidRPr="00106A34">
        <w:rPr>
          <w:sz w:val="24"/>
          <w:szCs w:val="24"/>
        </w:rPr>
        <w:t xml:space="preserve"> statistical techniques</w:t>
      </w:r>
      <w:r>
        <w:rPr>
          <w:sz w:val="24"/>
          <w:szCs w:val="24"/>
        </w:rPr>
        <w:t>, including  linear regression. After the porosity dataset is transformed, it is centered to a mean of zero and scaled to a standard deviation of 1.</w:t>
      </w:r>
    </w:p>
    <w:p w14:paraId="3462E358" w14:textId="77777777" w:rsidR="006570E1" w:rsidRDefault="006570E1" w:rsidP="006570E1">
      <w:pPr>
        <w:rPr>
          <w:sz w:val="24"/>
          <w:szCs w:val="24"/>
        </w:rPr>
      </w:pPr>
      <w:r>
        <w:rPr>
          <w:sz w:val="24"/>
          <w:szCs w:val="24"/>
        </w:rPr>
        <w:t>After variable transformation, regressions follow equations of the form</w:t>
      </w:r>
    </w:p>
    <w:p w14:paraId="50B86CBA" w14:textId="77777777" w:rsidR="006570E1" w:rsidRPr="00E01873" w:rsidRDefault="002B081D" w:rsidP="006570E1">
      <w:pPr>
        <w:rPr>
          <w:rFonts w:eastAsiaTheme="minorEastAsia"/>
          <w:sz w:val="24"/>
          <w:szCs w:val="24"/>
        </w:rPr>
      </w:pPr>
      <m:oMathPara>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e</m:t>
                  </m:r>
                </m:sub>
              </m:sSub>
            </m:fName>
            <m:e>
              <m:r>
                <w:rPr>
                  <w:rFonts w:ascii="Cambria Math" w:hAnsi="Cambria Math"/>
                  <w:sz w:val="24"/>
                  <w:szCs w:val="24"/>
                </w:rPr>
                <m:t>k</m:t>
              </m:r>
            </m:e>
          </m:func>
          <m:r>
            <w:rPr>
              <w:rFonts w:ascii="Cambria Math" w:hAnsi="Cambria Math"/>
              <w:sz w:val="24"/>
              <w:szCs w:val="24"/>
            </w:rPr>
            <m:t>=</m:t>
          </m:r>
          <m:r>
            <w:rPr>
              <w:rFonts w:ascii="Cambria Math" w:eastAsiaTheme="minorEastAsia" w:hAnsi="Cambria Math"/>
              <w:sz w:val="24"/>
              <w:szCs w:val="24"/>
            </w:rPr>
            <m:t>A</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λ</m:t>
                  </m:r>
                </m:sup>
              </m:sSup>
              <m:r>
                <w:rPr>
                  <w:rFonts w:ascii="Cambria Math" w:eastAsiaTheme="minorEastAsia" w:hAnsi="Cambria Math"/>
                  <w:sz w:val="24"/>
                  <w:szCs w:val="24"/>
                </w:rPr>
                <m:t>-1</m:t>
              </m:r>
            </m:num>
            <m:den>
              <m:r>
                <w:rPr>
                  <w:rFonts w:ascii="Cambria Math" w:eastAsiaTheme="minorEastAsia" w:hAnsi="Cambria Math"/>
                  <w:sz w:val="24"/>
                  <w:szCs w:val="24"/>
                </w:rPr>
                <m:t>λ</m:t>
              </m:r>
            </m:den>
          </m:f>
          <m:r>
            <w:rPr>
              <w:rFonts w:ascii="Cambria Math" w:eastAsiaTheme="minorEastAsia" w:hAnsi="Cambria Math"/>
              <w:sz w:val="24"/>
              <w:szCs w:val="24"/>
            </w:rPr>
            <m:t>+B,</m:t>
          </m:r>
        </m:oMath>
      </m:oMathPara>
    </w:p>
    <w:p w14:paraId="4E2FF988" w14:textId="77777777" w:rsidR="006570E1" w:rsidRDefault="006570E1" w:rsidP="006570E1">
      <w:pPr>
        <w:rPr>
          <w:sz w:val="24"/>
          <w:szCs w:val="24"/>
        </w:rPr>
      </w:pPr>
      <w:r>
        <w:rPr>
          <w:rFonts w:eastAsiaTheme="minorEastAsia"/>
          <w:sz w:val="24"/>
          <w:szCs w:val="24"/>
        </w:rPr>
        <w:t xml:space="preserve">Where </w:t>
      </w:r>
      <m:oMath>
        <m:r>
          <w:rPr>
            <w:rFonts w:ascii="Cambria Math" w:eastAsiaTheme="minorEastAsia" w:hAnsi="Cambria Math"/>
            <w:sz w:val="24"/>
            <w:szCs w:val="24"/>
          </w:rPr>
          <m:t>λ</m:t>
        </m:r>
      </m:oMath>
      <w:r>
        <w:rPr>
          <w:rFonts w:eastAsiaTheme="minorEastAsia"/>
          <w:sz w:val="24"/>
          <w:szCs w:val="24"/>
        </w:rPr>
        <w:t xml:space="preserve"> is the Box-Cox exponent used to transform porosity to normality and </w:t>
      </w:r>
      <w:r w:rsidRPr="00431476">
        <w:rPr>
          <w:rFonts w:eastAsiaTheme="minorEastAsia"/>
          <w:i/>
          <w:sz w:val="24"/>
          <w:szCs w:val="24"/>
        </w:rPr>
        <w:t>A</w:t>
      </w:r>
      <w:r>
        <w:rPr>
          <w:rFonts w:eastAsiaTheme="minorEastAsia"/>
          <w:sz w:val="24"/>
          <w:szCs w:val="24"/>
        </w:rPr>
        <w:t xml:space="preserve"> and </w:t>
      </w:r>
      <w:r w:rsidRPr="00431476">
        <w:rPr>
          <w:rFonts w:eastAsiaTheme="minorEastAsia"/>
          <w:i/>
          <w:sz w:val="24"/>
          <w:szCs w:val="24"/>
        </w:rPr>
        <w:t>B</w:t>
      </w:r>
      <w:r>
        <w:rPr>
          <w:rFonts w:eastAsiaTheme="minorEastAsia"/>
          <w:sz w:val="24"/>
          <w:szCs w:val="24"/>
        </w:rPr>
        <w:t xml:space="preserve"> are fitting parameters.</w:t>
      </w:r>
    </w:p>
    <w:p w14:paraId="2184A7B5" w14:textId="77777777" w:rsidR="006570E1" w:rsidRDefault="006570E1" w:rsidP="00E55722">
      <w:pPr>
        <w:rPr>
          <w:sz w:val="24"/>
          <w:szCs w:val="24"/>
        </w:rPr>
      </w:pPr>
    </w:p>
    <w:p w14:paraId="7922814C" w14:textId="77777777" w:rsidR="00E55722" w:rsidRPr="00421068" w:rsidRDefault="00E55722" w:rsidP="00E55722">
      <w:pPr>
        <w:rPr>
          <w:sz w:val="28"/>
          <w:szCs w:val="28"/>
        </w:rPr>
      </w:pPr>
      <w:r>
        <w:rPr>
          <w:sz w:val="28"/>
          <w:szCs w:val="28"/>
        </w:rPr>
        <w:t>Building</w:t>
      </w:r>
      <w:r w:rsidRPr="00421068">
        <w:rPr>
          <w:sz w:val="28"/>
          <w:szCs w:val="28"/>
        </w:rPr>
        <w:t xml:space="preserve"> regression models</w:t>
      </w:r>
    </w:p>
    <w:p w14:paraId="3BC749CE" w14:textId="77777777" w:rsidR="00E55722" w:rsidRDefault="00E55722" w:rsidP="00E55722">
      <w:pPr>
        <w:rPr>
          <w:sz w:val="24"/>
          <w:szCs w:val="24"/>
        </w:rPr>
      </w:pPr>
      <w:r>
        <w:rPr>
          <w:sz w:val="24"/>
          <w:szCs w:val="24"/>
        </w:rPr>
        <w:t>Regression models (also called regressors) are</w:t>
      </w:r>
      <w:r w:rsidRPr="0047760D">
        <w:rPr>
          <w:sz w:val="24"/>
          <w:szCs w:val="24"/>
        </w:rPr>
        <w:t xml:space="preserve"> statistical technique</w:t>
      </w:r>
      <w:r>
        <w:rPr>
          <w:sz w:val="24"/>
          <w:szCs w:val="24"/>
        </w:rPr>
        <w:t>s that approximate the relations</w:t>
      </w:r>
      <w:r w:rsidRPr="0047760D">
        <w:rPr>
          <w:sz w:val="24"/>
          <w:szCs w:val="24"/>
        </w:rPr>
        <w:t xml:space="preserve"> between a dependent and one or more independent variables. </w:t>
      </w:r>
      <w:r w:rsidRPr="00DD51CA">
        <w:rPr>
          <w:sz w:val="24"/>
          <w:szCs w:val="24"/>
        </w:rPr>
        <w:t xml:space="preserve">The </w:t>
      </w:r>
      <w:r>
        <w:rPr>
          <w:sz w:val="24"/>
          <w:szCs w:val="24"/>
        </w:rPr>
        <w:t>OLS method</w:t>
      </w:r>
      <w:r w:rsidRPr="00DD51CA">
        <w:rPr>
          <w:sz w:val="24"/>
          <w:szCs w:val="24"/>
        </w:rPr>
        <w:t xml:space="preserve"> </w:t>
      </w:r>
      <w:r>
        <w:rPr>
          <w:sz w:val="24"/>
          <w:szCs w:val="24"/>
        </w:rPr>
        <w:t>has poor performance (in terms of bias and variance/uncertainty issues) for many data sets.</w:t>
      </w:r>
      <w:r w:rsidRPr="00DD51CA">
        <w:rPr>
          <w:sz w:val="24"/>
          <w:szCs w:val="24"/>
        </w:rPr>
        <w:t xml:space="preserve"> </w:t>
      </w:r>
      <w:r w:rsidRPr="000074F0">
        <w:rPr>
          <w:sz w:val="24"/>
          <w:szCs w:val="24"/>
        </w:rPr>
        <w:t xml:space="preserve">The bias is the difference between the true </w:t>
      </w:r>
      <w:r>
        <w:rPr>
          <w:sz w:val="24"/>
          <w:szCs w:val="24"/>
        </w:rPr>
        <w:t xml:space="preserve">value of a </w:t>
      </w:r>
      <w:r w:rsidRPr="000074F0">
        <w:rPr>
          <w:sz w:val="24"/>
          <w:szCs w:val="24"/>
        </w:rPr>
        <w:t xml:space="preserve">population parameter and the expected </w:t>
      </w:r>
      <w:r>
        <w:rPr>
          <w:sz w:val="24"/>
          <w:szCs w:val="24"/>
        </w:rPr>
        <w:t>value from the model. I</w:t>
      </w:r>
      <w:r w:rsidRPr="001D2419">
        <w:rPr>
          <w:sz w:val="24"/>
          <w:szCs w:val="24"/>
        </w:rPr>
        <w:t xml:space="preserve">t measures the accuracy </w:t>
      </w:r>
      <w:r>
        <w:rPr>
          <w:sz w:val="24"/>
          <w:szCs w:val="24"/>
        </w:rPr>
        <w:t xml:space="preserve">(or deviation from truth) </w:t>
      </w:r>
      <w:r w:rsidRPr="001D2419">
        <w:rPr>
          <w:sz w:val="24"/>
          <w:szCs w:val="24"/>
        </w:rPr>
        <w:t xml:space="preserve">of the estimates. </w:t>
      </w:r>
      <w:r>
        <w:rPr>
          <w:sz w:val="24"/>
          <w:szCs w:val="24"/>
        </w:rPr>
        <w:t>The v</w:t>
      </w:r>
      <w:r w:rsidRPr="001D2419">
        <w:rPr>
          <w:sz w:val="24"/>
          <w:szCs w:val="24"/>
        </w:rPr>
        <w:t>ariance</w:t>
      </w:r>
      <w:r>
        <w:rPr>
          <w:sz w:val="24"/>
          <w:szCs w:val="24"/>
        </w:rPr>
        <w:t xml:space="preserve"> is a measure of the uncertainty</w:t>
      </w:r>
      <w:r w:rsidRPr="001D2419">
        <w:rPr>
          <w:sz w:val="24"/>
          <w:szCs w:val="24"/>
        </w:rPr>
        <w:t xml:space="preserve"> in these estimates. </w:t>
      </w:r>
      <w:r w:rsidRPr="007D02FD">
        <w:rPr>
          <w:sz w:val="24"/>
          <w:szCs w:val="24"/>
        </w:rPr>
        <w:t>The best model minimizes both the bias and the variance</w:t>
      </w:r>
      <w:r>
        <w:rPr>
          <w:sz w:val="24"/>
          <w:szCs w:val="24"/>
        </w:rPr>
        <w:t xml:space="preserve">. </w:t>
      </w:r>
      <w:r w:rsidRPr="00F845A9">
        <w:rPr>
          <w:sz w:val="24"/>
          <w:szCs w:val="24"/>
        </w:rPr>
        <w:t xml:space="preserve">Modern statistical research has shown that the </w:t>
      </w:r>
      <w:r>
        <w:rPr>
          <w:sz w:val="24"/>
          <w:szCs w:val="24"/>
        </w:rPr>
        <w:t>OLS</w:t>
      </w:r>
      <w:r w:rsidRPr="00F845A9">
        <w:rPr>
          <w:sz w:val="24"/>
          <w:szCs w:val="24"/>
        </w:rPr>
        <w:t xml:space="preserve"> linear regression model </w:t>
      </w:r>
      <w:r>
        <w:rPr>
          <w:sz w:val="24"/>
          <w:szCs w:val="24"/>
        </w:rPr>
        <w:t>is often plagued by significant bias. For example, there are cases in which t</w:t>
      </w:r>
      <w:r w:rsidRPr="007D02FD">
        <w:rPr>
          <w:sz w:val="24"/>
          <w:szCs w:val="24"/>
        </w:rPr>
        <w:t xml:space="preserve">he predictor variables are </w:t>
      </w:r>
      <w:r>
        <w:rPr>
          <w:sz w:val="24"/>
          <w:szCs w:val="24"/>
        </w:rPr>
        <w:t>cross-correlated with each other and with</w:t>
      </w:r>
      <w:r w:rsidRPr="007D02FD">
        <w:rPr>
          <w:sz w:val="24"/>
          <w:szCs w:val="24"/>
        </w:rPr>
        <w:t xml:space="preserve"> the response variable. </w:t>
      </w:r>
      <w:r>
        <w:rPr>
          <w:sz w:val="24"/>
          <w:szCs w:val="24"/>
        </w:rPr>
        <w:t xml:space="preserve">When this cross-correlation </w:t>
      </w:r>
      <w:r w:rsidR="00A7520C">
        <w:rPr>
          <w:sz w:val="24"/>
          <w:szCs w:val="24"/>
        </w:rPr>
        <w:t>exists</w:t>
      </w:r>
      <w:r>
        <w:rPr>
          <w:sz w:val="24"/>
          <w:szCs w:val="24"/>
        </w:rPr>
        <w:t>, OLS regressions report high accuracy, but do not make accurate predictions o</w:t>
      </w:r>
      <w:r w:rsidR="00A7520C">
        <w:rPr>
          <w:sz w:val="24"/>
          <w:szCs w:val="24"/>
        </w:rPr>
        <w:t>f</w:t>
      </w:r>
      <w:r>
        <w:rPr>
          <w:sz w:val="24"/>
          <w:szCs w:val="24"/>
        </w:rPr>
        <w:t xml:space="preserve"> new data.</w:t>
      </w:r>
    </w:p>
    <w:p w14:paraId="67672DCA" w14:textId="77777777" w:rsidR="00141D93" w:rsidRPr="00FC1503" w:rsidRDefault="00E55722" w:rsidP="00B54F0B">
      <w:pPr>
        <w:rPr>
          <w:sz w:val="24"/>
          <w:szCs w:val="24"/>
        </w:rPr>
      </w:pPr>
      <w:r w:rsidRPr="00FC1503">
        <w:rPr>
          <w:sz w:val="24"/>
          <w:szCs w:val="24"/>
        </w:rPr>
        <w:t xml:space="preserve">Alternatives to OLS regression include </w:t>
      </w:r>
      <w:r w:rsidR="00EA1F71" w:rsidRPr="00FC1503">
        <w:rPr>
          <w:sz w:val="24"/>
          <w:szCs w:val="24"/>
        </w:rPr>
        <w:t>regularized</w:t>
      </w:r>
      <w:r w:rsidRPr="00FC1503">
        <w:rPr>
          <w:sz w:val="24"/>
          <w:szCs w:val="24"/>
        </w:rPr>
        <w:t xml:space="preserve"> linear regressions such as LASSO regression</w:t>
      </w:r>
      <w:r w:rsidR="00502309">
        <w:rPr>
          <w:sz w:val="24"/>
          <w:szCs w:val="24"/>
        </w:rPr>
        <w:t>,</w:t>
      </w:r>
      <w:r w:rsidR="00B54F0B" w:rsidRPr="00FC1503">
        <w:rPr>
          <w:sz w:val="24"/>
          <w:szCs w:val="24"/>
        </w:rPr>
        <w:t xml:space="preserve"> </w:t>
      </w:r>
      <w:r w:rsidRPr="00FC1503">
        <w:rPr>
          <w:sz w:val="24"/>
          <w:szCs w:val="24"/>
        </w:rPr>
        <w:t>Ridge Regression</w:t>
      </w:r>
      <w:r w:rsidR="00B54F0B">
        <w:rPr>
          <w:sz w:val="24"/>
          <w:szCs w:val="24"/>
        </w:rPr>
        <w:t>, Elastic Net regression (that combines LASSO and Ridge regression)</w:t>
      </w:r>
      <w:r w:rsidRPr="00FC1503">
        <w:rPr>
          <w:sz w:val="24"/>
          <w:szCs w:val="24"/>
        </w:rPr>
        <w:t>, and non-parametric regressors, usually based on decision trees.</w:t>
      </w:r>
      <w:r w:rsidR="00B54F0B">
        <w:rPr>
          <w:sz w:val="24"/>
          <w:szCs w:val="24"/>
        </w:rPr>
        <w:t xml:space="preserve"> </w:t>
      </w:r>
      <w:r w:rsidR="004054FB" w:rsidRPr="004054FB">
        <w:rPr>
          <w:sz w:val="24"/>
          <w:szCs w:val="24"/>
        </w:rPr>
        <w:t>Al-Mudhafar</w:t>
      </w:r>
      <w:r w:rsidR="004054FB">
        <w:rPr>
          <w:sz w:val="24"/>
          <w:szCs w:val="24"/>
        </w:rPr>
        <w:t xml:space="preserve"> (2019) has applied the LASSO regression to modeling the p</w:t>
      </w:r>
      <w:r w:rsidR="004054FB" w:rsidRPr="004054FB">
        <w:rPr>
          <w:sz w:val="24"/>
          <w:szCs w:val="24"/>
        </w:rPr>
        <w:t xml:space="preserve">ermeability </w:t>
      </w:r>
      <w:r w:rsidR="004054FB">
        <w:rPr>
          <w:sz w:val="24"/>
          <w:szCs w:val="24"/>
        </w:rPr>
        <w:t>of s</w:t>
      </w:r>
      <w:r w:rsidR="004054FB" w:rsidRPr="004054FB">
        <w:rPr>
          <w:sz w:val="24"/>
          <w:szCs w:val="24"/>
        </w:rPr>
        <w:t xml:space="preserve">andstone </w:t>
      </w:r>
      <w:r w:rsidR="004054FB">
        <w:rPr>
          <w:sz w:val="24"/>
          <w:szCs w:val="24"/>
        </w:rPr>
        <w:t>r</w:t>
      </w:r>
      <w:r w:rsidR="004054FB" w:rsidRPr="004054FB">
        <w:rPr>
          <w:sz w:val="24"/>
          <w:szCs w:val="24"/>
        </w:rPr>
        <w:t>eservoirs</w:t>
      </w:r>
      <w:r w:rsidR="004054FB">
        <w:rPr>
          <w:sz w:val="24"/>
          <w:szCs w:val="24"/>
        </w:rPr>
        <w:t xml:space="preserve">. In contrast to LASSO algorithm, the </w:t>
      </w:r>
      <w:r w:rsidR="00B54F0B">
        <w:rPr>
          <w:sz w:val="24"/>
          <w:szCs w:val="24"/>
        </w:rPr>
        <w:t xml:space="preserve">Elastic Net regression modifies the objective function to minimize a combination of the prediction error and the </w:t>
      </w:r>
      <w:r w:rsidR="00B54F0B" w:rsidRPr="00106A34">
        <w:rPr>
          <w:bCs/>
          <w:sz w:val="24"/>
          <w:szCs w:val="24"/>
        </w:rPr>
        <w:t>L</w:t>
      </w:r>
      <w:r w:rsidR="00B54F0B" w:rsidRPr="00106A34">
        <w:rPr>
          <w:bCs/>
          <w:sz w:val="24"/>
          <w:szCs w:val="24"/>
          <w:vertAlign w:val="subscript"/>
        </w:rPr>
        <w:t>1</w:t>
      </w:r>
      <w:r w:rsidR="00B54F0B" w:rsidRPr="00106A34">
        <w:rPr>
          <w:bCs/>
          <w:sz w:val="24"/>
          <w:szCs w:val="24"/>
        </w:rPr>
        <w:t>-norm</w:t>
      </w:r>
      <w:r w:rsidR="00B54F0B" w:rsidRPr="00BC0557">
        <w:rPr>
          <w:sz w:val="24"/>
          <w:szCs w:val="24"/>
        </w:rPr>
        <w:t xml:space="preserve"> and </w:t>
      </w:r>
      <w:r w:rsidR="00B54F0B" w:rsidRPr="00106A34">
        <w:rPr>
          <w:bCs/>
          <w:sz w:val="24"/>
          <w:szCs w:val="24"/>
        </w:rPr>
        <w:t>L</w:t>
      </w:r>
      <w:r w:rsidR="00B54F0B" w:rsidRPr="00106A34">
        <w:rPr>
          <w:bCs/>
          <w:sz w:val="24"/>
          <w:szCs w:val="24"/>
          <w:vertAlign w:val="subscript"/>
        </w:rPr>
        <w:t>2</w:t>
      </w:r>
      <w:r w:rsidR="00B54F0B" w:rsidRPr="00106A34">
        <w:rPr>
          <w:bCs/>
          <w:sz w:val="24"/>
          <w:szCs w:val="24"/>
        </w:rPr>
        <w:t>-norm</w:t>
      </w:r>
      <w:r w:rsidR="00B54F0B">
        <w:rPr>
          <w:bCs/>
          <w:sz w:val="24"/>
          <w:szCs w:val="24"/>
        </w:rPr>
        <w:t xml:space="preserve">s of the coefficients (Zou and Hastie, 2005). </w:t>
      </w:r>
      <w:r w:rsidR="00B54F0B">
        <w:rPr>
          <w:sz w:val="24"/>
          <w:szCs w:val="24"/>
        </w:rPr>
        <w:t>Consequently,</w:t>
      </w:r>
      <w:r w:rsidR="00B54F0B" w:rsidRPr="00BC0557">
        <w:rPr>
          <w:sz w:val="24"/>
          <w:szCs w:val="24"/>
        </w:rPr>
        <w:t xml:space="preserve"> coefficients</w:t>
      </w:r>
      <w:r w:rsidR="00B54F0B">
        <w:rPr>
          <w:sz w:val="24"/>
          <w:szCs w:val="24"/>
        </w:rPr>
        <w:t xml:space="preserve"> are shrunk (as happens</w:t>
      </w:r>
      <w:r w:rsidR="00B54F0B" w:rsidRPr="00BC0557">
        <w:rPr>
          <w:sz w:val="24"/>
          <w:szCs w:val="24"/>
        </w:rPr>
        <w:t xml:space="preserve"> in ridge regression) and </w:t>
      </w:r>
      <w:r w:rsidR="00B54F0B">
        <w:rPr>
          <w:sz w:val="24"/>
          <w:szCs w:val="24"/>
        </w:rPr>
        <w:t>specific coefficients may be</w:t>
      </w:r>
      <w:r w:rsidR="00B54F0B" w:rsidRPr="00BC0557">
        <w:rPr>
          <w:sz w:val="24"/>
          <w:szCs w:val="24"/>
        </w:rPr>
        <w:t xml:space="preserve"> zero</w:t>
      </w:r>
      <w:r w:rsidR="00B54F0B">
        <w:rPr>
          <w:sz w:val="24"/>
          <w:szCs w:val="24"/>
        </w:rPr>
        <w:t>ed out</w:t>
      </w:r>
      <w:r w:rsidR="00B54F0B" w:rsidRPr="00BC0557">
        <w:rPr>
          <w:sz w:val="24"/>
          <w:szCs w:val="24"/>
        </w:rPr>
        <w:t xml:space="preserve"> (as </w:t>
      </w:r>
      <w:r w:rsidR="00B54F0B">
        <w:rPr>
          <w:sz w:val="24"/>
          <w:szCs w:val="24"/>
        </w:rPr>
        <w:t xml:space="preserve">happens </w:t>
      </w:r>
      <w:r w:rsidR="00B54F0B" w:rsidRPr="00BC0557">
        <w:rPr>
          <w:sz w:val="24"/>
          <w:szCs w:val="24"/>
        </w:rPr>
        <w:t>in LASSO</w:t>
      </w:r>
      <w:r w:rsidR="00B54F0B">
        <w:rPr>
          <w:sz w:val="24"/>
          <w:szCs w:val="24"/>
        </w:rPr>
        <w:t xml:space="preserve"> Regression</w:t>
      </w:r>
      <w:r w:rsidR="00B54F0B" w:rsidRPr="00BC0557">
        <w:rPr>
          <w:sz w:val="24"/>
          <w:szCs w:val="24"/>
        </w:rPr>
        <w:t>).</w:t>
      </w:r>
      <w:r w:rsidR="00B54F0B">
        <w:rPr>
          <w:sz w:val="24"/>
          <w:szCs w:val="24"/>
        </w:rPr>
        <w:t xml:space="preserve"> Elastic Net R</w:t>
      </w:r>
      <w:r w:rsidR="00B54F0B" w:rsidRPr="0015724A">
        <w:rPr>
          <w:sz w:val="24"/>
          <w:szCs w:val="24"/>
        </w:rPr>
        <w:t xml:space="preserve">egression </w:t>
      </w:r>
      <w:r w:rsidR="00B54F0B">
        <w:rPr>
          <w:sz w:val="24"/>
          <w:szCs w:val="24"/>
        </w:rPr>
        <w:t xml:space="preserve">is generally considered to be the most robust linear regressor and is used </w:t>
      </w:r>
      <w:r w:rsidR="00B54F0B" w:rsidRPr="0015724A">
        <w:rPr>
          <w:sz w:val="24"/>
          <w:szCs w:val="24"/>
        </w:rPr>
        <w:t xml:space="preserve">in this </w:t>
      </w:r>
      <w:r w:rsidR="00B54F0B">
        <w:rPr>
          <w:sz w:val="24"/>
          <w:szCs w:val="24"/>
        </w:rPr>
        <w:t>study</w:t>
      </w:r>
      <w:r w:rsidR="00B54F0B" w:rsidRPr="0015724A">
        <w:rPr>
          <w:sz w:val="24"/>
          <w:szCs w:val="24"/>
        </w:rPr>
        <w:t>.</w:t>
      </w:r>
    </w:p>
    <w:p w14:paraId="7C5482EF" w14:textId="77777777" w:rsidR="006F4B0D" w:rsidRDefault="006F4B0D" w:rsidP="006F4B0D">
      <w:pPr>
        <w:rPr>
          <w:sz w:val="24"/>
          <w:szCs w:val="24"/>
        </w:rPr>
      </w:pPr>
      <w:r>
        <w:rPr>
          <w:sz w:val="24"/>
          <w:szCs w:val="24"/>
        </w:rPr>
        <w:lastRenderedPageBreak/>
        <w:t>After data exploration</w:t>
      </w:r>
      <w:r w:rsidR="006570E1">
        <w:rPr>
          <w:sz w:val="24"/>
          <w:szCs w:val="24"/>
        </w:rPr>
        <w:t>, preprocessing,</w:t>
      </w:r>
      <w:r>
        <w:rPr>
          <w:sz w:val="24"/>
          <w:szCs w:val="24"/>
        </w:rPr>
        <w:t xml:space="preserve"> and regressor selection comes regression model building. </w:t>
      </w:r>
      <w:r w:rsidRPr="24D6EDFB">
        <w:rPr>
          <w:sz w:val="24"/>
          <w:szCs w:val="24"/>
        </w:rPr>
        <w:t xml:space="preserve">In selecting the regression to be used, several factors must be taken into account. First, the objective of the regression: to predict permeability from porosity and facies (a different regression would be built to predict porosity from permeability and facies, for instance). Aiding this objective would be measures of which facies are most important for the porosity to permeability transformation, and which are not important. Simple, robust models are preferred because they are 1) </w:t>
      </w:r>
      <w:r>
        <w:rPr>
          <w:sz w:val="24"/>
          <w:szCs w:val="24"/>
        </w:rPr>
        <w:t>easier</w:t>
      </w:r>
      <w:r w:rsidRPr="24D6EDFB">
        <w:rPr>
          <w:sz w:val="24"/>
          <w:szCs w:val="24"/>
        </w:rPr>
        <w:t xml:space="preserve"> to implement</w:t>
      </w:r>
      <w:r>
        <w:rPr>
          <w:sz w:val="24"/>
          <w:szCs w:val="24"/>
        </w:rPr>
        <w:t xml:space="preserve"> and interpret</w:t>
      </w:r>
      <w:r w:rsidRPr="24D6EDFB">
        <w:rPr>
          <w:sz w:val="24"/>
          <w:szCs w:val="24"/>
        </w:rPr>
        <w:t xml:space="preserve"> and 2) more likely to perform well on blind tests.</w:t>
      </w:r>
    </w:p>
    <w:p w14:paraId="513001E2" w14:textId="77777777" w:rsidR="006F4B0D" w:rsidRDefault="006F4B0D" w:rsidP="00E55722"/>
    <w:p w14:paraId="39C52D11" w14:textId="77777777" w:rsidR="003808F8" w:rsidRPr="00EA1F71" w:rsidRDefault="003808F8" w:rsidP="003808F8">
      <w:pPr>
        <w:rPr>
          <w:sz w:val="28"/>
          <w:szCs w:val="28"/>
        </w:rPr>
      </w:pPr>
      <w:r w:rsidRPr="00EA1F71">
        <w:rPr>
          <w:sz w:val="28"/>
          <w:szCs w:val="28"/>
        </w:rPr>
        <w:t>Testing regression models</w:t>
      </w:r>
    </w:p>
    <w:p w14:paraId="5C5EC994" w14:textId="2113AAAC" w:rsidR="003808F8" w:rsidRPr="008E5E18" w:rsidRDefault="003808F8" w:rsidP="003808F8">
      <w:pPr>
        <w:rPr>
          <w:sz w:val="24"/>
          <w:szCs w:val="24"/>
        </w:rPr>
      </w:pPr>
      <w:r w:rsidRPr="008E5E18">
        <w:rPr>
          <w:sz w:val="24"/>
          <w:szCs w:val="24"/>
        </w:rPr>
        <w:t xml:space="preserve">Testing models includes considering the questions of predictability on the training set and of generalizability to the testing set. Generalizability can be assessed by finding how reliable the process is on new wells that do not have permeability measurements. The methods for testing generalizability include assessing model accuracy for </w:t>
      </w:r>
      <w:r w:rsidR="00560CF2">
        <w:rPr>
          <w:sz w:val="24"/>
          <w:szCs w:val="24"/>
        </w:rPr>
        <w:t>training</w:t>
      </w:r>
      <w:r w:rsidRPr="008E5E18">
        <w:rPr>
          <w:sz w:val="24"/>
          <w:szCs w:val="24"/>
        </w:rPr>
        <w:t xml:space="preserve">, cross-validated, and </w:t>
      </w:r>
      <w:r w:rsidR="00560CF2">
        <w:rPr>
          <w:sz w:val="24"/>
          <w:szCs w:val="24"/>
        </w:rPr>
        <w:t>testing (holdout)</w:t>
      </w:r>
      <w:r w:rsidR="00560CF2" w:rsidRPr="008E5E18">
        <w:rPr>
          <w:sz w:val="24"/>
          <w:szCs w:val="24"/>
        </w:rPr>
        <w:t xml:space="preserve"> </w:t>
      </w:r>
      <w:r w:rsidRPr="008E5E18">
        <w:rPr>
          <w:sz w:val="24"/>
          <w:szCs w:val="24"/>
        </w:rPr>
        <w:t xml:space="preserve">data </w:t>
      </w:r>
      <w:r w:rsidR="001B767F" w:rsidRPr="002C2CAD">
        <w:rPr>
          <w:sz w:val="24"/>
          <w:szCs w:val="24"/>
        </w:rPr>
        <w:t>(Kearns, 1996)</w:t>
      </w:r>
      <w:r w:rsidR="001B767F">
        <w:rPr>
          <w:sz w:val="24"/>
          <w:szCs w:val="24"/>
        </w:rPr>
        <w:t>.</w:t>
      </w:r>
    </w:p>
    <w:p w14:paraId="3B681BE4" w14:textId="77777777" w:rsidR="003808F8" w:rsidRPr="008E5E18" w:rsidRDefault="003808F8" w:rsidP="003808F8">
      <w:pPr>
        <w:rPr>
          <w:sz w:val="24"/>
          <w:szCs w:val="24"/>
        </w:rPr>
      </w:pPr>
      <w:r w:rsidRPr="008E5E18">
        <w:rPr>
          <w:sz w:val="24"/>
          <w:szCs w:val="24"/>
        </w:rPr>
        <w:t>During cross-validation, the training data is split into several groups. Each group is excluded from the training data as the model is built, then predicted (Kohavi, 1995). The regression is tuned during cross-validation to optimize the regression. In order to achieve the best cross-validation scores, regularization is imposed on the model to minimize over-fitting.</w:t>
      </w:r>
    </w:p>
    <w:p w14:paraId="2402CD9A" w14:textId="77777777" w:rsidR="003808F8" w:rsidRPr="008E5E18" w:rsidRDefault="003808F8" w:rsidP="003808F8">
      <w:pPr>
        <w:rPr>
          <w:sz w:val="24"/>
          <w:szCs w:val="24"/>
        </w:rPr>
      </w:pPr>
      <w:r w:rsidRPr="008E5E18">
        <w:rPr>
          <w:sz w:val="24"/>
          <w:szCs w:val="24"/>
        </w:rPr>
        <w:t>There are three common metrics used for assessing the accuracy of a regression: explained variance (R2), square root of the mean squared error (RMSE), and mean absolute error (MAE). Explained variance can be reported using the Pearson R, which assumes the target variable (log-transformed permeability) is normally distributed with no outliers and constant variance across predicted values. Q-Q plots of the inputs and residuals can be generated to test these assumptions.</w:t>
      </w:r>
    </w:p>
    <w:p w14:paraId="1A964345" w14:textId="77777777" w:rsidR="003808F8" w:rsidRPr="008E5E18" w:rsidRDefault="003808F8" w:rsidP="003808F8">
      <w:pPr>
        <w:rPr>
          <w:sz w:val="24"/>
          <w:szCs w:val="24"/>
        </w:rPr>
      </w:pPr>
      <w:r w:rsidRPr="008E5E18">
        <w:rPr>
          <w:sz w:val="24"/>
          <w:szCs w:val="24"/>
        </w:rPr>
        <w:t>RMSE is the metric most commonly used for measuring the accuracy of regression models. This metric is better than MAE when the objective of the model is to reduce the magnitude of the largest errors. The MAE is less sensitive to outliers than MSE, and thus is preferable when large errors are not a concern. In the case of permeability prediction, outliers are common and RMSE is a superior metric.</w:t>
      </w:r>
    </w:p>
    <w:p w14:paraId="119F7BFF" w14:textId="77777777" w:rsidR="003808F8" w:rsidRPr="008E5E18" w:rsidRDefault="003808F8" w:rsidP="003808F8">
      <w:pPr>
        <w:rPr>
          <w:sz w:val="24"/>
          <w:szCs w:val="24"/>
        </w:rPr>
      </w:pPr>
      <w:r w:rsidRPr="008E5E18">
        <w:rPr>
          <w:sz w:val="24"/>
          <w:szCs w:val="24"/>
        </w:rPr>
        <w:t>However, MAE is easier to understand than RMSE, because its value is the expected value of the error of the regression. Therefore, for instance, an MAE of 5% on a prediction of 100 mD permeability would suggest that the average absolute error on that measurement is 5 mD. In this work, models are trained to minimize RMSE of log-permeability (such that the units of RMSE are log-mD), but both RMSE (in log-mD) and MAE (in log-mD) are reported.</w:t>
      </w:r>
    </w:p>
    <w:p w14:paraId="2E649584" w14:textId="5ADFF512" w:rsidR="003808F8" w:rsidRPr="008E5E18" w:rsidRDefault="003808F8" w:rsidP="003808F8">
      <w:pPr>
        <w:rPr>
          <w:sz w:val="24"/>
          <w:szCs w:val="24"/>
        </w:rPr>
      </w:pPr>
      <w:r w:rsidRPr="008E5E18">
        <w:rPr>
          <w:sz w:val="24"/>
          <w:szCs w:val="24"/>
        </w:rPr>
        <w:lastRenderedPageBreak/>
        <w:t xml:space="preserve">Reporting performance is done on three subsets of data: the cross-validation dataset, the entire training dataset, and testing data that is held out until after the models have been completed. The first step in model building is separating the data into training and testing data. When it is possible, it is best to split the data in a way that reflects the data collection process. For core data, the most natural split is by well; after all, a petrophysical model is </w:t>
      </w:r>
      <w:r w:rsidR="008C42D0">
        <w:rPr>
          <w:sz w:val="24"/>
          <w:szCs w:val="24"/>
        </w:rPr>
        <w:t xml:space="preserve">often </w:t>
      </w:r>
      <w:r w:rsidRPr="008E5E18">
        <w:rPr>
          <w:sz w:val="24"/>
          <w:szCs w:val="24"/>
        </w:rPr>
        <w:t>only useful when it can predict the properties of a new well.</w:t>
      </w:r>
      <w:r w:rsidR="00550597" w:rsidRPr="008E5E18">
        <w:rPr>
          <w:sz w:val="24"/>
          <w:szCs w:val="24"/>
        </w:rPr>
        <w:t xml:space="preserve"> This is not possible when </w:t>
      </w:r>
      <w:r w:rsidR="00C128A7" w:rsidRPr="008E5E18">
        <w:rPr>
          <w:sz w:val="24"/>
          <w:szCs w:val="24"/>
        </w:rPr>
        <w:t>re-analyzing</w:t>
      </w:r>
      <w:r w:rsidR="00550597" w:rsidRPr="008E5E18">
        <w:rPr>
          <w:sz w:val="24"/>
          <w:szCs w:val="24"/>
        </w:rPr>
        <w:t xml:space="preserve"> Lucia’s </w:t>
      </w:r>
      <w:r w:rsidR="00C128A7" w:rsidRPr="008E5E18">
        <w:rPr>
          <w:sz w:val="24"/>
          <w:szCs w:val="24"/>
        </w:rPr>
        <w:t>(</w:t>
      </w:r>
      <w:r w:rsidR="00550597" w:rsidRPr="008E5E18">
        <w:rPr>
          <w:sz w:val="24"/>
          <w:szCs w:val="24"/>
        </w:rPr>
        <w:t>1995</w:t>
      </w:r>
      <w:r w:rsidR="00C128A7" w:rsidRPr="008E5E18">
        <w:rPr>
          <w:sz w:val="24"/>
          <w:szCs w:val="24"/>
        </w:rPr>
        <w:t>)</w:t>
      </w:r>
      <w:r w:rsidR="00550597" w:rsidRPr="008E5E18">
        <w:rPr>
          <w:sz w:val="24"/>
          <w:szCs w:val="24"/>
        </w:rPr>
        <w:t xml:space="preserve"> paper, and therefore we perform random K-fold cross-validation</w:t>
      </w:r>
      <w:r w:rsidR="002934C5" w:rsidRPr="008E5E18">
        <w:rPr>
          <w:sz w:val="24"/>
          <w:szCs w:val="24"/>
        </w:rPr>
        <w:t xml:space="preserve"> on his data</w:t>
      </w:r>
      <w:r w:rsidR="00550597" w:rsidRPr="008E5E18">
        <w:rPr>
          <w:sz w:val="24"/>
          <w:szCs w:val="24"/>
        </w:rPr>
        <w:t>.</w:t>
      </w:r>
    </w:p>
    <w:p w14:paraId="63C8C56A" w14:textId="77777777" w:rsidR="00550597" w:rsidRPr="00987013" w:rsidRDefault="00550597" w:rsidP="00550597">
      <w:pPr>
        <w:rPr>
          <w:sz w:val="28"/>
          <w:szCs w:val="28"/>
        </w:rPr>
      </w:pPr>
      <w:r w:rsidRPr="00987013">
        <w:rPr>
          <w:sz w:val="28"/>
          <w:szCs w:val="28"/>
        </w:rPr>
        <w:t>Interpreting regression models</w:t>
      </w:r>
    </w:p>
    <w:p w14:paraId="284A52E5" w14:textId="77777777" w:rsidR="00550597" w:rsidRDefault="00550597" w:rsidP="00550597">
      <w:pPr>
        <w:rPr>
          <w:sz w:val="24"/>
          <w:szCs w:val="24"/>
        </w:rPr>
      </w:pPr>
      <w:r>
        <w:rPr>
          <w:sz w:val="24"/>
          <w:szCs w:val="24"/>
        </w:rPr>
        <w:t xml:space="preserve">After regularization, some facies might be found to have little or no effect on the porosity-permeability transform. This can be useful when deciding which facies to focus on during core logging. </w:t>
      </w:r>
    </w:p>
    <w:p w14:paraId="465AD76F" w14:textId="0F9D7BE8" w:rsidR="00550597" w:rsidRDefault="00550597" w:rsidP="00550597">
      <w:pPr>
        <w:rPr>
          <w:sz w:val="24"/>
          <w:szCs w:val="24"/>
        </w:rPr>
      </w:pPr>
      <w:r>
        <w:rPr>
          <w:sz w:val="24"/>
          <w:szCs w:val="24"/>
        </w:rPr>
        <w:t>Feature importance is also assessed on each input to the regression. This is done through evaluating the RMSE of the model predictions of log-transformed permeability after randomly shuffling the values (see Molnar, 2019</w:t>
      </w:r>
      <w:r w:rsidR="008C42D0">
        <w:rPr>
          <w:sz w:val="24"/>
          <w:szCs w:val="24"/>
        </w:rPr>
        <w:t>, section 5.5</w:t>
      </w:r>
      <w:r>
        <w:rPr>
          <w:sz w:val="24"/>
          <w:szCs w:val="24"/>
        </w:rPr>
        <w:t>). An important feature will have a smaller RMSE before it is randomly shuffled, whereas an unimportant feature will have limited or no effect on the RMSE when it is shuffled.</w:t>
      </w:r>
    </w:p>
    <w:p w14:paraId="260798AA" w14:textId="77777777" w:rsidR="00550597" w:rsidRPr="003808F8" w:rsidRDefault="00550597" w:rsidP="003808F8"/>
    <w:p w14:paraId="0C787559" w14:textId="77777777" w:rsidR="0080015E" w:rsidRPr="008D2F61" w:rsidRDefault="0080015E" w:rsidP="0080015E">
      <w:pPr>
        <w:rPr>
          <w:b/>
          <w:sz w:val="28"/>
          <w:szCs w:val="28"/>
        </w:rPr>
      </w:pPr>
      <w:r w:rsidRPr="008D2F61">
        <w:rPr>
          <w:b/>
          <w:sz w:val="28"/>
          <w:szCs w:val="28"/>
        </w:rPr>
        <w:t>Results</w:t>
      </w:r>
    </w:p>
    <w:p w14:paraId="043A84AB" w14:textId="77777777" w:rsidR="0080015E" w:rsidRDefault="0080015E" w:rsidP="0080015E">
      <w:pPr>
        <w:rPr>
          <w:sz w:val="28"/>
          <w:szCs w:val="28"/>
        </w:rPr>
      </w:pPr>
      <w:r w:rsidRPr="0080015E">
        <w:rPr>
          <w:sz w:val="28"/>
          <w:szCs w:val="28"/>
        </w:rPr>
        <w:t>Exploratory analysis of data</w:t>
      </w:r>
    </w:p>
    <w:p w14:paraId="5400437A" w14:textId="77777777" w:rsidR="007F6754" w:rsidRPr="00B8345D" w:rsidRDefault="007F6754" w:rsidP="007F6754">
      <w:pPr>
        <w:rPr>
          <w:rFonts w:cstheme="minorHAnsi"/>
          <w:sz w:val="24"/>
          <w:szCs w:val="24"/>
        </w:rPr>
      </w:pPr>
      <w:r w:rsidRPr="00B8345D">
        <w:rPr>
          <w:rFonts w:cstheme="minorHAnsi"/>
          <w:sz w:val="24"/>
          <w:szCs w:val="24"/>
        </w:rPr>
        <w:t xml:space="preserve">First, we created </w:t>
      </w:r>
      <w:r w:rsidR="001D1A9F" w:rsidRPr="00B8345D">
        <w:rPr>
          <w:rFonts w:cstheme="minorHAnsi"/>
          <w:sz w:val="24"/>
          <w:szCs w:val="24"/>
        </w:rPr>
        <w:t xml:space="preserve">histograms for the porosity and permeability distributions </w:t>
      </w:r>
      <w:r w:rsidR="005C4F8B" w:rsidRPr="00B8345D">
        <w:rPr>
          <w:rFonts w:cstheme="minorHAnsi"/>
          <w:sz w:val="24"/>
          <w:szCs w:val="24"/>
        </w:rPr>
        <w:t>of</w:t>
      </w:r>
      <w:r w:rsidR="001D1A9F" w:rsidRPr="00B8345D">
        <w:rPr>
          <w:rFonts w:cstheme="minorHAnsi"/>
          <w:sz w:val="24"/>
          <w:szCs w:val="24"/>
        </w:rPr>
        <w:t xml:space="preserve"> each facies from the Lucia dataset (Figure 1).</w:t>
      </w:r>
      <w:r w:rsidR="00B47026" w:rsidRPr="00B8345D">
        <w:rPr>
          <w:rFonts w:cstheme="minorHAnsi"/>
          <w:sz w:val="24"/>
          <w:szCs w:val="24"/>
        </w:rPr>
        <w:t xml:space="preserve"> Class 3 has a bimodal porosity distribution, which can be treated by splitting the class at a</w:t>
      </w:r>
      <w:r w:rsidR="00502309" w:rsidRPr="00B8345D">
        <w:rPr>
          <w:rFonts w:cstheme="minorHAnsi"/>
          <w:sz w:val="24"/>
          <w:szCs w:val="24"/>
        </w:rPr>
        <w:t xml:space="preserve"> cutoff of 20%</w:t>
      </w:r>
      <w:r w:rsidR="00B47026" w:rsidRPr="00B8345D">
        <w:rPr>
          <w:rFonts w:cstheme="minorHAnsi"/>
          <w:sz w:val="24"/>
          <w:szCs w:val="24"/>
        </w:rPr>
        <w:t xml:space="preserve"> porosity</w:t>
      </w:r>
      <w:r w:rsidR="00502309" w:rsidRPr="00B8345D">
        <w:rPr>
          <w:rFonts w:cstheme="minorHAnsi"/>
          <w:sz w:val="24"/>
          <w:szCs w:val="24"/>
        </w:rPr>
        <w:t>.</w:t>
      </w:r>
      <w:r w:rsidR="00B47026" w:rsidRPr="00B8345D">
        <w:rPr>
          <w:rFonts w:cstheme="minorHAnsi"/>
          <w:sz w:val="24"/>
          <w:szCs w:val="24"/>
        </w:rPr>
        <w:t xml:space="preserve"> </w:t>
      </w:r>
      <w:r w:rsidR="0050795A" w:rsidRPr="00B8345D">
        <w:rPr>
          <w:rFonts w:cstheme="minorHAnsi"/>
          <w:sz w:val="24"/>
          <w:szCs w:val="24"/>
        </w:rPr>
        <w:t xml:space="preserve">A Shapiro-Wilk test (1965) confirms that rock type 3 does not follow a normal distribution with a p-value of less than 0.05. </w:t>
      </w:r>
      <w:r w:rsidR="00B47026" w:rsidRPr="00B8345D">
        <w:rPr>
          <w:rFonts w:cstheme="minorHAnsi"/>
          <w:sz w:val="24"/>
          <w:szCs w:val="24"/>
        </w:rPr>
        <w:t>The permeability values are not log-nor</w:t>
      </w:r>
      <w:r w:rsidR="0050795A" w:rsidRPr="00B8345D">
        <w:rPr>
          <w:rFonts w:cstheme="minorHAnsi"/>
          <w:sz w:val="24"/>
          <w:szCs w:val="24"/>
        </w:rPr>
        <w:t>mally distributed, nor unimodal for classes 1 and 2, according to both visual inspection and a Shapiro-Wilk normality test.</w:t>
      </w:r>
    </w:p>
    <w:p w14:paraId="2929715E" w14:textId="77777777" w:rsidR="00D057EE" w:rsidRPr="00B8345D" w:rsidRDefault="00D057EE" w:rsidP="007F6754">
      <w:pPr>
        <w:rPr>
          <w:rFonts w:cstheme="minorHAnsi"/>
          <w:sz w:val="24"/>
          <w:szCs w:val="24"/>
        </w:rPr>
      </w:pPr>
      <w:r w:rsidRPr="00B8345D">
        <w:rPr>
          <w:rFonts w:cstheme="minorHAnsi"/>
          <w:sz w:val="24"/>
          <w:szCs w:val="24"/>
        </w:rPr>
        <w:t>Next, we recreated Lucia’s porosity-permeability cross</w:t>
      </w:r>
      <w:r w:rsidR="00A8037F" w:rsidRPr="00B8345D">
        <w:rPr>
          <w:rFonts w:cstheme="minorHAnsi"/>
          <w:sz w:val="24"/>
          <w:szCs w:val="24"/>
        </w:rPr>
        <w:t>-</w:t>
      </w:r>
      <w:r w:rsidRPr="00B8345D">
        <w:rPr>
          <w:rFonts w:cstheme="minorHAnsi"/>
          <w:sz w:val="24"/>
          <w:szCs w:val="24"/>
        </w:rPr>
        <w:t>plot, with regression lines and uncertainty bands (Figure 2</w:t>
      </w:r>
      <w:r w:rsidR="00EC79A2" w:rsidRPr="00B8345D">
        <w:rPr>
          <w:rFonts w:cstheme="minorHAnsi"/>
          <w:sz w:val="24"/>
          <w:szCs w:val="24"/>
        </w:rPr>
        <w:t>a</w:t>
      </w:r>
      <w:r w:rsidRPr="00B8345D">
        <w:rPr>
          <w:rFonts w:cstheme="minorHAnsi"/>
          <w:sz w:val="24"/>
          <w:szCs w:val="24"/>
        </w:rPr>
        <w:t>)</w:t>
      </w:r>
      <w:r w:rsidR="00EC79A2" w:rsidRPr="00B8345D">
        <w:rPr>
          <w:rFonts w:cstheme="minorHAnsi"/>
          <w:sz w:val="24"/>
          <w:szCs w:val="24"/>
        </w:rPr>
        <w:t>, also providing a plot of the residuals for his transformation (Figure 2b)</w:t>
      </w:r>
      <w:r w:rsidRPr="00B8345D">
        <w:rPr>
          <w:rFonts w:cstheme="minorHAnsi"/>
          <w:sz w:val="24"/>
          <w:szCs w:val="24"/>
        </w:rPr>
        <w:t>.</w:t>
      </w:r>
      <w:r w:rsidR="003C06DD" w:rsidRPr="00B8345D">
        <w:rPr>
          <w:rFonts w:cstheme="minorHAnsi"/>
          <w:sz w:val="24"/>
          <w:szCs w:val="24"/>
        </w:rPr>
        <w:t xml:space="preserve"> The residuals plot shows that the errors are </w:t>
      </w:r>
      <w:r w:rsidR="008844BE" w:rsidRPr="00B8345D">
        <w:rPr>
          <w:rFonts w:cstheme="minorHAnsi"/>
          <w:sz w:val="24"/>
          <w:szCs w:val="24"/>
        </w:rPr>
        <w:t>heteroscedastic</w:t>
      </w:r>
      <w:r w:rsidR="00CB58F0" w:rsidRPr="00B8345D">
        <w:rPr>
          <w:rFonts w:cstheme="minorHAnsi"/>
          <w:sz w:val="24"/>
          <w:szCs w:val="24"/>
        </w:rPr>
        <w:t>, that is to say, they do not hold a constant variance as porosity increases</w:t>
      </w:r>
      <w:r w:rsidR="003C06DD" w:rsidRPr="00B8345D">
        <w:rPr>
          <w:rFonts w:cstheme="minorHAnsi"/>
          <w:sz w:val="24"/>
          <w:szCs w:val="24"/>
        </w:rPr>
        <w:t>.</w:t>
      </w:r>
      <w:r w:rsidR="008844BE" w:rsidRPr="00B8345D">
        <w:rPr>
          <w:rFonts w:cstheme="minorHAnsi"/>
          <w:sz w:val="24"/>
          <w:szCs w:val="24"/>
        </w:rPr>
        <w:t xml:space="preserve"> Performing a Box-Cox transformation </w:t>
      </w:r>
      <w:r w:rsidR="00353B6B" w:rsidRPr="00B8345D">
        <w:rPr>
          <w:rFonts w:cstheme="minorHAnsi"/>
          <w:sz w:val="24"/>
          <w:szCs w:val="24"/>
        </w:rPr>
        <w:t xml:space="preserve">(Sakia, 1994) </w:t>
      </w:r>
      <w:r w:rsidR="008844BE" w:rsidRPr="00B8345D">
        <w:rPr>
          <w:rFonts w:cstheme="minorHAnsi"/>
          <w:sz w:val="24"/>
          <w:szCs w:val="24"/>
        </w:rPr>
        <w:t>of permeability before regressing does not remove the heteroscedasticity from the residuals.</w:t>
      </w:r>
    </w:p>
    <w:p w14:paraId="35EEF904" w14:textId="77777777" w:rsidR="00D057EE" w:rsidRPr="00B8345D" w:rsidRDefault="00D057EE" w:rsidP="007F6754">
      <w:pPr>
        <w:rPr>
          <w:rFonts w:cstheme="minorHAnsi"/>
          <w:sz w:val="24"/>
          <w:szCs w:val="24"/>
        </w:rPr>
      </w:pPr>
    </w:p>
    <w:p w14:paraId="2BD3EE70" w14:textId="77777777" w:rsidR="003808F8" w:rsidRPr="00B8345D" w:rsidRDefault="00BE2FEF" w:rsidP="00E55722">
      <w:pPr>
        <w:rPr>
          <w:rFonts w:cstheme="minorHAnsi"/>
          <w:sz w:val="24"/>
          <w:szCs w:val="24"/>
        </w:rPr>
      </w:pPr>
      <w:r w:rsidRPr="00B8345D">
        <w:rPr>
          <w:rFonts w:cstheme="minorHAnsi"/>
          <w:noProof/>
          <w:sz w:val="24"/>
          <w:szCs w:val="24"/>
        </w:rPr>
        <w:lastRenderedPageBreak/>
        <w:drawing>
          <wp:inline distT="0" distB="0" distL="0" distR="0" wp14:anchorId="6A9312E7" wp14:editId="274910F8">
            <wp:extent cx="5943612" cy="228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cia1995_distributi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12" cy="2286005"/>
                    </a:xfrm>
                    <a:prstGeom prst="rect">
                      <a:avLst/>
                    </a:prstGeom>
                  </pic:spPr>
                </pic:pic>
              </a:graphicData>
            </a:graphic>
          </wp:inline>
        </w:drawing>
      </w:r>
    </w:p>
    <w:p w14:paraId="7C6F0C4F" w14:textId="77777777" w:rsidR="00B47026" w:rsidRPr="00B8345D" w:rsidRDefault="00B47026" w:rsidP="00E55722">
      <w:pPr>
        <w:rPr>
          <w:rFonts w:cstheme="minorHAnsi"/>
          <w:sz w:val="24"/>
          <w:szCs w:val="24"/>
        </w:rPr>
      </w:pPr>
      <w:r w:rsidRPr="00B8345D">
        <w:rPr>
          <w:rFonts w:cstheme="minorHAnsi"/>
          <w:sz w:val="24"/>
          <w:szCs w:val="24"/>
        </w:rPr>
        <w:t xml:space="preserve">Figure 1. Histograms of </w:t>
      </w:r>
      <w:r w:rsidR="00D057EE" w:rsidRPr="00B8345D">
        <w:rPr>
          <w:rFonts w:cstheme="minorHAnsi"/>
          <w:sz w:val="24"/>
          <w:szCs w:val="24"/>
        </w:rPr>
        <w:t xml:space="preserve">interparticle </w:t>
      </w:r>
      <w:r w:rsidRPr="00B8345D">
        <w:rPr>
          <w:rFonts w:cstheme="minorHAnsi"/>
          <w:sz w:val="24"/>
          <w:szCs w:val="24"/>
        </w:rPr>
        <w:t xml:space="preserve">porosity (a) and permeability (b) distributions for each Lucia rock type in the Lucia (1995) dataset. </w:t>
      </w:r>
      <w:r w:rsidR="00FA1FD8" w:rsidRPr="00B8345D">
        <w:rPr>
          <w:rFonts w:cstheme="minorHAnsi"/>
          <w:sz w:val="24"/>
          <w:szCs w:val="24"/>
        </w:rPr>
        <w:t>Porosity for rock class three is bi-modal. Permeability values for each class do not follow a normal distribution.</w:t>
      </w:r>
    </w:p>
    <w:p w14:paraId="4B3839CB" w14:textId="77777777" w:rsidR="00B47026" w:rsidRPr="00B8345D" w:rsidRDefault="00A8037F" w:rsidP="00E55722">
      <w:pPr>
        <w:rPr>
          <w:rFonts w:cstheme="minorHAnsi"/>
          <w:sz w:val="24"/>
          <w:szCs w:val="24"/>
        </w:rPr>
      </w:pPr>
      <w:r w:rsidRPr="00B8345D">
        <w:rPr>
          <w:rFonts w:cstheme="minorHAnsi"/>
          <w:noProof/>
          <w:sz w:val="24"/>
          <w:szCs w:val="24"/>
        </w:rPr>
        <w:drawing>
          <wp:inline distT="0" distB="0" distL="0" distR="0" wp14:anchorId="391CC6E5" wp14:editId="20072000">
            <wp:extent cx="5943612" cy="27432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cia_figure12_coloriz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12" cy="2743206"/>
                    </a:xfrm>
                    <a:prstGeom prst="rect">
                      <a:avLst/>
                    </a:prstGeom>
                  </pic:spPr>
                </pic:pic>
              </a:graphicData>
            </a:graphic>
          </wp:inline>
        </w:drawing>
      </w:r>
    </w:p>
    <w:p w14:paraId="470E0DC4" w14:textId="77777777" w:rsidR="00A24458" w:rsidRPr="00B8345D" w:rsidRDefault="00A24458" w:rsidP="00E55722">
      <w:pPr>
        <w:rPr>
          <w:rFonts w:cstheme="minorHAnsi"/>
          <w:sz w:val="24"/>
          <w:szCs w:val="24"/>
        </w:rPr>
      </w:pPr>
      <w:r w:rsidRPr="00B8345D">
        <w:rPr>
          <w:rFonts w:cstheme="minorHAnsi"/>
          <w:sz w:val="24"/>
          <w:szCs w:val="24"/>
        </w:rPr>
        <w:t>Figure 2. a) Cross</w:t>
      </w:r>
      <w:r w:rsidR="00FA1FD8" w:rsidRPr="00B8345D">
        <w:rPr>
          <w:rFonts w:cstheme="minorHAnsi"/>
          <w:sz w:val="24"/>
          <w:szCs w:val="24"/>
        </w:rPr>
        <w:t>-plot of porosity and</w:t>
      </w:r>
      <w:r w:rsidRPr="00B8345D">
        <w:rPr>
          <w:rFonts w:cstheme="minorHAnsi"/>
          <w:sz w:val="24"/>
          <w:szCs w:val="24"/>
        </w:rPr>
        <w:t xml:space="preserve"> permeability for each Lucia rock class (modified from Lucia, 1995).</w:t>
      </w:r>
      <w:r w:rsidR="00FA1FD8" w:rsidRPr="00B8345D">
        <w:rPr>
          <w:rFonts w:cstheme="minorHAnsi"/>
          <w:sz w:val="24"/>
          <w:szCs w:val="24"/>
        </w:rPr>
        <w:t xml:space="preserve"> Both the x- and y-axes are logarithmic.</w:t>
      </w:r>
      <w:r w:rsidR="00E05C24" w:rsidRPr="00B8345D">
        <w:rPr>
          <w:rFonts w:cstheme="minorHAnsi"/>
          <w:sz w:val="24"/>
          <w:szCs w:val="24"/>
        </w:rPr>
        <w:t xml:space="preserve"> Color indicates the rock class.</w:t>
      </w:r>
      <w:r w:rsidRPr="00B8345D">
        <w:rPr>
          <w:rFonts w:cstheme="minorHAnsi"/>
          <w:sz w:val="24"/>
          <w:szCs w:val="24"/>
        </w:rPr>
        <w:t xml:space="preserve"> </w:t>
      </w:r>
      <w:r w:rsidR="00FA1FD8" w:rsidRPr="00B8345D">
        <w:rPr>
          <w:rFonts w:cstheme="minorHAnsi"/>
          <w:sz w:val="24"/>
          <w:szCs w:val="24"/>
        </w:rPr>
        <w:t>b) Residuals</w:t>
      </w:r>
      <w:r w:rsidR="00606AE1" w:rsidRPr="00B8345D">
        <w:rPr>
          <w:rFonts w:cstheme="minorHAnsi"/>
          <w:sz w:val="24"/>
          <w:szCs w:val="24"/>
        </w:rPr>
        <w:t xml:space="preserve"> plot</w:t>
      </w:r>
      <w:r w:rsidR="00FA1FD8" w:rsidRPr="00B8345D">
        <w:rPr>
          <w:rFonts w:cstheme="minorHAnsi"/>
          <w:sz w:val="24"/>
          <w:szCs w:val="24"/>
        </w:rPr>
        <w:t xml:space="preserve"> for a regression of log-permeability against log-porosity by rock class. A black line </w:t>
      </w:r>
      <w:r w:rsidR="005C419A" w:rsidRPr="00B8345D">
        <w:rPr>
          <w:rFonts w:cstheme="minorHAnsi"/>
          <w:sz w:val="24"/>
          <w:szCs w:val="24"/>
        </w:rPr>
        <w:t>shows</w:t>
      </w:r>
      <w:r w:rsidR="00FA1FD8" w:rsidRPr="00B8345D">
        <w:rPr>
          <w:rFonts w:cstheme="minorHAnsi"/>
          <w:sz w:val="24"/>
          <w:szCs w:val="24"/>
        </w:rPr>
        <w:t xml:space="preserve"> zero residual.</w:t>
      </w:r>
      <w:r w:rsidR="00E05C24" w:rsidRPr="00B8345D">
        <w:rPr>
          <w:rFonts w:cstheme="minorHAnsi"/>
          <w:sz w:val="24"/>
          <w:szCs w:val="24"/>
        </w:rPr>
        <w:t xml:space="preserve"> The color of the points indicates the Lucia rock type.</w:t>
      </w:r>
    </w:p>
    <w:p w14:paraId="0132FD10" w14:textId="77777777" w:rsidR="00606AE1" w:rsidRPr="00B8345D" w:rsidRDefault="00606AE1" w:rsidP="00E55722">
      <w:pPr>
        <w:rPr>
          <w:rFonts w:cstheme="minorHAnsi"/>
          <w:sz w:val="24"/>
          <w:szCs w:val="24"/>
        </w:rPr>
      </w:pPr>
    </w:p>
    <w:p w14:paraId="1C22EEA9" w14:textId="77777777" w:rsidR="00606AE1" w:rsidRPr="00B8345D" w:rsidRDefault="0050795A" w:rsidP="00E55722">
      <w:pPr>
        <w:rPr>
          <w:rFonts w:cstheme="minorHAnsi"/>
          <w:sz w:val="24"/>
          <w:szCs w:val="24"/>
        </w:rPr>
      </w:pPr>
      <w:r w:rsidRPr="00B8345D">
        <w:rPr>
          <w:rFonts w:cstheme="minorHAnsi"/>
          <w:sz w:val="24"/>
          <w:szCs w:val="24"/>
        </w:rPr>
        <w:t xml:space="preserve">For the </w:t>
      </w:r>
      <w:r w:rsidR="008E3EB5" w:rsidRPr="00B8345D">
        <w:rPr>
          <w:rFonts w:cstheme="minorHAnsi"/>
          <w:sz w:val="24"/>
          <w:szCs w:val="24"/>
        </w:rPr>
        <w:t xml:space="preserve">SSAU </w:t>
      </w:r>
      <w:r w:rsidRPr="00B8345D">
        <w:rPr>
          <w:rFonts w:cstheme="minorHAnsi"/>
          <w:sz w:val="24"/>
          <w:szCs w:val="24"/>
        </w:rPr>
        <w:t xml:space="preserve">dataset we </w:t>
      </w:r>
      <w:r w:rsidR="00537D9F" w:rsidRPr="00B8345D">
        <w:rPr>
          <w:rFonts w:cstheme="minorHAnsi"/>
          <w:sz w:val="24"/>
          <w:szCs w:val="24"/>
        </w:rPr>
        <w:t>also created histograms of the porosity and permeability distributions for each lithology</w:t>
      </w:r>
      <w:r w:rsidR="00203E16" w:rsidRPr="00B8345D">
        <w:rPr>
          <w:rFonts w:cstheme="minorHAnsi"/>
          <w:sz w:val="24"/>
          <w:szCs w:val="24"/>
        </w:rPr>
        <w:t xml:space="preserve"> (Figure 3)</w:t>
      </w:r>
      <w:r w:rsidR="00537D9F" w:rsidRPr="00B8345D">
        <w:rPr>
          <w:rFonts w:cstheme="minorHAnsi"/>
          <w:sz w:val="24"/>
          <w:szCs w:val="24"/>
        </w:rPr>
        <w:t>.</w:t>
      </w:r>
      <w:r w:rsidR="00203E16" w:rsidRPr="00B8345D">
        <w:rPr>
          <w:rFonts w:cstheme="minorHAnsi"/>
          <w:sz w:val="24"/>
          <w:szCs w:val="24"/>
        </w:rPr>
        <w:t xml:space="preserve"> </w:t>
      </w:r>
      <w:r w:rsidR="0065505A" w:rsidRPr="00B8345D">
        <w:rPr>
          <w:rFonts w:cstheme="minorHAnsi"/>
          <w:sz w:val="24"/>
          <w:szCs w:val="24"/>
        </w:rPr>
        <w:t xml:space="preserve">From this analysis, we identified several cores that had been fractured in the core extraction process and screened those sections from further analysis. </w:t>
      </w:r>
      <w:r w:rsidR="00203E16" w:rsidRPr="00B8345D">
        <w:rPr>
          <w:rFonts w:cstheme="minorHAnsi"/>
          <w:sz w:val="24"/>
          <w:szCs w:val="24"/>
        </w:rPr>
        <w:t xml:space="preserve">The average porosity is highest for grainstone and packstone lithologies and lowest for mudstone </w:t>
      </w:r>
      <w:r w:rsidR="00203E16" w:rsidRPr="00B8345D">
        <w:rPr>
          <w:rFonts w:cstheme="minorHAnsi"/>
          <w:sz w:val="24"/>
          <w:szCs w:val="24"/>
        </w:rPr>
        <w:lastRenderedPageBreak/>
        <w:t>and anhydrite lithologies. Porosity for lithology 4 (ooid-peloid grainstone) is multi-modal, suggesting that this lithology could be further subdivided.</w:t>
      </w:r>
      <w:r w:rsidR="00BC6181" w:rsidRPr="00B8345D">
        <w:rPr>
          <w:rFonts w:cstheme="minorHAnsi"/>
          <w:sz w:val="24"/>
          <w:szCs w:val="24"/>
        </w:rPr>
        <w:t xml:space="preserve"> </w:t>
      </w:r>
    </w:p>
    <w:p w14:paraId="032A8471" w14:textId="77777777" w:rsidR="00BC6181" w:rsidRPr="00B8345D" w:rsidRDefault="00BC6181" w:rsidP="00E55722">
      <w:pPr>
        <w:rPr>
          <w:rFonts w:cstheme="minorHAnsi"/>
          <w:sz w:val="24"/>
          <w:szCs w:val="24"/>
        </w:rPr>
      </w:pPr>
      <w:r w:rsidRPr="00B8345D">
        <w:rPr>
          <w:rFonts w:cstheme="minorHAnsi"/>
          <w:sz w:val="24"/>
          <w:szCs w:val="24"/>
        </w:rPr>
        <w:t>Cross-plots for permeability and porosity are shown in Figure 4.</w:t>
      </w:r>
      <w:r w:rsidR="00216ACD" w:rsidRPr="00B8345D">
        <w:rPr>
          <w:rFonts w:cstheme="minorHAnsi"/>
          <w:sz w:val="24"/>
          <w:szCs w:val="24"/>
        </w:rPr>
        <w:t xml:space="preserve"> Lithologies 2 and 3 are the most abundant, and also have the highest porosity and permeability values. A linear trend between porosity and permeability can be detected, albeit with significant scatter.</w:t>
      </w:r>
      <w:r w:rsidR="00740421" w:rsidRPr="00B8345D">
        <w:rPr>
          <w:rFonts w:cstheme="minorHAnsi"/>
          <w:sz w:val="24"/>
          <w:szCs w:val="24"/>
        </w:rPr>
        <w:t xml:space="preserve"> The multimodal porosity distribution for lithology 4 does not affect the porosity-permeability trend.</w:t>
      </w:r>
    </w:p>
    <w:p w14:paraId="1127A720" w14:textId="77777777" w:rsidR="00203E16" w:rsidRPr="00B8345D" w:rsidRDefault="00203E16" w:rsidP="00E55722">
      <w:pPr>
        <w:rPr>
          <w:rFonts w:cstheme="minorHAnsi"/>
          <w:sz w:val="24"/>
          <w:szCs w:val="24"/>
        </w:rPr>
      </w:pPr>
    </w:p>
    <w:p w14:paraId="39433E12" w14:textId="77777777" w:rsidR="00537D9F" w:rsidRPr="00B8345D" w:rsidRDefault="00537D9F" w:rsidP="00E55722">
      <w:pPr>
        <w:rPr>
          <w:rFonts w:cstheme="minorHAnsi"/>
          <w:sz w:val="24"/>
          <w:szCs w:val="24"/>
        </w:rPr>
      </w:pPr>
      <w:r w:rsidRPr="00B8345D">
        <w:rPr>
          <w:rFonts w:cstheme="minorHAnsi"/>
          <w:noProof/>
          <w:sz w:val="24"/>
          <w:szCs w:val="24"/>
        </w:rPr>
        <w:drawing>
          <wp:inline distT="0" distB="0" distL="0" distR="0" wp14:anchorId="4C636D8D" wp14:editId="1D6E93FD">
            <wp:extent cx="5943612" cy="2286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minole_distributio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12" cy="2286005"/>
                    </a:xfrm>
                    <a:prstGeom prst="rect">
                      <a:avLst/>
                    </a:prstGeom>
                  </pic:spPr>
                </pic:pic>
              </a:graphicData>
            </a:graphic>
          </wp:inline>
        </w:drawing>
      </w:r>
    </w:p>
    <w:p w14:paraId="63B11DA7" w14:textId="77777777" w:rsidR="00537D9F" w:rsidRPr="00B8345D" w:rsidRDefault="00537D9F" w:rsidP="00E55722">
      <w:pPr>
        <w:rPr>
          <w:rFonts w:cstheme="minorHAnsi"/>
          <w:sz w:val="24"/>
          <w:szCs w:val="24"/>
        </w:rPr>
      </w:pPr>
      <w:r w:rsidRPr="00B8345D">
        <w:rPr>
          <w:rFonts w:cstheme="minorHAnsi"/>
          <w:sz w:val="24"/>
          <w:szCs w:val="24"/>
        </w:rPr>
        <w:t xml:space="preserve">Figure 3. a) Histograms for porosity for each lithology in the </w:t>
      </w:r>
      <w:r w:rsidR="008E3EB5" w:rsidRPr="00B8345D">
        <w:rPr>
          <w:rFonts w:cstheme="minorHAnsi"/>
          <w:sz w:val="24"/>
          <w:szCs w:val="24"/>
        </w:rPr>
        <w:t xml:space="preserve">SSAU </w:t>
      </w:r>
      <w:r w:rsidRPr="00B8345D">
        <w:rPr>
          <w:rFonts w:cstheme="minorHAnsi"/>
          <w:sz w:val="24"/>
          <w:szCs w:val="24"/>
        </w:rPr>
        <w:t xml:space="preserve">dataset. B) Histograms for log-permeability for each lithology in the </w:t>
      </w:r>
      <w:r w:rsidR="008E3EB5" w:rsidRPr="00B8345D">
        <w:rPr>
          <w:rFonts w:cstheme="minorHAnsi"/>
          <w:sz w:val="24"/>
          <w:szCs w:val="24"/>
        </w:rPr>
        <w:t xml:space="preserve">SSAU </w:t>
      </w:r>
      <w:r w:rsidRPr="00B8345D">
        <w:rPr>
          <w:rFonts w:cstheme="minorHAnsi"/>
          <w:sz w:val="24"/>
          <w:szCs w:val="24"/>
        </w:rPr>
        <w:t>dataset.</w:t>
      </w:r>
      <w:r w:rsidR="00D87138" w:rsidRPr="00B8345D">
        <w:rPr>
          <w:rFonts w:cstheme="minorHAnsi"/>
          <w:sz w:val="24"/>
          <w:szCs w:val="24"/>
        </w:rPr>
        <w:t xml:space="preserve"> While, for most lithologies, the property distributions are unimodal, t</w:t>
      </w:r>
      <w:r w:rsidR="00A304B5" w:rsidRPr="00B8345D">
        <w:rPr>
          <w:rFonts w:cstheme="minorHAnsi"/>
          <w:sz w:val="24"/>
          <w:szCs w:val="24"/>
        </w:rPr>
        <w:t>he porosity and permeability distributions for l</w:t>
      </w:r>
      <w:r w:rsidR="00582599" w:rsidRPr="00B8345D">
        <w:rPr>
          <w:rFonts w:cstheme="minorHAnsi"/>
          <w:sz w:val="24"/>
          <w:szCs w:val="24"/>
        </w:rPr>
        <w:t xml:space="preserve">ithology 4 </w:t>
      </w:r>
      <w:r w:rsidR="00A304B5" w:rsidRPr="00B8345D">
        <w:rPr>
          <w:rFonts w:cstheme="minorHAnsi"/>
          <w:sz w:val="24"/>
          <w:szCs w:val="24"/>
        </w:rPr>
        <w:t xml:space="preserve">are </w:t>
      </w:r>
      <w:r w:rsidR="00582599" w:rsidRPr="00B8345D">
        <w:rPr>
          <w:rFonts w:cstheme="minorHAnsi"/>
          <w:sz w:val="24"/>
          <w:szCs w:val="24"/>
        </w:rPr>
        <w:t>multimodal.</w:t>
      </w:r>
    </w:p>
    <w:p w14:paraId="1CCB8169" w14:textId="77777777" w:rsidR="00BC6181" w:rsidRPr="00B8345D" w:rsidRDefault="00BC6181" w:rsidP="00E55722">
      <w:pPr>
        <w:rPr>
          <w:rFonts w:cstheme="minorHAnsi"/>
          <w:sz w:val="24"/>
          <w:szCs w:val="24"/>
        </w:rPr>
      </w:pPr>
      <w:r w:rsidRPr="00B8345D">
        <w:rPr>
          <w:rFonts w:cstheme="minorHAnsi"/>
          <w:noProof/>
          <w:sz w:val="24"/>
          <w:szCs w:val="24"/>
        </w:rPr>
        <w:lastRenderedPageBreak/>
        <w:drawing>
          <wp:inline distT="0" distB="0" distL="0" distR="0" wp14:anchorId="36301B9D" wp14:editId="6EA0338B">
            <wp:extent cx="5943612" cy="36576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ssplot-Baques-poro-per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12" cy="3657607"/>
                    </a:xfrm>
                    <a:prstGeom prst="rect">
                      <a:avLst/>
                    </a:prstGeom>
                  </pic:spPr>
                </pic:pic>
              </a:graphicData>
            </a:graphic>
          </wp:inline>
        </w:drawing>
      </w:r>
    </w:p>
    <w:p w14:paraId="463068A5" w14:textId="77777777" w:rsidR="00BC6181" w:rsidRDefault="00BC6181" w:rsidP="00E55722">
      <w:r w:rsidRPr="00B8345D">
        <w:rPr>
          <w:rFonts w:cstheme="minorHAnsi"/>
          <w:sz w:val="24"/>
          <w:szCs w:val="24"/>
        </w:rPr>
        <w:t xml:space="preserve">Figure 4. Hexbin cross-plot of permeability versus porosity for each lithology in the </w:t>
      </w:r>
      <w:r w:rsidR="008E3EB5" w:rsidRPr="00B8345D">
        <w:rPr>
          <w:rFonts w:cstheme="minorHAnsi"/>
          <w:sz w:val="24"/>
          <w:szCs w:val="24"/>
        </w:rPr>
        <w:t xml:space="preserve">SSAU </w:t>
      </w:r>
      <w:r w:rsidRPr="00B8345D">
        <w:rPr>
          <w:rFonts w:cstheme="minorHAnsi"/>
          <w:sz w:val="24"/>
          <w:szCs w:val="24"/>
        </w:rPr>
        <w:t>dataset.</w:t>
      </w:r>
      <w:r w:rsidR="00C83B26" w:rsidRPr="00B8345D">
        <w:rPr>
          <w:rFonts w:cstheme="minorHAnsi"/>
          <w:sz w:val="24"/>
          <w:szCs w:val="24"/>
        </w:rPr>
        <w:t xml:space="preserve"> Permeability and porosity axes are both log-transformed. </w:t>
      </w:r>
      <w:r w:rsidR="004558BE" w:rsidRPr="00B8345D">
        <w:rPr>
          <w:rFonts w:cstheme="minorHAnsi"/>
          <w:sz w:val="24"/>
          <w:szCs w:val="24"/>
        </w:rPr>
        <w:t xml:space="preserve">The box at the top of each plot gives the lithology. </w:t>
      </w:r>
      <w:r w:rsidR="00C83B26" w:rsidRPr="00B8345D">
        <w:rPr>
          <w:rFonts w:cstheme="minorHAnsi"/>
          <w:sz w:val="24"/>
          <w:szCs w:val="24"/>
        </w:rPr>
        <w:t>Color indicates the number of points in the hexbin, from 1 (dark blue) to 40 (bright yellow).</w:t>
      </w:r>
      <w:r w:rsidR="000F4A90">
        <w:t xml:space="preserve"> </w:t>
      </w:r>
    </w:p>
    <w:p w14:paraId="4A2B5111" w14:textId="77777777" w:rsidR="00A94326" w:rsidRPr="004B4D26" w:rsidRDefault="008844BE" w:rsidP="00A94326">
      <w:pPr>
        <w:rPr>
          <w:sz w:val="28"/>
          <w:szCs w:val="28"/>
        </w:rPr>
      </w:pPr>
      <w:r>
        <w:rPr>
          <w:sz w:val="28"/>
          <w:szCs w:val="28"/>
        </w:rPr>
        <w:t>Results</w:t>
      </w:r>
      <w:r w:rsidR="00A94326">
        <w:rPr>
          <w:sz w:val="28"/>
          <w:szCs w:val="28"/>
        </w:rPr>
        <w:t xml:space="preserve"> of the Lucia M</w:t>
      </w:r>
      <w:r w:rsidR="00A94326" w:rsidRPr="004B4D26">
        <w:rPr>
          <w:sz w:val="28"/>
          <w:szCs w:val="28"/>
        </w:rPr>
        <w:t xml:space="preserve">odel </w:t>
      </w:r>
    </w:p>
    <w:p w14:paraId="7AD1CBD2" w14:textId="77777777" w:rsidR="00A94326" w:rsidRPr="00FE43D2" w:rsidRDefault="00A94326" w:rsidP="00A94326">
      <w:pPr>
        <w:rPr>
          <w:rFonts w:cstheme="minorHAnsi"/>
          <w:sz w:val="24"/>
          <w:szCs w:val="24"/>
        </w:rPr>
      </w:pPr>
      <w:r w:rsidRPr="00FE43D2">
        <w:rPr>
          <w:rFonts w:cstheme="minorHAnsi"/>
          <w:sz w:val="24"/>
          <w:szCs w:val="24"/>
        </w:rPr>
        <w:t xml:space="preserve">In his paper, Lucia (1995) provided </w:t>
      </w:r>
      <w:r w:rsidR="0065505A" w:rsidRPr="00FE43D2">
        <w:rPr>
          <w:rFonts w:cstheme="minorHAnsi"/>
          <w:sz w:val="24"/>
          <w:szCs w:val="24"/>
        </w:rPr>
        <w:t>best fit lines</w:t>
      </w:r>
      <w:r w:rsidRPr="00FE43D2">
        <w:rPr>
          <w:rFonts w:cstheme="minorHAnsi"/>
          <w:sz w:val="24"/>
          <w:szCs w:val="24"/>
        </w:rPr>
        <w:t xml:space="preserve"> for each of his petrophysical classes. The results of </w:t>
      </w:r>
      <w:r w:rsidR="005167F0" w:rsidRPr="00FE43D2">
        <w:rPr>
          <w:rFonts w:cstheme="minorHAnsi"/>
          <w:sz w:val="24"/>
          <w:szCs w:val="24"/>
        </w:rPr>
        <w:t>applying</w:t>
      </w:r>
      <w:r w:rsidRPr="00FE43D2">
        <w:rPr>
          <w:rFonts w:cstheme="minorHAnsi"/>
          <w:sz w:val="24"/>
          <w:szCs w:val="24"/>
        </w:rPr>
        <w:t xml:space="preserve"> Lucia’s proposed </w:t>
      </w:r>
      <w:r w:rsidR="0065505A" w:rsidRPr="00FE43D2">
        <w:rPr>
          <w:rFonts w:cstheme="minorHAnsi"/>
          <w:sz w:val="24"/>
          <w:szCs w:val="24"/>
        </w:rPr>
        <w:t xml:space="preserve">permeability transforms </w:t>
      </w:r>
      <w:r w:rsidRPr="00FE43D2">
        <w:rPr>
          <w:rFonts w:cstheme="minorHAnsi"/>
          <w:sz w:val="24"/>
          <w:szCs w:val="24"/>
        </w:rPr>
        <w:t>(</w:t>
      </w:r>
      <w:r w:rsidR="0065505A" w:rsidRPr="00FE43D2">
        <w:rPr>
          <w:rFonts w:cstheme="minorHAnsi"/>
          <w:sz w:val="24"/>
          <w:szCs w:val="24"/>
        </w:rPr>
        <w:t>Lucia, 1995,</w:t>
      </w:r>
      <w:r w:rsidRPr="00FE43D2">
        <w:rPr>
          <w:rFonts w:cstheme="minorHAnsi"/>
          <w:sz w:val="24"/>
          <w:szCs w:val="24"/>
        </w:rPr>
        <w:t xml:space="preserve"> his Figure 12) using his dataset are shown in Table 1.</w:t>
      </w:r>
    </w:p>
    <w:p w14:paraId="5D851E8A" w14:textId="77777777" w:rsidR="00A94326" w:rsidRPr="00FE43D2" w:rsidRDefault="00A94326" w:rsidP="00A94326">
      <w:pPr>
        <w:rPr>
          <w:rFonts w:cstheme="minorHAnsi"/>
          <w:sz w:val="24"/>
          <w:szCs w:val="24"/>
        </w:rPr>
      </w:pPr>
      <w:r w:rsidRPr="00FE43D2">
        <w:rPr>
          <w:rFonts w:cstheme="minorHAnsi"/>
          <w:sz w:val="24"/>
          <w:szCs w:val="24"/>
        </w:rPr>
        <w:t>Table 1. Measures of model accuracy for the relations proposed by Lucia (1995) between interparticle porosity and permeability to air. Values are reported in the logarithm base e of permeability in mD. RMSE = Root-mean squared error, and MAE = mean absolute error.</w:t>
      </w: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38"/>
        <w:gridCol w:w="2801"/>
        <w:gridCol w:w="921"/>
        <w:gridCol w:w="1170"/>
        <w:gridCol w:w="1170"/>
      </w:tblGrid>
      <w:tr w:rsidR="00A94326" w:rsidRPr="00FE43D2" w14:paraId="0601D3BB" w14:textId="77777777" w:rsidTr="003D14E8">
        <w:trPr>
          <w:trHeight w:val="266"/>
        </w:trPr>
        <w:tc>
          <w:tcPr>
            <w:tcW w:w="1138" w:type="dxa"/>
          </w:tcPr>
          <w:p w14:paraId="56F179A9" w14:textId="77777777" w:rsidR="00A94326" w:rsidRPr="00FE43D2" w:rsidRDefault="00A94326" w:rsidP="003D14E8">
            <w:pPr>
              <w:rPr>
                <w:rFonts w:cstheme="minorHAnsi"/>
                <w:sz w:val="24"/>
                <w:szCs w:val="24"/>
              </w:rPr>
            </w:pPr>
            <w:r w:rsidRPr="00FE43D2">
              <w:rPr>
                <w:rFonts w:cstheme="minorHAnsi"/>
                <w:sz w:val="24"/>
                <w:szCs w:val="24"/>
              </w:rPr>
              <w:t>Rock Type</w:t>
            </w:r>
          </w:p>
        </w:tc>
        <w:tc>
          <w:tcPr>
            <w:tcW w:w="2801" w:type="dxa"/>
          </w:tcPr>
          <w:p w14:paraId="08D526F5" w14:textId="77777777" w:rsidR="00A94326" w:rsidRPr="00FE43D2" w:rsidRDefault="00A94326" w:rsidP="003D14E8">
            <w:pPr>
              <w:rPr>
                <w:rFonts w:cstheme="minorHAnsi"/>
                <w:sz w:val="24"/>
                <w:szCs w:val="24"/>
              </w:rPr>
            </w:pPr>
            <w:r w:rsidRPr="00FE43D2">
              <w:rPr>
                <w:rFonts w:cstheme="minorHAnsi"/>
                <w:sz w:val="24"/>
                <w:szCs w:val="24"/>
              </w:rPr>
              <w:t>Equation</w:t>
            </w:r>
          </w:p>
          <w:p w14:paraId="74444151" w14:textId="77777777" w:rsidR="00A94326" w:rsidRPr="00FE43D2" w:rsidRDefault="00A94326" w:rsidP="003D14E8">
            <w:pPr>
              <w:rPr>
                <w:rFonts w:cstheme="minorHAnsi"/>
                <w:sz w:val="24"/>
                <w:szCs w:val="24"/>
              </w:rPr>
            </w:pPr>
            <w:r w:rsidRPr="00FE43D2">
              <w:rPr>
                <w:rFonts w:cstheme="minorHAnsi"/>
                <w:sz w:val="24"/>
                <w:szCs w:val="24"/>
              </w:rPr>
              <w:t>(mD)</w:t>
            </w:r>
          </w:p>
        </w:tc>
        <w:tc>
          <w:tcPr>
            <w:tcW w:w="921" w:type="dxa"/>
          </w:tcPr>
          <w:p w14:paraId="798AC917" w14:textId="77777777" w:rsidR="00A94326" w:rsidRPr="00FE43D2" w:rsidRDefault="00A94326" w:rsidP="003D14E8">
            <w:pPr>
              <w:rPr>
                <w:rFonts w:cstheme="minorHAnsi"/>
                <w:sz w:val="24"/>
                <w:szCs w:val="24"/>
              </w:rPr>
            </w:pPr>
            <w:r w:rsidRPr="00FE43D2">
              <w:rPr>
                <w:rFonts w:cstheme="minorHAnsi"/>
                <w:sz w:val="24"/>
                <w:szCs w:val="24"/>
              </w:rPr>
              <w:t>R</w:t>
            </w:r>
            <w:r w:rsidRPr="00C07F30">
              <w:rPr>
                <w:rFonts w:cstheme="minorHAnsi"/>
                <w:vertAlign w:val="superscript"/>
              </w:rPr>
              <w:t>2</w:t>
            </w:r>
          </w:p>
        </w:tc>
        <w:tc>
          <w:tcPr>
            <w:tcW w:w="1170" w:type="dxa"/>
          </w:tcPr>
          <w:p w14:paraId="5C51838B" w14:textId="77777777" w:rsidR="00A94326" w:rsidRPr="00FE43D2" w:rsidRDefault="00A94326" w:rsidP="003D14E8">
            <w:pPr>
              <w:rPr>
                <w:rFonts w:cstheme="minorHAnsi"/>
                <w:sz w:val="24"/>
                <w:szCs w:val="24"/>
              </w:rPr>
            </w:pPr>
            <w:r w:rsidRPr="00FE43D2">
              <w:rPr>
                <w:rFonts w:cstheme="minorHAnsi"/>
                <w:sz w:val="24"/>
                <w:szCs w:val="24"/>
              </w:rPr>
              <w:t>RMSE (log-e mD)</w:t>
            </w:r>
          </w:p>
        </w:tc>
        <w:tc>
          <w:tcPr>
            <w:tcW w:w="1170" w:type="dxa"/>
          </w:tcPr>
          <w:p w14:paraId="3E306601" w14:textId="77777777" w:rsidR="00A94326" w:rsidRPr="00FE43D2" w:rsidRDefault="00A94326" w:rsidP="003D14E8">
            <w:pPr>
              <w:rPr>
                <w:rFonts w:cstheme="minorHAnsi"/>
                <w:sz w:val="24"/>
                <w:szCs w:val="24"/>
              </w:rPr>
            </w:pPr>
            <w:r w:rsidRPr="00FE43D2">
              <w:rPr>
                <w:rFonts w:cstheme="minorHAnsi"/>
                <w:sz w:val="24"/>
                <w:szCs w:val="24"/>
              </w:rPr>
              <w:t xml:space="preserve">MAE </w:t>
            </w:r>
          </w:p>
          <w:p w14:paraId="61C60D87" w14:textId="77777777" w:rsidR="00A94326" w:rsidRPr="00FE43D2" w:rsidRDefault="00A94326" w:rsidP="003D14E8">
            <w:pPr>
              <w:rPr>
                <w:rFonts w:cstheme="minorHAnsi"/>
                <w:sz w:val="24"/>
                <w:szCs w:val="24"/>
              </w:rPr>
            </w:pPr>
            <w:r w:rsidRPr="00FE43D2">
              <w:rPr>
                <w:rFonts w:cstheme="minorHAnsi"/>
                <w:sz w:val="24"/>
                <w:szCs w:val="24"/>
              </w:rPr>
              <w:t>(log-e mD)</w:t>
            </w:r>
          </w:p>
        </w:tc>
      </w:tr>
      <w:tr w:rsidR="00A94326" w:rsidRPr="00FE43D2" w14:paraId="49BD8B83" w14:textId="77777777" w:rsidTr="003D14E8">
        <w:trPr>
          <w:trHeight w:val="251"/>
        </w:trPr>
        <w:tc>
          <w:tcPr>
            <w:tcW w:w="1138" w:type="dxa"/>
          </w:tcPr>
          <w:p w14:paraId="0F245EB0" w14:textId="77777777" w:rsidR="00A94326" w:rsidRPr="00FE43D2" w:rsidRDefault="00A94326" w:rsidP="003D14E8">
            <w:pPr>
              <w:rPr>
                <w:rFonts w:cstheme="minorHAnsi"/>
                <w:sz w:val="24"/>
                <w:szCs w:val="24"/>
              </w:rPr>
            </w:pPr>
            <w:r w:rsidRPr="00FE43D2">
              <w:rPr>
                <w:rFonts w:cstheme="minorHAnsi"/>
                <w:sz w:val="24"/>
                <w:szCs w:val="24"/>
              </w:rPr>
              <w:t>1</w:t>
            </w:r>
          </w:p>
        </w:tc>
        <w:tc>
          <w:tcPr>
            <w:tcW w:w="2801" w:type="dxa"/>
          </w:tcPr>
          <w:p w14:paraId="015150CC" w14:textId="77777777" w:rsidR="00A94326" w:rsidRPr="00FE43D2" w:rsidRDefault="00A94326" w:rsidP="003D14E8">
            <w:pPr>
              <w:jc w:val="both"/>
              <w:rPr>
                <w:rFonts w:cstheme="minorHAnsi"/>
                <w:sz w:val="24"/>
                <w:szCs w:val="24"/>
              </w:rPr>
            </w:pPr>
            <m:oMathPara>
              <m:oMath>
                <m:r>
                  <w:rPr>
                    <w:rFonts w:ascii="Cambria Math" w:hAnsi="Cambria Math" w:cstheme="minorHAnsi"/>
                    <w:sz w:val="24"/>
                    <w:szCs w:val="24"/>
                  </w:rPr>
                  <m:t>k</m:t>
                </m:r>
                <m:r>
                  <m:rPr>
                    <m:sty m:val="p"/>
                  </m:rPr>
                  <w:rPr>
                    <w:rFonts w:ascii="Cambria Math" w:hAnsi="Cambria Math" w:cstheme="minorHAnsi"/>
                    <w:sz w:val="24"/>
                    <w:szCs w:val="24"/>
                  </w:rPr>
                  <m:t>=</m:t>
                </m:r>
                <m:d>
                  <m:dPr>
                    <m:ctrlPr>
                      <w:rPr>
                        <w:rFonts w:ascii="Cambria Math" w:hAnsi="Cambria Math" w:cstheme="minorHAnsi"/>
                        <w:sz w:val="24"/>
                        <w:szCs w:val="24"/>
                      </w:rPr>
                    </m:ctrlPr>
                  </m:dPr>
                  <m:e>
                    <m:r>
                      <m:rPr>
                        <m:sty m:val="p"/>
                      </m:rPr>
                      <w:rPr>
                        <w:rFonts w:ascii="Cambria Math" w:hAnsi="Cambria Math" w:cstheme="minorHAnsi"/>
                        <w:sz w:val="24"/>
                        <w:szCs w:val="24"/>
                      </w:rPr>
                      <m:t>45.35 ×</m:t>
                    </m:r>
                    <m:sSup>
                      <m:sSupPr>
                        <m:ctrlPr>
                          <w:rPr>
                            <w:rFonts w:ascii="Cambria Math" w:hAnsi="Cambria Math" w:cstheme="minorHAnsi"/>
                            <w:sz w:val="24"/>
                            <w:szCs w:val="24"/>
                          </w:rPr>
                        </m:ctrlPr>
                      </m:sSupPr>
                      <m:e>
                        <m:r>
                          <m:rPr>
                            <m:sty m:val="p"/>
                          </m:rPr>
                          <w:rPr>
                            <w:rFonts w:ascii="Cambria Math" w:hAnsi="Cambria Math" w:cstheme="minorHAnsi"/>
                            <w:sz w:val="24"/>
                            <w:szCs w:val="24"/>
                          </w:rPr>
                          <m:t>10</m:t>
                        </m:r>
                      </m:e>
                      <m:sup>
                        <m:r>
                          <m:rPr>
                            <m:sty m:val="p"/>
                          </m:rPr>
                          <w:rPr>
                            <w:rFonts w:ascii="Cambria Math" w:hAnsi="Cambria Math" w:cstheme="minorHAnsi"/>
                            <w:sz w:val="24"/>
                            <w:szCs w:val="24"/>
                          </w:rPr>
                          <m:t>8</m:t>
                        </m:r>
                      </m:sup>
                    </m:sSup>
                  </m:e>
                </m:d>
                <m:sSubSup>
                  <m:sSubSupPr>
                    <m:ctrlPr>
                      <w:rPr>
                        <w:rFonts w:ascii="Cambria Math" w:hAnsi="Cambria Math" w:cstheme="minorHAnsi"/>
                        <w:sz w:val="24"/>
                        <w:szCs w:val="24"/>
                      </w:rPr>
                    </m:ctrlPr>
                  </m:sSubSupPr>
                  <m:e>
                    <m:r>
                      <w:rPr>
                        <w:rFonts w:ascii="Cambria Math" w:hAnsi="Cambria Math" w:cstheme="minorHAnsi"/>
                        <w:sz w:val="24"/>
                        <w:szCs w:val="24"/>
                      </w:rPr>
                      <m:t>ϕ</m:t>
                    </m:r>
                  </m:e>
                  <m:sub>
                    <m:r>
                      <w:rPr>
                        <w:rFonts w:ascii="Cambria Math" w:hAnsi="Cambria Math" w:cstheme="minorHAnsi"/>
                        <w:sz w:val="24"/>
                        <w:szCs w:val="24"/>
                      </w:rPr>
                      <m:t>ip</m:t>
                    </m:r>
                  </m:sub>
                  <m:sup>
                    <m:r>
                      <m:rPr>
                        <m:sty m:val="p"/>
                      </m:rPr>
                      <w:rPr>
                        <w:rFonts w:ascii="Cambria Math" w:hAnsi="Cambria Math" w:cstheme="minorHAnsi"/>
                        <w:sz w:val="24"/>
                        <w:szCs w:val="24"/>
                      </w:rPr>
                      <m:t>8.537</m:t>
                    </m:r>
                  </m:sup>
                </m:sSubSup>
              </m:oMath>
            </m:oMathPara>
          </w:p>
        </w:tc>
        <w:tc>
          <w:tcPr>
            <w:tcW w:w="921" w:type="dxa"/>
          </w:tcPr>
          <w:p w14:paraId="279540D5" w14:textId="77777777" w:rsidR="00A94326" w:rsidRPr="00FE43D2" w:rsidRDefault="00A94326" w:rsidP="003D14E8">
            <w:pPr>
              <w:rPr>
                <w:rFonts w:cstheme="minorHAnsi"/>
                <w:sz w:val="24"/>
                <w:szCs w:val="24"/>
              </w:rPr>
            </w:pPr>
            <w:r w:rsidRPr="00FE43D2">
              <w:rPr>
                <w:rFonts w:cstheme="minorHAnsi"/>
                <w:sz w:val="24"/>
                <w:szCs w:val="24"/>
              </w:rPr>
              <w:t>0.55</w:t>
            </w:r>
          </w:p>
        </w:tc>
        <w:tc>
          <w:tcPr>
            <w:tcW w:w="1170" w:type="dxa"/>
          </w:tcPr>
          <w:p w14:paraId="23E4F0FE" w14:textId="77777777" w:rsidR="00A94326" w:rsidRPr="00FE43D2" w:rsidRDefault="00A94326" w:rsidP="00A94326">
            <w:pPr>
              <w:rPr>
                <w:rFonts w:cstheme="minorHAnsi"/>
                <w:sz w:val="24"/>
                <w:szCs w:val="24"/>
              </w:rPr>
            </w:pPr>
            <w:r w:rsidRPr="00FE43D2">
              <w:rPr>
                <w:rFonts w:cstheme="minorHAnsi"/>
                <w:sz w:val="24"/>
                <w:szCs w:val="24"/>
              </w:rPr>
              <w:t>2.00</w:t>
            </w:r>
          </w:p>
        </w:tc>
        <w:tc>
          <w:tcPr>
            <w:tcW w:w="1170" w:type="dxa"/>
          </w:tcPr>
          <w:p w14:paraId="20FDF570" w14:textId="77777777" w:rsidR="00A94326" w:rsidRPr="00FE43D2" w:rsidRDefault="00A94326" w:rsidP="00A94326">
            <w:pPr>
              <w:rPr>
                <w:rFonts w:cstheme="minorHAnsi"/>
                <w:sz w:val="24"/>
                <w:szCs w:val="24"/>
              </w:rPr>
            </w:pPr>
            <w:r w:rsidRPr="00FE43D2">
              <w:rPr>
                <w:rFonts w:cstheme="minorHAnsi"/>
                <w:sz w:val="24"/>
                <w:szCs w:val="24"/>
              </w:rPr>
              <w:t>1.64</w:t>
            </w:r>
          </w:p>
        </w:tc>
      </w:tr>
      <w:tr w:rsidR="00A94326" w:rsidRPr="00FE43D2" w14:paraId="628DB350" w14:textId="77777777" w:rsidTr="003D14E8">
        <w:trPr>
          <w:trHeight w:val="266"/>
        </w:trPr>
        <w:tc>
          <w:tcPr>
            <w:tcW w:w="1138" w:type="dxa"/>
          </w:tcPr>
          <w:p w14:paraId="079DFD2B" w14:textId="77777777" w:rsidR="00A94326" w:rsidRPr="00FE43D2" w:rsidRDefault="00A94326" w:rsidP="003D14E8">
            <w:pPr>
              <w:rPr>
                <w:rFonts w:cstheme="minorHAnsi"/>
                <w:sz w:val="24"/>
                <w:szCs w:val="24"/>
              </w:rPr>
            </w:pPr>
            <w:r w:rsidRPr="00FE43D2">
              <w:rPr>
                <w:rFonts w:cstheme="minorHAnsi"/>
                <w:sz w:val="24"/>
                <w:szCs w:val="24"/>
              </w:rPr>
              <w:t>2</w:t>
            </w:r>
          </w:p>
        </w:tc>
        <w:tc>
          <w:tcPr>
            <w:tcW w:w="2801" w:type="dxa"/>
          </w:tcPr>
          <w:p w14:paraId="53060AE0" w14:textId="77777777" w:rsidR="00A94326" w:rsidRPr="00FE43D2" w:rsidRDefault="00A94326" w:rsidP="003D14E8">
            <w:pPr>
              <w:jc w:val="both"/>
              <w:rPr>
                <w:rFonts w:cstheme="minorHAnsi"/>
                <w:sz w:val="24"/>
                <w:szCs w:val="24"/>
              </w:rPr>
            </w:pPr>
            <m:oMathPara>
              <m:oMath>
                <m:r>
                  <w:rPr>
                    <w:rFonts w:ascii="Cambria Math" w:hAnsi="Cambria Math" w:cstheme="minorHAnsi"/>
                    <w:sz w:val="24"/>
                    <w:szCs w:val="24"/>
                  </w:rPr>
                  <m:t>k</m:t>
                </m:r>
                <m:r>
                  <w:rPr>
                    <w:rFonts w:ascii="Cambria Math" w:hAnsi="Cambria Math" w:cstheme="minorHAnsi"/>
                  </w:rPr>
                  <m:t>=</m:t>
                </m:r>
                <m:d>
                  <m:dPr>
                    <m:ctrlPr>
                      <w:rPr>
                        <w:rFonts w:ascii="Cambria Math" w:hAnsi="Cambria Math" w:cstheme="minorHAnsi"/>
                        <w:i/>
                      </w:rPr>
                    </m:ctrlPr>
                  </m:dPr>
                  <m:e>
                    <m:r>
                      <w:rPr>
                        <w:rFonts w:ascii="Cambria Math" w:hAnsi="Cambria Math" w:cstheme="minorHAnsi"/>
                      </w:rPr>
                      <m:t>1.595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5</m:t>
                        </m:r>
                      </m:sup>
                    </m:sSup>
                  </m:e>
                </m:d>
                <m:sSubSup>
                  <m:sSubSupPr>
                    <m:ctrlPr>
                      <w:rPr>
                        <w:rFonts w:ascii="Cambria Math" w:hAnsi="Cambria Math" w:cstheme="minorHAnsi"/>
                        <w:i/>
                      </w:rPr>
                    </m:ctrlPr>
                  </m:sSubSupPr>
                  <m:e>
                    <m:r>
                      <w:rPr>
                        <w:rFonts w:ascii="Cambria Math" w:hAnsi="Cambria Math" w:cstheme="minorHAnsi"/>
                        <w:sz w:val="24"/>
                        <w:szCs w:val="24"/>
                      </w:rPr>
                      <m:t>ϕ</m:t>
                    </m:r>
                  </m:e>
                  <m:sub>
                    <m:r>
                      <w:rPr>
                        <w:rFonts w:ascii="Cambria Math" w:hAnsi="Cambria Math" w:cstheme="minorHAnsi"/>
                        <w:sz w:val="24"/>
                        <w:szCs w:val="24"/>
                      </w:rPr>
                      <m:t>ip</m:t>
                    </m:r>
                  </m:sub>
                  <m:sup>
                    <m:r>
                      <w:rPr>
                        <w:rFonts w:ascii="Cambria Math" w:hAnsi="Cambria Math" w:cstheme="minorHAnsi"/>
                      </w:rPr>
                      <m:t>5.184</m:t>
                    </m:r>
                  </m:sup>
                </m:sSubSup>
              </m:oMath>
            </m:oMathPara>
          </w:p>
        </w:tc>
        <w:tc>
          <w:tcPr>
            <w:tcW w:w="921" w:type="dxa"/>
          </w:tcPr>
          <w:p w14:paraId="29DC0C51" w14:textId="77777777" w:rsidR="00A94326" w:rsidRPr="00FE43D2" w:rsidRDefault="00A94326" w:rsidP="003D14E8">
            <w:pPr>
              <w:rPr>
                <w:rFonts w:cstheme="minorHAnsi"/>
                <w:sz w:val="24"/>
                <w:szCs w:val="24"/>
              </w:rPr>
            </w:pPr>
            <w:r w:rsidRPr="00FE43D2">
              <w:rPr>
                <w:rFonts w:cstheme="minorHAnsi"/>
                <w:sz w:val="24"/>
                <w:szCs w:val="24"/>
              </w:rPr>
              <w:t>0.69</w:t>
            </w:r>
          </w:p>
        </w:tc>
        <w:tc>
          <w:tcPr>
            <w:tcW w:w="1170" w:type="dxa"/>
          </w:tcPr>
          <w:p w14:paraId="79D14A33" w14:textId="77777777" w:rsidR="00A94326" w:rsidRPr="00FE43D2" w:rsidRDefault="00A94326" w:rsidP="003D14E8">
            <w:pPr>
              <w:rPr>
                <w:rFonts w:cstheme="minorHAnsi"/>
                <w:sz w:val="24"/>
                <w:szCs w:val="24"/>
              </w:rPr>
            </w:pPr>
            <w:r w:rsidRPr="00FE43D2">
              <w:rPr>
                <w:rFonts w:cstheme="minorHAnsi"/>
                <w:sz w:val="24"/>
                <w:szCs w:val="24"/>
              </w:rPr>
              <w:t>1.20</w:t>
            </w:r>
          </w:p>
        </w:tc>
        <w:tc>
          <w:tcPr>
            <w:tcW w:w="1170" w:type="dxa"/>
          </w:tcPr>
          <w:p w14:paraId="6D18915E" w14:textId="77777777" w:rsidR="00A94326" w:rsidRPr="00FE43D2" w:rsidRDefault="00A94326" w:rsidP="00A94326">
            <w:pPr>
              <w:rPr>
                <w:rFonts w:cstheme="minorHAnsi"/>
                <w:sz w:val="24"/>
                <w:szCs w:val="24"/>
              </w:rPr>
            </w:pPr>
            <w:r w:rsidRPr="00FE43D2">
              <w:rPr>
                <w:rFonts w:cstheme="minorHAnsi"/>
                <w:sz w:val="24"/>
                <w:szCs w:val="24"/>
              </w:rPr>
              <w:t>0.99</w:t>
            </w:r>
          </w:p>
        </w:tc>
      </w:tr>
      <w:tr w:rsidR="00A94326" w:rsidRPr="00FE43D2" w14:paraId="15399DA2" w14:textId="77777777" w:rsidTr="003D14E8">
        <w:trPr>
          <w:trHeight w:val="266"/>
        </w:trPr>
        <w:tc>
          <w:tcPr>
            <w:tcW w:w="1138" w:type="dxa"/>
          </w:tcPr>
          <w:p w14:paraId="7125011D" w14:textId="77777777" w:rsidR="00A94326" w:rsidRPr="00FE43D2" w:rsidRDefault="00A94326" w:rsidP="003D14E8">
            <w:pPr>
              <w:rPr>
                <w:rFonts w:cstheme="minorHAnsi"/>
                <w:sz w:val="24"/>
                <w:szCs w:val="24"/>
              </w:rPr>
            </w:pPr>
            <w:r w:rsidRPr="00FE43D2">
              <w:rPr>
                <w:rFonts w:cstheme="minorHAnsi"/>
                <w:sz w:val="24"/>
                <w:szCs w:val="24"/>
              </w:rPr>
              <w:t>2</w:t>
            </w:r>
            <w:r w:rsidRPr="00C07F30">
              <w:rPr>
                <w:rFonts w:cstheme="minorHAnsi"/>
                <w:vertAlign w:val="superscript"/>
              </w:rPr>
              <w:t>1</w:t>
            </w:r>
          </w:p>
        </w:tc>
        <w:tc>
          <w:tcPr>
            <w:tcW w:w="2801" w:type="dxa"/>
          </w:tcPr>
          <w:p w14:paraId="33A8BBCF" w14:textId="77777777" w:rsidR="00A94326" w:rsidRPr="00FE43D2" w:rsidRDefault="00A94326" w:rsidP="003D14E8">
            <w:pPr>
              <w:jc w:val="both"/>
              <w:rPr>
                <w:rFonts w:cstheme="minorHAnsi"/>
                <w:sz w:val="24"/>
                <w:szCs w:val="24"/>
              </w:rPr>
            </w:pPr>
            <m:oMathPara>
              <m:oMath>
                <m:r>
                  <w:rPr>
                    <w:rFonts w:ascii="Cambria Math" w:hAnsi="Cambria Math" w:cstheme="minorHAnsi"/>
                    <w:sz w:val="24"/>
                    <w:szCs w:val="24"/>
                  </w:rPr>
                  <m:t>k</m:t>
                </m:r>
                <m:r>
                  <m:rPr>
                    <m:sty m:val="p"/>
                  </m:rPr>
                  <w:rPr>
                    <w:rFonts w:ascii="Cambria Math" w:hAnsi="Cambria Math" w:cstheme="minorHAnsi"/>
                    <w:sz w:val="24"/>
                    <w:szCs w:val="24"/>
                  </w:rPr>
                  <m:t>=</m:t>
                </m:r>
                <m:d>
                  <m:dPr>
                    <m:ctrlPr>
                      <w:rPr>
                        <w:rFonts w:ascii="Cambria Math" w:hAnsi="Cambria Math" w:cstheme="minorHAnsi"/>
                        <w:sz w:val="24"/>
                        <w:szCs w:val="24"/>
                      </w:rPr>
                    </m:ctrlPr>
                  </m:dPr>
                  <m:e>
                    <m:r>
                      <m:rPr>
                        <m:sty m:val="p"/>
                      </m:rPr>
                      <w:rPr>
                        <w:rFonts w:ascii="Cambria Math" w:hAnsi="Cambria Math" w:cstheme="minorHAnsi"/>
                        <w:sz w:val="24"/>
                        <w:szCs w:val="24"/>
                      </w:rPr>
                      <m:t>2.040 ×</m:t>
                    </m:r>
                    <m:sSup>
                      <m:sSupPr>
                        <m:ctrlPr>
                          <w:rPr>
                            <w:rFonts w:ascii="Cambria Math" w:hAnsi="Cambria Math" w:cstheme="minorHAnsi"/>
                            <w:sz w:val="24"/>
                            <w:szCs w:val="24"/>
                          </w:rPr>
                        </m:ctrlPr>
                      </m:sSupPr>
                      <m:e>
                        <m:r>
                          <m:rPr>
                            <m:sty m:val="p"/>
                          </m:rPr>
                          <w:rPr>
                            <w:rFonts w:ascii="Cambria Math" w:hAnsi="Cambria Math" w:cstheme="minorHAnsi"/>
                            <w:sz w:val="24"/>
                            <w:szCs w:val="24"/>
                          </w:rPr>
                          <m:t>10</m:t>
                        </m:r>
                      </m:e>
                      <m:sup>
                        <m:r>
                          <m:rPr>
                            <m:sty m:val="p"/>
                          </m:rPr>
                          <w:rPr>
                            <w:rFonts w:ascii="Cambria Math" w:hAnsi="Cambria Math" w:cstheme="minorHAnsi"/>
                            <w:sz w:val="24"/>
                            <w:szCs w:val="24"/>
                          </w:rPr>
                          <m:t>6</m:t>
                        </m:r>
                      </m:sup>
                    </m:sSup>
                  </m:e>
                </m:d>
                <m:sSubSup>
                  <m:sSubSupPr>
                    <m:ctrlPr>
                      <w:rPr>
                        <w:rFonts w:ascii="Cambria Math" w:hAnsi="Cambria Math" w:cstheme="minorHAnsi"/>
                        <w:sz w:val="24"/>
                        <w:szCs w:val="24"/>
                      </w:rPr>
                    </m:ctrlPr>
                  </m:sSubSupPr>
                  <m:e>
                    <m:r>
                      <w:rPr>
                        <w:rFonts w:ascii="Cambria Math" w:hAnsi="Cambria Math" w:cstheme="minorHAnsi"/>
                        <w:sz w:val="24"/>
                        <w:szCs w:val="24"/>
                      </w:rPr>
                      <m:t>ϕ</m:t>
                    </m:r>
                  </m:e>
                  <m:sub>
                    <m:r>
                      <w:rPr>
                        <w:rFonts w:ascii="Cambria Math" w:hAnsi="Cambria Math" w:cstheme="minorHAnsi"/>
                        <w:sz w:val="24"/>
                        <w:szCs w:val="24"/>
                      </w:rPr>
                      <m:t>ip</m:t>
                    </m:r>
                  </m:sub>
                  <m:sup>
                    <m:r>
                      <m:rPr>
                        <m:sty m:val="p"/>
                      </m:rPr>
                      <w:rPr>
                        <w:rFonts w:ascii="Cambria Math" w:hAnsi="Cambria Math" w:cstheme="minorHAnsi"/>
                        <w:sz w:val="24"/>
                        <w:szCs w:val="24"/>
                      </w:rPr>
                      <m:t>6.380</m:t>
                    </m:r>
                  </m:sup>
                </m:sSubSup>
              </m:oMath>
            </m:oMathPara>
          </w:p>
        </w:tc>
        <w:tc>
          <w:tcPr>
            <w:tcW w:w="921" w:type="dxa"/>
          </w:tcPr>
          <w:p w14:paraId="6B39BADB" w14:textId="77777777" w:rsidR="00A94326" w:rsidRPr="00FE43D2" w:rsidRDefault="001F2D76" w:rsidP="003D14E8">
            <w:pPr>
              <w:rPr>
                <w:rFonts w:cstheme="minorHAnsi"/>
                <w:sz w:val="24"/>
                <w:szCs w:val="24"/>
              </w:rPr>
            </w:pPr>
            <w:r w:rsidRPr="00FE43D2">
              <w:rPr>
                <w:rFonts w:cstheme="minorHAnsi"/>
                <w:sz w:val="24"/>
                <w:szCs w:val="24"/>
              </w:rPr>
              <w:t>0.69</w:t>
            </w:r>
          </w:p>
        </w:tc>
        <w:tc>
          <w:tcPr>
            <w:tcW w:w="1170" w:type="dxa"/>
          </w:tcPr>
          <w:p w14:paraId="20C2486A" w14:textId="77777777" w:rsidR="00A94326" w:rsidRPr="00FE43D2" w:rsidRDefault="00541FC0" w:rsidP="003D14E8">
            <w:pPr>
              <w:rPr>
                <w:rFonts w:cstheme="minorHAnsi"/>
                <w:sz w:val="24"/>
                <w:szCs w:val="24"/>
              </w:rPr>
            </w:pPr>
            <w:r w:rsidRPr="00FE43D2">
              <w:rPr>
                <w:rFonts w:cstheme="minorHAnsi"/>
                <w:sz w:val="24"/>
                <w:szCs w:val="24"/>
              </w:rPr>
              <w:t>1.31</w:t>
            </w:r>
          </w:p>
        </w:tc>
        <w:tc>
          <w:tcPr>
            <w:tcW w:w="1170" w:type="dxa"/>
          </w:tcPr>
          <w:p w14:paraId="5860D0DD" w14:textId="77777777" w:rsidR="00A94326" w:rsidRPr="00FE43D2" w:rsidRDefault="00541FC0" w:rsidP="003D14E8">
            <w:pPr>
              <w:rPr>
                <w:rFonts w:cstheme="minorHAnsi"/>
                <w:sz w:val="24"/>
                <w:szCs w:val="24"/>
              </w:rPr>
            </w:pPr>
            <w:r w:rsidRPr="00FE43D2">
              <w:rPr>
                <w:rFonts w:cstheme="minorHAnsi"/>
                <w:sz w:val="24"/>
                <w:szCs w:val="24"/>
              </w:rPr>
              <w:t>1.05</w:t>
            </w:r>
          </w:p>
        </w:tc>
      </w:tr>
      <w:tr w:rsidR="00A94326" w:rsidRPr="00FE43D2" w14:paraId="31EEBFB3" w14:textId="77777777" w:rsidTr="003D14E8">
        <w:trPr>
          <w:trHeight w:val="251"/>
        </w:trPr>
        <w:tc>
          <w:tcPr>
            <w:tcW w:w="1138" w:type="dxa"/>
          </w:tcPr>
          <w:p w14:paraId="5E61002E" w14:textId="77777777" w:rsidR="00A94326" w:rsidRPr="00FE43D2" w:rsidRDefault="00A94326" w:rsidP="003D14E8">
            <w:pPr>
              <w:rPr>
                <w:rFonts w:cstheme="minorHAnsi"/>
                <w:sz w:val="24"/>
                <w:szCs w:val="24"/>
              </w:rPr>
            </w:pPr>
            <w:r w:rsidRPr="00FE43D2">
              <w:rPr>
                <w:rFonts w:cstheme="minorHAnsi"/>
                <w:sz w:val="24"/>
                <w:szCs w:val="24"/>
              </w:rPr>
              <w:t>3</w:t>
            </w:r>
          </w:p>
        </w:tc>
        <w:tc>
          <w:tcPr>
            <w:tcW w:w="2801" w:type="dxa"/>
          </w:tcPr>
          <w:p w14:paraId="4A50C49E" w14:textId="77777777" w:rsidR="00A94326" w:rsidRPr="00FE43D2" w:rsidRDefault="00A94326" w:rsidP="003D14E8">
            <w:pPr>
              <w:jc w:val="both"/>
              <w:rPr>
                <w:rFonts w:cstheme="minorHAnsi"/>
                <w:sz w:val="24"/>
                <w:szCs w:val="24"/>
              </w:rPr>
            </w:pPr>
            <m:oMathPara>
              <m:oMath>
                <m:r>
                  <w:rPr>
                    <w:rFonts w:ascii="Cambria Math" w:hAnsi="Cambria Math" w:cstheme="minorHAnsi"/>
                    <w:sz w:val="24"/>
                    <w:szCs w:val="24"/>
                  </w:rPr>
                  <m:t>k</m:t>
                </m:r>
                <m:r>
                  <w:rPr>
                    <w:rFonts w:ascii="Cambria Math" w:hAnsi="Cambria Math" w:cstheme="minorHAnsi"/>
                  </w:rPr>
                  <m:t>=</m:t>
                </m:r>
                <m:d>
                  <m:dPr>
                    <m:ctrlPr>
                      <w:rPr>
                        <w:rFonts w:ascii="Cambria Math" w:hAnsi="Cambria Math" w:cstheme="minorHAnsi"/>
                        <w:i/>
                      </w:rPr>
                    </m:ctrlPr>
                  </m:dPr>
                  <m:e>
                    <m:r>
                      <w:rPr>
                        <w:rFonts w:ascii="Cambria Math" w:hAnsi="Cambria Math" w:cstheme="minorHAnsi"/>
                      </w:rPr>
                      <m:t>2.884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e>
                </m:d>
                <m:sSubSup>
                  <m:sSubSupPr>
                    <m:ctrlPr>
                      <w:rPr>
                        <w:rFonts w:ascii="Cambria Math" w:hAnsi="Cambria Math" w:cstheme="minorHAnsi"/>
                        <w:i/>
                      </w:rPr>
                    </m:ctrlPr>
                  </m:sSubSupPr>
                  <m:e>
                    <m:r>
                      <w:rPr>
                        <w:rFonts w:ascii="Cambria Math" w:hAnsi="Cambria Math" w:cstheme="minorHAnsi"/>
                        <w:sz w:val="24"/>
                        <w:szCs w:val="24"/>
                      </w:rPr>
                      <m:t>ϕ</m:t>
                    </m:r>
                  </m:e>
                  <m:sub>
                    <m:r>
                      <w:rPr>
                        <w:rFonts w:ascii="Cambria Math" w:hAnsi="Cambria Math" w:cstheme="minorHAnsi"/>
                        <w:sz w:val="24"/>
                        <w:szCs w:val="24"/>
                      </w:rPr>
                      <m:t>ip</m:t>
                    </m:r>
                  </m:sub>
                  <m:sup>
                    <m:r>
                      <w:rPr>
                        <w:rFonts w:ascii="Cambria Math" w:hAnsi="Cambria Math" w:cstheme="minorHAnsi"/>
                      </w:rPr>
                      <m:t>4.275</m:t>
                    </m:r>
                  </m:sup>
                </m:sSubSup>
              </m:oMath>
            </m:oMathPara>
          </w:p>
        </w:tc>
        <w:tc>
          <w:tcPr>
            <w:tcW w:w="921" w:type="dxa"/>
          </w:tcPr>
          <w:p w14:paraId="1793CE6C" w14:textId="77777777" w:rsidR="00A94326" w:rsidRPr="00FE43D2" w:rsidRDefault="00A94326" w:rsidP="00A94326">
            <w:pPr>
              <w:rPr>
                <w:rFonts w:cstheme="minorHAnsi"/>
                <w:sz w:val="24"/>
                <w:szCs w:val="24"/>
              </w:rPr>
            </w:pPr>
            <w:r w:rsidRPr="00FE43D2">
              <w:rPr>
                <w:rFonts w:cstheme="minorHAnsi"/>
                <w:sz w:val="24"/>
                <w:szCs w:val="24"/>
              </w:rPr>
              <w:t>0.66</w:t>
            </w:r>
          </w:p>
        </w:tc>
        <w:tc>
          <w:tcPr>
            <w:tcW w:w="1170" w:type="dxa"/>
          </w:tcPr>
          <w:p w14:paraId="1C62C3BA" w14:textId="77777777" w:rsidR="00A94326" w:rsidRPr="00FE43D2" w:rsidRDefault="001F2D76" w:rsidP="003D14E8">
            <w:pPr>
              <w:rPr>
                <w:rFonts w:cstheme="minorHAnsi"/>
                <w:sz w:val="24"/>
                <w:szCs w:val="24"/>
              </w:rPr>
            </w:pPr>
            <w:r w:rsidRPr="00FE43D2">
              <w:rPr>
                <w:rFonts w:cstheme="minorHAnsi"/>
                <w:sz w:val="24"/>
                <w:szCs w:val="24"/>
              </w:rPr>
              <w:t>1.04</w:t>
            </w:r>
          </w:p>
        </w:tc>
        <w:tc>
          <w:tcPr>
            <w:tcW w:w="1170" w:type="dxa"/>
          </w:tcPr>
          <w:p w14:paraId="13FB7CC8" w14:textId="77777777" w:rsidR="00A94326" w:rsidRPr="00FE43D2" w:rsidRDefault="001F2D76" w:rsidP="003D14E8">
            <w:pPr>
              <w:rPr>
                <w:rFonts w:cstheme="minorHAnsi"/>
                <w:sz w:val="24"/>
                <w:szCs w:val="24"/>
              </w:rPr>
            </w:pPr>
            <w:r w:rsidRPr="00FE43D2">
              <w:rPr>
                <w:rFonts w:cstheme="minorHAnsi"/>
                <w:sz w:val="24"/>
                <w:szCs w:val="24"/>
              </w:rPr>
              <w:t>0.82</w:t>
            </w:r>
          </w:p>
        </w:tc>
      </w:tr>
    </w:tbl>
    <w:p w14:paraId="2F3D14F6" w14:textId="77777777" w:rsidR="00A94326" w:rsidRPr="00FE43D2" w:rsidRDefault="00A94326" w:rsidP="00A94326">
      <w:pPr>
        <w:rPr>
          <w:rFonts w:cstheme="minorHAnsi"/>
          <w:sz w:val="24"/>
          <w:szCs w:val="24"/>
        </w:rPr>
      </w:pPr>
      <w:r w:rsidRPr="00FE43D2">
        <w:rPr>
          <w:rFonts w:cstheme="minorHAnsi"/>
          <w:sz w:val="24"/>
          <w:szCs w:val="24"/>
        </w:rPr>
        <w:t>1. Lucia offers two transforms for rock type 2.</w:t>
      </w:r>
    </w:p>
    <w:p w14:paraId="555A0086" w14:textId="77777777" w:rsidR="0073045B" w:rsidRPr="00C07F30" w:rsidRDefault="00403A5B" w:rsidP="0073045B">
      <w:pPr>
        <w:rPr>
          <w:rFonts w:cstheme="minorHAnsi"/>
          <w:sz w:val="24"/>
          <w:szCs w:val="24"/>
        </w:rPr>
      </w:pPr>
      <w:r w:rsidRPr="00C07F30">
        <w:rPr>
          <w:rFonts w:cstheme="minorHAnsi"/>
          <w:sz w:val="24"/>
          <w:szCs w:val="24"/>
        </w:rPr>
        <w:lastRenderedPageBreak/>
        <w:t xml:space="preserve">We also ran an elastic net regression </w:t>
      </w:r>
      <w:r w:rsidR="0073045B" w:rsidRPr="00C07F30">
        <w:rPr>
          <w:rFonts w:cstheme="minorHAnsi"/>
          <w:sz w:val="24"/>
          <w:szCs w:val="24"/>
        </w:rPr>
        <w:t xml:space="preserve">on the data </w:t>
      </w:r>
      <w:r w:rsidR="0007539B" w:rsidRPr="00C07F30">
        <w:rPr>
          <w:rFonts w:cstheme="minorHAnsi"/>
          <w:sz w:val="24"/>
          <w:szCs w:val="24"/>
        </w:rPr>
        <w:t xml:space="preserve">from Lucia’s Figure 12 </w:t>
      </w:r>
      <w:r w:rsidR="0073045B" w:rsidRPr="00C07F30">
        <w:rPr>
          <w:rFonts w:cstheme="minorHAnsi"/>
          <w:sz w:val="24"/>
          <w:szCs w:val="24"/>
        </w:rPr>
        <w:t xml:space="preserve">with three-repeat ten-fold cross-validation, after randomly selecting 20% of the data to hold out for testing. Porosity was transformed on the training data (the other 80% of the data-set) using Box-Cox, then centering, then scaling to unit standard deviation. Interactions were built between porosity and Lucia Rock Type, and elastic net regression was run. </w:t>
      </w:r>
      <w:r w:rsidR="00B50DCF" w:rsidRPr="00C07F30">
        <w:rPr>
          <w:rFonts w:cstheme="minorHAnsi"/>
          <w:sz w:val="24"/>
          <w:szCs w:val="24"/>
        </w:rPr>
        <w:t>The results of this analysis are shown in Table 2.</w:t>
      </w:r>
    </w:p>
    <w:p w14:paraId="78D308BE" w14:textId="16F83A38" w:rsidR="0073045B" w:rsidRPr="00C07F30" w:rsidRDefault="0073045B" w:rsidP="0073045B">
      <w:pPr>
        <w:rPr>
          <w:rFonts w:cstheme="minorHAnsi"/>
          <w:sz w:val="24"/>
          <w:szCs w:val="24"/>
        </w:rPr>
      </w:pPr>
      <w:r w:rsidRPr="00C07F30">
        <w:rPr>
          <w:rFonts w:cstheme="minorHAnsi"/>
          <w:sz w:val="24"/>
          <w:szCs w:val="24"/>
        </w:rPr>
        <w:t>The most accurate elastic net regression had no regular</w:t>
      </w:r>
      <w:r w:rsidR="004072F7" w:rsidRPr="00C07F30">
        <w:rPr>
          <w:rFonts w:cstheme="minorHAnsi"/>
          <w:sz w:val="24"/>
          <w:szCs w:val="24"/>
        </w:rPr>
        <w:t>izatio</w:t>
      </w:r>
      <w:r w:rsidR="00137AEF" w:rsidRPr="00C07F30">
        <w:rPr>
          <w:rFonts w:cstheme="minorHAnsi"/>
          <w:sz w:val="24"/>
          <w:szCs w:val="24"/>
        </w:rPr>
        <w:t>n</w:t>
      </w:r>
      <w:r w:rsidRPr="00C07F30">
        <w:rPr>
          <w:rFonts w:cstheme="minorHAnsi"/>
          <w:sz w:val="24"/>
          <w:szCs w:val="24"/>
        </w:rPr>
        <w:t>, resulting in OLS regression</w:t>
      </w:r>
      <w:r w:rsidR="00F90BA0" w:rsidRPr="00C07F30">
        <w:rPr>
          <w:rFonts w:cstheme="minorHAnsi"/>
          <w:sz w:val="24"/>
          <w:szCs w:val="24"/>
        </w:rPr>
        <w:t xml:space="preserve"> (much like Figure 2)</w:t>
      </w:r>
      <w:r w:rsidRPr="00C07F30">
        <w:rPr>
          <w:rFonts w:cstheme="minorHAnsi"/>
          <w:sz w:val="24"/>
          <w:szCs w:val="24"/>
        </w:rPr>
        <w:t xml:space="preserve">. The model accuracy for this regression on the three </w:t>
      </w:r>
      <w:r w:rsidR="00C959A2" w:rsidRPr="00C07F30">
        <w:rPr>
          <w:rFonts w:cstheme="minorHAnsi"/>
          <w:sz w:val="24"/>
          <w:szCs w:val="24"/>
        </w:rPr>
        <w:t>data extents</w:t>
      </w:r>
      <w:r w:rsidR="00FE43D2">
        <w:rPr>
          <w:rFonts w:cstheme="minorHAnsi"/>
          <w:sz w:val="24"/>
          <w:szCs w:val="24"/>
        </w:rPr>
        <w:t xml:space="preserve"> (testing, cross-validation and testing)</w:t>
      </w:r>
      <w:r w:rsidR="00C959A2" w:rsidRPr="00C07F30">
        <w:rPr>
          <w:rFonts w:cstheme="minorHAnsi"/>
          <w:sz w:val="24"/>
          <w:szCs w:val="24"/>
        </w:rPr>
        <w:t xml:space="preserve"> </w:t>
      </w:r>
      <w:r w:rsidRPr="00C07F30">
        <w:rPr>
          <w:rFonts w:cstheme="minorHAnsi"/>
          <w:sz w:val="24"/>
          <w:szCs w:val="24"/>
        </w:rPr>
        <w:t>are provided in Table 2. Each class has a statistically significant difference in its poros</w:t>
      </w:r>
      <w:r w:rsidR="00A76CC7" w:rsidRPr="00C07F30">
        <w:rPr>
          <w:rFonts w:cstheme="minorHAnsi"/>
          <w:sz w:val="24"/>
          <w:szCs w:val="24"/>
        </w:rPr>
        <w:t>ity-permeability transformation, as evidenced by the feature importance plot (Figure 5).</w:t>
      </w:r>
    </w:p>
    <w:p w14:paraId="530348B9" w14:textId="77777777" w:rsidR="00B13FD9" w:rsidRPr="00C07F30" w:rsidRDefault="00B13FD9" w:rsidP="0073045B">
      <w:pPr>
        <w:rPr>
          <w:rFonts w:cstheme="minorHAnsi"/>
          <w:sz w:val="24"/>
          <w:szCs w:val="24"/>
        </w:rPr>
      </w:pPr>
      <w:r w:rsidRPr="00896806">
        <w:rPr>
          <w:rFonts w:cstheme="minorHAnsi"/>
          <w:noProof/>
          <w:sz w:val="24"/>
          <w:szCs w:val="24"/>
        </w:rPr>
        <w:drawing>
          <wp:inline distT="0" distB="0" distL="0" distR="0" wp14:anchorId="12E64FB7" wp14:editId="288CC878">
            <wp:extent cx="4663449" cy="228600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ature_importance_Luc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9" cy="2286005"/>
                    </a:xfrm>
                    <a:prstGeom prst="rect">
                      <a:avLst/>
                    </a:prstGeom>
                  </pic:spPr>
                </pic:pic>
              </a:graphicData>
            </a:graphic>
          </wp:inline>
        </w:drawing>
      </w:r>
    </w:p>
    <w:p w14:paraId="4009CA08" w14:textId="77777777" w:rsidR="00B13FD9" w:rsidRPr="00896806" w:rsidRDefault="00B13FD9" w:rsidP="00403A5B">
      <w:pPr>
        <w:rPr>
          <w:rFonts w:cstheme="minorHAnsi"/>
          <w:sz w:val="24"/>
          <w:szCs w:val="24"/>
        </w:rPr>
      </w:pPr>
      <w:r w:rsidRPr="00896806">
        <w:rPr>
          <w:rFonts w:cstheme="minorHAnsi"/>
          <w:sz w:val="24"/>
          <w:szCs w:val="24"/>
        </w:rPr>
        <w:t>Figure 5. Feature importance plot for Lucia rock typing on the Lucia data set. Points indicate average importance after 40 shuffling repetitions, while bars indicate 95% confidence intervals. A feature with no importance would have a 95% confidence interval that drops below an importance of 1.</w:t>
      </w:r>
      <w:r w:rsidR="00247E4B" w:rsidRPr="00896806">
        <w:rPr>
          <w:rFonts w:cstheme="minorHAnsi"/>
          <w:sz w:val="24"/>
          <w:szCs w:val="24"/>
        </w:rPr>
        <w:t xml:space="preserve"> All features </w:t>
      </w:r>
      <w:r w:rsidR="00BC7B0B" w:rsidRPr="00896806">
        <w:rPr>
          <w:rFonts w:cstheme="minorHAnsi"/>
          <w:sz w:val="24"/>
          <w:szCs w:val="24"/>
        </w:rPr>
        <w:t>show importance</w:t>
      </w:r>
      <w:r w:rsidR="00983E45" w:rsidRPr="00896806">
        <w:rPr>
          <w:rFonts w:cstheme="minorHAnsi"/>
          <w:sz w:val="24"/>
          <w:szCs w:val="24"/>
        </w:rPr>
        <w:t xml:space="preserve"> for this regression</w:t>
      </w:r>
      <w:r w:rsidR="00247E4B" w:rsidRPr="00896806">
        <w:rPr>
          <w:rFonts w:cstheme="minorHAnsi"/>
          <w:sz w:val="24"/>
          <w:szCs w:val="24"/>
        </w:rPr>
        <w:t>.</w:t>
      </w:r>
      <w:r w:rsidR="00403A5B" w:rsidRPr="00896806">
        <w:rPr>
          <w:rFonts w:cstheme="minorHAnsi"/>
          <w:sz w:val="24"/>
          <w:szCs w:val="24"/>
        </w:rPr>
        <w:t xml:space="preserve"> The intercept of each class is the permeability where transformed porosity is zero. The porosity times </w:t>
      </w:r>
      <w:r w:rsidR="00563868" w:rsidRPr="00896806">
        <w:rPr>
          <w:rFonts w:cstheme="minorHAnsi"/>
          <w:sz w:val="24"/>
          <w:szCs w:val="24"/>
        </w:rPr>
        <w:t>c</w:t>
      </w:r>
      <w:r w:rsidR="00403A5B" w:rsidRPr="00896806">
        <w:rPr>
          <w:rFonts w:cstheme="minorHAnsi"/>
          <w:sz w:val="24"/>
          <w:szCs w:val="24"/>
        </w:rPr>
        <w:t xml:space="preserve">lass X is the slope of log-permeability </w:t>
      </w:r>
      <w:r w:rsidR="00563868" w:rsidRPr="00896806">
        <w:rPr>
          <w:rFonts w:cstheme="minorHAnsi"/>
          <w:sz w:val="24"/>
          <w:szCs w:val="24"/>
        </w:rPr>
        <w:t>versus transformed porosity for class X.</w:t>
      </w:r>
    </w:p>
    <w:p w14:paraId="5298732A" w14:textId="3ED39EEE" w:rsidR="002C0C77" w:rsidRPr="000A5340" w:rsidRDefault="002C0C77" w:rsidP="002C0C77">
      <w:pPr>
        <w:rPr>
          <w:rFonts w:cstheme="minorHAnsi"/>
          <w:sz w:val="24"/>
          <w:szCs w:val="24"/>
        </w:rPr>
      </w:pPr>
      <w:r w:rsidRPr="000A5340">
        <w:rPr>
          <w:rFonts w:cstheme="minorHAnsi"/>
          <w:sz w:val="24"/>
          <w:szCs w:val="24"/>
        </w:rPr>
        <w:t>It is desirable to develop a relationship between total porosity and permeability, rather than interparticle porosity, because total porosity is easier to measure from log and core data than interparticle porosity. Jerry Lucia has graciously provided us with total porosity and interparticle porosity measurements. The c</w:t>
      </w:r>
      <w:r>
        <w:rPr>
          <w:rFonts w:cstheme="minorHAnsi"/>
          <w:sz w:val="24"/>
          <w:szCs w:val="24"/>
        </w:rPr>
        <w:t>omparison is plotted in Figure 6</w:t>
      </w:r>
      <w:r w:rsidRPr="000A5340">
        <w:rPr>
          <w:rFonts w:cstheme="minorHAnsi"/>
          <w:sz w:val="24"/>
          <w:szCs w:val="24"/>
        </w:rPr>
        <w:t>. From this figure, it is clear that there is a strong, slope-1 correlation between total and interparticle porosity. The R</w:t>
      </w:r>
      <w:r w:rsidRPr="00C07F30">
        <w:rPr>
          <w:rFonts w:cstheme="minorHAnsi"/>
          <w:sz w:val="24"/>
          <w:szCs w:val="24"/>
          <w:vertAlign w:val="superscript"/>
        </w:rPr>
        <w:t>2</w:t>
      </w:r>
      <w:r w:rsidRPr="000A5340">
        <w:rPr>
          <w:rFonts w:cstheme="minorHAnsi"/>
          <w:sz w:val="24"/>
          <w:szCs w:val="24"/>
        </w:rPr>
        <w:t xml:space="preserve"> is greater than 0.9 for each rock type. </w:t>
      </w:r>
    </w:p>
    <w:p w14:paraId="3D86FF6E" w14:textId="77777777" w:rsidR="002C0C77" w:rsidRDefault="002C0C77" w:rsidP="002C0C77">
      <w:pPr>
        <w:rPr>
          <w:rFonts w:cstheme="minorHAnsi"/>
          <w:sz w:val="24"/>
          <w:szCs w:val="24"/>
        </w:rPr>
      </w:pPr>
    </w:p>
    <w:p w14:paraId="7F01EB62" w14:textId="77777777" w:rsidR="002C0C77" w:rsidRPr="00C07F30" w:rsidRDefault="002C0C77" w:rsidP="002C0C77">
      <w:pPr>
        <w:rPr>
          <w:rFonts w:cstheme="minorHAnsi"/>
          <w:sz w:val="24"/>
          <w:szCs w:val="24"/>
        </w:rPr>
      </w:pPr>
      <w:r w:rsidRPr="00896806">
        <w:rPr>
          <w:rFonts w:cstheme="minorHAnsi"/>
          <w:noProof/>
          <w:sz w:val="24"/>
          <w:szCs w:val="24"/>
        </w:rPr>
        <w:lastRenderedPageBreak/>
        <w:drawing>
          <wp:inline distT="0" distB="0" distL="0" distR="0" wp14:anchorId="3BF364C8" wp14:editId="036E278C">
            <wp:extent cx="4093472" cy="25603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o-poro-plo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93472" cy="2560325"/>
                    </a:xfrm>
                    <a:prstGeom prst="rect">
                      <a:avLst/>
                    </a:prstGeom>
                  </pic:spPr>
                </pic:pic>
              </a:graphicData>
            </a:graphic>
          </wp:inline>
        </w:drawing>
      </w:r>
    </w:p>
    <w:p w14:paraId="07B0194C" w14:textId="77777777" w:rsidR="002C0C77" w:rsidRPr="00C07F30" w:rsidRDefault="002C0C77" w:rsidP="002C0C77">
      <w:pPr>
        <w:rPr>
          <w:rFonts w:cstheme="minorHAnsi"/>
          <w:sz w:val="24"/>
          <w:szCs w:val="24"/>
        </w:rPr>
      </w:pPr>
      <w:r w:rsidRPr="00C07F30">
        <w:rPr>
          <w:rFonts w:cstheme="minorHAnsi"/>
          <w:sz w:val="24"/>
          <w:szCs w:val="24"/>
        </w:rPr>
        <w:t>Figure 6. Comparison of total porosity versus Lucia’s calculated interparticle porosity from point counting. Points indicate individual observations, lines the linear regression between points of the same rock class, and shading the confidence intervals for those regressions. Color and shape vary with Lucia rock class. Both the x-scale and y-scale are logarithmic.</w:t>
      </w:r>
    </w:p>
    <w:p w14:paraId="09C7347B" w14:textId="77777777" w:rsidR="002C0C77" w:rsidRPr="00C07F30" w:rsidRDefault="002C0C77" w:rsidP="002C0C77">
      <w:pPr>
        <w:rPr>
          <w:rFonts w:cstheme="minorHAnsi"/>
          <w:sz w:val="24"/>
          <w:szCs w:val="24"/>
        </w:rPr>
      </w:pPr>
      <w:r w:rsidRPr="00C07F30">
        <w:rPr>
          <w:rFonts w:cstheme="minorHAnsi"/>
          <w:sz w:val="24"/>
          <w:szCs w:val="24"/>
        </w:rPr>
        <w:t>Frequently, Lucia rock types are not determined from measuring the particle size. Instead, core is visually inspected and assigned Dunham rock fabric categories. In theory, grainstone should correspond to Lucia rock type 1, packstone to rock type 2, etc. Therefore, lithofacies interpretation is often an input for determining permeability from porosity data. With the SSAU data, we have the opportunity to compare porosity-permeability transforms arising from lithofacies.</w:t>
      </w:r>
    </w:p>
    <w:p w14:paraId="3A350B2E" w14:textId="77777777" w:rsidR="0073045B" w:rsidRPr="00BC402C" w:rsidRDefault="0073045B" w:rsidP="00A94326">
      <w:pPr>
        <w:rPr>
          <w:rFonts w:cstheme="minorHAnsi"/>
        </w:rPr>
      </w:pPr>
    </w:p>
    <w:p w14:paraId="1FFABBE7" w14:textId="77777777" w:rsidR="000B3203" w:rsidRDefault="008844BE" w:rsidP="000B3203">
      <w:pPr>
        <w:rPr>
          <w:sz w:val="28"/>
          <w:szCs w:val="28"/>
        </w:rPr>
      </w:pPr>
      <w:r>
        <w:rPr>
          <w:sz w:val="28"/>
          <w:szCs w:val="28"/>
        </w:rPr>
        <w:t xml:space="preserve">Results </w:t>
      </w:r>
      <w:r w:rsidR="000B3203">
        <w:rPr>
          <w:sz w:val="28"/>
          <w:szCs w:val="28"/>
        </w:rPr>
        <w:t>of Lithofacies</w:t>
      </w:r>
      <w:r w:rsidR="000B3203" w:rsidRPr="00B44A6F">
        <w:rPr>
          <w:sz w:val="28"/>
          <w:szCs w:val="28"/>
        </w:rPr>
        <w:t xml:space="preserve"> </w:t>
      </w:r>
      <w:r w:rsidR="000B3203">
        <w:rPr>
          <w:sz w:val="28"/>
          <w:szCs w:val="28"/>
        </w:rPr>
        <w:t>M</w:t>
      </w:r>
      <w:r w:rsidR="000B3203" w:rsidRPr="00B44A6F">
        <w:rPr>
          <w:sz w:val="28"/>
          <w:szCs w:val="28"/>
        </w:rPr>
        <w:t xml:space="preserve">odel </w:t>
      </w:r>
    </w:p>
    <w:p w14:paraId="71075EBD" w14:textId="77777777" w:rsidR="000B3203" w:rsidRPr="00D25B65" w:rsidRDefault="000B3203" w:rsidP="000B3203">
      <w:pPr>
        <w:rPr>
          <w:sz w:val="24"/>
          <w:szCs w:val="24"/>
        </w:rPr>
      </w:pPr>
      <w:r>
        <w:rPr>
          <w:sz w:val="24"/>
          <w:szCs w:val="24"/>
        </w:rPr>
        <w:t>Creating</w:t>
      </w:r>
      <w:r w:rsidRPr="00D25B65">
        <w:rPr>
          <w:sz w:val="24"/>
          <w:szCs w:val="24"/>
        </w:rPr>
        <w:t xml:space="preserve"> </w:t>
      </w:r>
      <w:r>
        <w:rPr>
          <w:sz w:val="24"/>
          <w:szCs w:val="24"/>
        </w:rPr>
        <w:t>a t</w:t>
      </w:r>
      <w:r w:rsidRPr="00D25B65">
        <w:rPr>
          <w:sz w:val="24"/>
          <w:szCs w:val="24"/>
        </w:rPr>
        <w:t xml:space="preserve">esting-training split for the </w:t>
      </w:r>
      <w:r w:rsidR="007A53B3">
        <w:rPr>
          <w:sz w:val="24"/>
          <w:szCs w:val="24"/>
        </w:rPr>
        <w:t xml:space="preserve">SSAU data </w:t>
      </w:r>
      <w:r>
        <w:rPr>
          <w:sz w:val="24"/>
          <w:szCs w:val="24"/>
        </w:rPr>
        <w:t>was accomplished by</w:t>
      </w:r>
      <w:r w:rsidRPr="00D25B65">
        <w:rPr>
          <w:sz w:val="24"/>
          <w:szCs w:val="24"/>
        </w:rPr>
        <w:t xml:space="preserve"> holding out the </w:t>
      </w:r>
      <w:r>
        <w:rPr>
          <w:sz w:val="24"/>
          <w:szCs w:val="24"/>
        </w:rPr>
        <w:t xml:space="preserve">data from the </w:t>
      </w:r>
      <w:r w:rsidRPr="00D25B65">
        <w:rPr>
          <w:sz w:val="24"/>
          <w:szCs w:val="24"/>
        </w:rPr>
        <w:t xml:space="preserve">well SSAU #5505R, representing 8.2% of the data, for testing. </w:t>
      </w:r>
      <w:r>
        <w:rPr>
          <w:sz w:val="24"/>
          <w:szCs w:val="24"/>
        </w:rPr>
        <w:t>During preprocessing, p</w:t>
      </w:r>
      <w:r w:rsidRPr="00D25B65">
        <w:rPr>
          <w:sz w:val="24"/>
          <w:szCs w:val="24"/>
        </w:rPr>
        <w:t xml:space="preserve">orosity was transformed using the same method as above, and interactions were built between porosity and </w:t>
      </w:r>
      <w:r>
        <w:rPr>
          <w:sz w:val="24"/>
          <w:szCs w:val="24"/>
        </w:rPr>
        <w:t>lithofacies</w:t>
      </w:r>
      <w:r w:rsidRPr="00D25B65">
        <w:rPr>
          <w:sz w:val="24"/>
          <w:szCs w:val="24"/>
        </w:rPr>
        <w:t>.</w:t>
      </w:r>
      <w:r>
        <w:rPr>
          <w:sz w:val="24"/>
          <w:szCs w:val="24"/>
        </w:rPr>
        <w:t xml:space="preserve"> The Box-Cox transformation exponent used to maximize normality of the distribution was 0.6</w:t>
      </w:r>
      <w:r w:rsidR="008844BE">
        <w:rPr>
          <w:sz w:val="24"/>
          <w:szCs w:val="24"/>
        </w:rPr>
        <w:t>40</w:t>
      </w:r>
      <w:r>
        <w:rPr>
          <w:sz w:val="24"/>
          <w:szCs w:val="24"/>
        </w:rPr>
        <w:t xml:space="preserve"> (Box and Cox, 1964</w:t>
      </w:r>
      <w:r w:rsidRPr="00CA3359">
        <w:rPr>
          <w:sz w:val="24"/>
          <w:szCs w:val="24"/>
        </w:rPr>
        <w:t>)</w:t>
      </w:r>
      <w:r>
        <w:rPr>
          <w:sz w:val="24"/>
          <w:szCs w:val="24"/>
        </w:rPr>
        <w:t>.</w:t>
      </w:r>
    </w:p>
    <w:p w14:paraId="42CA5FFD" w14:textId="77777777" w:rsidR="008844BE" w:rsidRDefault="000B3203" w:rsidP="000B3203">
      <w:pPr>
        <w:rPr>
          <w:sz w:val="24"/>
          <w:szCs w:val="24"/>
        </w:rPr>
      </w:pPr>
      <w:r w:rsidRPr="00D25B65">
        <w:rPr>
          <w:sz w:val="24"/>
          <w:szCs w:val="24"/>
        </w:rPr>
        <w:t>Elastic net regression returns an R</w:t>
      </w:r>
      <w:r w:rsidRPr="00D25B65">
        <w:rPr>
          <w:sz w:val="24"/>
          <w:szCs w:val="24"/>
          <w:vertAlign w:val="superscript"/>
        </w:rPr>
        <w:t>2</w:t>
      </w:r>
      <w:r w:rsidRPr="00D25B65">
        <w:rPr>
          <w:sz w:val="24"/>
          <w:szCs w:val="24"/>
        </w:rPr>
        <w:t xml:space="preserve"> of 0.60, RMSE of 1.21, and MAE of 0.90 on cross validation.</w:t>
      </w:r>
      <w:r w:rsidR="006242C1">
        <w:rPr>
          <w:sz w:val="24"/>
          <w:szCs w:val="24"/>
        </w:rPr>
        <w:t xml:space="preserve"> Residuals for the training dataset are shown in Figure </w:t>
      </w:r>
      <w:r w:rsidR="00015873">
        <w:rPr>
          <w:sz w:val="24"/>
          <w:szCs w:val="24"/>
        </w:rPr>
        <w:t>7</w:t>
      </w:r>
      <w:r w:rsidR="006242C1">
        <w:rPr>
          <w:sz w:val="24"/>
          <w:szCs w:val="24"/>
        </w:rPr>
        <w:t>.</w:t>
      </w:r>
      <w:r w:rsidRPr="00D25B65">
        <w:rPr>
          <w:sz w:val="24"/>
          <w:szCs w:val="24"/>
        </w:rPr>
        <w:t xml:space="preserve"> </w:t>
      </w:r>
      <w:r w:rsidR="008844BE">
        <w:rPr>
          <w:sz w:val="24"/>
          <w:szCs w:val="24"/>
        </w:rPr>
        <w:t>The residuals are slightly heteroscedastic, which disappears if the permeability is transformed using Box-Cox before fitting</w:t>
      </w:r>
      <w:r w:rsidR="003C6021">
        <w:rPr>
          <w:sz w:val="24"/>
          <w:szCs w:val="24"/>
        </w:rPr>
        <w:t xml:space="preserve"> (unlike in Lucia’s dataset)</w:t>
      </w:r>
      <w:r w:rsidR="008844BE">
        <w:rPr>
          <w:sz w:val="24"/>
          <w:szCs w:val="24"/>
        </w:rPr>
        <w:t>.</w:t>
      </w:r>
    </w:p>
    <w:p w14:paraId="68D132F7" w14:textId="77777777" w:rsidR="000B3203" w:rsidRPr="00D25B65" w:rsidRDefault="000B3203" w:rsidP="000B3203">
      <w:pPr>
        <w:rPr>
          <w:sz w:val="24"/>
          <w:szCs w:val="24"/>
        </w:rPr>
      </w:pPr>
      <w:r w:rsidRPr="00D25B65">
        <w:rPr>
          <w:sz w:val="24"/>
          <w:szCs w:val="24"/>
        </w:rPr>
        <w:t>The best fit elastic net model has a mixing fraction of 0.</w:t>
      </w:r>
      <w:r w:rsidR="00863D32">
        <w:rPr>
          <w:sz w:val="24"/>
          <w:szCs w:val="24"/>
        </w:rPr>
        <w:t>6</w:t>
      </w:r>
      <w:r w:rsidRPr="00D25B65">
        <w:rPr>
          <w:sz w:val="24"/>
          <w:szCs w:val="24"/>
        </w:rPr>
        <w:t>6 and a regularization parameter of 0.0</w:t>
      </w:r>
      <w:r w:rsidR="00863D32">
        <w:rPr>
          <w:sz w:val="24"/>
          <w:szCs w:val="24"/>
        </w:rPr>
        <w:t>02</w:t>
      </w:r>
      <w:r w:rsidRPr="00D25B65">
        <w:rPr>
          <w:sz w:val="24"/>
          <w:szCs w:val="24"/>
        </w:rPr>
        <w:t xml:space="preserve">. </w:t>
      </w:r>
      <w:r w:rsidR="001A6C2D">
        <w:rPr>
          <w:sz w:val="24"/>
          <w:szCs w:val="24"/>
        </w:rPr>
        <w:t>The regressor</w:t>
      </w:r>
      <w:r w:rsidRPr="00D25B65">
        <w:rPr>
          <w:sz w:val="24"/>
          <w:szCs w:val="24"/>
        </w:rPr>
        <w:t xml:space="preserve"> </w:t>
      </w:r>
      <w:r w:rsidR="00AD4105">
        <w:rPr>
          <w:sz w:val="24"/>
          <w:szCs w:val="24"/>
        </w:rPr>
        <w:t>assigns weights to the porosity and the slopes for each lithology</w:t>
      </w:r>
      <w:r w:rsidRPr="00D25B65">
        <w:rPr>
          <w:sz w:val="24"/>
          <w:szCs w:val="24"/>
        </w:rPr>
        <w:t xml:space="preserve">. Shuffling </w:t>
      </w:r>
      <w:r w:rsidRPr="00D25B65">
        <w:rPr>
          <w:sz w:val="24"/>
          <w:szCs w:val="24"/>
        </w:rPr>
        <w:lastRenderedPageBreak/>
        <w:t xml:space="preserve">features indicates that the </w:t>
      </w:r>
      <w:r w:rsidR="001A6C2D">
        <w:rPr>
          <w:sz w:val="24"/>
          <w:szCs w:val="24"/>
        </w:rPr>
        <w:t>statistically significant</w:t>
      </w:r>
      <w:r w:rsidR="00CF7C1A">
        <w:rPr>
          <w:sz w:val="24"/>
          <w:szCs w:val="24"/>
        </w:rPr>
        <w:t xml:space="preserve"> variables</w:t>
      </w:r>
      <w:r w:rsidR="001A6C2D">
        <w:rPr>
          <w:sz w:val="24"/>
          <w:szCs w:val="24"/>
        </w:rPr>
        <w:t xml:space="preserve"> are</w:t>
      </w:r>
      <w:r w:rsidRPr="00D25B65">
        <w:rPr>
          <w:sz w:val="24"/>
          <w:szCs w:val="24"/>
        </w:rPr>
        <w:t xml:space="preserve"> transformed porosity</w:t>
      </w:r>
      <w:r w:rsidR="007F3878">
        <w:rPr>
          <w:sz w:val="24"/>
          <w:szCs w:val="24"/>
        </w:rPr>
        <w:t xml:space="preserve"> and lithologies 2 and 3.</w:t>
      </w:r>
      <w:r>
        <w:rPr>
          <w:sz w:val="24"/>
          <w:szCs w:val="24"/>
        </w:rPr>
        <w:t xml:space="preserve"> </w:t>
      </w:r>
      <w:r w:rsidRPr="006242C1">
        <w:rPr>
          <w:sz w:val="24"/>
          <w:szCs w:val="24"/>
        </w:rPr>
        <w:t xml:space="preserve">(Figure </w:t>
      </w:r>
      <w:r w:rsidR="002C0C77">
        <w:rPr>
          <w:sz w:val="24"/>
          <w:szCs w:val="24"/>
        </w:rPr>
        <w:t>8</w:t>
      </w:r>
      <w:r>
        <w:rPr>
          <w:sz w:val="24"/>
          <w:szCs w:val="24"/>
        </w:rPr>
        <w:t>)</w:t>
      </w:r>
      <w:r w:rsidRPr="00D25B65">
        <w:rPr>
          <w:sz w:val="24"/>
          <w:szCs w:val="24"/>
        </w:rPr>
        <w:t>.</w:t>
      </w:r>
      <w:r w:rsidR="008E3EB5">
        <w:rPr>
          <w:sz w:val="24"/>
          <w:szCs w:val="24"/>
        </w:rPr>
        <w:t xml:space="preserve"> Model accuracy is reported in Table 2.</w:t>
      </w:r>
    </w:p>
    <w:p w14:paraId="3C9D2790" w14:textId="62B45CA9" w:rsidR="000B3203" w:rsidRDefault="000B3203" w:rsidP="000B3203">
      <w:pPr>
        <w:rPr>
          <w:sz w:val="24"/>
          <w:szCs w:val="24"/>
        </w:rPr>
      </w:pPr>
      <w:r w:rsidRPr="00D25B65">
        <w:rPr>
          <w:sz w:val="24"/>
          <w:szCs w:val="24"/>
        </w:rPr>
        <w:t>A reduced model that</w:t>
      </w:r>
      <w:r w:rsidR="00750301">
        <w:rPr>
          <w:sz w:val="24"/>
          <w:szCs w:val="24"/>
        </w:rPr>
        <w:t xml:space="preserve"> does not use lithofacies, but instead</w:t>
      </w:r>
      <w:r w:rsidRPr="00D25B65">
        <w:rPr>
          <w:sz w:val="24"/>
          <w:szCs w:val="24"/>
        </w:rPr>
        <w:t xml:space="preserve"> only uses porosity to predict permeability</w:t>
      </w:r>
      <w:r w:rsidR="00750301">
        <w:rPr>
          <w:sz w:val="24"/>
          <w:szCs w:val="24"/>
        </w:rPr>
        <w:t>,</w:t>
      </w:r>
      <w:r w:rsidRPr="00D25B65">
        <w:rPr>
          <w:sz w:val="24"/>
          <w:szCs w:val="24"/>
        </w:rPr>
        <w:t xml:space="preserve"> has an R</w:t>
      </w:r>
      <w:r w:rsidRPr="00D25B65">
        <w:rPr>
          <w:sz w:val="24"/>
          <w:szCs w:val="24"/>
          <w:vertAlign w:val="superscript"/>
        </w:rPr>
        <w:t>2</w:t>
      </w:r>
      <w:r w:rsidR="004D1828">
        <w:rPr>
          <w:sz w:val="24"/>
          <w:szCs w:val="24"/>
        </w:rPr>
        <w:t xml:space="preserve"> of 0.59, RMSE of 1.18</w:t>
      </w:r>
      <w:r w:rsidRPr="00D25B65">
        <w:rPr>
          <w:sz w:val="24"/>
          <w:szCs w:val="24"/>
        </w:rPr>
        <w:t>, and MAE of 0.9</w:t>
      </w:r>
      <w:r w:rsidR="004D1828">
        <w:rPr>
          <w:sz w:val="24"/>
          <w:szCs w:val="24"/>
        </w:rPr>
        <w:t>0</w:t>
      </w:r>
      <w:r w:rsidRPr="00D25B65">
        <w:rPr>
          <w:sz w:val="24"/>
          <w:szCs w:val="24"/>
        </w:rPr>
        <w:t xml:space="preserve"> on the training data</w:t>
      </w:r>
      <w:r w:rsidR="0049184C">
        <w:rPr>
          <w:sz w:val="24"/>
          <w:szCs w:val="24"/>
        </w:rPr>
        <w:t xml:space="preserve"> (Table 2, last row)</w:t>
      </w:r>
      <w:r w:rsidRPr="00D25B65">
        <w:rPr>
          <w:sz w:val="24"/>
          <w:szCs w:val="24"/>
        </w:rPr>
        <w:t>.</w:t>
      </w:r>
      <w:r>
        <w:rPr>
          <w:sz w:val="24"/>
          <w:szCs w:val="24"/>
        </w:rPr>
        <w:t xml:space="preserve"> This MAE corresponds to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0.90</m:t>
            </m:r>
          </m:sup>
        </m:sSup>
        <m:r>
          <w:rPr>
            <w:rFonts w:ascii="Cambria Math" w:hAnsi="Cambria Math"/>
            <w:sz w:val="24"/>
            <w:szCs w:val="24"/>
          </w:rPr>
          <m:t>≈2.5</m:t>
        </m:r>
      </m:oMath>
      <w:r w:rsidRPr="00D25B65">
        <w:rPr>
          <w:sz w:val="24"/>
          <w:szCs w:val="24"/>
        </w:rPr>
        <w:t xml:space="preserve"> </w:t>
      </w:r>
      <w:r>
        <w:rPr>
          <w:sz w:val="24"/>
          <w:szCs w:val="24"/>
        </w:rPr>
        <w:t xml:space="preserve">times the </w:t>
      </w:r>
      <w:r w:rsidR="00126908">
        <w:rPr>
          <w:sz w:val="24"/>
          <w:szCs w:val="24"/>
        </w:rPr>
        <w:t>predicted value</w:t>
      </w:r>
      <w:r>
        <w:rPr>
          <w:sz w:val="24"/>
          <w:szCs w:val="24"/>
        </w:rPr>
        <w:t xml:space="preserve">. </w:t>
      </w:r>
      <w:r w:rsidR="00E47546">
        <w:rPr>
          <w:sz w:val="24"/>
          <w:szCs w:val="24"/>
        </w:rPr>
        <w:t>For example</w:t>
      </w:r>
      <w:r>
        <w:rPr>
          <w:sz w:val="24"/>
          <w:szCs w:val="24"/>
        </w:rPr>
        <w:t xml:space="preserve">, if the </w:t>
      </w:r>
      <w:r w:rsidR="00AF229D">
        <w:rPr>
          <w:sz w:val="24"/>
          <w:szCs w:val="24"/>
        </w:rPr>
        <w:t xml:space="preserve">porosity-only </w:t>
      </w:r>
      <w:r>
        <w:rPr>
          <w:sz w:val="24"/>
          <w:szCs w:val="24"/>
        </w:rPr>
        <w:t xml:space="preserve">model </w:t>
      </w:r>
      <w:r w:rsidR="00073B71">
        <w:rPr>
          <w:sz w:val="24"/>
          <w:szCs w:val="24"/>
        </w:rPr>
        <w:t xml:space="preserve">is fed a porosity of </w:t>
      </w:r>
      <m:oMath>
        <m:r>
          <w:rPr>
            <w:rFonts w:ascii="Cambria Math" w:hAnsi="Cambria Math"/>
            <w:sz w:val="24"/>
            <w:szCs w:val="24"/>
          </w:rPr>
          <m:t>ϕ=0.067,</m:t>
        </m:r>
      </m:oMath>
      <w:r w:rsidR="00073B71">
        <w:rPr>
          <w:rFonts w:eastAsiaTheme="minorEastAsia"/>
          <w:sz w:val="24"/>
          <w:szCs w:val="24"/>
        </w:rPr>
        <w:t xml:space="preserve"> it </w:t>
      </w:r>
      <w:r w:rsidR="0049184C">
        <w:rPr>
          <w:sz w:val="24"/>
          <w:szCs w:val="24"/>
        </w:rPr>
        <w:t xml:space="preserve">predicts </w:t>
      </w:r>
      <w:r w:rsidR="00AD3EC0">
        <w:rPr>
          <w:sz w:val="24"/>
          <w:szCs w:val="24"/>
        </w:rPr>
        <w:t>k=1 mD</w:t>
      </w:r>
      <w:r w:rsidR="00073B71">
        <w:rPr>
          <w:sz w:val="24"/>
          <w:szCs w:val="24"/>
        </w:rPr>
        <w:t>,</w:t>
      </w:r>
      <w:r w:rsidR="00AD3EC0">
        <w:rPr>
          <w:sz w:val="24"/>
          <w:szCs w:val="24"/>
        </w:rPr>
        <w:t xml:space="preserve"> and </w:t>
      </w:r>
      <w:r>
        <w:rPr>
          <w:sz w:val="24"/>
          <w:szCs w:val="24"/>
        </w:rPr>
        <w:t xml:space="preserve">the MAE range </w:t>
      </w:r>
      <w:r w:rsidR="00AD3EC0">
        <w:rPr>
          <w:sz w:val="24"/>
          <w:szCs w:val="24"/>
        </w:rPr>
        <w:t>is</w:t>
      </w:r>
      <w:r>
        <w:rPr>
          <w:sz w:val="24"/>
          <w:szCs w:val="24"/>
        </w:rPr>
        <w:t xml:space="preserve"> from 0.4 to 2.5 mD. </w:t>
      </w:r>
      <w:r w:rsidR="00C83471">
        <w:rPr>
          <w:sz w:val="24"/>
          <w:szCs w:val="24"/>
        </w:rPr>
        <w:t xml:space="preserve">For comparison, the model including lithofacies, fed a porosity of 0.067 and lithofacies </w:t>
      </w:r>
      <w:r w:rsidR="00881F92">
        <w:rPr>
          <w:sz w:val="24"/>
          <w:szCs w:val="24"/>
        </w:rPr>
        <w:t>3</w:t>
      </w:r>
      <w:r w:rsidR="00C83471">
        <w:rPr>
          <w:sz w:val="24"/>
          <w:szCs w:val="24"/>
        </w:rPr>
        <w:t xml:space="preserve">, would predict a permeability of </w:t>
      </w:r>
      <w:r w:rsidR="00881F92">
        <w:rPr>
          <w:sz w:val="24"/>
          <w:szCs w:val="24"/>
        </w:rPr>
        <w:t xml:space="preserve">1.09 mD, with an MAE range of </w:t>
      </w:r>
      <w:r w:rsidR="004F36EE">
        <w:rPr>
          <w:sz w:val="24"/>
          <w:szCs w:val="24"/>
        </w:rPr>
        <w:t>1.5</w:t>
      </w:r>
      <w:r w:rsidR="00881F92">
        <w:rPr>
          <w:sz w:val="24"/>
          <w:szCs w:val="24"/>
        </w:rPr>
        <w:t xml:space="preserve"> to 2.</w:t>
      </w:r>
      <w:r w:rsidR="004F36EE">
        <w:rPr>
          <w:sz w:val="24"/>
          <w:szCs w:val="24"/>
        </w:rPr>
        <w:t>7</w:t>
      </w:r>
      <w:r w:rsidR="00F4416C">
        <w:rPr>
          <w:sz w:val="24"/>
          <w:szCs w:val="24"/>
        </w:rPr>
        <w:t xml:space="preserve"> mD</w:t>
      </w:r>
      <w:r w:rsidR="004F36EE">
        <w:rPr>
          <w:sz w:val="24"/>
          <w:szCs w:val="24"/>
        </w:rPr>
        <w:t>.</w:t>
      </w:r>
    </w:p>
    <w:p w14:paraId="7403A67C" w14:textId="77777777" w:rsidR="008E3EB5" w:rsidRDefault="008E3EB5" w:rsidP="008E3EB5">
      <w:pPr>
        <w:rPr>
          <w:sz w:val="24"/>
          <w:szCs w:val="24"/>
        </w:rPr>
      </w:pPr>
      <w:r>
        <w:rPr>
          <w:sz w:val="24"/>
          <w:szCs w:val="24"/>
        </w:rPr>
        <w:t>With the porosity-only</w:t>
      </w:r>
      <w:r w:rsidR="003201C4">
        <w:rPr>
          <w:sz w:val="24"/>
          <w:szCs w:val="24"/>
        </w:rPr>
        <w:t xml:space="preserve"> </w:t>
      </w:r>
      <w:r>
        <w:rPr>
          <w:sz w:val="24"/>
          <w:szCs w:val="24"/>
        </w:rPr>
        <w:t>model, the regression equation is</w:t>
      </w:r>
    </w:p>
    <w:p w14:paraId="4B16E7D2" w14:textId="77777777" w:rsidR="008E3EB5" w:rsidRPr="00AB5239" w:rsidRDefault="002B081D" w:rsidP="008E3EB5">
      <w:pPr>
        <w:rPr>
          <w:rFonts w:eastAsiaTheme="minorEastAsia"/>
          <w:sz w:val="24"/>
          <w:szCs w:val="24"/>
        </w:rPr>
      </w:pPr>
      <m:oMathPara>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e</m:t>
                  </m:r>
                </m:sub>
              </m:sSub>
            </m:fName>
            <m:e>
              <m:r>
                <w:rPr>
                  <w:rFonts w:ascii="Cambria Math" w:hAnsi="Cambria Math"/>
                  <w:sz w:val="24"/>
                  <w:szCs w:val="24"/>
                </w:rPr>
                <m:t>k</m:t>
              </m:r>
            </m:e>
          </m:func>
          <m:r>
            <w:rPr>
              <w:rFonts w:ascii="Cambria Math" w:eastAsiaTheme="minorEastAsia" w:hAnsi="Cambria Math"/>
              <w:sz w:val="24"/>
              <w:szCs w:val="24"/>
            </w:rPr>
            <m:t>=13.9</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0.640</m:t>
                  </m:r>
                </m:sup>
              </m:sSup>
              <m:r>
                <w:rPr>
                  <w:rFonts w:ascii="Cambria Math" w:eastAsiaTheme="minorEastAsia" w:hAnsi="Cambria Math"/>
                  <w:sz w:val="24"/>
                  <w:szCs w:val="24"/>
                </w:rPr>
                <m:t>-1</m:t>
              </m:r>
            </m:num>
            <m:den>
              <m:r>
                <w:rPr>
                  <w:rFonts w:ascii="Cambria Math" w:eastAsiaTheme="minorEastAsia" w:hAnsi="Cambria Math"/>
                  <w:sz w:val="24"/>
                  <w:szCs w:val="24"/>
                </w:rPr>
                <m:t>0.640</m:t>
              </m:r>
            </m:den>
          </m:f>
          <m:r>
            <w:rPr>
              <w:rFonts w:ascii="Cambria Math" w:eastAsiaTheme="minorEastAsia" w:hAnsi="Cambria Math"/>
              <w:sz w:val="24"/>
              <w:szCs w:val="24"/>
            </w:rPr>
            <m:t>+17.9</m:t>
          </m:r>
        </m:oMath>
      </m:oMathPara>
    </w:p>
    <w:p w14:paraId="48C83808" w14:textId="77777777" w:rsidR="008E3EB5" w:rsidRPr="00B93F05" w:rsidRDefault="00D37C32" w:rsidP="000B3203">
      <w:pPr>
        <w:rPr>
          <w:rFonts w:eastAsiaTheme="minorEastAsia"/>
          <w:sz w:val="24"/>
          <w:szCs w:val="24"/>
        </w:rPr>
      </w:pPr>
      <w:r>
        <w:rPr>
          <w:rFonts w:eastAsiaTheme="minorEastAsia"/>
          <w:sz w:val="24"/>
          <w:szCs w:val="24"/>
        </w:rPr>
        <w:t xml:space="preserve">where porosity is reported as a </w:t>
      </w:r>
      <w:r w:rsidR="00E265E5">
        <w:rPr>
          <w:rFonts w:eastAsiaTheme="minorEastAsia"/>
          <w:sz w:val="24"/>
          <w:szCs w:val="24"/>
        </w:rPr>
        <w:t xml:space="preserve">volume </w:t>
      </w:r>
      <w:r>
        <w:rPr>
          <w:rFonts w:eastAsiaTheme="minorEastAsia"/>
          <w:sz w:val="24"/>
          <w:szCs w:val="24"/>
        </w:rPr>
        <w:t>fraction</w:t>
      </w:r>
      <w:r w:rsidR="008E3EB5">
        <w:rPr>
          <w:rFonts w:eastAsiaTheme="minorEastAsia"/>
          <w:sz w:val="24"/>
          <w:szCs w:val="24"/>
        </w:rPr>
        <w:t xml:space="preserve"> and permeability is reported in milliDarcy. The accuracy of this regression is shown in Table 2.</w:t>
      </w:r>
    </w:p>
    <w:p w14:paraId="441A7574" w14:textId="77777777" w:rsidR="00B93F05" w:rsidRDefault="000B3203" w:rsidP="00926E68">
      <w:pPr>
        <w:rPr>
          <w:sz w:val="24"/>
          <w:szCs w:val="24"/>
        </w:rPr>
      </w:pPr>
      <w:r w:rsidRPr="00BC402C">
        <w:rPr>
          <w:rFonts w:cstheme="minorHAnsi"/>
          <w:sz w:val="24"/>
          <w:szCs w:val="24"/>
        </w:rPr>
        <w:t xml:space="preserve">Table 2 </w:t>
      </w:r>
      <w:r w:rsidR="00926E68">
        <w:rPr>
          <w:rFonts w:cstheme="minorHAnsi"/>
          <w:sz w:val="24"/>
          <w:szCs w:val="24"/>
        </w:rPr>
        <w:t>shows m</w:t>
      </w:r>
      <w:r w:rsidRPr="00BC402C">
        <w:rPr>
          <w:rFonts w:cstheme="minorHAnsi"/>
          <w:sz w:val="24"/>
          <w:szCs w:val="24"/>
        </w:rPr>
        <w:t xml:space="preserve">easures of model accuracy for the Lucia rock type-based model, full core / full </w:t>
      </w:r>
      <w:r>
        <w:rPr>
          <w:rFonts w:cstheme="minorHAnsi"/>
          <w:sz w:val="24"/>
          <w:szCs w:val="24"/>
        </w:rPr>
        <w:t>lithofacies</w:t>
      </w:r>
      <w:r w:rsidRPr="00BC402C">
        <w:rPr>
          <w:rFonts w:cstheme="minorHAnsi"/>
          <w:sz w:val="24"/>
          <w:szCs w:val="24"/>
        </w:rPr>
        <w:t xml:space="preserve"> model, and baseline porosity-permeability model. Each measure is calculated to compare the log-e transformed permeability to its predicted value.</w:t>
      </w:r>
      <w:r w:rsidR="00750301">
        <w:rPr>
          <w:rFonts w:cstheme="minorHAnsi"/>
          <w:sz w:val="24"/>
          <w:szCs w:val="24"/>
        </w:rPr>
        <w:t xml:space="preserve"> The data extents include Full (all data from that sample source), Training (all of the data used in training the final model) CV (cross-validation data, where each fold of the training data is held out of the fitting, then tested), and Testing (data that is never used for building the model, but is blind tested afterwards).</w:t>
      </w:r>
      <w:r w:rsidR="00926E68" w:rsidRPr="00926E68">
        <w:rPr>
          <w:sz w:val="24"/>
          <w:szCs w:val="24"/>
        </w:rPr>
        <w:t xml:space="preserve"> </w:t>
      </w:r>
      <w:r w:rsidR="00B93F05">
        <w:rPr>
          <w:sz w:val="24"/>
          <w:szCs w:val="24"/>
        </w:rPr>
        <w:t>The accuracy on each rock type and lithofacies are aggregated to provide the mean accuracy for the data extent.</w:t>
      </w:r>
    </w:p>
    <w:p w14:paraId="4618C838" w14:textId="77777777" w:rsidR="00926E68" w:rsidRPr="00926E68" w:rsidRDefault="00926E68" w:rsidP="00926E68">
      <w:pPr>
        <w:rPr>
          <w:rFonts w:cstheme="minorHAnsi"/>
          <w:sz w:val="24"/>
          <w:szCs w:val="24"/>
        </w:rPr>
      </w:pPr>
      <w:r w:rsidRPr="00926E68">
        <w:rPr>
          <w:rFonts w:cstheme="minorHAnsi"/>
          <w:sz w:val="24"/>
          <w:szCs w:val="24"/>
        </w:rPr>
        <w:t xml:space="preserve">It is noteworthy that the </w:t>
      </w:r>
      <w:r w:rsidR="00AF229D">
        <w:rPr>
          <w:rFonts w:cstheme="minorHAnsi"/>
          <w:sz w:val="24"/>
          <w:szCs w:val="24"/>
        </w:rPr>
        <w:t xml:space="preserve">elastic net </w:t>
      </w:r>
      <w:r w:rsidRPr="00926E68">
        <w:rPr>
          <w:rFonts w:cstheme="minorHAnsi"/>
          <w:sz w:val="24"/>
          <w:szCs w:val="24"/>
        </w:rPr>
        <w:t>regression performs better on the SSAU testing data than on the SSAU training data. This is because the accuracy of the model on individual wells varies from an MAE of 0.7 to 1.3 log-mD, and through chance, one of the better-behaved wells comprised the training data.</w:t>
      </w:r>
    </w:p>
    <w:p w14:paraId="563EDF5A" w14:textId="77777777" w:rsidR="000419C6" w:rsidRPr="00BC402C" w:rsidRDefault="00926E68" w:rsidP="000B3203">
      <w:pPr>
        <w:rPr>
          <w:rFonts w:cstheme="minorHAnsi"/>
          <w:sz w:val="24"/>
          <w:szCs w:val="24"/>
        </w:rPr>
      </w:pPr>
      <w:r>
        <w:rPr>
          <w:rFonts w:cstheme="minorHAnsi"/>
          <w:sz w:val="24"/>
          <w:szCs w:val="24"/>
        </w:rPr>
        <w:t>Table 2.</w:t>
      </w:r>
      <w:r w:rsidR="004A4402">
        <w:rPr>
          <w:rFonts w:cstheme="minorHAnsi"/>
          <w:sz w:val="24"/>
          <w:szCs w:val="24"/>
        </w:rPr>
        <w:t xml:space="preserve"> Accuracy and residual metrics for several porosity-permeability transforms. The models presented are</w:t>
      </w:r>
      <w:r w:rsidR="00847F0A">
        <w:rPr>
          <w:rFonts w:cstheme="minorHAnsi"/>
          <w:sz w:val="24"/>
          <w:szCs w:val="24"/>
        </w:rPr>
        <w:t xml:space="preserve"> 1)</w:t>
      </w:r>
      <w:r w:rsidR="004A4402">
        <w:rPr>
          <w:rFonts w:cstheme="minorHAnsi"/>
          <w:sz w:val="24"/>
          <w:szCs w:val="24"/>
        </w:rPr>
        <w:t xml:space="preserve"> Lucia’s (1995) regression, </w:t>
      </w:r>
      <w:r w:rsidR="00847F0A">
        <w:rPr>
          <w:rFonts w:cstheme="minorHAnsi"/>
          <w:sz w:val="24"/>
          <w:szCs w:val="24"/>
        </w:rPr>
        <w:t xml:space="preserve">2) </w:t>
      </w:r>
      <w:r w:rsidR="004A4402">
        <w:rPr>
          <w:rFonts w:cstheme="minorHAnsi"/>
          <w:sz w:val="24"/>
          <w:szCs w:val="24"/>
        </w:rPr>
        <w:t xml:space="preserve">a new regression on the data </w:t>
      </w:r>
      <w:r w:rsidR="00847F0A">
        <w:rPr>
          <w:rFonts w:cstheme="minorHAnsi"/>
          <w:sz w:val="24"/>
          <w:szCs w:val="24"/>
        </w:rPr>
        <w:t xml:space="preserve">from Lucia (1995), </w:t>
      </w:r>
      <w:r w:rsidR="004A4402">
        <w:rPr>
          <w:rFonts w:cstheme="minorHAnsi"/>
          <w:sz w:val="24"/>
          <w:szCs w:val="24"/>
        </w:rPr>
        <w:t>after careful preprocessing and regression regularization,</w:t>
      </w:r>
      <w:r w:rsidR="00847F0A">
        <w:rPr>
          <w:rFonts w:cstheme="minorHAnsi"/>
          <w:sz w:val="24"/>
          <w:szCs w:val="24"/>
        </w:rPr>
        <w:t xml:space="preserve"> 3)</w:t>
      </w:r>
      <w:r w:rsidR="004A4402">
        <w:rPr>
          <w:rFonts w:cstheme="minorHAnsi"/>
          <w:sz w:val="24"/>
          <w:szCs w:val="24"/>
        </w:rPr>
        <w:t xml:space="preserve"> a lithofacies and porosity model trained on </w:t>
      </w:r>
      <w:r w:rsidR="00847F0A">
        <w:rPr>
          <w:rFonts w:cstheme="minorHAnsi"/>
          <w:sz w:val="24"/>
          <w:szCs w:val="24"/>
        </w:rPr>
        <w:t>SSAU data, and 4)</w:t>
      </w:r>
      <w:r w:rsidR="004A4402">
        <w:rPr>
          <w:rFonts w:cstheme="minorHAnsi"/>
          <w:sz w:val="24"/>
          <w:szCs w:val="24"/>
        </w:rPr>
        <w:t xml:space="preserve"> </w:t>
      </w:r>
      <w:r w:rsidR="00847F0A">
        <w:rPr>
          <w:rFonts w:cstheme="minorHAnsi"/>
          <w:sz w:val="24"/>
          <w:szCs w:val="24"/>
        </w:rPr>
        <w:t xml:space="preserve">a model only using </w:t>
      </w:r>
      <w:r w:rsidR="004A4402">
        <w:rPr>
          <w:rFonts w:cstheme="minorHAnsi"/>
          <w:sz w:val="24"/>
          <w:szCs w:val="24"/>
        </w:rPr>
        <w:t>porosity</w:t>
      </w:r>
      <w:r w:rsidR="00847F0A">
        <w:rPr>
          <w:rFonts w:cstheme="minorHAnsi"/>
          <w:sz w:val="24"/>
          <w:szCs w:val="24"/>
        </w:rPr>
        <w:t>,</w:t>
      </w:r>
      <w:r w:rsidR="004A4402">
        <w:rPr>
          <w:rFonts w:cstheme="minorHAnsi"/>
          <w:sz w:val="24"/>
          <w:szCs w:val="24"/>
        </w:rPr>
        <w:t xml:space="preserve"> trained on SSAU data.</w:t>
      </w:r>
      <w:r w:rsidR="00847F0A">
        <w:rPr>
          <w:rFonts w:cstheme="minorHAnsi"/>
          <w:sz w:val="24"/>
          <w:szCs w:val="24"/>
        </w:rPr>
        <w:t xml:space="preserve"> </w:t>
      </w:r>
      <w:r w:rsidR="00407ACF">
        <w:rPr>
          <w:rFonts w:cstheme="minorHAnsi"/>
          <w:sz w:val="24"/>
          <w:szCs w:val="24"/>
        </w:rPr>
        <w:t>Models 2-4 were trained through cross-validation, then model accuracy was calculated on the training data, cross-validation, and testing data.</w:t>
      </w:r>
    </w:p>
    <w:tbl>
      <w:tblPr>
        <w:tblW w:w="8291" w:type="dxa"/>
        <w:tblBorders>
          <w:bottom w:val="single" w:sz="4" w:space="0" w:color="auto"/>
          <w:insideH w:val="single" w:sz="4" w:space="0" w:color="auto"/>
        </w:tblBorders>
        <w:tblLook w:val="04A0" w:firstRow="1" w:lastRow="0" w:firstColumn="1" w:lastColumn="0" w:noHBand="0" w:noVBand="1"/>
      </w:tblPr>
      <w:tblGrid>
        <w:gridCol w:w="2137"/>
        <w:gridCol w:w="1942"/>
        <w:gridCol w:w="1165"/>
        <w:gridCol w:w="692"/>
        <w:gridCol w:w="1190"/>
        <w:gridCol w:w="1165"/>
      </w:tblGrid>
      <w:tr w:rsidR="000B3203" w:rsidRPr="0097113C" w14:paraId="21C61C30" w14:textId="77777777" w:rsidTr="00B8345D">
        <w:trPr>
          <w:trHeight w:val="301"/>
        </w:trPr>
        <w:tc>
          <w:tcPr>
            <w:tcW w:w="2137" w:type="dxa"/>
            <w:shd w:val="clear" w:color="auto" w:fill="auto"/>
            <w:noWrap/>
            <w:vAlign w:val="bottom"/>
            <w:hideMark/>
          </w:tcPr>
          <w:p w14:paraId="450B5C3B" w14:textId="77777777" w:rsidR="000B3203" w:rsidRPr="00B8345D" w:rsidRDefault="000B3203" w:rsidP="003D14E8">
            <w:pPr>
              <w:spacing w:after="0" w:line="240" w:lineRule="auto"/>
              <w:rPr>
                <w:rFonts w:eastAsia="Times New Roman" w:cstheme="minorHAnsi"/>
                <w:b/>
                <w:bCs/>
                <w:color w:val="000000"/>
                <w:sz w:val="24"/>
                <w:szCs w:val="24"/>
              </w:rPr>
            </w:pPr>
            <w:r w:rsidRPr="00B8345D">
              <w:rPr>
                <w:rFonts w:ascii="Calibri" w:hAnsi="Calibri" w:cs="Calibri"/>
                <w:b/>
                <w:bCs/>
                <w:color w:val="000000"/>
                <w:sz w:val="24"/>
                <w:szCs w:val="24"/>
              </w:rPr>
              <w:t>Model</w:t>
            </w:r>
          </w:p>
        </w:tc>
        <w:tc>
          <w:tcPr>
            <w:tcW w:w="1942" w:type="dxa"/>
            <w:shd w:val="clear" w:color="auto" w:fill="auto"/>
            <w:noWrap/>
            <w:vAlign w:val="bottom"/>
            <w:hideMark/>
          </w:tcPr>
          <w:p w14:paraId="5FDE29C9" w14:textId="77777777" w:rsidR="000B3203" w:rsidRPr="00B8345D" w:rsidRDefault="000B3203" w:rsidP="003D14E8">
            <w:pPr>
              <w:spacing w:after="0" w:line="240" w:lineRule="auto"/>
              <w:rPr>
                <w:rFonts w:eastAsia="Times New Roman" w:cstheme="minorHAnsi"/>
                <w:b/>
                <w:bCs/>
                <w:color w:val="000000"/>
                <w:sz w:val="24"/>
                <w:szCs w:val="24"/>
              </w:rPr>
            </w:pPr>
            <w:r w:rsidRPr="00B8345D">
              <w:rPr>
                <w:rFonts w:ascii="Calibri" w:hAnsi="Calibri" w:cs="Calibri"/>
                <w:b/>
                <w:bCs/>
                <w:color w:val="000000"/>
                <w:sz w:val="24"/>
                <w:szCs w:val="24"/>
              </w:rPr>
              <w:t>Sample source</w:t>
            </w:r>
          </w:p>
        </w:tc>
        <w:tc>
          <w:tcPr>
            <w:tcW w:w="1165" w:type="dxa"/>
            <w:shd w:val="clear" w:color="auto" w:fill="auto"/>
            <w:noWrap/>
            <w:vAlign w:val="bottom"/>
            <w:hideMark/>
          </w:tcPr>
          <w:p w14:paraId="68F5E280" w14:textId="77777777" w:rsidR="000B3203" w:rsidRPr="00B8345D" w:rsidRDefault="00750301" w:rsidP="00750301">
            <w:pPr>
              <w:spacing w:after="0" w:line="240" w:lineRule="auto"/>
              <w:rPr>
                <w:rFonts w:eastAsia="Times New Roman" w:cstheme="minorHAnsi"/>
                <w:b/>
                <w:bCs/>
                <w:color w:val="000000"/>
                <w:sz w:val="24"/>
                <w:szCs w:val="24"/>
              </w:rPr>
            </w:pPr>
            <w:r w:rsidRPr="00B8345D">
              <w:rPr>
                <w:rFonts w:ascii="Calibri" w:hAnsi="Calibri" w:cs="Calibri"/>
                <w:b/>
                <w:bCs/>
                <w:color w:val="000000"/>
                <w:sz w:val="24"/>
                <w:szCs w:val="24"/>
              </w:rPr>
              <w:t>Data extent</w:t>
            </w:r>
          </w:p>
        </w:tc>
        <w:tc>
          <w:tcPr>
            <w:tcW w:w="692" w:type="dxa"/>
            <w:shd w:val="clear" w:color="auto" w:fill="auto"/>
            <w:noWrap/>
            <w:vAlign w:val="bottom"/>
            <w:hideMark/>
          </w:tcPr>
          <w:p w14:paraId="3BFF4A93" w14:textId="77777777" w:rsidR="000B3203" w:rsidRPr="00B8345D" w:rsidRDefault="000B3203" w:rsidP="003D14E8">
            <w:pPr>
              <w:spacing w:after="0" w:line="240" w:lineRule="auto"/>
              <w:rPr>
                <w:rFonts w:eastAsia="Times New Roman" w:cstheme="minorHAnsi"/>
                <w:b/>
                <w:bCs/>
                <w:color w:val="000000"/>
                <w:sz w:val="24"/>
                <w:szCs w:val="24"/>
              </w:rPr>
            </w:pPr>
            <w:r w:rsidRPr="00B8345D">
              <w:rPr>
                <w:rFonts w:ascii="Calibri" w:hAnsi="Calibri" w:cs="Calibri"/>
                <w:b/>
                <w:bCs/>
                <w:color w:val="000000"/>
                <w:sz w:val="24"/>
                <w:szCs w:val="24"/>
              </w:rPr>
              <w:t>R</w:t>
            </w:r>
            <w:r w:rsidRPr="00B8345D">
              <w:rPr>
                <w:rFonts w:ascii="Calibri" w:hAnsi="Calibri" w:cs="Calibri"/>
                <w:b/>
                <w:bCs/>
                <w:color w:val="000000"/>
                <w:sz w:val="24"/>
                <w:szCs w:val="24"/>
                <w:vertAlign w:val="superscript"/>
              </w:rPr>
              <w:t>2</w:t>
            </w:r>
          </w:p>
        </w:tc>
        <w:tc>
          <w:tcPr>
            <w:tcW w:w="1190" w:type="dxa"/>
            <w:shd w:val="clear" w:color="auto" w:fill="auto"/>
            <w:noWrap/>
            <w:vAlign w:val="bottom"/>
            <w:hideMark/>
          </w:tcPr>
          <w:p w14:paraId="4BDCCFD4" w14:textId="77777777" w:rsidR="000B3203" w:rsidRPr="00B8345D" w:rsidRDefault="000B3203" w:rsidP="003D14E8">
            <w:pPr>
              <w:spacing w:after="0" w:line="240" w:lineRule="auto"/>
              <w:rPr>
                <w:rFonts w:eastAsia="Times New Roman" w:cstheme="minorHAnsi"/>
                <w:b/>
                <w:bCs/>
                <w:color w:val="000000"/>
                <w:sz w:val="24"/>
                <w:szCs w:val="24"/>
              </w:rPr>
            </w:pPr>
            <w:r w:rsidRPr="00B8345D">
              <w:rPr>
                <w:rFonts w:ascii="Calibri" w:hAnsi="Calibri" w:cs="Calibri"/>
                <w:b/>
                <w:bCs/>
                <w:color w:val="000000"/>
                <w:sz w:val="24"/>
                <w:szCs w:val="24"/>
              </w:rPr>
              <w:t>RMSE (log-mD)</w:t>
            </w:r>
          </w:p>
        </w:tc>
        <w:tc>
          <w:tcPr>
            <w:tcW w:w="1165" w:type="dxa"/>
            <w:shd w:val="clear" w:color="auto" w:fill="auto"/>
            <w:noWrap/>
            <w:vAlign w:val="bottom"/>
            <w:hideMark/>
          </w:tcPr>
          <w:p w14:paraId="711DDD77" w14:textId="77777777" w:rsidR="000B3203" w:rsidRPr="00B8345D" w:rsidRDefault="000B3203" w:rsidP="003D14E8">
            <w:pPr>
              <w:spacing w:after="0" w:line="240" w:lineRule="auto"/>
              <w:rPr>
                <w:rFonts w:eastAsia="Times New Roman" w:cstheme="minorHAnsi"/>
                <w:b/>
                <w:bCs/>
                <w:color w:val="000000"/>
                <w:sz w:val="24"/>
                <w:szCs w:val="24"/>
              </w:rPr>
            </w:pPr>
            <w:r w:rsidRPr="00B8345D">
              <w:rPr>
                <w:rFonts w:ascii="Calibri" w:hAnsi="Calibri" w:cs="Calibri"/>
                <w:b/>
                <w:bCs/>
                <w:color w:val="000000"/>
                <w:sz w:val="24"/>
                <w:szCs w:val="24"/>
              </w:rPr>
              <w:t>MAE (log-mD)</w:t>
            </w:r>
          </w:p>
        </w:tc>
      </w:tr>
      <w:tr w:rsidR="000B3203" w:rsidRPr="0097113C" w14:paraId="705369F8" w14:textId="77777777" w:rsidTr="00B8345D">
        <w:trPr>
          <w:trHeight w:val="301"/>
        </w:trPr>
        <w:tc>
          <w:tcPr>
            <w:tcW w:w="2137" w:type="dxa"/>
            <w:shd w:val="clear" w:color="auto" w:fill="auto"/>
            <w:noWrap/>
            <w:vAlign w:val="bottom"/>
            <w:hideMark/>
          </w:tcPr>
          <w:p w14:paraId="48341DF3"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Lucia (1995)</w:t>
            </w:r>
            <w:r w:rsidRPr="00B8345D">
              <w:rPr>
                <w:rFonts w:ascii="Calibri" w:hAnsi="Calibri" w:cs="Calibri"/>
                <w:color w:val="000000"/>
                <w:sz w:val="24"/>
                <w:szCs w:val="24"/>
                <w:vertAlign w:val="superscript"/>
              </w:rPr>
              <w:t>1</w:t>
            </w:r>
          </w:p>
        </w:tc>
        <w:tc>
          <w:tcPr>
            <w:tcW w:w="1942" w:type="dxa"/>
            <w:tcBorders>
              <w:bottom w:val="single" w:sz="4" w:space="0" w:color="auto"/>
            </w:tcBorders>
            <w:shd w:val="clear" w:color="auto" w:fill="auto"/>
            <w:noWrap/>
            <w:vAlign w:val="bottom"/>
            <w:hideMark/>
          </w:tcPr>
          <w:p w14:paraId="126DDC2E"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Lucia</w:t>
            </w:r>
          </w:p>
        </w:tc>
        <w:tc>
          <w:tcPr>
            <w:tcW w:w="1165" w:type="dxa"/>
            <w:shd w:val="clear" w:color="auto" w:fill="auto"/>
            <w:noWrap/>
            <w:vAlign w:val="bottom"/>
            <w:hideMark/>
          </w:tcPr>
          <w:p w14:paraId="1BA48F94"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Full</w:t>
            </w:r>
          </w:p>
        </w:tc>
        <w:tc>
          <w:tcPr>
            <w:tcW w:w="692" w:type="dxa"/>
            <w:shd w:val="clear" w:color="auto" w:fill="auto"/>
            <w:noWrap/>
            <w:vAlign w:val="bottom"/>
            <w:hideMark/>
          </w:tcPr>
          <w:p w14:paraId="1324E374" w14:textId="77777777" w:rsidR="000B3203" w:rsidRPr="00B8345D" w:rsidRDefault="000B3203" w:rsidP="000B3203">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0.65</w:t>
            </w:r>
          </w:p>
        </w:tc>
        <w:tc>
          <w:tcPr>
            <w:tcW w:w="1190" w:type="dxa"/>
            <w:shd w:val="clear" w:color="auto" w:fill="auto"/>
            <w:noWrap/>
            <w:vAlign w:val="bottom"/>
            <w:hideMark/>
          </w:tcPr>
          <w:p w14:paraId="0936A5F2"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1.4</w:t>
            </w:r>
            <w:r w:rsidR="00D47C34" w:rsidRPr="00B8345D">
              <w:rPr>
                <w:rFonts w:ascii="Calibri" w:hAnsi="Calibri" w:cs="Calibri"/>
                <w:color w:val="000000"/>
                <w:sz w:val="24"/>
                <w:szCs w:val="24"/>
              </w:rPr>
              <w:t>0</w:t>
            </w:r>
          </w:p>
        </w:tc>
        <w:tc>
          <w:tcPr>
            <w:tcW w:w="1165" w:type="dxa"/>
            <w:shd w:val="clear" w:color="auto" w:fill="auto"/>
            <w:noWrap/>
            <w:vAlign w:val="bottom"/>
            <w:hideMark/>
          </w:tcPr>
          <w:p w14:paraId="1088EF5D"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1.09</w:t>
            </w:r>
          </w:p>
        </w:tc>
      </w:tr>
      <w:tr w:rsidR="000B3203" w:rsidRPr="0097113C" w14:paraId="1341F62E" w14:textId="77777777" w:rsidTr="00B8345D">
        <w:trPr>
          <w:trHeight w:val="301"/>
        </w:trPr>
        <w:tc>
          <w:tcPr>
            <w:tcW w:w="2137" w:type="dxa"/>
            <w:vMerge w:val="restart"/>
            <w:shd w:val="clear" w:color="auto" w:fill="auto"/>
            <w:noWrap/>
            <w:vAlign w:val="bottom"/>
            <w:hideMark/>
          </w:tcPr>
          <w:p w14:paraId="4B154F39" w14:textId="77777777" w:rsidR="000B3203" w:rsidRPr="00B8345D" w:rsidRDefault="000B3203" w:rsidP="003D14E8">
            <w:pPr>
              <w:spacing w:after="0" w:line="240" w:lineRule="auto"/>
              <w:rPr>
                <w:rFonts w:ascii="Calibri" w:hAnsi="Calibri" w:cs="Calibri"/>
                <w:color w:val="000000"/>
                <w:sz w:val="24"/>
                <w:szCs w:val="24"/>
              </w:rPr>
            </w:pPr>
            <w:r w:rsidRPr="00B8345D">
              <w:rPr>
                <w:rFonts w:ascii="Calibri" w:hAnsi="Calibri" w:cs="Calibri"/>
                <w:color w:val="000000"/>
                <w:sz w:val="24"/>
                <w:szCs w:val="24"/>
              </w:rPr>
              <w:t>Lucia rock type</w:t>
            </w:r>
          </w:p>
          <w:p w14:paraId="0B8D0890"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Elastic net</w:t>
            </w:r>
          </w:p>
        </w:tc>
        <w:tc>
          <w:tcPr>
            <w:tcW w:w="1942" w:type="dxa"/>
            <w:vMerge w:val="restart"/>
            <w:tcBorders>
              <w:top w:val="single" w:sz="4" w:space="0" w:color="auto"/>
            </w:tcBorders>
            <w:shd w:val="clear" w:color="auto" w:fill="auto"/>
            <w:noWrap/>
            <w:vAlign w:val="bottom"/>
            <w:hideMark/>
          </w:tcPr>
          <w:p w14:paraId="3C8E4166"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Lucia</w:t>
            </w:r>
          </w:p>
        </w:tc>
        <w:tc>
          <w:tcPr>
            <w:tcW w:w="1165" w:type="dxa"/>
            <w:shd w:val="clear" w:color="auto" w:fill="auto"/>
            <w:noWrap/>
            <w:vAlign w:val="bottom"/>
            <w:hideMark/>
          </w:tcPr>
          <w:p w14:paraId="386FABAA"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Training</w:t>
            </w:r>
          </w:p>
        </w:tc>
        <w:tc>
          <w:tcPr>
            <w:tcW w:w="692" w:type="dxa"/>
            <w:shd w:val="clear" w:color="auto" w:fill="auto"/>
            <w:noWrap/>
            <w:vAlign w:val="bottom"/>
            <w:hideMark/>
          </w:tcPr>
          <w:p w14:paraId="2F1968C8" w14:textId="77777777" w:rsidR="000B3203" w:rsidRPr="00B8345D" w:rsidRDefault="000B3203" w:rsidP="000B3203">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0.69</w:t>
            </w:r>
          </w:p>
        </w:tc>
        <w:tc>
          <w:tcPr>
            <w:tcW w:w="1190" w:type="dxa"/>
            <w:shd w:val="clear" w:color="auto" w:fill="auto"/>
            <w:noWrap/>
            <w:vAlign w:val="bottom"/>
            <w:hideMark/>
          </w:tcPr>
          <w:p w14:paraId="7CD59A31"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1.21</w:t>
            </w:r>
          </w:p>
        </w:tc>
        <w:tc>
          <w:tcPr>
            <w:tcW w:w="1165" w:type="dxa"/>
            <w:shd w:val="clear" w:color="auto" w:fill="auto"/>
            <w:noWrap/>
            <w:vAlign w:val="bottom"/>
            <w:hideMark/>
          </w:tcPr>
          <w:p w14:paraId="29894C54"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0.96</w:t>
            </w:r>
          </w:p>
        </w:tc>
      </w:tr>
      <w:tr w:rsidR="000B3203" w:rsidRPr="0097113C" w14:paraId="34D1D59A" w14:textId="77777777" w:rsidTr="00B8345D">
        <w:trPr>
          <w:trHeight w:val="301"/>
        </w:trPr>
        <w:tc>
          <w:tcPr>
            <w:tcW w:w="2137" w:type="dxa"/>
            <w:vMerge/>
            <w:vAlign w:val="center"/>
            <w:hideMark/>
          </w:tcPr>
          <w:p w14:paraId="648DF702" w14:textId="77777777" w:rsidR="000B3203" w:rsidRPr="00B8345D" w:rsidRDefault="000B3203" w:rsidP="003D14E8">
            <w:pPr>
              <w:spacing w:after="0" w:line="240" w:lineRule="auto"/>
              <w:rPr>
                <w:rFonts w:eastAsia="Times New Roman" w:cstheme="minorHAnsi"/>
                <w:color w:val="000000"/>
                <w:sz w:val="24"/>
                <w:szCs w:val="24"/>
              </w:rPr>
            </w:pPr>
          </w:p>
        </w:tc>
        <w:tc>
          <w:tcPr>
            <w:tcW w:w="1942" w:type="dxa"/>
            <w:vMerge/>
            <w:tcBorders>
              <w:top w:val="single" w:sz="4" w:space="0" w:color="auto"/>
            </w:tcBorders>
            <w:vAlign w:val="center"/>
            <w:hideMark/>
          </w:tcPr>
          <w:p w14:paraId="3549FFB0" w14:textId="77777777" w:rsidR="000B3203" w:rsidRPr="00B8345D" w:rsidRDefault="000B3203" w:rsidP="003D14E8">
            <w:pPr>
              <w:spacing w:after="0" w:line="240" w:lineRule="auto"/>
              <w:rPr>
                <w:rFonts w:eastAsia="Times New Roman" w:cstheme="minorHAnsi"/>
                <w:color w:val="000000"/>
                <w:sz w:val="24"/>
                <w:szCs w:val="24"/>
              </w:rPr>
            </w:pPr>
          </w:p>
        </w:tc>
        <w:tc>
          <w:tcPr>
            <w:tcW w:w="1165" w:type="dxa"/>
            <w:shd w:val="clear" w:color="auto" w:fill="auto"/>
            <w:noWrap/>
            <w:vAlign w:val="bottom"/>
            <w:hideMark/>
          </w:tcPr>
          <w:p w14:paraId="72E2D55B"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CV</w:t>
            </w:r>
          </w:p>
        </w:tc>
        <w:tc>
          <w:tcPr>
            <w:tcW w:w="692" w:type="dxa"/>
            <w:shd w:val="clear" w:color="auto" w:fill="auto"/>
            <w:noWrap/>
            <w:vAlign w:val="bottom"/>
            <w:hideMark/>
          </w:tcPr>
          <w:p w14:paraId="031FFCC6"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0.69</w:t>
            </w:r>
          </w:p>
        </w:tc>
        <w:tc>
          <w:tcPr>
            <w:tcW w:w="1190" w:type="dxa"/>
            <w:shd w:val="clear" w:color="auto" w:fill="auto"/>
            <w:noWrap/>
            <w:vAlign w:val="bottom"/>
            <w:hideMark/>
          </w:tcPr>
          <w:p w14:paraId="7D30DD04"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1.22</w:t>
            </w:r>
          </w:p>
        </w:tc>
        <w:tc>
          <w:tcPr>
            <w:tcW w:w="1165" w:type="dxa"/>
            <w:shd w:val="clear" w:color="auto" w:fill="auto"/>
            <w:noWrap/>
            <w:vAlign w:val="bottom"/>
            <w:hideMark/>
          </w:tcPr>
          <w:p w14:paraId="569BDF49"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0.98</w:t>
            </w:r>
          </w:p>
        </w:tc>
      </w:tr>
      <w:tr w:rsidR="000B3203" w:rsidRPr="0097113C" w14:paraId="1EE56EBC" w14:textId="77777777" w:rsidTr="00B8345D">
        <w:trPr>
          <w:trHeight w:val="301"/>
        </w:trPr>
        <w:tc>
          <w:tcPr>
            <w:tcW w:w="2137" w:type="dxa"/>
            <w:vMerge/>
            <w:vAlign w:val="center"/>
            <w:hideMark/>
          </w:tcPr>
          <w:p w14:paraId="70FC45DD" w14:textId="77777777" w:rsidR="000B3203" w:rsidRPr="00B8345D" w:rsidRDefault="000B3203" w:rsidP="003D14E8">
            <w:pPr>
              <w:spacing w:after="0" w:line="240" w:lineRule="auto"/>
              <w:rPr>
                <w:rFonts w:eastAsia="Times New Roman" w:cstheme="minorHAnsi"/>
                <w:color w:val="000000"/>
                <w:sz w:val="24"/>
                <w:szCs w:val="24"/>
              </w:rPr>
            </w:pPr>
          </w:p>
        </w:tc>
        <w:tc>
          <w:tcPr>
            <w:tcW w:w="1942" w:type="dxa"/>
            <w:vMerge/>
            <w:tcBorders>
              <w:top w:val="single" w:sz="4" w:space="0" w:color="auto"/>
              <w:bottom w:val="single" w:sz="4" w:space="0" w:color="auto"/>
            </w:tcBorders>
            <w:vAlign w:val="center"/>
            <w:hideMark/>
          </w:tcPr>
          <w:p w14:paraId="19113615" w14:textId="77777777" w:rsidR="000B3203" w:rsidRPr="00B8345D" w:rsidRDefault="000B3203" w:rsidP="003D14E8">
            <w:pPr>
              <w:spacing w:after="0" w:line="240" w:lineRule="auto"/>
              <w:rPr>
                <w:rFonts w:eastAsia="Times New Roman" w:cstheme="minorHAnsi"/>
                <w:color w:val="000000"/>
                <w:sz w:val="24"/>
                <w:szCs w:val="24"/>
              </w:rPr>
            </w:pPr>
          </w:p>
        </w:tc>
        <w:tc>
          <w:tcPr>
            <w:tcW w:w="1165" w:type="dxa"/>
            <w:shd w:val="clear" w:color="auto" w:fill="auto"/>
            <w:noWrap/>
            <w:vAlign w:val="bottom"/>
            <w:hideMark/>
          </w:tcPr>
          <w:p w14:paraId="445494C7"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Testing</w:t>
            </w:r>
          </w:p>
        </w:tc>
        <w:tc>
          <w:tcPr>
            <w:tcW w:w="692" w:type="dxa"/>
            <w:shd w:val="clear" w:color="auto" w:fill="auto"/>
            <w:noWrap/>
            <w:vAlign w:val="bottom"/>
            <w:hideMark/>
          </w:tcPr>
          <w:p w14:paraId="7BDC6544"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0.59</w:t>
            </w:r>
          </w:p>
        </w:tc>
        <w:tc>
          <w:tcPr>
            <w:tcW w:w="1190" w:type="dxa"/>
            <w:shd w:val="clear" w:color="auto" w:fill="auto"/>
            <w:noWrap/>
            <w:vAlign w:val="bottom"/>
            <w:hideMark/>
          </w:tcPr>
          <w:p w14:paraId="5125CCC6"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1.29</w:t>
            </w:r>
          </w:p>
        </w:tc>
        <w:tc>
          <w:tcPr>
            <w:tcW w:w="1165" w:type="dxa"/>
            <w:shd w:val="clear" w:color="auto" w:fill="auto"/>
            <w:noWrap/>
            <w:vAlign w:val="bottom"/>
            <w:hideMark/>
          </w:tcPr>
          <w:p w14:paraId="322DB780" w14:textId="77777777" w:rsidR="000B3203" w:rsidRPr="00B8345D" w:rsidRDefault="000B3203"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1.04</w:t>
            </w:r>
          </w:p>
        </w:tc>
      </w:tr>
      <w:tr w:rsidR="000B3203" w:rsidRPr="0097113C" w14:paraId="09A7EBBD" w14:textId="77777777" w:rsidTr="00B8345D">
        <w:trPr>
          <w:trHeight w:val="301"/>
        </w:trPr>
        <w:tc>
          <w:tcPr>
            <w:tcW w:w="2137" w:type="dxa"/>
            <w:vMerge w:val="restart"/>
            <w:shd w:val="clear" w:color="auto" w:fill="auto"/>
            <w:vAlign w:val="bottom"/>
          </w:tcPr>
          <w:p w14:paraId="62D5F5D7" w14:textId="77777777" w:rsidR="000B3203" w:rsidRPr="00B8345D" w:rsidRDefault="000B3203" w:rsidP="003D14E8">
            <w:pPr>
              <w:spacing w:after="0" w:line="240" w:lineRule="auto"/>
              <w:rPr>
                <w:rFonts w:ascii="Calibri" w:hAnsi="Calibri" w:cs="Calibri"/>
                <w:color w:val="000000"/>
                <w:sz w:val="24"/>
                <w:szCs w:val="24"/>
              </w:rPr>
            </w:pPr>
            <w:r w:rsidRPr="00B8345D">
              <w:rPr>
                <w:rFonts w:ascii="Calibri" w:hAnsi="Calibri" w:cs="Calibri"/>
                <w:color w:val="000000"/>
                <w:sz w:val="24"/>
                <w:szCs w:val="24"/>
              </w:rPr>
              <w:lastRenderedPageBreak/>
              <w:t>Lithofacies</w:t>
            </w:r>
          </w:p>
          <w:p w14:paraId="45452740"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Elastic net</w:t>
            </w:r>
          </w:p>
        </w:tc>
        <w:tc>
          <w:tcPr>
            <w:tcW w:w="1942" w:type="dxa"/>
            <w:vMerge w:val="restart"/>
            <w:shd w:val="clear" w:color="auto" w:fill="auto"/>
            <w:vAlign w:val="bottom"/>
          </w:tcPr>
          <w:p w14:paraId="08FF9C8B"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SSAU</w:t>
            </w:r>
          </w:p>
        </w:tc>
        <w:tc>
          <w:tcPr>
            <w:tcW w:w="1165" w:type="dxa"/>
            <w:shd w:val="clear" w:color="auto" w:fill="auto"/>
            <w:noWrap/>
            <w:vAlign w:val="bottom"/>
          </w:tcPr>
          <w:p w14:paraId="51252F40" w14:textId="77777777" w:rsidR="000B3203" w:rsidRPr="00B8345D" w:rsidRDefault="000B3203" w:rsidP="003D14E8">
            <w:pPr>
              <w:spacing w:after="0" w:line="240" w:lineRule="auto"/>
              <w:rPr>
                <w:rFonts w:ascii="Calibri" w:hAnsi="Calibri" w:cs="Calibri"/>
                <w:color w:val="000000"/>
                <w:sz w:val="24"/>
                <w:szCs w:val="24"/>
              </w:rPr>
            </w:pPr>
            <w:r w:rsidRPr="00B8345D">
              <w:rPr>
                <w:rFonts w:ascii="Calibri" w:hAnsi="Calibri" w:cs="Calibri"/>
                <w:color w:val="000000"/>
                <w:sz w:val="24"/>
                <w:szCs w:val="24"/>
              </w:rPr>
              <w:t>Training</w:t>
            </w:r>
          </w:p>
        </w:tc>
        <w:tc>
          <w:tcPr>
            <w:tcW w:w="692" w:type="dxa"/>
            <w:shd w:val="clear" w:color="auto" w:fill="auto"/>
            <w:noWrap/>
            <w:vAlign w:val="bottom"/>
          </w:tcPr>
          <w:p w14:paraId="1A929147" w14:textId="77777777" w:rsidR="000B3203" w:rsidRPr="00B8345D" w:rsidRDefault="000B3203" w:rsidP="003D14E8">
            <w:pPr>
              <w:spacing w:after="0" w:line="240" w:lineRule="auto"/>
              <w:jc w:val="right"/>
              <w:rPr>
                <w:rFonts w:ascii="Calibri" w:hAnsi="Calibri" w:cs="Calibri"/>
                <w:color w:val="000000"/>
                <w:sz w:val="24"/>
                <w:szCs w:val="24"/>
              </w:rPr>
            </w:pPr>
            <w:r w:rsidRPr="00B8345D">
              <w:rPr>
                <w:rFonts w:ascii="Calibri" w:hAnsi="Calibri" w:cs="Calibri"/>
                <w:color w:val="000000"/>
                <w:sz w:val="24"/>
                <w:szCs w:val="24"/>
              </w:rPr>
              <w:t>0.60</w:t>
            </w:r>
          </w:p>
        </w:tc>
        <w:tc>
          <w:tcPr>
            <w:tcW w:w="1190" w:type="dxa"/>
            <w:shd w:val="clear" w:color="auto" w:fill="auto"/>
            <w:noWrap/>
            <w:vAlign w:val="bottom"/>
          </w:tcPr>
          <w:p w14:paraId="03DC2145" w14:textId="77777777" w:rsidR="000B3203" w:rsidRPr="00B8345D" w:rsidRDefault="000B3203" w:rsidP="007F3878">
            <w:pPr>
              <w:spacing w:after="0" w:line="240" w:lineRule="auto"/>
              <w:jc w:val="right"/>
              <w:rPr>
                <w:rFonts w:ascii="Calibri" w:hAnsi="Calibri" w:cs="Calibri"/>
                <w:color w:val="000000"/>
                <w:sz w:val="24"/>
                <w:szCs w:val="24"/>
              </w:rPr>
            </w:pPr>
            <w:r w:rsidRPr="00B8345D">
              <w:rPr>
                <w:rFonts w:ascii="Calibri" w:hAnsi="Calibri" w:cs="Calibri"/>
                <w:color w:val="000000"/>
                <w:sz w:val="24"/>
                <w:szCs w:val="24"/>
              </w:rPr>
              <w:t>1.</w:t>
            </w:r>
            <w:r w:rsidR="007F3878" w:rsidRPr="00B8345D">
              <w:rPr>
                <w:rFonts w:ascii="Calibri" w:hAnsi="Calibri" w:cs="Calibri"/>
                <w:color w:val="000000"/>
                <w:sz w:val="24"/>
                <w:szCs w:val="24"/>
              </w:rPr>
              <w:t>19</w:t>
            </w:r>
          </w:p>
        </w:tc>
        <w:tc>
          <w:tcPr>
            <w:tcW w:w="1165" w:type="dxa"/>
            <w:shd w:val="clear" w:color="auto" w:fill="auto"/>
            <w:noWrap/>
            <w:vAlign w:val="bottom"/>
          </w:tcPr>
          <w:p w14:paraId="2EF50AB1" w14:textId="77777777" w:rsidR="000B3203" w:rsidRPr="00B8345D" w:rsidRDefault="007F3878" w:rsidP="003D14E8">
            <w:pPr>
              <w:spacing w:after="0" w:line="240" w:lineRule="auto"/>
              <w:jc w:val="right"/>
              <w:rPr>
                <w:rFonts w:ascii="Calibri" w:hAnsi="Calibri" w:cs="Calibri"/>
                <w:color w:val="000000"/>
                <w:sz w:val="24"/>
                <w:szCs w:val="24"/>
              </w:rPr>
            </w:pPr>
            <w:r w:rsidRPr="00B8345D">
              <w:rPr>
                <w:rFonts w:ascii="Calibri" w:hAnsi="Calibri" w:cs="Calibri"/>
                <w:color w:val="000000"/>
                <w:sz w:val="24"/>
                <w:szCs w:val="24"/>
              </w:rPr>
              <w:t>0.88</w:t>
            </w:r>
          </w:p>
        </w:tc>
      </w:tr>
      <w:tr w:rsidR="000B3203" w:rsidRPr="0097113C" w14:paraId="2B5ECE8E" w14:textId="77777777" w:rsidTr="00B8345D">
        <w:trPr>
          <w:trHeight w:val="301"/>
        </w:trPr>
        <w:tc>
          <w:tcPr>
            <w:tcW w:w="2137" w:type="dxa"/>
            <w:vMerge/>
            <w:vAlign w:val="center"/>
          </w:tcPr>
          <w:p w14:paraId="0A0B776C" w14:textId="77777777" w:rsidR="000B3203" w:rsidRPr="00B8345D" w:rsidRDefault="000B3203" w:rsidP="003D14E8">
            <w:pPr>
              <w:spacing w:after="0" w:line="240" w:lineRule="auto"/>
              <w:rPr>
                <w:rFonts w:eastAsia="Times New Roman" w:cstheme="minorHAnsi"/>
                <w:color w:val="000000"/>
                <w:sz w:val="24"/>
                <w:szCs w:val="24"/>
              </w:rPr>
            </w:pPr>
          </w:p>
        </w:tc>
        <w:tc>
          <w:tcPr>
            <w:tcW w:w="1942" w:type="dxa"/>
            <w:vMerge/>
            <w:vAlign w:val="center"/>
          </w:tcPr>
          <w:p w14:paraId="74F121D4" w14:textId="77777777" w:rsidR="000B3203" w:rsidRPr="00B8345D" w:rsidRDefault="000B3203" w:rsidP="003D14E8">
            <w:pPr>
              <w:spacing w:after="0" w:line="240" w:lineRule="auto"/>
              <w:rPr>
                <w:rFonts w:eastAsia="Times New Roman" w:cstheme="minorHAnsi"/>
                <w:color w:val="000000"/>
                <w:sz w:val="24"/>
                <w:szCs w:val="24"/>
              </w:rPr>
            </w:pPr>
          </w:p>
        </w:tc>
        <w:tc>
          <w:tcPr>
            <w:tcW w:w="1165" w:type="dxa"/>
            <w:shd w:val="clear" w:color="auto" w:fill="auto"/>
            <w:noWrap/>
            <w:vAlign w:val="bottom"/>
          </w:tcPr>
          <w:p w14:paraId="61ABB9AD" w14:textId="77777777" w:rsidR="000B3203" w:rsidRPr="00B8345D" w:rsidRDefault="000B3203" w:rsidP="003D14E8">
            <w:pPr>
              <w:spacing w:after="0" w:line="240" w:lineRule="auto"/>
              <w:rPr>
                <w:rFonts w:ascii="Calibri" w:hAnsi="Calibri" w:cs="Calibri"/>
                <w:color w:val="000000"/>
                <w:sz w:val="24"/>
                <w:szCs w:val="24"/>
              </w:rPr>
            </w:pPr>
            <w:r w:rsidRPr="00B8345D">
              <w:rPr>
                <w:rFonts w:ascii="Calibri" w:hAnsi="Calibri" w:cs="Calibri"/>
                <w:color w:val="000000"/>
                <w:sz w:val="24"/>
                <w:szCs w:val="24"/>
              </w:rPr>
              <w:t>CV</w:t>
            </w:r>
          </w:p>
        </w:tc>
        <w:tc>
          <w:tcPr>
            <w:tcW w:w="692" w:type="dxa"/>
            <w:shd w:val="clear" w:color="auto" w:fill="auto"/>
            <w:noWrap/>
            <w:vAlign w:val="bottom"/>
          </w:tcPr>
          <w:p w14:paraId="13FEFED6" w14:textId="77777777" w:rsidR="000B3203" w:rsidRPr="00B8345D" w:rsidRDefault="000B3203" w:rsidP="00863D32">
            <w:pPr>
              <w:spacing w:after="0" w:line="240" w:lineRule="auto"/>
              <w:jc w:val="right"/>
              <w:rPr>
                <w:rFonts w:ascii="Calibri" w:hAnsi="Calibri" w:cs="Calibri"/>
                <w:color w:val="000000"/>
                <w:sz w:val="24"/>
                <w:szCs w:val="24"/>
              </w:rPr>
            </w:pPr>
            <w:r w:rsidRPr="00B8345D">
              <w:rPr>
                <w:rFonts w:ascii="Calibri" w:hAnsi="Calibri" w:cs="Calibri"/>
                <w:color w:val="000000"/>
                <w:sz w:val="24"/>
                <w:szCs w:val="24"/>
              </w:rPr>
              <w:t>0.</w:t>
            </w:r>
            <w:r w:rsidR="00863D32" w:rsidRPr="00B8345D">
              <w:rPr>
                <w:rFonts w:ascii="Calibri" w:hAnsi="Calibri" w:cs="Calibri"/>
                <w:color w:val="000000"/>
                <w:sz w:val="24"/>
                <w:szCs w:val="24"/>
              </w:rPr>
              <w:t>59</w:t>
            </w:r>
          </w:p>
        </w:tc>
        <w:tc>
          <w:tcPr>
            <w:tcW w:w="1190" w:type="dxa"/>
            <w:shd w:val="clear" w:color="auto" w:fill="auto"/>
            <w:noWrap/>
            <w:vAlign w:val="bottom"/>
          </w:tcPr>
          <w:p w14:paraId="38831B2E" w14:textId="77777777" w:rsidR="000B3203" w:rsidRPr="00B8345D" w:rsidRDefault="007F3878" w:rsidP="003D14E8">
            <w:pPr>
              <w:spacing w:after="0" w:line="240" w:lineRule="auto"/>
              <w:jc w:val="right"/>
              <w:rPr>
                <w:rFonts w:ascii="Calibri" w:hAnsi="Calibri" w:cs="Calibri"/>
                <w:color w:val="000000"/>
                <w:sz w:val="24"/>
                <w:szCs w:val="24"/>
              </w:rPr>
            </w:pPr>
            <w:r w:rsidRPr="00B8345D">
              <w:rPr>
                <w:rFonts w:ascii="Calibri" w:hAnsi="Calibri" w:cs="Calibri"/>
                <w:color w:val="000000"/>
                <w:sz w:val="24"/>
                <w:szCs w:val="24"/>
              </w:rPr>
              <w:t>1.17</w:t>
            </w:r>
          </w:p>
        </w:tc>
        <w:tc>
          <w:tcPr>
            <w:tcW w:w="1165" w:type="dxa"/>
            <w:shd w:val="clear" w:color="auto" w:fill="auto"/>
            <w:noWrap/>
            <w:vAlign w:val="bottom"/>
          </w:tcPr>
          <w:p w14:paraId="18B67979" w14:textId="77777777" w:rsidR="000B3203" w:rsidRPr="00B8345D" w:rsidRDefault="007F3878" w:rsidP="003D14E8">
            <w:pPr>
              <w:spacing w:after="0" w:line="240" w:lineRule="auto"/>
              <w:jc w:val="right"/>
              <w:rPr>
                <w:rFonts w:ascii="Calibri" w:hAnsi="Calibri" w:cs="Calibri"/>
                <w:color w:val="000000"/>
                <w:sz w:val="24"/>
                <w:szCs w:val="24"/>
              </w:rPr>
            </w:pPr>
            <w:r w:rsidRPr="00B8345D">
              <w:rPr>
                <w:rFonts w:ascii="Calibri" w:hAnsi="Calibri" w:cs="Calibri"/>
                <w:color w:val="000000"/>
                <w:sz w:val="24"/>
                <w:szCs w:val="24"/>
              </w:rPr>
              <w:t>0.88</w:t>
            </w:r>
          </w:p>
        </w:tc>
      </w:tr>
      <w:tr w:rsidR="000B3203" w:rsidRPr="0097113C" w14:paraId="4A1910C5" w14:textId="77777777" w:rsidTr="00B8345D">
        <w:trPr>
          <w:trHeight w:val="301"/>
        </w:trPr>
        <w:tc>
          <w:tcPr>
            <w:tcW w:w="2137" w:type="dxa"/>
            <w:vMerge/>
            <w:vAlign w:val="center"/>
          </w:tcPr>
          <w:p w14:paraId="6F26EEE1" w14:textId="77777777" w:rsidR="000B3203" w:rsidRPr="00B8345D" w:rsidRDefault="000B3203" w:rsidP="003D14E8">
            <w:pPr>
              <w:spacing w:after="0" w:line="240" w:lineRule="auto"/>
              <w:rPr>
                <w:rFonts w:eastAsia="Times New Roman" w:cstheme="minorHAnsi"/>
                <w:color w:val="000000"/>
                <w:sz w:val="24"/>
                <w:szCs w:val="24"/>
              </w:rPr>
            </w:pPr>
          </w:p>
        </w:tc>
        <w:tc>
          <w:tcPr>
            <w:tcW w:w="1942" w:type="dxa"/>
            <w:vMerge/>
            <w:vAlign w:val="center"/>
          </w:tcPr>
          <w:p w14:paraId="43A73103" w14:textId="77777777" w:rsidR="000B3203" w:rsidRPr="00B8345D" w:rsidRDefault="000B3203" w:rsidP="003D14E8">
            <w:pPr>
              <w:spacing w:after="0" w:line="240" w:lineRule="auto"/>
              <w:rPr>
                <w:rFonts w:eastAsia="Times New Roman" w:cstheme="minorHAnsi"/>
                <w:color w:val="000000"/>
                <w:sz w:val="24"/>
                <w:szCs w:val="24"/>
              </w:rPr>
            </w:pPr>
          </w:p>
        </w:tc>
        <w:tc>
          <w:tcPr>
            <w:tcW w:w="1165" w:type="dxa"/>
            <w:shd w:val="clear" w:color="auto" w:fill="auto"/>
            <w:noWrap/>
            <w:vAlign w:val="bottom"/>
          </w:tcPr>
          <w:p w14:paraId="001022ED" w14:textId="77777777" w:rsidR="000B3203" w:rsidRPr="00B8345D" w:rsidRDefault="000B3203" w:rsidP="003D14E8">
            <w:pPr>
              <w:spacing w:after="0" w:line="240" w:lineRule="auto"/>
              <w:rPr>
                <w:rFonts w:ascii="Calibri" w:hAnsi="Calibri" w:cs="Calibri"/>
                <w:color w:val="000000"/>
                <w:sz w:val="24"/>
                <w:szCs w:val="24"/>
              </w:rPr>
            </w:pPr>
            <w:r w:rsidRPr="00B8345D">
              <w:rPr>
                <w:rFonts w:ascii="Calibri" w:hAnsi="Calibri" w:cs="Calibri"/>
                <w:color w:val="000000"/>
                <w:sz w:val="24"/>
                <w:szCs w:val="24"/>
              </w:rPr>
              <w:t>Testing</w:t>
            </w:r>
          </w:p>
        </w:tc>
        <w:tc>
          <w:tcPr>
            <w:tcW w:w="692" w:type="dxa"/>
            <w:shd w:val="clear" w:color="auto" w:fill="auto"/>
            <w:noWrap/>
            <w:vAlign w:val="bottom"/>
          </w:tcPr>
          <w:p w14:paraId="0618819E" w14:textId="77777777" w:rsidR="000B3203" w:rsidRPr="00B8345D" w:rsidRDefault="007F3878" w:rsidP="003D14E8">
            <w:pPr>
              <w:spacing w:after="0" w:line="240" w:lineRule="auto"/>
              <w:jc w:val="right"/>
              <w:rPr>
                <w:rFonts w:ascii="Calibri" w:hAnsi="Calibri" w:cs="Calibri"/>
                <w:color w:val="000000"/>
                <w:sz w:val="24"/>
                <w:szCs w:val="24"/>
              </w:rPr>
            </w:pPr>
            <w:r w:rsidRPr="00B8345D">
              <w:rPr>
                <w:rFonts w:ascii="Calibri" w:hAnsi="Calibri" w:cs="Calibri"/>
                <w:color w:val="000000"/>
                <w:sz w:val="24"/>
                <w:szCs w:val="24"/>
              </w:rPr>
              <w:t>0.70</w:t>
            </w:r>
          </w:p>
        </w:tc>
        <w:tc>
          <w:tcPr>
            <w:tcW w:w="1190" w:type="dxa"/>
            <w:shd w:val="clear" w:color="auto" w:fill="auto"/>
            <w:noWrap/>
            <w:vAlign w:val="bottom"/>
          </w:tcPr>
          <w:p w14:paraId="7531419E" w14:textId="77777777" w:rsidR="000B3203" w:rsidRPr="00B8345D" w:rsidRDefault="007F3878" w:rsidP="003D14E8">
            <w:pPr>
              <w:spacing w:after="0" w:line="240" w:lineRule="auto"/>
              <w:jc w:val="right"/>
              <w:rPr>
                <w:rFonts w:ascii="Calibri" w:hAnsi="Calibri" w:cs="Calibri"/>
                <w:color w:val="000000"/>
                <w:sz w:val="24"/>
                <w:szCs w:val="24"/>
              </w:rPr>
            </w:pPr>
            <w:r w:rsidRPr="00B8345D">
              <w:rPr>
                <w:rFonts w:ascii="Calibri" w:hAnsi="Calibri" w:cs="Calibri"/>
                <w:color w:val="000000"/>
                <w:sz w:val="24"/>
                <w:szCs w:val="24"/>
              </w:rPr>
              <w:t>1.20</w:t>
            </w:r>
          </w:p>
        </w:tc>
        <w:tc>
          <w:tcPr>
            <w:tcW w:w="1165" w:type="dxa"/>
            <w:shd w:val="clear" w:color="auto" w:fill="auto"/>
            <w:noWrap/>
            <w:vAlign w:val="bottom"/>
          </w:tcPr>
          <w:p w14:paraId="7DAF533C" w14:textId="77777777" w:rsidR="000B3203" w:rsidRPr="00B8345D" w:rsidRDefault="007F3878" w:rsidP="003D14E8">
            <w:pPr>
              <w:spacing w:after="0" w:line="240" w:lineRule="auto"/>
              <w:jc w:val="right"/>
              <w:rPr>
                <w:rFonts w:ascii="Calibri" w:hAnsi="Calibri" w:cs="Calibri"/>
                <w:color w:val="000000"/>
                <w:sz w:val="24"/>
                <w:szCs w:val="24"/>
              </w:rPr>
            </w:pPr>
            <w:r w:rsidRPr="00B8345D">
              <w:rPr>
                <w:rFonts w:ascii="Calibri" w:hAnsi="Calibri" w:cs="Calibri"/>
                <w:color w:val="000000"/>
                <w:sz w:val="24"/>
                <w:szCs w:val="24"/>
              </w:rPr>
              <w:t>0.94</w:t>
            </w:r>
          </w:p>
        </w:tc>
      </w:tr>
      <w:tr w:rsidR="000B3203" w:rsidRPr="0097113C" w14:paraId="352858EF" w14:textId="77777777" w:rsidTr="00B8345D">
        <w:trPr>
          <w:trHeight w:val="301"/>
        </w:trPr>
        <w:tc>
          <w:tcPr>
            <w:tcW w:w="2137" w:type="dxa"/>
            <w:vMerge w:val="restart"/>
            <w:shd w:val="clear" w:color="auto" w:fill="auto"/>
            <w:noWrap/>
            <w:vAlign w:val="bottom"/>
            <w:hideMark/>
          </w:tcPr>
          <w:p w14:paraId="3EA525AA" w14:textId="77777777" w:rsidR="00750301" w:rsidRPr="00B8345D" w:rsidRDefault="000B3203" w:rsidP="003D14E8">
            <w:pPr>
              <w:spacing w:after="0" w:line="240" w:lineRule="auto"/>
              <w:rPr>
                <w:rFonts w:ascii="Calibri" w:hAnsi="Calibri" w:cs="Calibri"/>
                <w:color w:val="000000"/>
                <w:sz w:val="24"/>
                <w:szCs w:val="24"/>
              </w:rPr>
            </w:pPr>
            <w:r w:rsidRPr="00B8345D">
              <w:rPr>
                <w:rFonts w:ascii="Calibri" w:hAnsi="Calibri" w:cs="Calibri"/>
                <w:color w:val="000000"/>
                <w:sz w:val="24"/>
                <w:szCs w:val="24"/>
              </w:rPr>
              <w:t>Porosity</w:t>
            </w:r>
            <w:r w:rsidR="00750301" w:rsidRPr="00B8345D">
              <w:rPr>
                <w:rFonts w:ascii="Calibri" w:hAnsi="Calibri" w:cs="Calibri"/>
                <w:color w:val="000000"/>
                <w:sz w:val="24"/>
                <w:szCs w:val="24"/>
              </w:rPr>
              <w:t xml:space="preserve"> </w:t>
            </w:r>
          </w:p>
          <w:p w14:paraId="60A2CB44" w14:textId="77777777" w:rsidR="000B3203" w:rsidRPr="00B8345D" w:rsidRDefault="00750301"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(no rock type)</w:t>
            </w:r>
          </w:p>
        </w:tc>
        <w:tc>
          <w:tcPr>
            <w:tcW w:w="1942" w:type="dxa"/>
            <w:vMerge w:val="restart"/>
            <w:shd w:val="clear" w:color="auto" w:fill="auto"/>
            <w:noWrap/>
            <w:vAlign w:val="bottom"/>
            <w:hideMark/>
          </w:tcPr>
          <w:p w14:paraId="605CC7BE"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SSAU</w:t>
            </w:r>
          </w:p>
        </w:tc>
        <w:tc>
          <w:tcPr>
            <w:tcW w:w="1165" w:type="dxa"/>
            <w:shd w:val="clear" w:color="auto" w:fill="auto"/>
            <w:noWrap/>
            <w:vAlign w:val="bottom"/>
            <w:hideMark/>
          </w:tcPr>
          <w:p w14:paraId="6267AE45"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Training</w:t>
            </w:r>
          </w:p>
        </w:tc>
        <w:tc>
          <w:tcPr>
            <w:tcW w:w="692" w:type="dxa"/>
            <w:shd w:val="clear" w:color="auto" w:fill="auto"/>
            <w:noWrap/>
            <w:vAlign w:val="bottom"/>
            <w:hideMark/>
          </w:tcPr>
          <w:p w14:paraId="3E957CA3" w14:textId="77777777" w:rsidR="000B3203" w:rsidRPr="00B8345D" w:rsidRDefault="000B3203" w:rsidP="00D47C34">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w:t>
            </w:r>
            <w:r w:rsidR="00D47C34" w:rsidRPr="00B8345D">
              <w:rPr>
                <w:rFonts w:ascii="Calibri" w:hAnsi="Calibri" w:cs="Calibri"/>
                <w:color w:val="000000"/>
                <w:sz w:val="24"/>
                <w:szCs w:val="24"/>
              </w:rPr>
              <w:t>58</w:t>
            </w:r>
          </w:p>
        </w:tc>
        <w:tc>
          <w:tcPr>
            <w:tcW w:w="1190" w:type="dxa"/>
            <w:shd w:val="clear" w:color="auto" w:fill="auto"/>
            <w:noWrap/>
            <w:vAlign w:val="bottom"/>
            <w:hideMark/>
          </w:tcPr>
          <w:p w14:paraId="07DB3E74" w14:textId="77777777" w:rsidR="000B3203" w:rsidRPr="00B8345D" w:rsidRDefault="00D47C34"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1.21</w:t>
            </w:r>
          </w:p>
        </w:tc>
        <w:tc>
          <w:tcPr>
            <w:tcW w:w="1165" w:type="dxa"/>
            <w:shd w:val="clear" w:color="auto" w:fill="auto"/>
            <w:noWrap/>
            <w:vAlign w:val="bottom"/>
            <w:hideMark/>
          </w:tcPr>
          <w:p w14:paraId="00F79554" w14:textId="77777777" w:rsidR="000B3203" w:rsidRPr="00B8345D" w:rsidRDefault="00D47C34"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0.90</w:t>
            </w:r>
          </w:p>
        </w:tc>
      </w:tr>
      <w:tr w:rsidR="000B3203" w:rsidRPr="0097113C" w14:paraId="06CAA81F" w14:textId="77777777" w:rsidTr="00B8345D">
        <w:trPr>
          <w:trHeight w:val="301"/>
        </w:trPr>
        <w:tc>
          <w:tcPr>
            <w:tcW w:w="2137" w:type="dxa"/>
            <w:vMerge/>
            <w:vAlign w:val="center"/>
            <w:hideMark/>
          </w:tcPr>
          <w:p w14:paraId="67E8A31D" w14:textId="77777777" w:rsidR="000B3203" w:rsidRPr="00B8345D" w:rsidRDefault="000B3203" w:rsidP="003D14E8">
            <w:pPr>
              <w:spacing w:after="0" w:line="240" w:lineRule="auto"/>
              <w:rPr>
                <w:rFonts w:eastAsia="Times New Roman" w:cstheme="minorHAnsi"/>
                <w:color w:val="000000"/>
                <w:sz w:val="24"/>
                <w:szCs w:val="24"/>
              </w:rPr>
            </w:pPr>
          </w:p>
        </w:tc>
        <w:tc>
          <w:tcPr>
            <w:tcW w:w="1942" w:type="dxa"/>
            <w:vMerge/>
            <w:vAlign w:val="center"/>
            <w:hideMark/>
          </w:tcPr>
          <w:p w14:paraId="62C67027" w14:textId="77777777" w:rsidR="000B3203" w:rsidRPr="00B8345D" w:rsidRDefault="000B3203" w:rsidP="003D14E8">
            <w:pPr>
              <w:spacing w:after="0" w:line="240" w:lineRule="auto"/>
              <w:rPr>
                <w:rFonts w:eastAsia="Times New Roman" w:cstheme="minorHAnsi"/>
                <w:color w:val="000000"/>
                <w:sz w:val="24"/>
                <w:szCs w:val="24"/>
              </w:rPr>
            </w:pPr>
          </w:p>
        </w:tc>
        <w:tc>
          <w:tcPr>
            <w:tcW w:w="1165" w:type="dxa"/>
            <w:shd w:val="clear" w:color="auto" w:fill="auto"/>
            <w:noWrap/>
            <w:vAlign w:val="bottom"/>
            <w:hideMark/>
          </w:tcPr>
          <w:p w14:paraId="71C97DCD"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CV</w:t>
            </w:r>
          </w:p>
        </w:tc>
        <w:tc>
          <w:tcPr>
            <w:tcW w:w="692" w:type="dxa"/>
            <w:shd w:val="clear" w:color="auto" w:fill="auto"/>
            <w:noWrap/>
            <w:vAlign w:val="bottom"/>
            <w:hideMark/>
          </w:tcPr>
          <w:p w14:paraId="59EC286B" w14:textId="77777777" w:rsidR="000B3203" w:rsidRPr="00B8345D" w:rsidRDefault="000B3203" w:rsidP="00D47C34">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w:t>
            </w:r>
            <w:r w:rsidR="00D47C34" w:rsidRPr="00B8345D">
              <w:rPr>
                <w:rFonts w:ascii="Calibri" w:hAnsi="Calibri" w:cs="Calibri"/>
                <w:color w:val="000000"/>
                <w:sz w:val="24"/>
                <w:szCs w:val="24"/>
              </w:rPr>
              <w:t>59</w:t>
            </w:r>
          </w:p>
        </w:tc>
        <w:tc>
          <w:tcPr>
            <w:tcW w:w="1190" w:type="dxa"/>
            <w:shd w:val="clear" w:color="auto" w:fill="auto"/>
            <w:noWrap/>
            <w:vAlign w:val="bottom"/>
            <w:hideMark/>
          </w:tcPr>
          <w:p w14:paraId="53D76FF4" w14:textId="77777777" w:rsidR="000B3203" w:rsidRPr="00B8345D" w:rsidRDefault="00D47C34" w:rsidP="00D47C34">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1.17</w:t>
            </w:r>
          </w:p>
        </w:tc>
        <w:tc>
          <w:tcPr>
            <w:tcW w:w="1165" w:type="dxa"/>
            <w:shd w:val="clear" w:color="auto" w:fill="auto"/>
            <w:noWrap/>
            <w:vAlign w:val="bottom"/>
            <w:hideMark/>
          </w:tcPr>
          <w:p w14:paraId="0AEED0BD" w14:textId="77777777" w:rsidR="000B3203" w:rsidRPr="00B8345D" w:rsidRDefault="00D47C34"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0.88</w:t>
            </w:r>
          </w:p>
        </w:tc>
      </w:tr>
      <w:tr w:rsidR="000B3203" w:rsidRPr="0097113C" w14:paraId="78157FD2" w14:textId="77777777" w:rsidTr="00B8345D">
        <w:trPr>
          <w:trHeight w:val="301"/>
        </w:trPr>
        <w:tc>
          <w:tcPr>
            <w:tcW w:w="2137" w:type="dxa"/>
            <w:vMerge/>
            <w:vAlign w:val="center"/>
            <w:hideMark/>
          </w:tcPr>
          <w:p w14:paraId="27A06F5A" w14:textId="77777777" w:rsidR="000B3203" w:rsidRPr="00B8345D" w:rsidRDefault="000B3203" w:rsidP="003D14E8">
            <w:pPr>
              <w:spacing w:after="0" w:line="240" w:lineRule="auto"/>
              <w:rPr>
                <w:rFonts w:eastAsia="Times New Roman" w:cstheme="minorHAnsi"/>
                <w:color w:val="000000"/>
                <w:sz w:val="24"/>
                <w:szCs w:val="24"/>
              </w:rPr>
            </w:pPr>
          </w:p>
        </w:tc>
        <w:tc>
          <w:tcPr>
            <w:tcW w:w="1942" w:type="dxa"/>
            <w:vMerge/>
            <w:vAlign w:val="center"/>
            <w:hideMark/>
          </w:tcPr>
          <w:p w14:paraId="50DC8B1D" w14:textId="77777777" w:rsidR="000B3203" w:rsidRPr="00B8345D" w:rsidRDefault="000B3203" w:rsidP="003D14E8">
            <w:pPr>
              <w:spacing w:after="0" w:line="240" w:lineRule="auto"/>
              <w:rPr>
                <w:rFonts w:eastAsia="Times New Roman" w:cstheme="minorHAnsi"/>
                <w:color w:val="000000"/>
                <w:sz w:val="24"/>
                <w:szCs w:val="24"/>
              </w:rPr>
            </w:pPr>
          </w:p>
        </w:tc>
        <w:tc>
          <w:tcPr>
            <w:tcW w:w="1165" w:type="dxa"/>
            <w:shd w:val="clear" w:color="auto" w:fill="auto"/>
            <w:noWrap/>
            <w:vAlign w:val="bottom"/>
            <w:hideMark/>
          </w:tcPr>
          <w:p w14:paraId="37D1B2F3" w14:textId="77777777" w:rsidR="000B3203" w:rsidRPr="00B8345D" w:rsidRDefault="000B3203" w:rsidP="003D14E8">
            <w:pPr>
              <w:spacing w:after="0" w:line="240" w:lineRule="auto"/>
              <w:rPr>
                <w:rFonts w:eastAsia="Times New Roman" w:cstheme="minorHAnsi"/>
                <w:color w:val="000000"/>
                <w:sz w:val="24"/>
                <w:szCs w:val="24"/>
              </w:rPr>
            </w:pPr>
            <w:r w:rsidRPr="00B8345D">
              <w:rPr>
                <w:rFonts w:ascii="Calibri" w:hAnsi="Calibri" w:cs="Calibri"/>
                <w:color w:val="000000"/>
                <w:sz w:val="24"/>
                <w:szCs w:val="24"/>
              </w:rPr>
              <w:t>Testing</w:t>
            </w:r>
          </w:p>
        </w:tc>
        <w:tc>
          <w:tcPr>
            <w:tcW w:w="692" w:type="dxa"/>
            <w:shd w:val="clear" w:color="auto" w:fill="auto"/>
            <w:noWrap/>
            <w:vAlign w:val="bottom"/>
            <w:hideMark/>
          </w:tcPr>
          <w:p w14:paraId="02CADED6" w14:textId="77777777" w:rsidR="000B3203" w:rsidRPr="00B8345D" w:rsidRDefault="00D47C34"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0.72</w:t>
            </w:r>
          </w:p>
        </w:tc>
        <w:tc>
          <w:tcPr>
            <w:tcW w:w="1190" w:type="dxa"/>
            <w:shd w:val="clear" w:color="auto" w:fill="auto"/>
            <w:noWrap/>
            <w:vAlign w:val="bottom"/>
            <w:hideMark/>
          </w:tcPr>
          <w:p w14:paraId="3BD360F4" w14:textId="77777777" w:rsidR="000B3203" w:rsidRPr="00B8345D" w:rsidRDefault="004D1828"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1.18</w:t>
            </w:r>
          </w:p>
        </w:tc>
        <w:tc>
          <w:tcPr>
            <w:tcW w:w="1165" w:type="dxa"/>
            <w:shd w:val="clear" w:color="auto" w:fill="auto"/>
            <w:noWrap/>
            <w:vAlign w:val="bottom"/>
            <w:hideMark/>
          </w:tcPr>
          <w:p w14:paraId="373B46BD" w14:textId="77777777" w:rsidR="000B3203" w:rsidRPr="00B8345D" w:rsidRDefault="004D1828" w:rsidP="003D14E8">
            <w:pPr>
              <w:spacing w:after="0" w:line="240" w:lineRule="auto"/>
              <w:jc w:val="right"/>
              <w:rPr>
                <w:rFonts w:eastAsia="Times New Roman" w:cstheme="minorHAnsi"/>
                <w:color w:val="000000"/>
                <w:sz w:val="24"/>
                <w:szCs w:val="24"/>
              </w:rPr>
            </w:pPr>
            <w:r w:rsidRPr="00B8345D">
              <w:rPr>
                <w:rFonts w:ascii="Calibri" w:hAnsi="Calibri" w:cs="Calibri"/>
                <w:color w:val="000000"/>
                <w:sz w:val="24"/>
                <w:szCs w:val="24"/>
              </w:rPr>
              <w:t>0.92</w:t>
            </w:r>
          </w:p>
        </w:tc>
      </w:tr>
    </w:tbl>
    <w:p w14:paraId="6BD5A036" w14:textId="77777777" w:rsidR="000B3203" w:rsidRPr="00BC402C" w:rsidRDefault="000B3203" w:rsidP="000B3203">
      <w:pPr>
        <w:rPr>
          <w:rFonts w:cstheme="minorHAnsi"/>
          <w:sz w:val="24"/>
          <w:szCs w:val="24"/>
        </w:rPr>
      </w:pPr>
      <w:r>
        <w:rPr>
          <w:rFonts w:cstheme="minorHAnsi"/>
          <w:sz w:val="24"/>
          <w:szCs w:val="24"/>
        </w:rPr>
        <w:t>1. See Table 1 for equations.</w:t>
      </w:r>
      <w:r w:rsidR="00E47546">
        <w:rPr>
          <w:rFonts w:cstheme="minorHAnsi"/>
          <w:sz w:val="24"/>
          <w:szCs w:val="24"/>
        </w:rPr>
        <w:t xml:space="preserve"> Metrics are aggregated </w:t>
      </w:r>
      <w:r w:rsidR="001E65E2">
        <w:rPr>
          <w:rFonts w:cstheme="minorHAnsi"/>
          <w:sz w:val="24"/>
          <w:szCs w:val="24"/>
        </w:rPr>
        <w:t xml:space="preserve">from </w:t>
      </w:r>
      <w:r w:rsidR="00E47546">
        <w:rPr>
          <w:rFonts w:cstheme="minorHAnsi"/>
          <w:sz w:val="24"/>
          <w:szCs w:val="24"/>
        </w:rPr>
        <w:t xml:space="preserve">all </w:t>
      </w:r>
      <w:r w:rsidR="001E65E2">
        <w:rPr>
          <w:rFonts w:cstheme="minorHAnsi"/>
          <w:sz w:val="24"/>
          <w:szCs w:val="24"/>
        </w:rPr>
        <w:t xml:space="preserve">three </w:t>
      </w:r>
      <w:r w:rsidR="00E47546">
        <w:rPr>
          <w:rFonts w:cstheme="minorHAnsi"/>
          <w:sz w:val="24"/>
          <w:szCs w:val="24"/>
        </w:rPr>
        <w:t>Lucia rock types.</w:t>
      </w:r>
    </w:p>
    <w:p w14:paraId="7D701A72" w14:textId="77777777" w:rsidR="000B3203" w:rsidRDefault="000B3203" w:rsidP="000B3203">
      <w:pPr>
        <w:rPr>
          <w:sz w:val="24"/>
          <w:szCs w:val="24"/>
        </w:rPr>
      </w:pPr>
    </w:p>
    <w:p w14:paraId="50B377BB" w14:textId="77777777" w:rsidR="00921B9E" w:rsidRDefault="00921B9E" w:rsidP="000B3203">
      <w:pPr>
        <w:rPr>
          <w:rFonts w:eastAsiaTheme="minorEastAsia"/>
          <w:sz w:val="24"/>
          <w:szCs w:val="24"/>
        </w:rPr>
      </w:pPr>
      <w:r>
        <w:rPr>
          <w:rFonts w:eastAsiaTheme="minorEastAsia"/>
          <w:noProof/>
          <w:sz w:val="24"/>
          <w:szCs w:val="24"/>
        </w:rPr>
        <w:drawing>
          <wp:inline distT="0" distB="0" distL="0" distR="0" wp14:anchorId="33EFE600" wp14:editId="15575410">
            <wp:extent cx="5943612" cy="36576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thology_residual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12" cy="3657607"/>
                    </a:xfrm>
                    <a:prstGeom prst="rect">
                      <a:avLst/>
                    </a:prstGeom>
                  </pic:spPr>
                </pic:pic>
              </a:graphicData>
            </a:graphic>
          </wp:inline>
        </w:drawing>
      </w:r>
    </w:p>
    <w:p w14:paraId="10052591" w14:textId="77777777" w:rsidR="00D53A40" w:rsidRDefault="00D53A40" w:rsidP="000B3203">
      <w:pPr>
        <w:rPr>
          <w:rFonts w:eastAsiaTheme="minorEastAsia"/>
          <w:sz w:val="24"/>
          <w:szCs w:val="24"/>
        </w:rPr>
      </w:pPr>
      <w:r>
        <w:rPr>
          <w:rFonts w:eastAsiaTheme="minorEastAsia"/>
          <w:sz w:val="24"/>
          <w:szCs w:val="24"/>
        </w:rPr>
        <w:t xml:space="preserve">Figure </w:t>
      </w:r>
      <w:r w:rsidR="002C0C77">
        <w:rPr>
          <w:rFonts w:eastAsiaTheme="minorEastAsia"/>
          <w:sz w:val="24"/>
          <w:szCs w:val="24"/>
        </w:rPr>
        <w:t>7</w:t>
      </w:r>
      <w:r>
        <w:rPr>
          <w:rFonts w:eastAsiaTheme="minorEastAsia"/>
          <w:sz w:val="24"/>
          <w:szCs w:val="24"/>
        </w:rPr>
        <w:t xml:space="preserve">. Residuals plot for regressions using the </w:t>
      </w:r>
      <w:r w:rsidRPr="007A2423">
        <w:rPr>
          <w:rFonts w:eastAsiaTheme="minorEastAsia"/>
          <w:sz w:val="24"/>
          <w:szCs w:val="24"/>
        </w:rPr>
        <w:t>SSAU data</w:t>
      </w:r>
      <w:r>
        <w:rPr>
          <w:rFonts w:eastAsiaTheme="minorEastAsia"/>
          <w:sz w:val="24"/>
          <w:szCs w:val="24"/>
        </w:rPr>
        <w:t>.</w:t>
      </w:r>
      <w:r w:rsidR="00921B9E">
        <w:rPr>
          <w:rFonts w:eastAsiaTheme="minorEastAsia"/>
          <w:sz w:val="24"/>
          <w:szCs w:val="24"/>
        </w:rPr>
        <w:t xml:space="preserve"> The boxes at the top of each facet provide the lithology, while the y-axis gives the residual (in log-transformed permeability) and the x-axis gives the porosity. An orange line indicates zero residual. Colors for each hexagonal bin give the number of points within, with 1 dark blue, and 18 bright yellow.</w:t>
      </w:r>
    </w:p>
    <w:p w14:paraId="307EDCFB" w14:textId="77777777" w:rsidR="008D2F61" w:rsidRDefault="007F3878" w:rsidP="008D2F61">
      <w:pPr>
        <w:rPr>
          <w:sz w:val="28"/>
          <w:szCs w:val="28"/>
        </w:rPr>
      </w:pPr>
      <w:r>
        <w:rPr>
          <w:noProof/>
          <w:sz w:val="28"/>
          <w:szCs w:val="28"/>
        </w:rPr>
        <w:lastRenderedPageBreak/>
        <w:drawing>
          <wp:inline distT="0" distB="0" distL="0" distR="0" wp14:anchorId="524096EB" wp14:editId="12EA9C8D">
            <wp:extent cx="4663449" cy="228600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eature_importance_Baqu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449" cy="2286005"/>
                    </a:xfrm>
                    <a:prstGeom prst="rect">
                      <a:avLst/>
                    </a:prstGeom>
                  </pic:spPr>
                </pic:pic>
              </a:graphicData>
            </a:graphic>
          </wp:inline>
        </w:drawing>
      </w:r>
    </w:p>
    <w:p w14:paraId="0DF05098" w14:textId="77777777" w:rsidR="00C0186A" w:rsidRDefault="00C0186A" w:rsidP="008D2F61">
      <w:pPr>
        <w:rPr>
          <w:sz w:val="24"/>
          <w:szCs w:val="24"/>
        </w:rPr>
      </w:pPr>
      <w:r w:rsidRPr="00C0186A">
        <w:rPr>
          <w:sz w:val="24"/>
          <w:szCs w:val="24"/>
        </w:rPr>
        <w:t xml:space="preserve">Figure </w:t>
      </w:r>
      <w:r w:rsidR="002C0C77">
        <w:rPr>
          <w:sz w:val="24"/>
          <w:szCs w:val="24"/>
        </w:rPr>
        <w:t>8</w:t>
      </w:r>
      <w:r w:rsidRPr="00C0186A">
        <w:rPr>
          <w:sz w:val="24"/>
          <w:szCs w:val="24"/>
        </w:rPr>
        <w:t>. Importance plot for elastic-net regression</w:t>
      </w:r>
      <w:r w:rsidR="00D53A40">
        <w:rPr>
          <w:sz w:val="24"/>
          <w:szCs w:val="24"/>
        </w:rPr>
        <w:t xml:space="preserve"> of permeability for the </w:t>
      </w:r>
      <w:r w:rsidR="008E3EB5">
        <w:rPr>
          <w:sz w:val="24"/>
          <w:szCs w:val="24"/>
        </w:rPr>
        <w:t>SSAU</w:t>
      </w:r>
      <w:r w:rsidR="008E3EB5" w:rsidRPr="003C5791">
        <w:rPr>
          <w:sz w:val="24"/>
          <w:szCs w:val="24"/>
        </w:rPr>
        <w:t xml:space="preserve"> </w:t>
      </w:r>
      <w:r w:rsidRPr="003C5791">
        <w:rPr>
          <w:sz w:val="24"/>
          <w:szCs w:val="24"/>
        </w:rPr>
        <w:t>data</w:t>
      </w:r>
      <w:r w:rsidRPr="00C0186A">
        <w:rPr>
          <w:sz w:val="24"/>
          <w:szCs w:val="24"/>
        </w:rPr>
        <w:t>. Dots show the average effect on the RMS error after shuffling each feature. Porosity and lithologies 2 and 3 have a persistent effect on the RMSE after shuffling.</w:t>
      </w:r>
    </w:p>
    <w:p w14:paraId="57508EAA" w14:textId="77777777" w:rsidR="002C0C77" w:rsidRPr="00C0186A" w:rsidRDefault="002C0C77" w:rsidP="008D2F61">
      <w:pPr>
        <w:rPr>
          <w:sz w:val="24"/>
          <w:szCs w:val="24"/>
        </w:rPr>
      </w:pPr>
    </w:p>
    <w:p w14:paraId="487DF97B" w14:textId="77777777" w:rsidR="008D2F61" w:rsidRPr="009B0906" w:rsidRDefault="008D2F61" w:rsidP="008D2F61">
      <w:pPr>
        <w:rPr>
          <w:b/>
          <w:sz w:val="28"/>
          <w:szCs w:val="28"/>
        </w:rPr>
      </w:pPr>
      <w:r w:rsidRPr="009B0906">
        <w:rPr>
          <w:b/>
          <w:sz w:val="28"/>
          <w:szCs w:val="28"/>
        </w:rPr>
        <w:t xml:space="preserve">Discussion </w:t>
      </w:r>
    </w:p>
    <w:p w14:paraId="23D8C8D7" w14:textId="77777777" w:rsidR="000A1FD6" w:rsidRPr="00B8345D" w:rsidRDefault="000A1FD6" w:rsidP="00451CDF">
      <w:pPr>
        <w:rPr>
          <w:sz w:val="28"/>
          <w:szCs w:val="28"/>
        </w:rPr>
      </w:pPr>
      <w:r w:rsidRPr="00B8345D">
        <w:rPr>
          <w:sz w:val="28"/>
          <w:szCs w:val="28"/>
        </w:rPr>
        <w:t>Data preprocessing and residuals analysis</w:t>
      </w:r>
    </w:p>
    <w:p w14:paraId="4E9D9BD3" w14:textId="3F766BCE" w:rsidR="007A51B7" w:rsidRDefault="00C42DD3" w:rsidP="00451CDF">
      <w:pPr>
        <w:rPr>
          <w:sz w:val="24"/>
          <w:szCs w:val="24"/>
        </w:rPr>
      </w:pPr>
      <w:r w:rsidRPr="000A5340">
        <w:rPr>
          <w:sz w:val="24"/>
          <w:szCs w:val="24"/>
        </w:rPr>
        <w:t xml:space="preserve">This study has set out to inform approaches to </w:t>
      </w:r>
      <w:r w:rsidR="00B47A28" w:rsidRPr="000A5340">
        <w:rPr>
          <w:sz w:val="24"/>
          <w:szCs w:val="24"/>
        </w:rPr>
        <w:t xml:space="preserve">ML analyzes and related next generation statistical analyzes to </w:t>
      </w:r>
      <w:r w:rsidR="00571320">
        <w:rPr>
          <w:sz w:val="24"/>
          <w:szCs w:val="24"/>
        </w:rPr>
        <w:t>e</w:t>
      </w:r>
      <w:r w:rsidR="00571320" w:rsidRPr="000A5340">
        <w:rPr>
          <w:sz w:val="24"/>
          <w:szCs w:val="24"/>
        </w:rPr>
        <w:t xml:space="preserve">nsure </w:t>
      </w:r>
      <w:r w:rsidR="00B47A28" w:rsidRPr="000A5340">
        <w:rPr>
          <w:sz w:val="24"/>
          <w:szCs w:val="24"/>
        </w:rPr>
        <w:t xml:space="preserve">that they are interpretable (in the sense of </w:t>
      </w:r>
      <w:r w:rsidR="00B47A28" w:rsidRPr="000A5340">
        <w:rPr>
          <w:bCs/>
          <w:sz w:val="24"/>
          <w:szCs w:val="24"/>
        </w:rPr>
        <w:t xml:space="preserve">Molnar, 2019). </w:t>
      </w:r>
      <w:r w:rsidR="009A1C39" w:rsidRPr="00E818C3">
        <w:rPr>
          <w:sz w:val="24"/>
          <w:szCs w:val="24"/>
        </w:rPr>
        <w:t>I</w:t>
      </w:r>
      <w:r w:rsidR="00CF00D2" w:rsidRPr="00E818C3">
        <w:rPr>
          <w:sz w:val="24"/>
          <w:szCs w:val="24"/>
        </w:rPr>
        <w:t xml:space="preserve">n the first step, the raw data </w:t>
      </w:r>
      <w:r w:rsidR="009A1C39" w:rsidRPr="00E818C3">
        <w:rPr>
          <w:sz w:val="24"/>
          <w:szCs w:val="24"/>
        </w:rPr>
        <w:t xml:space="preserve">sets were analyzed to establish that they were appropriate for the application of ML algorithms. </w:t>
      </w:r>
      <w:r w:rsidR="00023059">
        <w:rPr>
          <w:sz w:val="24"/>
          <w:szCs w:val="24"/>
        </w:rPr>
        <w:t>In his paper on f</w:t>
      </w:r>
      <w:r w:rsidR="00023059" w:rsidRPr="00023059">
        <w:rPr>
          <w:sz w:val="24"/>
          <w:szCs w:val="24"/>
        </w:rPr>
        <w:t>acies classification using machine learning</w:t>
      </w:r>
      <w:r w:rsidR="00C7709F">
        <w:rPr>
          <w:sz w:val="24"/>
          <w:szCs w:val="24"/>
        </w:rPr>
        <w:t xml:space="preserve">, </w:t>
      </w:r>
      <w:r w:rsidR="00023059">
        <w:rPr>
          <w:sz w:val="24"/>
          <w:szCs w:val="24"/>
        </w:rPr>
        <w:t>Hall (</w:t>
      </w:r>
      <w:r w:rsidR="00023059" w:rsidRPr="00023059">
        <w:rPr>
          <w:sz w:val="24"/>
          <w:szCs w:val="24"/>
        </w:rPr>
        <w:t>2016</w:t>
      </w:r>
      <w:r w:rsidR="00023059">
        <w:rPr>
          <w:sz w:val="24"/>
          <w:szCs w:val="24"/>
        </w:rPr>
        <w:t xml:space="preserve">) </w:t>
      </w:r>
      <w:r w:rsidR="000B3B51">
        <w:rPr>
          <w:sz w:val="24"/>
          <w:szCs w:val="24"/>
        </w:rPr>
        <w:t>noted that “m</w:t>
      </w:r>
      <w:r w:rsidR="00023059" w:rsidRPr="00023059">
        <w:rPr>
          <w:sz w:val="24"/>
          <w:szCs w:val="24"/>
        </w:rPr>
        <w:t>any machine-learning algorithms assume the feature data</w:t>
      </w:r>
      <w:r w:rsidR="000B3B51">
        <w:rPr>
          <w:sz w:val="24"/>
          <w:szCs w:val="24"/>
        </w:rPr>
        <w:t xml:space="preserve"> </w:t>
      </w:r>
      <w:r w:rsidR="00023059" w:rsidRPr="00023059">
        <w:rPr>
          <w:sz w:val="24"/>
          <w:szCs w:val="24"/>
        </w:rPr>
        <w:t>are normally distributed (i.e., Gaussian with zero mean and unit</w:t>
      </w:r>
      <w:r w:rsidR="000B3B51">
        <w:rPr>
          <w:sz w:val="24"/>
          <w:szCs w:val="24"/>
        </w:rPr>
        <w:t xml:space="preserve"> </w:t>
      </w:r>
      <w:r w:rsidR="00023059" w:rsidRPr="00023059">
        <w:rPr>
          <w:sz w:val="24"/>
          <w:szCs w:val="24"/>
        </w:rPr>
        <w:t xml:space="preserve">variance). </w:t>
      </w:r>
      <w:r w:rsidR="00C7709F">
        <w:rPr>
          <w:sz w:val="24"/>
          <w:szCs w:val="24"/>
        </w:rPr>
        <w:t>Hall suggested that</w:t>
      </w:r>
      <w:r w:rsidR="00023059" w:rsidRPr="00023059">
        <w:rPr>
          <w:sz w:val="24"/>
          <w:szCs w:val="24"/>
        </w:rPr>
        <w:t xml:space="preserve"> data</w:t>
      </w:r>
      <w:r w:rsidR="00C7709F">
        <w:rPr>
          <w:sz w:val="24"/>
          <w:szCs w:val="24"/>
        </w:rPr>
        <w:t xml:space="preserve"> should be conditioned such that they meet this criteria using </w:t>
      </w:r>
      <w:r w:rsidR="00EE10DC">
        <w:rPr>
          <w:sz w:val="24"/>
          <w:szCs w:val="24"/>
        </w:rPr>
        <w:t>includes a</w:t>
      </w:r>
      <w:r w:rsidR="00023059" w:rsidRPr="00023059">
        <w:rPr>
          <w:sz w:val="24"/>
          <w:szCs w:val="24"/>
        </w:rPr>
        <w:t xml:space="preserve"> Standard</w:t>
      </w:r>
      <w:r w:rsidR="00EE10DC">
        <w:rPr>
          <w:sz w:val="24"/>
          <w:szCs w:val="24"/>
        </w:rPr>
        <w:t xml:space="preserve"> </w:t>
      </w:r>
      <w:r w:rsidR="00023059" w:rsidRPr="00023059">
        <w:rPr>
          <w:sz w:val="24"/>
          <w:szCs w:val="24"/>
        </w:rPr>
        <w:t>Scalar</w:t>
      </w:r>
      <w:r w:rsidR="00EE10DC">
        <w:rPr>
          <w:sz w:val="24"/>
          <w:szCs w:val="24"/>
        </w:rPr>
        <w:t xml:space="preserve"> </w:t>
      </w:r>
      <w:r w:rsidR="00023059" w:rsidRPr="00023059">
        <w:rPr>
          <w:sz w:val="24"/>
          <w:szCs w:val="24"/>
        </w:rPr>
        <w:t>class.</w:t>
      </w:r>
      <w:r w:rsidR="00EE10DC">
        <w:rPr>
          <w:sz w:val="24"/>
          <w:szCs w:val="24"/>
        </w:rPr>
        <w:t xml:space="preserve"> This methodology is inadequate for the task. </w:t>
      </w:r>
      <w:r w:rsidR="00EE1E68">
        <w:rPr>
          <w:sz w:val="24"/>
          <w:szCs w:val="24"/>
        </w:rPr>
        <w:t xml:space="preserve">As </w:t>
      </w:r>
      <w:r w:rsidR="00C567EC">
        <w:rPr>
          <w:sz w:val="24"/>
          <w:szCs w:val="24"/>
        </w:rPr>
        <w:t>written</w:t>
      </w:r>
      <w:r w:rsidR="00EE1E68">
        <w:rPr>
          <w:sz w:val="24"/>
          <w:szCs w:val="24"/>
        </w:rPr>
        <w:t xml:space="preserve"> in</w:t>
      </w:r>
      <w:r w:rsidR="00C567EC">
        <w:rPr>
          <w:sz w:val="24"/>
          <w:szCs w:val="24"/>
        </w:rPr>
        <w:t xml:space="preserve"> the</w:t>
      </w:r>
      <w:r w:rsidR="00EE1E68">
        <w:rPr>
          <w:sz w:val="24"/>
          <w:szCs w:val="24"/>
        </w:rPr>
        <w:t xml:space="preserve"> S</w:t>
      </w:r>
      <w:r w:rsidR="00126908">
        <w:rPr>
          <w:sz w:val="24"/>
          <w:szCs w:val="24"/>
        </w:rPr>
        <w:t>c</w:t>
      </w:r>
      <w:r w:rsidR="00EE1E68">
        <w:rPr>
          <w:sz w:val="24"/>
          <w:szCs w:val="24"/>
        </w:rPr>
        <w:t>i</w:t>
      </w:r>
      <w:r w:rsidR="00126908">
        <w:rPr>
          <w:sz w:val="24"/>
          <w:szCs w:val="24"/>
        </w:rPr>
        <w:t>-k</w:t>
      </w:r>
      <w:r w:rsidR="00EE1E68">
        <w:rPr>
          <w:sz w:val="24"/>
          <w:szCs w:val="24"/>
        </w:rPr>
        <w:t xml:space="preserve">it Learn </w:t>
      </w:r>
      <w:r w:rsidR="00927157">
        <w:rPr>
          <w:sz w:val="24"/>
          <w:szCs w:val="24"/>
        </w:rPr>
        <w:t>(2019)</w:t>
      </w:r>
      <w:r w:rsidR="00C567EC">
        <w:rPr>
          <w:sz w:val="24"/>
          <w:szCs w:val="24"/>
        </w:rPr>
        <w:t xml:space="preserve"> manual,</w:t>
      </w:r>
      <w:r w:rsidR="00EE1E68">
        <w:rPr>
          <w:sz w:val="24"/>
          <w:szCs w:val="24"/>
        </w:rPr>
        <w:t xml:space="preserve"> the preprocessor</w:t>
      </w:r>
      <w:r w:rsidR="00EE1E68" w:rsidRPr="00EE1E68">
        <w:rPr>
          <w:sz w:val="24"/>
          <w:szCs w:val="24"/>
        </w:rPr>
        <w:t xml:space="preserve"> </w:t>
      </w:r>
      <w:r w:rsidR="00EE1E68">
        <w:rPr>
          <w:sz w:val="24"/>
          <w:szCs w:val="24"/>
        </w:rPr>
        <w:t>used by Hall “i</w:t>
      </w:r>
      <w:r w:rsidR="00EE1E68" w:rsidRPr="00EE1E68">
        <w:rPr>
          <w:sz w:val="24"/>
          <w:szCs w:val="24"/>
        </w:rPr>
        <w:t>gnore</w:t>
      </w:r>
      <w:r w:rsidR="00EE1E68">
        <w:rPr>
          <w:sz w:val="24"/>
          <w:szCs w:val="24"/>
        </w:rPr>
        <w:t>s</w:t>
      </w:r>
      <w:r w:rsidR="00EE1E68" w:rsidRPr="00EE1E68">
        <w:rPr>
          <w:sz w:val="24"/>
          <w:szCs w:val="24"/>
        </w:rPr>
        <w:t xml:space="preserve"> the shape of the distribution</w:t>
      </w:r>
      <w:r w:rsidR="00EE1E68">
        <w:rPr>
          <w:sz w:val="24"/>
          <w:szCs w:val="24"/>
        </w:rPr>
        <w:t>”</w:t>
      </w:r>
      <w:r w:rsidR="00EE1E68" w:rsidRPr="00EE1E68">
        <w:rPr>
          <w:sz w:val="24"/>
          <w:szCs w:val="24"/>
        </w:rPr>
        <w:t xml:space="preserve"> and transform</w:t>
      </w:r>
      <w:r w:rsidR="00EE1E68">
        <w:rPr>
          <w:sz w:val="24"/>
          <w:szCs w:val="24"/>
        </w:rPr>
        <w:t>s</w:t>
      </w:r>
      <w:r w:rsidR="00EE1E68" w:rsidRPr="00EE1E68">
        <w:rPr>
          <w:sz w:val="24"/>
          <w:szCs w:val="24"/>
        </w:rPr>
        <w:t xml:space="preserve"> the data </w:t>
      </w:r>
      <w:r w:rsidR="00EE1E68">
        <w:rPr>
          <w:sz w:val="24"/>
          <w:szCs w:val="24"/>
        </w:rPr>
        <w:t>“</w:t>
      </w:r>
      <w:r w:rsidR="00EE1E68" w:rsidRPr="00EE1E68">
        <w:rPr>
          <w:sz w:val="24"/>
          <w:szCs w:val="24"/>
        </w:rPr>
        <w:t>to center it by removing the mean value of each feature</w:t>
      </w:r>
      <w:r w:rsidR="00EE1E68">
        <w:rPr>
          <w:sz w:val="24"/>
          <w:szCs w:val="24"/>
        </w:rPr>
        <w:t>”, and scaling</w:t>
      </w:r>
      <w:r w:rsidR="00EE1E68" w:rsidRPr="00EE1E68">
        <w:rPr>
          <w:sz w:val="24"/>
          <w:szCs w:val="24"/>
        </w:rPr>
        <w:t xml:space="preserve"> it </w:t>
      </w:r>
      <w:r w:rsidR="00EE1E68">
        <w:rPr>
          <w:sz w:val="24"/>
          <w:szCs w:val="24"/>
        </w:rPr>
        <w:t>“</w:t>
      </w:r>
      <w:r w:rsidR="00EE1E68" w:rsidRPr="00EE1E68">
        <w:rPr>
          <w:sz w:val="24"/>
          <w:szCs w:val="24"/>
        </w:rPr>
        <w:t>by dividing non-constant features by their standard deviation</w:t>
      </w:r>
      <w:r w:rsidR="000230F8">
        <w:rPr>
          <w:sz w:val="24"/>
          <w:szCs w:val="24"/>
        </w:rPr>
        <w:t>.</w:t>
      </w:r>
      <w:r w:rsidR="00EE1E68">
        <w:rPr>
          <w:sz w:val="24"/>
          <w:szCs w:val="24"/>
        </w:rPr>
        <w:t>” That is</w:t>
      </w:r>
      <w:r w:rsidR="008A5854">
        <w:rPr>
          <w:sz w:val="24"/>
          <w:szCs w:val="24"/>
        </w:rPr>
        <w:t>,</w:t>
      </w:r>
      <w:r w:rsidR="00EE1E68">
        <w:rPr>
          <w:sz w:val="24"/>
          <w:szCs w:val="24"/>
        </w:rPr>
        <w:t xml:space="preserve"> the distribution is not transformed to approximate a Gaussian distribution. </w:t>
      </w:r>
      <w:r w:rsidR="00EE10DC">
        <w:rPr>
          <w:sz w:val="24"/>
          <w:szCs w:val="24"/>
        </w:rPr>
        <w:t xml:space="preserve">A superior approach (as noted above), is to </w:t>
      </w:r>
      <w:r w:rsidR="00505E75">
        <w:rPr>
          <w:sz w:val="24"/>
          <w:szCs w:val="24"/>
        </w:rPr>
        <w:t>first</w:t>
      </w:r>
      <w:r w:rsidR="000A5340" w:rsidRPr="00E818C3">
        <w:rPr>
          <w:sz w:val="24"/>
          <w:szCs w:val="24"/>
        </w:rPr>
        <w:t xml:space="preserve"> </w:t>
      </w:r>
      <w:r w:rsidR="00505E75">
        <w:rPr>
          <w:sz w:val="24"/>
          <w:szCs w:val="24"/>
        </w:rPr>
        <w:t xml:space="preserve">apply a </w:t>
      </w:r>
      <w:r w:rsidR="005C49A1" w:rsidRPr="00E818C3">
        <w:rPr>
          <w:sz w:val="24"/>
          <w:szCs w:val="24"/>
        </w:rPr>
        <w:t>test for normalcy such as the Shapiro-Wilk</w:t>
      </w:r>
      <w:r w:rsidR="005C49A1">
        <w:rPr>
          <w:sz w:val="24"/>
          <w:szCs w:val="24"/>
        </w:rPr>
        <w:t xml:space="preserve">, followed if needed </w:t>
      </w:r>
      <w:r w:rsidR="005C49A1" w:rsidRPr="00E818C3">
        <w:rPr>
          <w:sz w:val="24"/>
          <w:szCs w:val="24"/>
        </w:rPr>
        <w:t>by a Box-Cox transform.</w:t>
      </w:r>
    </w:p>
    <w:p w14:paraId="0F6FBE94" w14:textId="3D12828C" w:rsidR="008325AE" w:rsidRPr="00A53201" w:rsidRDefault="00505E75" w:rsidP="008D2F61">
      <w:pPr>
        <w:rPr>
          <w:sz w:val="24"/>
          <w:szCs w:val="24"/>
        </w:rPr>
      </w:pPr>
      <w:r>
        <w:rPr>
          <w:sz w:val="24"/>
          <w:szCs w:val="24"/>
        </w:rPr>
        <w:t xml:space="preserve">In the case of the Lucia (1995) data, </w:t>
      </w:r>
      <w:r w:rsidR="00451CDF" w:rsidRPr="00451CDF">
        <w:rPr>
          <w:sz w:val="24"/>
          <w:szCs w:val="24"/>
        </w:rPr>
        <w:t xml:space="preserve">Shapiro-Wilk test </w:t>
      </w:r>
      <w:r w:rsidR="00451CDF" w:rsidRPr="00E47546">
        <w:rPr>
          <w:sz w:val="24"/>
          <w:szCs w:val="24"/>
        </w:rPr>
        <w:t>confirm</w:t>
      </w:r>
      <w:r w:rsidRPr="00E47546">
        <w:rPr>
          <w:sz w:val="24"/>
          <w:szCs w:val="24"/>
        </w:rPr>
        <w:t>ed</w:t>
      </w:r>
      <w:r w:rsidR="00451CDF" w:rsidRPr="00E47546">
        <w:rPr>
          <w:sz w:val="24"/>
          <w:szCs w:val="24"/>
        </w:rPr>
        <w:t xml:space="preserve"> that</w:t>
      </w:r>
      <w:r w:rsidR="00D970DE">
        <w:rPr>
          <w:sz w:val="24"/>
          <w:szCs w:val="24"/>
        </w:rPr>
        <w:t xml:space="preserve"> permeability for</w:t>
      </w:r>
      <w:r w:rsidR="00451CDF" w:rsidRPr="00E47546">
        <w:rPr>
          <w:sz w:val="24"/>
          <w:szCs w:val="24"/>
        </w:rPr>
        <w:t xml:space="preserve"> rock type 3 </w:t>
      </w:r>
      <w:r w:rsidRPr="00E47546">
        <w:rPr>
          <w:sz w:val="24"/>
          <w:szCs w:val="24"/>
        </w:rPr>
        <w:t xml:space="preserve">is </w:t>
      </w:r>
      <w:r w:rsidR="00451CDF" w:rsidRPr="00E47546">
        <w:rPr>
          <w:sz w:val="24"/>
          <w:szCs w:val="24"/>
        </w:rPr>
        <w:t xml:space="preserve">not log-normally distributed, </w:t>
      </w:r>
      <w:r w:rsidR="00D970DE">
        <w:rPr>
          <w:sz w:val="24"/>
          <w:szCs w:val="24"/>
        </w:rPr>
        <w:t>and visual inspection of the distribution shows it is not</w:t>
      </w:r>
      <w:r w:rsidR="00451CDF" w:rsidRPr="00E47546">
        <w:rPr>
          <w:sz w:val="24"/>
          <w:szCs w:val="24"/>
        </w:rPr>
        <w:t xml:space="preserve"> unimodal for classes 1 and 2</w:t>
      </w:r>
      <w:r w:rsidRPr="00E47546">
        <w:rPr>
          <w:sz w:val="24"/>
          <w:szCs w:val="24"/>
        </w:rPr>
        <w:t>.</w:t>
      </w:r>
      <w:r w:rsidR="00451CDF" w:rsidRPr="00E47546">
        <w:rPr>
          <w:sz w:val="24"/>
          <w:szCs w:val="24"/>
        </w:rPr>
        <w:t xml:space="preserve"> </w:t>
      </w:r>
      <w:r w:rsidR="007A51B7">
        <w:rPr>
          <w:sz w:val="24"/>
          <w:szCs w:val="24"/>
        </w:rPr>
        <w:t>Further</w:t>
      </w:r>
      <w:r w:rsidR="001246B7" w:rsidRPr="000A5340">
        <w:rPr>
          <w:sz w:val="24"/>
          <w:szCs w:val="24"/>
        </w:rPr>
        <w:t xml:space="preserve"> data analysis </w:t>
      </w:r>
      <w:r w:rsidR="007A51B7">
        <w:rPr>
          <w:sz w:val="24"/>
          <w:szCs w:val="24"/>
        </w:rPr>
        <w:t xml:space="preserve">revealed </w:t>
      </w:r>
      <w:r w:rsidR="001246B7" w:rsidRPr="000A5340">
        <w:rPr>
          <w:sz w:val="24"/>
          <w:szCs w:val="24"/>
        </w:rPr>
        <w:t xml:space="preserve">that the data </w:t>
      </w:r>
      <w:r w:rsidR="007701F9" w:rsidRPr="000A5340">
        <w:rPr>
          <w:sz w:val="24"/>
          <w:szCs w:val="24"/>
        </w:rPr>
        <w:t xml:space="preserve">Lucia </w:t>
      </w:r>
      <w:r w:rsidR="001246B7" w:rsidRPr="000A5340">
        <w:rPr>
          <w:sz w:val="24"/>
          <w:szCs w:val="24"/>
        </w:rPr>
        <w:t xml:space="preserve">used to build his model is </w:t>
      </w:r>
      <w:r w:rsidR="000A5340">
        <w:rPr>
          <w:sz w:val="24"/>
          <w:szCs w:val="24"/>
        </w:rPr>
        <w:t>polymodal,</w:t>
      </w:r>
      <w:r w:rsidR="001246B7" w:rsidRPr="000A5340">
        <w:rPr>
          <w:sz w:val="24"/>
          <w:szCs w:val="24"/>
        </w:rPr>
        <w:t xml:space="preserve"> and </w:t>
      </w:r>
      <w:r w:rsidR="000A5340">
        <w:rPr>
          <w:sz w:val="24"/>
          <w:szCs w:val="24"/>
        </w:rPr>
        <w:t xml:space="preserve">that </w:t>
      </w:r>
      <w:r w:rsidR="001246B7" w:rsidRPr="000A5340">
        <w:rPr>
          <w:sz w:val="24"/>
          <w:szCs w:val="24"/>
        </w:rPr>
        <w:t xml:space="preserve">regressions of </w:t>
      </w:r>
      <w:r w:rsidR="00C42DD3" w:rsidRPr="000A5340">
        <w:rPr>
          <w:sz w:val="24"/>
          <w:szCs w:val="24"/>
        </w:rPr>
        <w:t xml:space="preserve">such data </w:t>
      </w:r>
      <w:r w:rsidR="00DA6028" w:rsidRPr="000A5340">
        <w:rPr>
          <w:sz w:val="24"/>
          <w:szCs w:val="24"/>
        </w:rPr>
        <w:t xml:space="preserve">are </w:t>
      </w:r>
      <w:r w:rsidR="00421B91" w:rsidRPr="000A5340">
        <w:rPr>
          <w:sz w:val="24"/>
          <w:szCs w:val="24"/>
        </w:rPr>
        <w:t>heteroscedastic</w:t>
      </w:r>
      <w:r w:rsidR="001246B7" w:rsidRPr="000A5340">
        <w:rPr>
          <w:sz w:val="24"/>
          <w:szCs w:val="24"/>
        </w:rPr>
        <w:t xml:space="preserve">. </w:t>
      </w:r>
      <w:r w:rsidR="00F72ADA" w:rsidRPr="000A5340">
        <w:rPr>
          <w:iCs/>
          <w:sz w:val="24"/>
          <w:szCs w:val="24"/>
        </w:rPr>
        <w:t>H</w:t>
      </w:r>
      <w:r w:rsidR="00F72ADA" w:rsidRPr="00E818C3">
        <w:rPr>
          <w:iCs/>
          <w:sz w:val="24"/>
          <w:szCs w:val="24"/>
        </w:rPr>
        <w:t>eteroscedasticity</w:t>
      </w:r>
      <w:r w:rsidR="00F72ADA" w:rsidRPr="000A5340">
        <w:rPr>
          <w:sz w:val="24"/>
          <w:szCs w:val="24"/>
        </w:rPr>
        <w:t xml:space="preserve"> is</w:t>
      </w:r>
      <w:r w:rsidR="000A5340">
        <w:rPr>
          <w:sz w:val="24"/>
          <w:szCs w:val="24"/>
        </w:rPr>
        <w:t xml:space="preserve"> </w:t>
      </w:r>
      <w:r w:rsidR="00F72ADA" w:rsidRPr="000A5340">
        <w:rPr>
          <w:sz w:val="24"/>
          <w:szCs w:val="24"/>
        </w:rPr>
        <w:t>characterized by a</w:t>
      </w:r>
      <w:r w:rsidR="00CF00D2" w:rsidRPr="000A5340">
        <w:rPr>
          <w:sz w:val="24"/>
          <w:szCs w:val="24"/>
        </w:rPr>
        <w:t xml:space="preserve"> systematic variation</w:t>
      </w:r>
      <w:r w:rsidR="00F72ADA" w:rsidRPr="000A5340">
        <w:rPr>
          <w:sz w:val="24"/>
          <w:szCs w:val="24"/>
        </w:rPr>
        <w:t xml:space="preserve"> in the spread of the </w:t>
      </w:r>
      <w:r w:rsidR="00F72ADA" w:rsidRPr="00E818C3">
        <w:rPr>
          <w:iCs/>
          <w:sz w:val="24"/>
          <w:szCs w:val="24"/>
        </w:rPr>
        <w:t>residuals</w:t>
      </w:r>
      <w:r w:rsidR="00F72ADA" w:rsidRPr="000A5340">
        <w:rPr>
          <w:sz w:val="24"/>
          <w:szCs w:val="24"/>
        </w:rPr>
        <w:t xml:space="preserve"> from a regression analysis. Frequently it results from </w:t>
      </w:r>
      <w:r w:rsidR="00CF00D2" w:rsidRPr="000A5340">
        <w:rPr>
          <w:sz w:val="24"/>
          <w:szCs w:val="24"/>
        </w:rPr>
        <w:t>the effects of outliers</w:t>
      </w:r>
      <w:r w:rsidR="00F72ADA" w:rsidRPr="000A5340">
        <w:rPr>
          <w:sz w:val="24"/>
          <w:szCs w:val="24"/>
        </w:rPr>
        <w:t xml:space="preserve"> in the data set</w:t>
      </w:r>
      <w:r w:rsidR="00CF00D2" w:rsidRPr="000A5340">
        <w:rPr>
          <w:sz w:val="24"/>
          <w:szCs w:val="24"/>
        </w:rPr>
        <w:t xml:space="preserve"> or the population being multimodal. </w:t>
      </w:r>
      <w:r w:rsidR="00F72ADA" w:rsidRPr="00E818C3">
        <w:rPr>
          <w:iCs/>
          <w:sz w:val="24"/>
          <w:szCs w:val="24"/>
        </w:rPr>
        <w:t>Note that</w:t>
      </w:r>
      <w:r w:rsidR="00F72ADA" w:rsidRPr="000A5340">
        <w:rPr>
          <w:sz w:val="24"/>
          <w:szCs w:val="24"/>
        </w:rPr>
        <w:t xml:space="preserve"> ordinary least squares (OLS) </w:t>
      </w:r>
      <w:r w:rsidR="00F72ADA" w:rsidRPr="00E818C3">
        <w:rPr>
          <w:iCs/>
          <w:sz w:val="24"/>
          <w:szCs w:val="24"/>
        </w:rPr>
        <w:t>regression</w:t>
      </w:r>
      <w:r w:rsidR="00F72ADA" w:rsidRPr="000A5340">
        <w:rPr>
          <w:sz w:val="24"/>
          <w:szCs w:val="24"/>
        </w:rPr>
        <w:t xml:space="preserve"> is based o</w:t>
      </w:r>
      <w:r w:rsidR="00CF00D2" w:rsidRPr="000A5340">
        <w:rPr>
          <w:sz w:val="24"/>
          <w:szCs w:val="24"/>
        </w:rPr>
        <w:t xml:space="preserve">n </w:t>
      </w:r>
      <w:r w:rsidR="00F72ADA" w:rsidRPr="000A5340">
        <w:rPr>
          <w:sz w:val="24"/>
          <w:szCs w:val="24"/>
        </w:rPr>
        <w:t xml:space="preserve">an assumption that </w:t>
      </w:r>
      <w:r w:rsidR="00F72ADA" w:rsidRPr="00E818C3">
        <w:rPr>
          <w:iCs/>
          <w:sz w:val="24"/>
          <w:szCs w:val="24"/>
        </w:rPr>
        <w:lastRenderedPageBreak/>
        <w:t>residuals</w:t>
      </w:r>
      <w:r w:rsidR="00F72ADA" w:rsidRPr="000A5340">
        <w:rPr>
          <w:sz w:val="24"/>
          <w:szCs w:val="24"/>
        </w:rPr>
        <w:t xml:space="preserve"> are drawn from a population with constant variance. </w:t>
      </w:r>
      <w:r w:rsidR="00DA6028" w:rsidRPr="000A5340">
        <w:rPr>
          <w:sz w:val="24"/>
          <w:szCs w:val="24"/>
        </w:rPr>
        <w:t xml:space="preserve">Heteroscedasticity </w:t>
      </w:r>
      <w:r w:rsidR="00CF00D2" w:rsidRPr="000A5340">
        <w:rPr>
          <w:sz w:val="24"/>
          <w:szCs w:val="24"/>
        </w:rPr>
        <w:t xml:space="preserve">can </w:t>
      </w:r>
      <w:r w:rsidR="00DA6028" w:rsidRPr="000A5340">
        <w:rPr>
          <w:sz w:val="24"/>
          <w:szCs w:val="24"/>
        </w:rPr>
        <w:t xml:space="preserve">result in p-values that are unrealistically small. </w:t>
      </w:r>
      <w:r w:rsidR="00A53201" w:rsidRPr="006866D2">
        <w:rPr>
          <w:bCs/>
          <w:sz w:val="24"/>
          <w:szCs w:val="24"/>
        </w:rPr>
        <w:t>Bartlett’s test for homogeneity of variances</w:t>
      </w:r>
      <w:r w:rsidR="006866D2">
        <w:rPr>
          <w:bCs/>
          <w:sz w:val="24"/>
          <w:szCs w:val="24"/>
        </w:rPr>
        <w:t xml:space="preserve"> (</w:t>
      </w:r>
      <w:r w:rsidR="006866D2" w:rsidRPr="006866D2">
        <w:rPr>
          <w:bCs/>
          <w:sz w:val="24"/>
          <w:szCs w:val="24"/>
        </w:rPr>
        <w:t>Parra-Frutos</w:t>
      </w:r>
      <w:r w:rsidR="006866D2">
        <w:rPr>
          <w:bCs/>
          <w:sz w:val="24"/>
          <w:szCs w:val="24"/>
        </w:rPr>
        <w:t xml:space="preserve">, </w:t>
      </w:r>
      <w:r w:rsidR="006866D2" w:rsidRPr="006866D2">
        <w:rPr>
          <w:bCs/>
          <w:sz w:val="24"/>
          <w:szCs w:val="24"/>
        </w:rPr>
        <w:t>2013</w:t>
      </w:r>
      <w:r w:rsidR="006866D2">
        <w:rPr>
          <w:bCs/>
          <w:sz w:val="24"/>
          <w:szCs w:val="24"/>
        </w:rPr>
        <w:t>) is one of several test t</w:t>
      </w:r>
      <w:r w:rsidR="00814F69">
        <w:rPr>
          <w:bCs/>
          <w:sz w:val="24"/>
          <w:szCs w:val="24"/>
        </w:rPr>
        <w:t>h</w:t>
      </w:r>
      <w:r w:rsidR="006866D2">
        <w:rPr>
          <w:bCs/>
          <w:sz w:val="24"/>
          <w:szCs w:val="24"/>
        </w:rPr>
        <w:t>at can be used to identify h</w:t>
      </w:r>
      <w:r w:rsidR="006866D2" w:rsidRPr="006866D2">
        <w:rPr>
          <w:bCs/>
          <w:sz w:val="24"/>
          <w:szCs w:val="24"/>
        </w:rPr>
        <w:t>eteroscedasticity</w:t>
      </w:r>
      <w:r w:rsidR="006866D2">
        <w:rPr>
          <w:bCs/>
          <w:sz w:val="24"/>
          <w:szCs w:val="24"/>
        </w:rPr>
        <w:t xml:space="preserve"> in data sets.</w:t>
      </w:r>
    </w:p>
    <w:p w14:paraId="4CEEEDD6" w14:textId="77777777" w:rsidR="007701F9" w:rsidRDefault="00C42DD3" w:rsidP="008D2F61">
      <w:pPr>
        <w:rPr>
          <w:sz w:val="24"/>
          <w:szCs w:val="24"/>
        </w:rPr>
      </w:pPr>
      <w:r w:rsidRPr="000A5340">
        <w:rPr>
          <w:sz w:val="24"/>
          <w:szCs w:val="24"/>
        </w:rPr>
        <w:t>Utilizing the results of r</w:t>
      </w:r>
      <w:r w:rsidR="00DA6028" w:rsidRPr="000A5340">
        <w:rPr>
          <w:sz w:val="24"/>
          <w:szCs w:val="24"/>
        </w:rPr>
        <w:t xml:space="preserve">egressions with strongly heteroscedastic residuals </w:t>
      </w:r>
      <w:r w:rsidRPr="000A5340">
        <w:rPr>
          <w:sz w:val="24"/>
          <w:szCs w:val="24"/>
        </w:rPr>
        <w:t>will be</w:t>
      </w:r>
      <w:r w:rsidR="00DA6028" w:rsidRPr="000A5340">
        <w:rPr>
          <w:sz w:val="24"/>
          <w:szCs w:val="24"/>
        </w:rPr>
        <w:t xml:space="preserve"> prone to performing poorly on </w:t>
      </w:r>
      <w:r w:rsidR="009A1C39" w:rsidRPr="000A5340">
        <w:rPr>
          <w:sz w:val="24"/>
          <w:szCs w:val="24"/>
        </w:rPr>
        <w:t>test</w:t>
      </w:r>
      <w:r w:rsidR="00DA6028" w:rsidRPr="000A5340">
        <w:rPr>
          <w:sz w:val="24"/>
          <w:szCs w:val="24"/>
        </w:rPr>
        <w:t xml:space="preserve"> data. This </w:t>
      </w:r>
      <w:r w:rsidR="003F12F8" w:rsidRPr="000A5340">
        <w:rPr>
          <w:sz w:val="24"/>
          <w:szCs w:val="24"/>
        </w:rPr>
        <w:t xml:space="preserve">can be seen by the large </w:t>
      </w:r>
      <w:r w:rsidR="009A1C39" w:rsidRPr="000A5340">
        <w:rPr>
          <w:sz w:val="24"/>
          <w:szCs w:val="24"/>
        </w:rPr>
        <w:t xml:space="preserve">decrease </w:t>
      </w:r>
      <w:r w:rsidR="003F12F8" w:rsidRPr="000A5340">
        <w:rPr>
          <w:sz w:val="24"/>
          <w:szCs w:val="24"/>
        </w:rPr>
        <w:t>in R</w:t>
      </w:r>
      <w:r w:rsidR="003F12F8" w:rsidRPr="000A5340">
        <w:rPr>
          <w:sz w:val="24"/>
          <w:szCs w:val="24"/>
          <w:vertAlign w:val="superscript"/>
        </w:rPr>
        <w:t>2</w:t>
      </w:r>
      <w:r w:rsidR="003F12F8" w:rsidRPr="000A5340">
        <w:rPr>
          <w:sz w:val="24"/>
          <w:szCs w:val="24"/>
        </w:rPr>
        <w:t xml:space="preserve"> for the test data using Lucia’s rock types.</w:t>
      </w:r>
      <w:r w:rsidR="001246B7" w:rsidRPr="000A5340">
        <w:rPr>
          <w:sz w:val="24"/>
          <w:szCs w:val="24"/>
        </w:rPr>
        <w:t xml:space="preserve"> </w:t>
      </w:r>
      <w:r w:rsidR="007701F9" w:rsidRPr="000A5340">
        <w:rPr>
          <w:sz w:val="24"/>
          <w:szCs w:val="24"/>
        </w:rPr>
        <w:t xml:space="preserve">Heteroscedastic residuals that decrease as the prediction increases are indicative of non-Gaussian variables. </w:t>
      </w:r>
      <w:r w:rsidR="00530944" w:rsidRPr="000A5340">
        <w:rPr>
          <w:sz w:val="24"/>
          <w:szCs w:val="24"/>
        </w:rPr>
        <w:t>T</w:t>
      </w:r>
      <w:r w:rsidR="00415542" w:rsidRPr="000A5340">
        <w:rPr>
          <w:sz w:val="24"/>
          <w:szCs w:val="24"/>
        </w:rPr>
        <w:t xml:space="preserve">he heteroscedasticity </w:t>
      </w:r>
      <w:r w:rsidR="00530944" w:rsidRPr="000A5340">
        <w:rPr>
          <w:sz w:val="24"/>
          <w:szCs w:val="24"/>
        </w:rPr>
        <w:t>of</w:t>
      </w:r>
      <w:r w:rsidR="00415542" w:rsidRPr="000A5340">
        <w:rPr>
          <w:sz w:val="24"/>
          <w:szCs w:val="24"/>
        </w:rPr>
        <w:t xml:space="preserve"> Lucia’s data</w:t>
      </w:r>
      <w:r w:rsidR="00530944" w:rsidRPr="000A5340">
        <w:rPr>
          <w:sz w:val="24"/>
          <w:szCs w:val="24"/>
        </w:rPr>
        <w:t xml:space="preserve"> cannot be eliminated</w:t>
      </w:r>
      <w:r w:rsidR="00415542" w:rsidRPr="000A5340">
        <w:rPr>
          <w:sz w:val="24"/>
          <w:szCs w:val="24"/>
        </w:rPr>
        <w:t>, even after careful transformation, due to the multi-modal nature of the permeability distribution.</w:t>
      </w:r>
      <w:r w:rsidR="007A51B7">
        <w:rPr>
          <w:sz w:val="24"/>
          <w:szCs w:val="24"/>
        </w:rPr>
        <w:t xml:space="preserve"> If these kinds of tests and data conditioning are not accomplished prior to running ML algorithms, the resultant solutions may not be robust or accurate. </w:t>
      </w:r>
    </w:p>
    <w:p w14:paraId="0526FBD2" w14:textId="77777777" w:rsidR="00573576" w:rsidRPr="008325AE" w:rsidRDefault="00573576" w:rsidP="00394113">
      <w:pPr>
        <w:rPr>
          <w:sz w:val="24"/>
          <w:szCs w:val="24"/>
        </w:rPr>
      </w:pPr>
      <w:r>
        <w:rPr>
          <w:sz w:val="24"/>
          <w:szCs w:val="24"/>
        </w:rPr>
        <w:t xml:space="preserve">Not surprisingly, a study by </w:t>
      </w:r>
      <w:r w:rsidRPr="0036090A">
        <w:rPr>
          <w:bCs/>
          <w:sz w:val="24"/>
          <w:szCs w:val="24"/>
        </w:rPr>
        <w:t>Gelfand</w:t>
      </w:r>
      <w:r>
        <w:rPr>
          <w:sz w:val="24"/>
          <w:szCs w:val="24"/>
        </w:rPr>
        <w:t xml:space="preserve"> (</w:t>
      </w:r>
      <w:r w:rsidRPr="0036090A">
        <w:rPr>
          <w:sz w:val="24"/>
          <w:szCs w:val="24"/>
        </w:rPr>
        <w:t>2015)</w:t>
      </w:r>
      <w:r>
        <w:rPr>
          <w:sz w:val="24"/>
          <w:szCs w:val="24"/>
        </w:rPr>
        <w:t xml:space="preserve"> found that heteroscedastic data</w:t>
      </w:r>
      <w:r w:rsidRPr="008325AE">
        <w:rPr>
          <w:sz w:val="24"/>
          <w:szCs w:val="24"/>
        </w:rPr>
        <w:t xml:space="preserve"> </w:t>
      </w:r>
      <w:r>
        <w:rPr>
          <w:sz w:val="24"/>
          <w:szCs w:val="24"/>
        </w:rPr>
        <w:t>may have an adverse impact on ML algorithms such as Random Forests (RF) and Gradient Boosting Regressors (GBR).</w:t>
      </w:r>
      <w:r w:rsidRPr="0036090A">
        <w:rPr>
          <w:sz w:val="24"/>
          <w:szCs w:val="24"/>
        </w:rPr>
        <w:t xml:space="preserve"> </w:t>
      </w:r>
      <w:r>
        <w:rPr>
          <w:sz w:val="24"/>
          <w:szCs w:val="24"/>
        </w:rPr>
        <w:t xml:space="preserve">Gelfand does note that GBR “may </w:t>
      </w:r>
      <w:r w:rsidRPr="008325AE">
        <w:rPr>
          <w:sz w:val="24"/>
          <w:szCs w:val="24"/>
        </w:rPr>
        <w:t>perform better than random forests</w:t>
      </w:r>
      <w:r>
        <w:rPr>
          <w:sz w:val="24"/>
          <w:szCs w:val="24"/>
        </w:rPr>
        <w:t>”</w:t>
      </w:r>
      <w:r w:rsidRPr="008325AE">
        <w:rPr>
          <w:sz w:val="24"/>
          <w:szCs w:val="24"/>
        </w:rPr>
        <w:t>.</w:t>
      </w:r>
      <w:r>
        <w:rPr>
          <w:sz w:val="24"/>
          <w:szCs w:val="24"/>
        </w:rPr>
        <w:t xml:space="preserve"> </w:t>
      </w:r>
      <w:r w:rsidR="00394113">
        <w:rPr>
          <w:sz w:val="24"/>
          <w:szCs w:val="24"/>
        </w:rPr>
        <w:t>Similarly</w:t>
      </w:r>
      <w:r w:rsidR="00D42B5A">
        <w:rPr>
          <w:sz w:val="24"/>
          <w:szCs w:val="24"/>
        </w:rPr>
        <w:t>,</w:t>
      </w:r>
      <w:r w:rsidR="00394113">
        <w:rPr>
          <w:sz w:val="24"/>
          <w:szCs w:val="24"/>
        </w:rPr>
        <w:t xml:space="preserve"> Henry (2016) concluded that RF algorithms “</w:t>
      </w:r>
      <w:r w:rsidR="00394113" w:rsidRPr="00394113">
        <w:rPr>
          <w:sz w:val="24"/>
          <w:szCs w:val="24"/>
        </w:rPr>
        <w:t>are inefficient at estimating means when the data are heteroskedastic</w:t>
      </w:r>
      <w:r w:rsidR="00394113">
        <w:rPr>
          <w:sz w:val="24"/>
          <w:szCs w:val="24"/>
        </w:rPr>
        <w:t>”. He suggested that the effectiveness of RF could be improved by utilizing a</w:t>
      </w:r>
      <w:r w:rsidR="00394113" w:rsidRPr="00394113">
        <w:rPr>
          <w:sz w:val="24"/>
          <w:szCs w:val="24"/>
        </w:rPr>
        <w:t xml:space="preserve"> </w:t>
      </w:r>
      <w:r w:rsidR="00394113">
        <w:rPr>
          <w:sz w:val="24"/>
          <w:szCs w:val="24"/>
        </w:rPr>
        <w:t>“</w:t>
      </w:r>
      <w:r w:rsidR="00394113" w:rsidRPr="00394113">
        <w:rPr>
          <w:sz w:val="24"/>
          <w:szCs w:val="24"/>
        </w:rPr>
        <w:t>likelihood-based regression trees as a base learner</w:t>
      </w:r>
      <w:r w:rsidR="00394113">
        <w:rPr>
          <w:sz w:val="24"/>
          <w:szCs w:val="24"/>
        </w:rPr>
        <w:t>”</w:t>
      </w:r>
      <w:r w:rsidR="00394113" w:rsidRPr="00394113">
        <w:rPr>
          <w:sz w:val="24"/>
          <w:szCs w:val="24"/>
        </w:rPr>
        <w:t xml:space="preserve">. </w:t>
      </w:r>
      <w:r w:rsidR="00394113">
        <w:rPr>
          <w:sz w:val="24"/>
          <w:szCs w:val="24"/>
        </w:rPr>
        <w:t>In general,</w:t>
      </w:r>
      <w:r>
        <w:rPr>
          <w:sz w:val="24"/>
          <w:szCs w:val="24"/>
        </w:rPr>
        <w:t xml:space="preserve"> testing for h</w:t>
      </w:r>
      <w:r w:rsidRPr="00573576">
        <w:rPr>
          <w:sz w:val="24"/>
          <w:szCs w:val="24"/>
        </w:rPr>
        <w:t>eteroscedasticity</w:t>
      </w:r>
      <w:r>
        <w:rPr>
          <w:sz w:val="24"/>
          <w:szCs w:val="24"/>
        </w:rPr>
        <w:t xml:space="preserve"> should be a standard procedure in application of ML models to geoscience data sets</w:t>
      </w:r>
      <w:r w:rsidR="00394113">
        <w:rPr>
          <w:sz w:val="24"/>
          <w:szCs w:val="24"/>
        </w:rPr>
        <w:t xml:space="preserve">, particularly if </w:t>
      </w:r>
      <w:r w:rsidR="00C12E28">
        <w:rPr>
          <w:sz w:val="24"/>
          <w:szCs w:val="24"/>
        </w:rPr>
        <w:t xml:space="preserve">the </w:t>
      </w:r>
      <w:r w:rsidR="00394113">
        <w:rPr>
          <w:sz w:val="24"/>
          <w:szCs w:val="24"/>
        </w:rPr>
        <w:t>RF algorithm is to be deployed.</w:t>
      </w:r>
    </w:p>
    <w:p w14:paraId="439748EF" w14:textId="14EAB78B" w:rsidR="001A4D8B" w:rsidRDefault="00EC7284" w:rsidP="00C90915">
      <w:pPr>
        <w:rPr>
          <w:sz w:val="24"/>
          <w:szCs w:val="24"/>
        </w:rPr>
      </w:pPr>
      <w:r>
        <w:rPr>
          <w:sz w:val="24"/>
          <w:szCs w:val="24"/>
        </w:rPr>
        <w:t xml:space="preserve">In ML based projects to analyze data sets from reservoirs including rock typing, porosity, permeability and perhaps wireline log data, </w:t>
      </w:r>
      <w:r w:rsidRPr="00EC7284">
        <w:rPr>
          <w:sz w:val="24"/>
          <w:szCs w:val="24"/>
        </w:rPr>
        <w:t>Elastic Net reg</w:t>
      </w:r>
      <w:r>
        <w:rPr>
          <w:sz w:val="24"/>
          <w:szCs w:val="24"/>
        </w:rPr>
        <w:t>ression will likely be preferred (in preference to</w:t>
      </w:r>
      <w:r w:rsidRPr="00EC7284">
        <w:rPr>
          <w:sz w:val="24"/>
          <w:szCs w:val="24"/>
        </w:rPr>
        <w:t xml:space="preserve"> ridge and </w:t>
      </w:r>
      <w:r w:rsidR="0073369A">
        <w:rPr>
          <w:sz w:val="24"/>
          <w:szCs w:val="24"/>
        </w:rPr>
        <w:t>LASSO</w:t>
      </w:r>
      <w:r w:rsidR="0073369A" w:rsidRPr="00EC7284">
        <w:rPr>
          <w:sz w:val="24"/>
          <w:szCs w:val="24"/>
        </w:rPr>
        <w:t xml:space="preserve"> </w:t>
      </w:r>
      <w:r w:rsidRPr="00EC7284">
        <w:rPr>
          <w:sz w:val="24"/>
          <w:szCs w:val="24"/>
        </w:rPr>
        <w:t>regression</w:t>
      </w:r>
      <w:r>
        <w:rPr>
          <w:sz w:val="24"/>
          <w:szCs w:val="24"/>
        </w:rPr>
        <w:t>). If the data is characterized by</w:t>
      </w:r>
      <w:r w:rsidRPr="00EC7284">
        <w:rPr>
          <w:sz w:val="24"/>
          <w:szCs w:val="24"/>
        </w:rPr>
        <w:t xml:space="preserve"> highly correlated independent variables</w:t>
      </w:r>
      <w:r>
        <w:rPr>
          <w:sz w:val="24"/>
          <w:szCs w:val="24"/>
        </w:rPr>
        <w:t xml:space="preserve"> this will be the case</w:t>
      </w:r>
      <w:r w:rsidRPr="00EC7284">
        <w:rPr>
          <w:sz w:val="24"/>
          <w:szCs w:val="24"/>
        </w:rPr>
        <w:t xml:space="preserve">. </w:t>
      </w:r>
      <w:r w:rsidR="001A4D8B">
        <w:rPr>
          <w:sz w:val="24"/>
          <w:szCs w:val="24"/>
        </w:rPr>
        <w:t>O’</w:t>
      </w:r>
      <w:r w:rsidR="003109D3">
        <w:rPr>
          <w:sz w:val="24"/>
          <w:szCs w:val="24"/>
        </w:rPr>
        <w:t>B</w:t>
      </w:r>
      <w:r w:rsidR="001A4D8B">
        <w:rPr>
          <w:sz w:val="24"/>
          <w:szCs w:val="24"/>
        </w:rPr>
        <w:t>rien (</w:t>
      </w:r>
      <w:r w:rsidR="001A4D8B" w:rsidRPr="001A4D8B">
        <w:rPr>
          <w:sz w:val="24"/>
          <w:szCs w:val="24"/>
        </w:rPr>
        <w:t>2007</w:t>
      </w:r>
      <w:r w:rsidR="001A4D8B">
        <w:rPr>
          <w:sz w:val="24"/>
          <w:szCs w:val="24"/>
        </w:rPr>
        <w:t>) discusses the uses (and abuses) of t</w:t>
      </w:r>
      <w:r w:rsidR="001A4D8B" w:rsidRPr="001A4D8B">
        <w:rPr>
          <w:sz w:val="24"/>
          <w:szCs w:val="24"/>
        </w:rPr>
        <w:t xml:space="preserve">he Variance Inflation Factor </w:t>
      </w:r>
      <w:r w:rsidR="001A4D8B">
        <w:rPr>
          <w:sz w:val="24"/>
          <w:szCs w:val="24"/>
        </w:rPr>
        <w:t>as a measure of the extent</w:t>
      </w:r>
      <w:r w:rsidR="001A4D8B" w:rsidRPr="001A4D8B">
        <w:rPr>
          <w:sz w:val="24"/>
          <w:szCs w:val="24"/>
        </w:rPr>
        <w:t xml:space="preserve"> of </w:t>
      </w:r>
      <w:r w:rsidR="001A4D8B">
        <w:rPr>
          <w:sz w:val="24"/>
          <w:szCs w:val="24"/>
        </w:rPr>
        <w:t>“</w:t>
      </w:r>
      <w:r w:rsidR="001A4D8B" w:rsidRPr="001A4D8B">
        <w:rPr>
          <w:sz w:val="24"/>
          <w:szCs w:val="24"/>
        </w:rPr>
        <w:t xml:space="preserve">multi-collinearity of the </w:t>
      </w:r>
      <w:r w:rsidR="001A4D8B" w:rsidRPr="001A4D8B">
        <w:rPr>
          <w:i/>
          <w:iCs/>
          <w:sz w:val="24"/>
          <w:szCs w:val="24"/>
        </w:rPr>
        <w:t>i</w:t>
      </w:r>
      <w:r w:rsidR="001A4D8B" w:rsidRPr="001A4D8B">
        <w:rPr>
          <w:sz w:val="24"/>
          <w:szCs w:val="24"/>
        </w:rPr>
        <w:t>th independent variable with the other independent</w:t>
      </w:r>
      <w:r w:rsidR="001A4D8B">
        <w:rPr>
          <w:sz w:val="24"/>
          <w:szCs w:val="24"/>
        </w:rPr>
        <w:t xml:space="preserve"> variables in</w:t>
      </w:r>
      <w:r w:rsidR="001A4D8B" w:rsidRPr="001A4D8B">
        <w:rPr>
          <w:sz w:val="24"/>
          <w:szCs w:val="24"/>
        </w:rPr>
        <w:t xml:space="preserve"> regression model</w:t>
      </w:r>
      <w:r w:rsidR="001A4D8B">
        <w:rPr>
          <w:sz w:val="24"/>
          <w:szCs w:val="24"/>
        </w:rPr>
        <w:t>s”</w:t>
      </w:r>
      <w:r w:rsidR="001A4D8B" w:rsidRPr="001A4D8B">
        <w:rPr>
          <w:sz w:val="24"/>
          <w:szCs w:val="24"/>
        </w:rPr>
        <w:t>.</w:t>
      </w:r>
      <w:r w:rsidR="001A4D8B">
        <w:rPr>
          <w:sz w:val="24"/>
          <w:szCs w:val="24"/>
        </w:rPr>
        <w:t xml:space="preserve"> </w:t>
      </w:r>
    </w:p>
    <w:p w14:paraId="1DD5C1A8" w14:textId="2136DDF1" w:rsidR="00C90915" w:rsidRPr="00C90915" w:rsidRDefault="00415542" w:rsidP="00C90915">
      <w:pPr>
        <w:rPr>
          <w:bCs/>
          <w:sz w:val="24"/>
          <w:szCs w:val="24"/>
        </w:rPr>
      </w:pPr>
      <w:r w:rsidRPr="000A5340">
        <w:rPr>
          <w:sz w:val="24"/>
          <w:szCs w:val="24"/>
        </w:rPr>
        <w:t>It is worth noting that the elastic net regression run on Lucia’s data performed best with</w:t>
      </w:r>
      <w:r w:rsidR="005C49A1">
        <w:rPr>
          <w:sz w:val="24"/>
          <w:szCs w:val="24"/>
        </w:rPr>
        <w:t>out</w:t>
      </w:r>
      <w:r w:rsidRPr="000A5340">
        <w:rPr>
          <w:sz w:val="24"/>
          <w:szCs w:val="24"/>
        </w:rPr>
        <w:t xml:space="preserve"> regularization. This is because regularization is </w:t>
      </w:r>
      <w:r w:rsidR="00E818C3">
        <w:rPr>
          <w:sz w:val="24"/>
          <w:szCs w:val="24"/>
        </w:rPr>
        <w:t xml:space="preserve">less </w:t>
      </w:r>
      <w:r w:rsidR="008A6CDD" w:rsidRPr="000A5340">
        <w:rPr>
          <w:sz w:val="24"/>
          <w:szCs w:val="24"/>
        </w:rPr>
        <w:t>likely to be ap</w:t>
      </w:r>
      <w:r w:rsidR="00E818C3">
        <w:rPr>
          <w:sz w:val="24"/>
          <w:szCs w:val="24"/>
        </w:rPr>
        <w:t>p</w:t>
      </w:r>
      <w:r w:rsidR="008A6CDD" w:rsidRPr="000A5340">
        <w:rPr>
          <w:sz w:val="24"/>
          <w:szCs w:val="24"/>
        </w:rPr>
        <w:t>licable</w:t>
      </w:r>
      <w:r w:rsidRPr="000A5340">
        <w:rPr>
          <w:sz w:val="24"/>
          <w:szCs w:val="24"/>
        </w:rPr>
        <w:t xml:space="preserve"> when the number of variables being tested is smal</w:t>
      </w:r>
      <w:r w:rsidR="008A6CDD" w:rsidRPr="000A5340">
        <w:rPr>
          <w:sz w:val="24"/>
          <w:szCs w:val="24"/>
        </w:rPr>
        <w:t>l.</w:t>
      </w:r>
      <w:r w:rsidR="00D1783A">
        <w:rPr>
          <w:sz w:val="24"/>
          <w:szCs w:val="24"/>
        </w:rPr>
        <w:t xml:space="preserve"> </w:t>
      </w:r>
      <w:r w:rsidR="00C12E28">
        <w:rPr>
          <w:sz w:val="24"/>
          <w:szCs w:val="24"/>
        </w:rPr>
        <w:t>Sufficiently simple models with</w:t>
      </w:r>
      <w:r w:rsidR="00D1783A">
        <w:rPr>
          <w:sz w:val="24"/>
          <w:szCs w:val="24"/>
        </w:rPr>
        <w:t xml:space="preserve"> smaller numbers of variable</w:t>
      </w:r>
      <w:r w:rsidR="005C49A1">
        <w:rPr>
          <w:sz w:val="24"/>
          <w:szCs w:val="24"/>
        </w:rPr>
        <w:t xml:space="preserve">s </w:t>
      </w:r>
      <w:r w:rsidR="00D1783A">
        <w:rPr>
          <w:sz w:val="24"/>
          <w:szCs w:val="24"/>
        </w:rPr>
        <w:t xml:space="preserve">are </w:t>
      </w:r>
      <w:r w:rsidR="00C12E28">
        <w:rPr>
          <w:sz w:val="24"/>
          <w:szCs w:val="24"/>
        </w:rPr>
        <w:t xml:space="preserve">already </w:t>
      </w:r>
      <w:r w:rsidR="00D1783A" w:rsidRPr="00D1783A">
        <w:rPr>
          <w:sz w:val="24"/>
          <w:szCs w:val="24"/>
        </w:rPr>
        <w:t>interpretable</w:t>
      </w:r>
      <w:r w:rsidR="005110A6">
        <w:rPr>
          <w:sz w:val="24"/>
          <w:szCs w:val="24"/>
        </w:rPr>
        <w:t xml:space="preserve"> and explainable in the sense of </w:t>
      </w:r>
      <w:r w:rsidR="005110A6" w:rsidRPr="005110A6">
        <w:rPr>
          <w:bCs/>
          <w:sz w:val="24"/>
          <w:szCs w:val="24"/>
        </w:rPr>
        <w:t>Molnar (2019)</w:t>
      </w:r>
      <w:r w:rsidR="00C12E28">
        <w:rPr>
          <w:bCs/>
          <w:sz w:val="24"/>
          <w:szCs w:val="24"/>
        </w:rPr>
        <w:t>, and might not require regularization</w:t>
      </w:r>
      <w:r w:rsidR="005110A6">
        <w:rPr>
          <w:bCs/>
          <w:sz w:val="24"/>
          <w:szCs w:val="24"/>
        </w:rPr>
        <w:t>.</w:t>
      </w:r>
      <w:r w:rsidR="00B805CF">
        <w:rPr>
          <w:bCs/>
          <w:sz w:val="24"/>
          <w:szCs w:val="24"/>
        </w:rPr>
        <w:t xml:space="preserve"> Similarly</w:t>
      </w:r>
      <w:r w:rsidR="007D5C99">
        <w:rPr>
          <w:bCs/>
          <w:sz w:val="24"/>
          <w:szCs w:val="24"/>
        </w:rPr>
        <w:t>,</w:t>
      </w:r>
      <w:r w:rsidR="00B805CF">
        <w:rPr>
          <w:bCs/>
          <w:sz w:val="24"/>
          <w:szCs w:val="24"/>
        </w:rPr>
        <w:t xml:space="preserve"> the data sets that we have analyzed are not sufficiently complex to evaluate the advantages of the Elastic Net regression over </w:t>
      </w:r>
      <w:r w:rsidR="00C90915">
        <w:rPr>
          <w:bCs/>
          <w:sz w:val="24"/>
          <w:szCs w:val="24"/>
        </w:rPr>
        <w:t>less robust</w:t>
      </w:r>
      <w:r w:rsidR="00B805CF">
        <w:rPr>
          <w:bCs/>
          <w:sz w:val="24"/>
          <w:szCs w:val="24"/>
        </w:rPr>
        <w:t xml:space="preserve"> alternatives such as the LASSO algorithm. LASSO was used by Al-Mudhafar (</w:t>
      </w:r>
      <w:r w:rsidR="00B805CF" w:rsidRPr="00B805CF">
        <w:rPr>
          <w:bCs/>
          <w:sz w:val="24"/>
          <w:szCs w:val="24"/>
        </w:rPr>
        <w:t>2019</w:t>
      </w:r>
      <w:r w:rsidR="00B805CF">
        <w:rPr>
          <w:bCs/>
          <w:sz w:val="24"/>
          <w:szCs w:val="24"/>
        </w:rPr>
        <w:t xml:space="preserve">) to model </w:t>
      </w:r>
      <w:r w:rsidR="00C12E28">
        <w:rPr>
          <w:bCs/>
          <w:sz w:val="24"/>
          <w:szCs w:val="24"/>
        </w:rPr>
        <w:t xml:space="preserve">permeabilities </w:t>
      </w:r>
      <w:r w:rsidR="00B805CF">
        <w:rPr>
          <w:bCs/>
          <w:sz w:val="24"/>
          <w:szCs w:val="24"/>
        </w:rPr>
        <w:t>in sandstone reservoirs.</w:t>
      </w:r>
      <w:r w:rsidR="00C90915" w:rsidRPr="00C90915">
        <w:rPr>
          <w:color w:val="FF0000"/>
          <w:sz w:val="24"/>
          <w:szCs w:val="24"/>
        </w:rPr>
        <w:t xml:space="preserve"> </w:t>
      </w:r>
      <w:r w:rsidR="00C90915">
        <w:rPr>
          <w:bCs/>
          <w:sz w:val="24"/>
          <w:szCs w:val="24"/>
        </w:rPr>
        <w:t>He asserted that this approach had resulted</w:t>
      </w:r>
      <w:r w:rsidR="00C90915" w:rsidRPr="00C90915">
        <w:rPr>
          <w:bCs/>
          <w:sz w:val="24"/>
          <w:szCs w:val="24"/>
        </w:rPr>
        <w:t xml:space="preserve"> </w:t>
      </w:r>
      <w:r w:rsidR="00C90915">
        <w:rPr>
          <w:bCs/>
          <w:sz w:val="24"/>
          <w:szCs w:val="24"/>
        </w:rPr>
        <w:t>in “</w:t>
      </w:r>
      <w:r w:rsidR="00C90915" w:rsidRPr="00C90915">
        <w:rPr>
          <w:bCs/>
          <w:sz w:val="24"/>
          <w:szCs w:val="24"/>
        </w:rPr>
        <w:t>significant progress in the application of statistical learning models to petrophysical modeling</w:t>
      </w:r>
      <w:r w:rsidR="00C90915">
        <w:rPr>
          <w:bCs/>
          <w:sz w:val="24"/>
          <w:szCs w:val="24"/>
        </w:rPr>
        <w:t xml:space="preserve">” and had </w:t>
      </w:r>
      <w:r w:rsidR="00C90915" w:rsidRPr="00C90915">
        <w:rPr>
          <w:bCs/>
          <w:sz w:val="24"/>
          <w:szCs w:val="24"/>
        </w:rPr>
        <w:t>improve</w:t>
      </w:r>
      <w:r w:rsidR="00C90915">
        <w:rPr>
          <w:bCs/>
          <w:sz w:val="24"/>
          <w:szCs w:val="24"/>
        </w:rPr>
        <w:t>d</w:t>
      </w:r>
      <w:r w:rsidR="00C90915" w:rsidRPr="00C90915">
        <w:rPr>
          <w:bCs/>
          <w:sz w:val="24"/>
          <w:szCs w:val="24"/>
        </w:rPr>
        <w:t xml:space="preserve"> reservoir characterization.</w:t>
      </w:r>
      <w:r w:rsidR="00C90915">
        <w:rPr>
          <w:bCs/>
          <w:sz w:val="24"/>
          <w:szCs w:val="24"/>
        </w:rPr>
        <w:t xml:space="preserve"> </w:t>
      </w:r>
      <w:r w:rsidR="004A24F0">
        <w:rPr>
          <w:bCs/>
          <w:sz w:val="24"/>
          <w:szCs w:val="24"/>
        </w:rPr>
        <w:t>It would seem that further exploration of Elastic Net Regression as a tool for ML approaches to reservoir characterization would be fruitful.</w:t>
      </w:r>
    </w:p>
    <w:p w14:paraId="2C7312CA" w14:textId="77777777" w:rsidR="000A1FD6" w:rsidRPr="00B8345D" w:rsidRDefault="000A1FD6" w:rsidP="00A86B2F">
      <w:pPr>
        <w:rPr>
          <w:sz w:val="28"/>
          <w:szCs w:val="28"/>
        </w:rPr>
      </w:pPr>
      <w:r w:rsidRPr="00B8345D">
        <w:rPr>
          <w:sz w:val="28"/>
          <w:szCs w:val="28"/>
        </w:rPr>
        <w:t>Factors influencing permeability</w:t>
      </w:r>
    </w:p>
    <w:p w14:paraId="55A4912B" w14:textId="77777777" w:rsidR="00415542" w:rsidRDefault="00C90915" w:rsidP="00A86B2F">
      <w:pPr>
        <w:rPr>
          <w:sz w:val="24"/>
          <w:szCs w:val="24"/>
        </w:rPr>
      </w:pPr>
      <w:r>
        <w:rPr>
          <w:sz w:val="24"/>
          <w:szCs w:val="24"/>
        </w:rPr>
        <w:lastRenderedPageBreak/>
        <w:t>A</w:t>
      </w:r>
      <w:r w:rsidR="005C49A1">
        <w:rPr>
          <w:sz w:val="24"/>
          <w:szCs w:val="24"/>
        </w:rPr>
        <w:t>nother set of important issues arise when it comes to taking the output from ML algorithms and applying them to making predictions of parameters such as permeability.</w:t>
      </w:r>
      <w:r w:rsidR="004054FB">
        <w:rPr>
          <w:sz w:val="24"/>
          <w:szCs w:val="24"/>
        </w:rPr>
        <w:t xml:space="preserve"> </w:t>
      </w:r>
      <w:r w:rsidR="005C49A1">
        <w:rPr>
          <w:sz w:val="24"/>
          <w:szCs w:val="24"/>
        </w:rPr>
        <w:t>I</w:t>
      </w:r>
      <w:r w:rsidR="00415542">
        <w:rPr>
          <w:sz w:val="24"/>
          <w:szCs w:val="24"/>
        </w:rPr>
        <w:t>f</w:t>
      </w:r>
      <w:r w:rsidR="00A86B2F">
        <w:rPr>
          <w:sz w:val="24"/>
          <w:szCs w:val="24"/>
        </w:rPr>
        <w:t xml:space="preserve"> p</w:t>
      </w:r>
      <w:r w:rsidR="00A86B2F" w:rsidRPr="00986D47">
        <w:rPr>
          <w:sz w:val="24"/>
          <w:szCs w:val="24"/>
        </w:rPr>
        <w:t xml:space="preserve">ermeability </w:t>
      </w:r>
      <w:r w:rsidR="00A86B2F">
        <w:rPr>
          <w:sz w:val="24"/>
          <w:szCs w:val="24"/>
        </w:rPr>
        <w:t>is</w:t>
      </w:r>
      <w:r w:rsidR="00A86B2F" w:rsidRPr="00986D47">
        <w:rPr>
          <w:sz w:val="24"/>
          <w:szCs w:val="24"/>
        </w:rPr>
        <w:t xml:space="preserve"> predicted from porosity alone, and th</w:t>
      </w:r>
      <w:r w:rsidR="00A86B2F">
        <w:rPr>
          <w:sz w:val="24"/>
          <w:szCs w:val="24"/>
        </w:rPr>
        <w:t xml:space="preserve">en </w:t>
      </w:r>
      <w:r w:rsidR="00A86B2F" w:rsidRPr="00986D47">
        <w:rPr>
          <w:sz w:val="24"/>
          <w:szCs w:val="24"/>
        </w:rPr>
        <w:t xml:space="preserve">compared to permeability predicted from porosity and </w:t>
      </w:r>
      <w:r w:rsidR="00A86B2F">
        <w:rPr>
          <w:sz w:val="24"/>
          <w:szCs w:val="24"/>
        </w:rPr>
        <w:t xml:space="preserve">lithofacies </w:t>
      </w:r>
      <w:r w:rsidR="00A86B2F" w:rsidRPr="00986D47">
        <w:rPr>
          <w:sz w:val="24"/>
          <w:szCs w:val="24"/>
        </w:rPr>
        <w:t>information</w:t>
      </w:r>
      <w:r w:rsidR="00A86B2F">
        <w:rPr>
          <w:sz w:val="24"/>
          <w:szCs w:val="24"/>
        </w:rPr>
        <w:t>,</w:t>
      </w:r>
      <w:r w:rsidR="00A86B2F" w:rsidRPr="00986D47">
        <w:rPr>
          <w:sz w:val="24"/>
          <w:szCs w:val="24"/>
        </w:rPr>
        <w:t xml:space="preserve"> </w:t>
      </w:r>
      <w:r w:rsidR="005C49A1">
        <w:rPr>
          <w:sz w:val="24"/>
          <w:szCs w:val="24"/>
        </w:rPr>
        <w:t xml:space="preserve">for the SSAU data </w:t>
      </w:r>
      <w:r w:rsidR="00A86B2F">
        <w:rPr>
          <w:sz w:val="24"/>
          <w:szCs w:val="24"/>
        </w:rPr>
        <w:t>w</w:t>
      </w:r>
      <w:r w:rsidR="00A86B2F" w:rsidRPr="00986D47">
        <w:rPr>
          <w:sz w:val="24"/>
          <w:szCs w:val="24"/>
        </w:rPr>
        <w:t>e find that</w:t>
      </w:r>
      <w:r w:rsidR="00A86B2F">
        <w:rPr>
          <w:sz w:val="24"/>
          <w:szCs w:val="24"/>
        </w:rPr>
        <w:t xml:space="preserve"> there is very little improvement of the prediction. </w:t>
      </w:r>
      <w:r w:rsidR="008E7167">
        <w:rPr>
          <w:sz w:val="24"/>
          <w:szCs w:val="24"/>
        </w:rPr>
        <w:t>T</w:t>
      </w:r>
      <w:r w:rsidR="00415542">
        <w:rPr>
          <w:sz w:val="24"/>
          <w:szCs w:val="24"/>
        </w:rPr>
        <w:t xml:space="preserve">he elastic net regression </w:t>
      </w:r>
      <w:r w:rsidR="00167E61">
        <w:rPr>
          <w:sz w:val="24"/>
          <w:szCs w:val="24"/>
        </w:rPr>
        <w:t>utilizing lithology</w:t>
      </w:r>
      <w:r w:rsidR="008E7167">
        <w:rPr>
          <w:sz w:val="24"/>
          <w:szCs w:val="24"/>
        </w:rPr>
        <w:t xml:space="preserve"> </w:t>
      </w:r>
      <w:r w:rsidR="00415542">
        <w:rPr>
          <w:sz w:val="24"/>
          <w:szCs w:val="24"/>
        </w:rPr>
        <w:t xml:space="preserve">shows a significant contribution from lithofacies 2 and 3 to the permeability. </w:t>
      </w:r>
      <w:r w:rsidR="008E7167" w:rsidRPr="008E7167">
        <w:rPr>
          <w:sz w:val="24"/>
          <w:szCs w:val="24"/>
        </w:rPr>
        <w:t xml:space="preserve"> </w:t>
      </w:r>
      <w:r w:rsidR="008E7167">
        <w:rPr>
          <w:sz w:val="24"/>
          <w:szCs w:val="24"/>
        </w:rPr>
        <w:t xml:space="preserve">However, this contribution improves the error metrics in the regression by less than 1% (Table 2, bottom two regressions). </w:t>
      </w:r>
      <w:r w:rsidR="003B576A">
        <w:rPr>
          <w:sz w:val="24"/>
          <w:szCs w:val="24"/>
        </w:rPr>
        <w:t>The contrasting results</w:t>
      </w:r>
      <w:r w:rsidR="00180A38">
        <w:rPr>
          <w:sz w:val="24"/>
          <w:szCs w:val="24"/>
        </w:rPr>
        <w:t xml:space="preserve"> (whether lithofacies do or do not improve permeability predictions)</w:t>
      </w:r>
      <w:r w:rsidR="003B576A">
        <w:rPr>
          <w:sz w:val="24"/>
          <w:szCs w:val="24"/>
        </w:rPr>
        <w:t xml:space="preserve"> show the importance of building simple models for benchmarking, and present a possible example of the Lindley paradox (Lindley, 1957)</w:t>
      </w:r>
      <w:r w:rsidR="009F040D">
        <w:rPr>
          <w:sz w:val="24"/>
          <w:szCs w:val="24"/>
        </w:rPr>
        <w:t>.</w:t>
      </w:r>
      <w:r w:rsidR="00C41B67">
        <w:rPr>
          <w:sz w:val="24"/>
          <w:szCs w:val="24"/>
        </w:rPr>
        <w:t xml:space="preserve"> Lindley’s paradox states that when a single significance criterion is chosen, analysis of sufficiently large data can show the presence of a statistically significant effect, when a Bayesian analysis suggests a high likelihood of the effect not being present.</w:t>
      </w:r>
    </w:p>
    <w:p w14:paraId="3D48B8BA" w14:textId="27AFA9E3" w:rsidR="009F040D" w:rsidRDefault="00C41B67" w:rsidP="00A86B2F">
      <w:pPr>
        <w:rPr>
          <w:sz w:val="24"/>
          <w:szCs w:val="24"/>
        </w:rPr>
      </w:pPr>
      <w:r>
        <w:rPr>
          <w:sz w:val="24"/>
          <w:szCs w:val="24"/>
        </w:rPr>
        <w:t xml:space="preserve">In this data, we have identified a contribution from lithofacies 2 and 3, but this effect is either too small to impact the regression, or it is not present in the testing data. </w:t>
      </w:r>
      <w:r w:rsidR="00180A38">
        <w:rPr>
          <w:sz w:val="24"/>
          <w:szCs w:val="24"/>
        </w:rPr>
        <w:t xml:space="preserve">This indicates that even </w:t>
      </w:r>
      <w:r w:rsidR="005110A6">
        <w:rPr>
          <w:sz w:val="24"/>
          <w:szCs w:val="24"/>
        </w:rPr>
        <w:t>after</w:t>
      </w:r>
      <w:r w:rsidR="009F040D">
        <w:rPr>
          <w:sz w:val="24"/>
          <w:szCs w:val="24"/>
        </w:rPr>
        <w:t xml:space="preserve"> regularization, </w:t>
      </w:r>
      <w:r w:rsidR="005110A6" w:rsidRPr="005110A6">
        <w:rPr>
          <w:sz w:val="24"/>
          <w:szCs w:val="24"/>
        </w:rPr>
        <w:t xml:space="preserve">un-useful parameters </w:t>
      </w:r>
      <w:r w:rsidR="005110A6">
        <w:rPr>
          <w:sz w:val="24"/>
          <w:szCs w:val="24"/>
        </w:rPr>
        <w:t xml:space="preserve">remain in </w:t>
      </w:r>
      <w:r w:rsidR="009F040D">
        <w:rPr>
          <w:sz w:val="24"/>
          <w:szCs w:val="24"/>
        </w:rPr>
        <w:t xml:space="preserve">the elastic net regression of the SSAU data. </w:t>
      </w:r>
      <w:r w:rsidR="00180A38">
        <w:rPr>
          <w:sz w:val="24"/>
          <w:szCs w:val="24"/>
        </w:rPr>
        <w:t>Therefore,</w:t>
      </w:r>
      <w:r w:rsidR="005110A6">
        <w:rPr>
          <w:sz w:val="24"/>
          <w:szCs w:val="24"/>
        </w:rPr>
        <w:t xml:space="preserve"> application of the elastic net algorithm </w:t>
      </w:r>
      <w:r w:rsidR="009F040D">
        <w:rPr>
          <w:sz w:val="24"/>
          <w:szCs w:val="24"/>
        </w:rPr>
        <w:t>has over-fit on the training data</w:t>
      </w:r>
      <w:r w:rsidR="005110A6">
        <w:rPr>
          <w:sz w:val="24"/>
          <w:szCs w:val="24"/>
        </w:rPr>
        <w:t xml:space="preserve">. </w:t>
      </w:r>
      <w:r w:rsidR="00DC3ACD">
        <w:rPr>
          <w:sz w:val="24"/>
          <w:szCs w:val="24"/>
        </w:rPr>
        <w:t>Th</w:t>
      </w:r>
      <w:r w:rsidR="00E818C3">
        <w:rPr>
          <w:sz w:val="24"/>
          <w:szCs w:val="24"/>
        </w:rPr>
        <w:t>ese</w:t>
      </w:r>
      <w:r w:rsidR="00DC3ACD">
        <w:rPr>
          <w:sz w:val="24"/>
          <w:szCs w:val="24"/>
        </w:rPr>
        <w:t xml:space="preserve"> kind of phenomena are likely to occur in more complex ML models, but may go unnoticed unless carefully searched for</w:t>
      </w:r>
      <w:r w:rsidR="00956CFD">
        <w:rPr>
          <w:sz w:val="24"/>
          <w:szCs w:val="24"/>
        </w:rPr>
        <w:t>.</w:t>
      </w:r>
    </w:p>
    <w:p w14:paraId="29E380A1" w14:textId="4561F08F" w:rsidR="00EB2CEC" w:rsidRDefault="00EB2CEC" w:rsidP="002A3545">
      <w:pPr>
        <w:rPr>
          <w:sz w:val="24"/>
          <w:szCs w:val="24"/>
        </w:rPr>
      </w:pPr>
      <w:r>
        <w:rPr>
          <w:sz w:val="24"/>
          <w:szCs w:val="24"/>
        </w:rPr>
        <w:t>On the topic of interparticle porosity versus total porosity</w:t>
      </w:r>
      <w:r w:rsidR="00D42B5A">
        <w:rPr>
          <w:sz w:val="24"/>
          <w:szCs w:val="24"/>
        </w:rPr>
        <w:t>, we performed a regression between the two (Figure 6)</w:t>
      </w:r>
      <w:r w:rsidR="003F091F">
        <w:rPr>
          <w:sz w:val="24"/>
          <w:szCs w:val="24"/>
        </w:rPr>
        <w:t xml:space="preserve">. These measures of porosity are nearly identical, except in cases where there are significant vugs creating porosity. </w:t>
      </w:r>
      <w:r w:rsidR="003536BF">
        <w:rPr>
          <w:sz w:val="24"/>
          <w:szCs w:val="24"/>
        </w:rPr>
        <w:t>Vugular porosity can be disconnected from the flow paths, and therefore should be removed from the porosity when large, disconnected vugs are identified. This result is in keeping with Lucia’s (1995) conclusions. However, when significant vugular porosity is not present, total porosity is an accurate measure of the interparticle porosity.</w:t>
      </w:r>
      <w:r w:rsidR="002A3545" w:rsidRPr="002A3545">
        <w:rPr>
          <w:rFonts w:cstheme="minorHAnsi"/>
          <w:sz w:val="24"/>
          <w:szCs w:val="24"/>
        </w:rPr>
        <w:t xml:space="preserve"> </w:t>
      </w:r>
      <w:r w:rsidR="002A3545" w:rsidRPr="000A5340">
        <w:rPr>
          <w:rFonts w:cstheme="minorHAnsi"/>
          <w:sz w:val="24"/>
          <w:szCs w:val="24"/>
        </w:rPr>
        <w:t xml:space="preserve">The analysis of SSAU data shows that similar model accuracy </w:t>
      </w:r>
      <w:r w:rsidR="002A3545">
        <w:rPr>
          <w:rFonts w:cstheme="minorHAnsi"/>
          <w:sz w:val="24"/>
          <w:szCs w:val="24"/>
        </w:rPr>
        <w:t xml:space="preserve">to the </w:t>
      </w:r>
      <w:r w:rsidR="00457035">
        <w:rPr>
          <w:rFonts w:cstheme="minorHAnsi"/>
          <w:sz w:val="24"/>
          <w:szCs w:val="24"/>
        </w:rPr>
        <w:t>interparticle porosity</w:t>
      </w:r>
      <w:r w:rsidR="002A3545">
        <w:rPr>
          <w:rFonts w:cstheme="minorHAnsi"/>
          <w:sz w:val="24"/>
          <w:szCs w:val="24"/>
        </w:rPr>
        <w:t xml:space="preserve"> </w:t>
      </w:r>
      <w:r w:rsidR="002A3545" w:rsidRPr="000A5340">
        <w:rPr>
          <w:rFonts w:cstheme="minorHAnsi"/>
          <w:sz w:val="24"/>
          <w:szCs w:val="24"/>
        </w:rPr>
        <w:t>can be achieved using total porosity.</w:t>
      </w:r>
    </w:p>
    <w:p w14:paraId="17CA57CA" w14:textId="77777777" w:rsidR="000A1FD6" w:rsidRPr="00B8345D" w:rsidRDefault="000A1FD6" w:rsidP="00A86B2F">
      <w:pPr>
        <w:rPr>
          <w:sz w:val="28"/>
          <w:szCs w:val="28"/>
        </w:rPr>
      </w:pPr>
      <w:r w:rsidRPr="00B8345D">
        <w:rPr>
          <w:sz w:val="28"/>
          <w:szCs w:val="28"/>
        </w:rPr>
        <w:t>Guidelines for future research</w:t>
      </w:r>
    </w:p>
    <w:p w14:paraId="20E01378" w14:textId="77777777" w:rsidR="0073369A" w:rsidRDefault="00A86B2F" w:rsidP="00A86B2F">
      <w:pPr>
        <w:rPr>
          <w:sz w:val="24"/>
          <w:szCs w:val="24"/>
        </w:rPr>
      </w:pPr>
      <w:r w:rsidRPr="002231D4">
        <w:rPr>
          <w:sz w:val="24"/>
          <w:szCs w:val="24"/>
        </w:rPr>
        <w:t xml:space="preserve">There is a dearth of published data in dolomitized carbonates where the accuracy of porosity-permeability transforms has been </w:t>
      </w:r>
      <w:r>
        <w:rPr>
          <w:sz w:val="24"/>
          <w:szCs w:val="24"/>
        </w:rPr>
        <w:t>systematically</w:t>
      </w:r>
      <w:r w:rsidR="008A6CDD" w:rsidRPr="008A6CDD">
        <w:rPr>
          <w:sz w:val="24"/>
          <w:szCs w:val="24"/>
        </w:rPr>
        <w:t xml:space="preserve"> measured</w:t>
      </w:r>
      <w:r w:rsidRPr="002231D4">
        <w:rPr>
          <w:sz w:val="24"/>
          <w:szCs w:val="24"/>
        </w:rPr>
        <w:t>.</w:t>
      </w:r>
      <w:r>
        <w:rPr>
          <w:sz w:val="24"/>
          <w:szCs w:val="24"/>
        </w:rPr>
        <w:t xml:space="preserve"> For instance, Haro (2004) suggests several permeability models, but </w:t>
      </w:r>
      <w:r w:rsidR="008A6CDD">
        <w:rPr>
          <w:sz w:val="24"/>
          <w:szCs w:val="24"/>
        </w:rPr>
        <w:t>does not provide</w:t>
      </w:r>
      <w:r>
        <w:rPr>
          <w:sz w:val="24"/>
          <w:szCs w:val="24"/>
        </w:rPr>
        <w:t xml:space="preserve"> R</w:t>
      </w:r>
      <w:r w:rsidRPr="001F20E1">
        <w:rPr>
          <w:sz w:val="24"/>
          <w:szCs w:val="24"/>
          <w:vertAlign w:val="superscript"/>
        </w:rPr>
        <w:t>2</w:t>
      </w:r>
      <w:r>
        <w:rPr>
          <w:sz w:val="24"/>
          <w:szCs w:val="24"/>
        </w:rPr>
        <w:t>, MAE, or RMSE errors for those models. Al-Ajmi and Holditch (2000) offer R</w:t>
      </w:r>
      <w:r w:rsidRPr="00820E8E">
        <w:rPr>
          <w:sz w:val="24"/>
          <w:szCs w:val="24"/>
          <w:vertAlign w:val="superscript"/>
        </w:rPr>
        <w:t>2</w:t>
      </w:r>
      <w:r>
        <w:rPr>
          <w:sz w:val="24"/>
          <w:szCs w:val="24"/>
        </w:rPr>
        <w:t xml:space="preserve">, but neither MAE nor RMSE. (They also build rock groups from the porosity-permeability transforms, rather than the other way around.) </w:t>
      </w:r>
      <w:r w:rsidRPr="003520C5">
        <w:rPr>
          <w:sz w:val="24"/>
          <w:szCs w:val="24"/>
        </w:rPr>
        <w:t>Lønøy (2006) and Lucia (1995) provide R</w:t>
      </w:r>
      <w:r w:rsidRPr="007C289D">
        <w:rPr>
          <w:sz w:val="24"/>
          <w:szCs w:val="24"/>
          <w:vertAlign w:val="superscript"/>
        </w:rPr>
        <w:t>2</w:t>
      </w:r>
      <w:r w:rsidRPr="003520C5">
        <w:rPr>
          <w:sz w:val="24"/>
          <w:szCs w:val="24"/>
        </w:rPr>
        <w:t>, but neither MAE nor RMSE. None of these papers perform cross-validation, and they do not perform blind well tests of their final models.</w:t>
      </w:r>
      <w:r w:rsidR="00C71195">
        <w:rPr>
          <w:sz w:val="24"/>
          <w:szCs w:val="24"/>
        </w:rPr>
        <w:t xml:space="preserve"> </w:t>
      </w:r>
    </w:p>
    <w:p w14:paraId="489695CE" w14:textId="5C757395" w:rsidR="00A86B2F" w:rsidRDefault="00C71195" w:rsidP="00A86B2F">
      <w:pPr>
        <w:rPr>
          <w:sz w:val="24"/>
          <w:szCs w:val="24"/>
        </w:rPr>
      </w:pPr>
      <w:r w:rsidRPr="003520C5">
        <w:rPr>
          <w:sz w:val="24"/>
          <w:szCs w:val="24"/>
        </w:rPr>
        <w:t xml:space="preserve">In future </w:t>
      </w:r>
      <w:r>
        <w:rPr>
          <w:sz w:val="24"/>
          <w:szCs w:val="24"/>
        </w:rPr>
        <w:t xml:space="preserve">reservoir studies where </w:t>
      </w:r>
      <w:r w:rsidRPr="003520C5">
        <w:rPr>
          <w:sz w:val="24"/>
          <w:szCs w:val="24"/>
        </w:rPr>
        <w:t xml:space="preserve">core </w:t>
      </w:r>
      <w:r>
        <w:rPr>
          <w:sz w:val="24"/>
          <w:szCs w:val="24"/>
        </w:rPr>
        <w:t>is available</w:t>
      </w:r>
      <w:r w:rsidRPr="003520C5">
        <w:rPr>
          <w:sz w:val="24"/>
          <w:szCs w:val="24"/>
        </w:rPr>
        <w:t>, a critical evaluation of lithofacies should be performed with robust statistical checks</w:t>
      </w:r>
      <w:r w:rsidRPr="002231D4">
        <w:rPr>
          <w:sz w:val="24"/>
          <w:szCs w:val="24"/>
        </w:rPr>
        <w:t>.</w:t>
      </w:r>
      <w:r w:rsidR="00206B08">
        <w:rPr>
          <w:sz w:val="24"/>
          <w:szCs w:val="24"/>
        </w:rPr>
        <w:t xml:space="preserve"> This is necessary to verify that differences between porosity-permeability transforms of different lithofacies are significant.</w:t>
      </w:r>
      <w:r>
        <w:rPr>
          <w:sz w:val="24"/>
          <w:szCs w:val="24"/>
        </w:rPr>
        <w:t xml:space="preserve"> When possible, cross-validation should be performed between wells, in an approach similar to the industry-standard </w:t>
      </w:r>
      <w:r>
        <w:rPr>
          <w:sz w:val="24"/>
          <w:szCs w:val="24"/>
        </w:rPr>
        <w:lastRenderedPageBreak/>
        <w:t>blind well test. To compare results with literature, it is valuable to report the R</w:t>
      </w:r>
      <w:r w:rsidRPr="004344C1">
        <w:rPr>
          <w:sz w:val="24"/>
          <w:szCs w:val="24"/>
          <w:vertAlign w:val="superscript"/>
        </w:rPr>
        <w:t>2</w:t>
      </w:r>
      <w:r w:rsidRPr="004344C1">
        <w:rPr>
          <w:sz w:val="24"/>
          <w:szCs w:val="24"/>
        </w:rPr>
        <w:t>,</w:t>
      </w:r>
      <w:r>
        <w:rPr>
          <w:sz w:val="24"/>
          <w:szCs w:val="24"/>
        </w:rPr>
        <w:t xml:space="preserve"> mean absolute error, and root-mean squared error.</w:t>
      </w:r>
    </w:p>
    <w:p w14:paraId="53FDED3B" w14:textId="19153140" w:rsidR="00860D7F" w:rsidRDefault="00860D7F" w:rsidP="00A86B2F">
      <w:pPr>
        <w:rPr>
          <w:sz w:val="24"/>
          <w:szCs w:val="24"/>
        </w:rPr>
      </w:pPr>
      <w:r>
        <w:rPr>
          <w:sz w:val="24"/>
          <w:szCs w:val="24"/>
        </w:rPr>
        <w:t xml:space="preserve">To build generalizable machine learning models </w:t>
      </w:r>
      <w:r w:rsidR="00C71195">
        <w:rPr>
          <w:sz w:val="24"/>
          <w:szCs w:val="24"/>
        </w:rPr>
        <w:t>for</w:t>
      </w:r>
      <w:r>
        <w:rPr>
          <w:sz w:val="24"/>
          <w:szCs w:val="24"/>
        </w:rPr>
        <w:t xml:space="preserve"> geoscientific datasets, the </w:t>
      </w:r>
      <w:r w:rsidR="000D60A8">
        <w:rPr>
          <w:sz w:val="24"/>
          <w:szCs w:val="24"/>
        </w:rPr>
        <w:t xml:space="preserve">statistical character of the </w:t>
      </w:r>
      <w:r>
        <w:rPr>
          <w:sz w:val="24"/>
          <w:szCs w:val="24"/>
        </w:rPr>
        <w:t xml:space="preserve">data </w:t>
      </w:r>
      <w:r w:rsidR="000D60A8">
        <w:rPr>
          <w:sz w:val="24"/>
          <w:szCs w:val="24"/>
        </w:rPr>
        <w:t>should be</w:t>
      </w:r>
      <w:r>
        <w:rPr>
          <w:sz w:val="24"/>
          <w:szCs w:val="24"/>
        </w:rPr>
        <w:t xml:space="preserve"> carefully </w:t>
      </w:r>
      <w:r w:rsidR="000D60A8">
        <w:rPr>
          <w:sz w:val="24"/>
          <w:szCs w:val="24"/>
        </w:rPr>
        <w:t>examined</w:t>
      </w:r>
      <w:r>
        <w:rPr>
          <w:sz w:val="24"/>
          <w:szCs w:val="24"/>
        </w:rPr>
        <w:t xml:space="preserve"> </w:t>
      </w:r>
      <w:r w:rsidR="000D60A8">
        <w:rPr>
          <w:sz w:val="24"/>
          <w:szCs w:val="24"/>
        </w:rPr>
        <w:t>as part of the</w:t>
      </w:r>
      <w:r>
        <w:rPr>
          <w:sz w:val="24"/>
          <w:szCs w:val="24"/>
        </w:rPr>
        <w:t xml:space="preserve"> exploratory analysis. A testing data set that does not bleed into the model-building data </w:t>
      </w:r>
      <w:r w:rsidR="000D60A8">
        <w:rPr>
          <w:sz w:val="24"/>
          <w:szCs w:val="24"/>
        </w:rPr>
        <w:t>should</w:t>
      </w:r>
      <w:r>
        <w:rPr>
          <w:sz w:val="24"/>
          <w:szCs w:val="24"/>
        </w:rPr>
        <w:t xml:space="preserve"> be selected. The machine learning model needs to have regularization parameters to prevent over-fitting, and these parameters need to be tuned with cross-validation. Finally, after model building, the residuals of the model predictions need to be analyzed for the squared error, absolute error, and heteroscedasticity. </w:t>
      </w:r>
      <w:r w:rsidR="005954F7">
        <w:rPr>
          <w:sz w:val="24"/>
          <w:szCs w:val="24"/>
        </w:rPr>
        <w:t>These are all necessary parts of the geoscience machine learning workflow.</w:t>
      </w:r>
      <w:r>
        <w:rPr>
          <w:sz w:val="24"/>
          <w:szCs w:val="24"/>
        </w:rPr>
        <w:t xml:space="preserve">    </w:t>
      </w:r>
    </w:p>
    <w:p w14:paraId="68B6242B" w14:textId="77777777" w:rsidR="00353B6B" w:rsidRPr="00E818C3" w:rsidRDefault="00353B6B" w:rsidP="008D2F61">
      <w:pPr>
        <w:rPr>
          <w:color w:val="FF0000"/>
          <w:sz w:val="24"/>
          <w:szCs w:val="24"/>
        </w:rPr>
      </w:pPr>
    </w:p>
    <w:p w14:paraId="2E9668E7" w14:textId="77777777" w:rsidR="009B0906" w:rsidRPr="001D54DE" w:rsidRDefault="009B0906" w:rsidP="009B0906">
      <w:pPr>
        <w:rPr>
          <w:sz w:val="28"/>
          <w:szCs w:val="28"/>
        </w:rPr>
      </w:pPr>
      <w:r w:rsidRPr="001D54DE">
        <w:rPr>
          <w:b/>
          <w:sz w:val="28"/>
          <w:szCs w:val="28"/>
        </w:rPr>
        <w:t>Conclusions</w:t>
      </w:r>
      <w:r w:rsidRPr="001D54DE">
        <w:rPr>
          <w:sz w:val="28"/>
          <w:szCs w:val="28"/>
        </w:rPr>
        <w:t xml:space="preserve"> </w:t>
      </w:r>
    </w:p>
    <w:p w14:paraId="5B43333E" w14:textId="77777777" w:rsidR="001738AC" w:rsidRDefault="00554FE2" w:rsidP="009B0906">
      <w:pPr>
        <w:rPr>
          <w:sz w:val="24"/>
          <w:szCs w:val="24"/>
        </w:rPr>
      </w:pPr>
      <w:r>
        <w:rPr>
          <w:sz w:val="24"/>
          <w:szCs w:val="24"/>
        </w:rPr>
        <w:t xml:space="preserve">This study has developed a set of strategies that will support ML studies of reservoir facies and associated petrophysical properties (particularly permeability) being more transparent and/or more robust. The first step involves characterizing the data set to understand key aspects of its statistical distribution. </w:t>
      </w:r>
      <w:r w:rsidRPr="00554FE2">
        <w:rPr>
          <w:sz w:val="24"/>
          <w:szCs w:val="24"/>
        </w:rPr>
        <w:t>In this study, we generated histogram plots to examine the univariate statistics of porosity and permeability in these rocks.</w:t>
      </w:r>
      <w:r>
        <w:rPr>
          <w:sz w:val="24"/>
          <w:szCs w:val="24"/>
        </w:rPr>
        <w:t xml:space="preserve"> </w:t>
      </w:r>
      <w:r w:rsidR="00F37D1D">
        <w:rPr>
          <w:sz w:val="24"/>
          <w:szCs w:val="24"/>
        </w:rPr>
        <w:t xml:space="preserve">As many ML algorithms require data to approximate normal distributions tactics such as applying the Box-Cox transform should be utilized. </w:t>
      </w:r>
    </w:p>
    <w:p w14:paraId="3C11BCBF" w14:textId="5D0F182D" w:rsidR="00D165FB" w:rsidRDefault="0003481E" w:rsidP="00D165FB">
      <w:pPr>
        <w:rPr>
          <w:sz w:val="24"/>
          <w:szCs w:val="24"/>
        </w:rPr>
      </w:pPr>
      <w:r>
        <w:rPr>
          <w:sz w:val="24"/>
          <w:szCs w:val="24"/>
        </w:rPr>
        <w:t>Following transformation of the data sets</w:t>
      </w:r>
      <w:r w:rsidR="00D165FB">
        <w:rPr>
          <w:sz w:val="24"/>
          <w:szCs w:val="24"/>
        </w:rPr>
        <w:t>, we performed a regularized linear regression on the porosity-permeability. We validated the regression results through cross-validation and test-</w:t>
      </w:r>
      <w:r w:rsidR="00D165FB" w:rsidRPr="002C2CAD">
        <w:rPr>
          <w:sz w:val="24"/>
          <w:szCs w:val="24"/>
        </w:rPr>
        <w:t>training splits. Finally, we discuss</w:t>
      </w:r>
      <w:r w:rsidR="00D165FB">
        <w:rPr>
          <w:sz w:val="24"/>
          <w:szCs w:val="24"/>
        </w:rPr>
        <w:t>ed the fraction of explained variance and expected error for these porosity-permeability transforms.</w:t>
      </w:r>
    </w:p>
    <w:p w14:paraId="0F82C275" w14:textId="77777777" w:rsidR="00C12E28" w:rsidRDefault="009B497B" w:rsidP="00D165FB">
      <w:pPr>
        <w:rPr>
          <w:sz w:val="24"/>
          <w:szCs w:val="24"/>
        </w:rPr>
      </w:pPr>
      <w:r w:rsidRPr="00F763A6">
        <w:rPr>
          <w:sz w:val="24"/>
          <w:szCs w:val="24"/>
        </w:rPr>
        <w:t>Polymodal</w:t>
      </w:r>
      <w:r>
        <w:rPr>
          <w:sz w:val="24"/>
          <w:szCs w:val="24"/>
        </w:rPr>
        <w:t xml:space="preserve">, </w:t>
      </w:r>
      <w:r w:rsidRPr="00F763A6">
        <w:rPr>
          <w:sz w:val="24"/>
          <w:szCs w:val="24"/>
        </w:rPr>
        <w:t>heteroscedastic</w:t>
      </w:r>
      <w:r>
        <w:rPr>
          <w:sz w:val="24"/>
          <w:szCs w:val="24"/>
        </w:rPr>
        <w:t xml:space="preserve">, data sets are common in petrophysical studies such as Lucia’s. In this data set </w:t>
      </w:r>
      <w:r>
        <w:rPr>
          <w:iCs/>
          <w:sz w:val="24"/>
          <w:szCs w:val="24"/>
        </w:rPr>
        <w:t>h</w:t>
      </w:r>
      <w:r w:rsidRPr="00E818C3">
        <w:rPr>
          <w:iCs/>
          <w:sz w:val="24"/>
          <w:szCs w:val="24"/>
        </w:rPr>
        <w:t>eteroscedasticity</w:t>
      </w:r>
      <w:r w:rsidRPr="000A5340">
        <w:rPr>
          <w:sz w:val="24"/>
          <w:szCs w:val="24"/>
        </w:rPr>
        <w:t xml:space="preserve"> </w:t>
      </w:r>
      <w:r>
        <w:rPr>
          <w:sz w:val="24"/>
          <w:szCs w:val="24"/>
        </w:rPr>
        <w:t xml:space="preserve">was identified from the observed </w:t>
      </w:r>
      <w:r w:rsidRPr="000A5340">
        <w:rPr>
          <w:sz w:val="24"/>
          <w:szCs w:val="24"/>
        </w:rPr>
        <w:t xml:space="preserve">variation in the spread of the </w:t>
      </w:r>
      <w:r w:rsidRPr="00E818C3">
        <w:rPr>
          <w:iCs/>
          <w:sz w:val="24"/>
          <w:szCs w:val="24"/>
        </w:rPr>
        <w:t>residuals</w:t>
      </w:r>
      <w:r>
        <w:rPr>
          <w:sz w:val="24"/>
          <w:szCs w:val="24"/>
        </w:rPr>
        <w:t xml:space="preserve"> from the regression</w:t>
      </w:r>
      <w:r w:rsidRPr="000A5340">
        <w:rPr>
          <w:sz w:val="24"/>
          <w:szCs w:val="24"/>
        </w:rPr>
        <w:t>.</w:t>
      </w:r>
    </w:p>
    <w:p w14:paraId="266AB887" w14:textId="77777777" w:rsidR="007D42FC" w:rsidRPr="00B04DDF" w:rsidRDefault="009B0906" w:rsidP="00B04DDF">
      <w:pPr>
        <w:rPr>
          <w:sz w:val="24"/>
          <w:szCs w:val="24"/>
        </w:rPr>
      </w:pPr>
      <w:r>
        <w:rPr>
          <w:sz w:val="24"/>
          <w:szCs w:val="24"/>
        </w:rPr>
        <w:t xml:space="preserve">In view of the broad interest in the use of porosity-permeability transforms for characterizing carbonate reservoirs, an analysis of Lucia’s (1995) model (utilizing newly available statistical tools), seems timely. In this paper, </w:t>
      </w:r>
      <w:r w:rsidRPr="0086548C">
        <w:rPr>
          <w:sz w:val="24"/>
          <w:szCs w:val="24"/>
        </w:rPr>
        <w:t>we took</w:t>
      </w:r>
      <w:r>
        <w:rPr>
          <w:sz w:val="24"/>
          <w:szCs w:val="24"/>
        </w:rPr>
        <w:t xml:space="preserve"> Lucia’s data and that from another dataset assembled from the Seminole San Andres Unit </w:t>
      </w:r>
      <w:r w:rsidRPr="0086548C">
        <w:rPr>
          <w:sz w:val="24"/>
          <w:szCs w:val="24"/>
        </w:rPr>
        <w:t>and performed</w:t>
      </w:r>
      <w:r>
        <w:rPr>
          <w:sz w:val="24"/>
          <w:szCs w:val="24"/>
        </w:rPr>
        <w:t xml:space="preserve"> a robust statistical analysis of his findings. </w:t>
      </w:r>
      <w:r w:rsidR="007D42FC">
        <w:rPr>
          <w:sz w:val="24"/>
          <w:szCs w:val="24"/>
        </w:rPr>
        <w:t>Lucia’s results rely upon poorly conditioned data, impacting the generalizability of his work to new datasets</w:t>
      </w:r>
      <w:r w:rsidR="000E17F0">
        <w:rPr>
          <w:sz w:val="24"/>
          <w:szCs w:val="24"/>
        </w:rPr>
        <w:t>.</w:t>
      </w:r>
      <w:r w:rsidR="00C01931">
        <w:rPr>
          <w:sz w:val="24"/>
          <w:szCs w:val="24"/>
        </w:rPr>
        <w:t xml:space="preserve"> </w:t>
      </w:r>
      <w:r w:rsidR="00B04DDF">
        <w:rPr>
          <w:sz w:val="24"/>
          <w:szCs w:val="24"/>
        </w:rPr>
        <w:t>Permeability does not follow a</w:t>
      </w:r>
      <w:r w:rsidR="00C12E28">
        <w:rPr>
          <w:sz w:val="24"/>
          <w:szCs w:val="24"/>
        </w:rPr>
        <w:t xml:space="preserve"> unimodal,</w:t>
      </w:r>
      <w:r w:rsidR="00B04DDF">
        <w:rPr>
          <w:sz w:val="24"/>
          <w:szCs w:val="24"/>
        </w:rPr>
        <w:t xml:space="preserve"> log-normal distribution, leading to heteroscedasticity in permeability prediction. </w:t>
      </w:r>
      <w:r w:rsidR="007D42FC" w:rsidRPr="00B8345D">
        <w:rPr>
          <w:sz w:val="24"/>
          <w:szCs w:val="24"/>
        </w:rPr>
        <w:t xml:space="preserve">Lithofacies interpretations </w:t>
      </w:r>
      <w:r w:rsidR="007D42FC" w:rsidRPr="00C01931">
        <w:rPr>
          <w:sz w:val="24"/>
          <w:szCs w:val="24"/>
        </w:rPr>
        <w:t>do not lead to permeability predictions that outperform simple porosity-only relations</w:t>
      </w:r>
      <w:r w:rsidR="000E17F0" w:rsidRPr="00C01931">
        <w:rPr>
          <w:sz w:val="24"/>
          <w:szCs w:val="24"/>
        </w:rPr>
        <w:t>.</w:t>
      </w:r>
      <w:r w:rsidR="00B04DDF">
        <w:rPr>
          <w:sz w:val="24"/>
          <w:szCs w:val="24"/>
        </w:rPr>
        <w:t xml:space="preserve"> It was also found that s</w:t>
      </w:r>
      <w:r w:rsidR="000E17F0" w:rsidRPr="00B04DDF">
        <w:rPr>
          <w:sz w:val="24"/>
          <w:szCs w:val="24"/>
        </w:rPr>
        <w:t>tatistically significant effects do not necessarily lead to better performance on holdout data.</w:t>
      </w:r>
    </w:p>
    <w:p w14:paraId="6735EB75" w14:textId="77777777" w:rsidR="009B0906" w:rsidRDefault="009B0906" w:rsidP="009B0906">
      <w:pPr>
        <w:spacing w:after="0"/>
        <w:rPr>
          <w:bCs/>
          <w:sz w:val="24"/>
          <w:szCs w:val="24"/>
        </w:rPr>
      </w:pPr>
      <w:r>
        <w:rPr>
          <w:sz w:val="24"/>
          <w:szCs w:val="24"/>
        </w:rPr>
        <w:t xml:space="preserve">This study </w:t>
      </w:r>
      <w:r w:rsidR="00261039">
        <w:rPr>
          <w:sz w:val="24"/>
          <w:szCs w:val="24"/>
        </w:rPr>
        <w:t xml:space="preserve">has </w:t>
      </w:r>
      <w:r w:rsidR="00D02AB8">
        <w:rPr>
          <w:sz w:val="24"/>
          <w:szCs w:val="24"/>
        </w:rPr>
        <w:t xml:space="preserve">used a variety of state of the art </w:t>
      </w:r>
      <w:r w:rsidR="00002817">
        <w:rPr>
          <w:sz w:val="24"/>
          <w:szCs w:val="24"/>
        </w:rPr>
        <w:t>Machine Learning tools to analyze</w:t>
      </w:r>
      <w:r w:rsidR="00D02AB8">
        <w:rPr>
          <w:sz w:val="24"/>
          <w:szCs w:val="24"/>
        </w:rPr>
        <w:t xml:space="preserve"> </w:t>
      </w:r>
      <w:r>
        <w:rPr>
          <w:sz w:val="24"/>
          <w:szCs w:val="24"/>
        </w:rPr>
        <w:t xml:space="preserve">the </w:t>
      </w:r>
      <w:r w:rsidR="00D02AB8">
        <w:rPr>
          <w:sz w:val="24"/>
          <w:szCs w:val="24"/>
        </w:rPr>
        <w:t xml:space="preserve">generation of </w:t>
      </w:r>
      <w:r>
        <w:rPr>
          <w:sz w:val="24"/>
          <w:szCs w:val="24"/>
        </w:rPr>
        <w:t xml:space="preserve">porosity-permeability transforms </w:t>
      </w:r>
      <w:r w:rsidR="00D02AB8">
        <w:rPr>
          <w:sz w:val="24"/>
          <w:szCs w:val="24"/>
        </w:rPr>
        <w:t>from core data</w:t>
      </w:r>
      <w:r w:rsidR="00002817">
        <w:rPr>
          <w:sz w:val="24"/>
          <w:szCs w:val="24"/>
        </w:rPr>
        <w:t xml:space="preserve">. </w:t>
      </w:r>
      <w:r w:rsidR="0030445D">
        <w:rPr>
          <w:sz w:val="24"/>
          <w:szCs w:val="24"/>
        </w:rPr>
        <w:t xml:space="preserve">Our conclusion has been that </w:t>
      </w:r>
      <w:r w:rsidR="0030445D">
        <w:rPr>
          <w:sz w:val="24"/>
          <w:szCs w:val="24"/>
        </w:rPr>
        <w:lastRenderedPageBreak/>
        <w:t xml:space="preserve">the complexity of the data is such that knowledge of the rock type or facies does not result in a significantly improved prediction of permeability, given a porosity measurement. </w:t>
      </w:r>
      <w:r w:rsidR="001A4D8B">
        <w:rPr>
          <w:sz w:val="24"/>
          <w:szCs w:val="24"/>
        </w:rPr>
        <w:t xml:space="preserve">The overarching conclusion of this study is that using Machine Language packages to investigate complex petrophysical </w:t>
      </w:r>
      <w:r w:rsidR="002C3B6B">
        <w:rPr>
          <w:sz w:val="24"/>
          <w:szCs w:val="24"/>
        </w:rPr>
        <w:t>and geologic data is likely to be</w:t>
      </w:r>
      <w:r w:rsidR="001A4D8B">
        <w:rPr>
          <w:sz w:val="24"/>
          <w:szCs w:val="24"/>
        </w:rPr>
        <w:t xml:space="preserve"> fraught with </w:t>
      </w:r>
      <w:r w:rsidR="002C3B6B">
        <w:rPr>
          <w:sz w:val="24"/>
          <w:szCs w:val="24"/>
        </w:rPr>
        <w:t>significant problems if the approach lacks i</w:t>
      </w:r>
      <w:r w:rsidR="002C3B6B">
        <w:rPr>
          <w:bCs/>
          <w:sz w:val="24"/>
          <w:szCs w:val="24"/>
        </w:rPr>
        <w:t>nterpretability</w:t>
      </w:r>
      <w:r w:rsidR="00002817">
        <w:rPr>
          <w:bCs/>
          <w:sz w:val="24"/>
          <w:szCs w:val="24"/>
        </w:rPr>
        <w:t xml:space="preserve">. If the nature of the data being processed (such as normality and </w:t>
      </w:r>
      <w:r w:rsidR="00002817" w:rsidRPr="00002817">
        <w:rPr>
          <w:bCs/>
          <w:sz w:val="24"/>
          <w:szCs w:val="24"/>
        </w:rPr>
        <w:t>heteroscedasticity</w:t>
      </w:r>
      <w:r w:rsidR="00002817">
        <w:rPr>
          <w:bCs/>
          <w:sz w:val="24"/>
          <w:szCs w:val="24"/>
        </w:rPr>
        <w:t>) is not understood and accounted for,</w:t>
      </w:r>
      <w:r w:rsidR="00431095">
        <w:rPr>
          <w:bCs/>
          <w:sz w:val="24"/>
          <w:szCs w:val="24"/>
        </w:rPr>
        <w:t xml:space="preserve"> </w:t>
      </w:r>
      <w:r w:rsidR="00002817">
        <w:rPr>
          <w:bCs/>
          <w:sz w:val="24"/>
          <w:szCs w:val="24"/>
        </w:rPr>
        <w:t xml:space="preserve">then model predictions may be erroneous. </w:t>
      </w:r>
    </w:p>
    <w:p w14:paraId="1A96CE3C" w14:textId="77777777" w:rsidR="00C12E28" w:rsidRDefault="00C12E28" w:rsidP="009B0906">
      <w:pPr>
        <w:spacing w:after="0"/>
        <w:rPr>
          <w:sz w:val="24"/>
          <w:szCs w:val="24"/>
        </w:rPr>
      </w:pPr>
    </w:p>
    <w:p w14:paraId="26728866" w14:textId="77777777" w:rsidR="009B0906" w:rsidRPr="00C857D5" w:rsidRDefault="009B0906" w:rsidP="009B0906">
      <w:pPr>
        <w:rPr>
          <w:b/>
          <w:sz w:val="28"/>
          <w:szCs w:val="28"/>
        </w:rPr>
      </w:pPr>
      <w:r w:rsidRPr="00C857D5">
        <w:rPr>
          <w:b/>
          <w:sz w:val="28"/>
          <w:szCs w:val="28"/>
        </w:rPr>
        <w:t xml:space="preserve">Acknowledgements </w:t>
      </w:r>
    </w:p>
    <w:p w14:paraId="12E7782A" w14:textId="5550DE28" w:rsidR="009B0906" w:rsidRDefault="009B0906" w:rsidP="009B0906">
      <w:pPr>
        <w:rPr>
          <w:sz w:val="24"/>
          <w:szCs w:val="24"/>
        </w:rPr>
      </w:pPr>
      <w:r>
        <w:rPr>
          <w:sz w:val="24"/>
          <w:szCs w:val="24"/>
        </w:rPr>
        <w:t xml:space="preserve">We are grateful to F. Jerry Lucia for providing the raw data, thin sections and image analyses </w:t>
      </w:r>
      <w:r w:rsidR="009C67F9">
        <w:rPr>
          <w:sz w:val="24"/>
          <w:szCs w:val="24"/>
        </w:rPr>
        <w:t xml:space="preserve">that he </w:t>
      </w:r>
      <w:r>
        <w:rPr>
          <w:sz w:val="24"/>
          <w:szCs w:val="24"/>
        </w:rPr>
        <w:t xml:space="preserve">used in his </w:t>
      </w:r>
      <w:r w:rsidR="009C67F9">
        <w:rPr>
          <w:sz w:val="24"/>
          <w:szCs w:val="24"/>
        </w:rPr>
        <w:t xml:space="preserve">1995 </w:t>
      </w:r>
      <w:r>
        <w:rPr>
          <w:sz w:val="24"/>
          <w:szCs w:val="24"/>
        </w:rPr>
        <w:t xml:space="preserve">paper. </w:t>
      </w:r>
      <w:r w:rsidR="009B497B" w:rsidRPr="009B497B">
        <w:rPr>
          <w:sz w:val="24"/>
          <w:szCs w:val="24"/>
        </w:rPr>
        <w:t>Vinyet Baqués</w:t>
      </w:r>
      <w:r w:rsidR="009B497B">
        <w:rPr>
          <w:sz w:val="24"/>
          <w:szCs w:val="24"/>
          <w:vertAlign w:val="superscript"/>
        </w:rPr>
        <w:t xml:space="preserve"> </w:t>
      </w:r>
      <w:r w:rsidR="009B497B">
        <w:rPr>
          <w:sz w:val="24"/>
          <w:szCs w:val="24"/>
        </w:rPr>
        <w:t>generously provided porosity</w:t>
      </w:r>
      <w:r w:rsidR="001E4249">
        <w:rPr>
          <w:sz w:val="24"/>
          <w:szCs w:val="24"/>
        </w:rPr>
        <w:t>,</w:t>
      </w:r>
      <w:r w:rsidR="009B497B">
        <w:rPr>
          <w:sz w:val="24"/>
          <w:szCs w:val="24"/>
        </w:rPr>
        <w:t xml:space="preserve"> permeability</w:t>
      </w:r>
      <w:r w:rsidR="001E4249">
        <w:rPr>
          <w:sz w:val="24"/>
          <w:szCs w:val="24"/>
        </w:rPr>
        <w:t xml:space="preserve">, and </w:t>
      </w:r>
      <w:r w:rsidR="009B497B">
        <w:rPr>
          <w:sz w:val="24"/>
          <w:szCs w:val="24"/>
        </w:rPr>
        <w:t xml:space="preserve">facies data from the SSAU reservoir as well as providing useful discussion. </w:t>
      </w:r>
      <w:r>
        <w:rPr>
          <w:sz w:val="24"/>
          <w:szCs w:val="24"/>
        </w:rPr>
        <w:t xml:space="preserve">Statistical analysis was performed in the R language (R Core Team, 2014). Plots were generated using the GGPlot2 package (Wickham, 2009). </w:t>
      </w:r>
      <w:r w:rsidRPr="003520C5">
        <w:rPr>
          <w:sz w:val="24"/>
          <w:szCs w:val="24"/>
        </w:rPr>
        <w:t xml:space="preserve">This study </w:t>
      </w:r>
      <w:r w:rsidR="009C67F9">
        <w:rPr>
          <w:sz w:val="24"/>
          <w:szCs w:val="24"/>
        </w:rPr>
        <w:t>was</w:t>
      </w:r>
      <w:r w:rsidRPr="003520C5">
        <w:rPr>
          <w:sz w:val="24"/>
          <w:szCs w:val="24"/>
        </w:rPr>
        <w:t xml:space="preserve"> </w:t>
      </w:r>
      <w:r>
        <w:rPr>
          <w:sz w:val="24"/>
          <w:szCs w:val="24"/>
        </w:rPr>
        <w:t>funded by the</w:t>
      </w:r>
      <w:r w:rsidRPr="003520C5">
        <w:rPr>
          <w:sz w:val="24"/>
          <w:szCs w:val="24"/>
        </w:rPr>
        <w:t xml:space="preserve"> US Department of Energy</w:t>
      </w:r>
      <w:r>
        <w:rPr>
          <w:sz w:val="24"/>
          <w:szCs w:val="24"/>
        </w:rPr>
        <w:t xml:space="preserve"> (DOE)</w:t>
      </w:r>
      <w:r w:rsidRPr="003520C5">
        <w:rPr>
          <w:sz w:val="24"/>
          <w:szCs w:val="24"/>
        </w:rPr>
        <w:t xml:space="preserve"> </w:t>
      </w:r>
      <w:r>
        <w:rPr>
          <w:sz w:val="24"/>
          <w:szCs w:val="24"/>
        </w:rPr>
        <w:t>grant FE0024375</w:t>
      </w:r>
      <w:r w:rsidR="009C67F9">
        <w:rPr>
          <w:sz w:val="24"/>
          <w:szCs w:val="24"/>
        </w:rPr>
        <w:t xml:space="preserve"> (PI: Duncan)</w:t>
      </w:r>
      <w:r>
        <w:rPr>
          <w:sz w:val="24"/>
          <w:szCs w:val="24"/>
        </w:rPr>
        <w:t>. The authors are in debt to Drs. Jerry Jensen, Larry Lake, and Bo Ren for valuable conversations and feedback.</w:t>
      </w:r>
    </w:p>
    <w:p w14:paraId="54F9A532" w14:textId="77777777" w:rsidR="009B0906" w:rsidRDefault="009B0906" w:rsidP="009B0906">
      <w:pPr>
        <w:spacing w:after="0"/>
        <w:rPr>
          <w:sz w:val="24"/>
          <w:szCs w:val="24"/>
        </w:rPr>
      </w:pPr>
    </w:p>
    <w:p w14:paraId="08434303" w14:textId="77777777" w:rsidR="009B0906" w:rsidRPr="00692251" w:rsidRDefault="009B0906" w:rsidP="009B0906">
      <w:pPr>
        <w:spacing w:after="0"/>
        <w:rPr>
          <w:sz w:val="24"/>
          <w:szCs w:val="24"/>
        </w:rPr>
      </w:pPr>
    </w:p>
    <w:p w14:paraId="176E8762" w14:textId="77777777" w:rsidR="009B0906" w:rsidRPr="00C857D5" w:rsidRDefault="009B0906" w:rsidP="009B0906">
      <w:pPr>
        <w:rPr>
          <w:b/>
          <w:sz w:val="28"/>
          <w:szCs w:val="28"/>
        </w:rPr>
      </w:pPr>
      <w:r w:rsidRPr="00C857D5">
        <w:rPr>
          <w:b/>
          <w:sz w:val="28"/>
          <w:szCs w:val="28"/>
        </w:rPr>
        <w:t xml:space="preserve">References Cited  </w:t>
      </w:r>
    </w:p>
    <w:p w14:paraId="40806066" w14:textId="4118E49B" w:rsidR="009B0906"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Al-Ajmi, F.A. and Holditch, S.A., 2000. Permeability estimation using hydraulic flow units in a central Arabia reservoir. In </w:t>
      </w:r>
      <w:r w:rsidRPr="00E3379C">
        <w:rPr>
          <w:rFonts w:cstheme="minorHAnsi"/>
          <w:i/>
          <w:iCs/>
          <w:color w:val="222222"/>
          <w:sz w:val="24"/>
          <w:szCs w:val="24"/>
          <w:shd w:val="clear" w:color="auto" w:fill="FFFFFF"/>
        </w:rPr>
        <w:t>SPE Annual Technical Conference and Exhibition</w:t>
      </w:r>
      <w:r w:rsidRPr="00E3379C">
        <w:rPr>
          <w:rFonts w:cstheme="minorHAnsi"/>
          <w:color w:val="222222"/>
          <w:sz w:val="24"/>
          <w:szCs w:val="24"/>
          <w:shd w:val="clear" w:color="auto" w:fill="FFFFFF"/>
        </w:rPr>
        <w:t>. Society of Petroleum Engineers.</w:t>
      </w:r>
    </w:p>
    <w:p w14:paraId="51381670" w14:textId="0B1145D6" w:rsidR="00C87594" w:rsidRPr="00C87594" w:rsidRDefault="00A02EA2" w:rsidP="00C87594">
      <w:pPr>
        <w:rPr>
          <w:rFonts w:cstheme="minorHAnsi"/>
          <w:color w:val="222222"/>
          <w:sz w:val="24"/>
          <w:szCs w:val="24"/>
          <w:shd w:val="clear" w:color="auto" w:fill="FFFFFF"/>
        </w:rPr>
      </w:pPr>
      <w:r>
        <w:rPr>
          <w:rFonts w:cstheme="minorHAnsi"/>
          <w:color w:val="222222"/>
          <w:sz w:val="24"/>
          <w:szCs w:val="24"/>
          <w:shd w:val="clear" w:color="auto" w:fill="FFFFFF"/>
        </w:rPr>
        <w:t>Al-Mudhafar, W.J., 2015</w:t>
      </w:r>
      <w:r w:rsidR="00C87594" w:rsidRPr="00C87594">
        <w:rPr>
          <w:rFonts w:cstheme="minorHAnsi"/>
          <w:color w:val="222222"/>
          <w:sz w:val="24"/>
          <w:szCs w:val="24"/>
          <w:shd w:val="clear" w:color="auto" w:fill="FFFFFF"/>
        </w:rPr>
        <w:t xml:space="preserve">. Integrating component analysis &amp; classification techniques for comparative prediction of continuous &amp; discrete lithofacies distributions. In </w:t>
      </w:r>
      <w:r w:rsidR="00C87594" w:rsidRPr="00C87594">
        <w:rPr>
          <w:rFonts w:cstheme="minorHAnsi"/>
          <w:i/>
          <w:iCs/>
          <w:color w:val="222222"/>
          <w:sz w:val="24"/>
          <w:szCs w:val="24"/>
          <w:shd w:val="clear" w:color="auto" w:fill="FFFFFF"/>
        </w:rPr>
        <w:t>Offshore Technology Conference</w:t>
      </w:r>
      <w:r w:rsidR="00C87594" w:rsidRPr="00C87594">
        <w:rPr>
          <w:rFonts w:cstheme="minorHAnsi"/>
          <w:color w:val="222222"/>
          <w:sz w:val="24"/>
          <w:szCs w:val="24"/>
          <w:shd w:val="clear" w:color="auto" w:fill="FFFFFF"/>
        </w:rPr>
        <w:t>. Offshore Technology Conference.</w:t>
      </w:r>
    </w:p>
    <w:p w14:paraId="7306E659" w14:textId="77606E20" w:rsidR="00C21C7B" w:rsidRPr="00E3379C" w:rsidRDefault="00C21C7B" w:rsidP="009B0906">
      <w:pPr>
        <w:rPr>
          <w:rFonts w:cstheme="minorHAnsi"/>
          <w:color w:val="222222"/>
          <w:sz w:val="24"/>
          <w:szCs w:val="24"/>
          <w:shd w:val="clear" w:color="auto" w:fill="FFFFFF"/>
        </w:rPr>
      </w:pPr>
      <w:r w:rsidRPr="00C21C7B">
        <w:rPr>
          <w:rFonts w:cstheme="minorHAnsi"/>
          <w:color w:val="222222"/>
          <w:sz w:val="24"/>
          <w:szCs w:val="24"/>
          <w:shd w:val="clear" w:color="auto" w:fill="FFFFFF"/>
        </w:rPr>
        <w:t xml:space="preserve">Al-Mudhafar, W.J., 2017. Integrating well log interpretations for lithofacies classification and permeability modeling through advanced machine learning algorithms. </w:t>
      </w:r>
      <w:r w:rsidRPr="00C21C7B">
        <w:rPr>
          <w:rFonts w:cstheme="minorHAnsi"/>
          <w:i/>
          <w:iCs/>
          <w:color w:val="222222"/>
          <w:sz w:val="24"/>
          <w:szCs w:val="24"/>
          <w:shd w:val="clear" w:color="auto" w:fill="FFFFFF"/>
        </w:rPr>
        <w:t>Journal of Petroleum Exploration and Production Technology</w:t>
      </w:r>
      <w:r w:rsidRPr="00C21C7B">
        <w:rPr>
          <w:rFonts w:cstheme="minorHAnsi"/>
          <w:color w:val="222222"/>
          <w:sz w:val="24"/>
          <w:szCs w:val="24"/>
          <w:shd w:val="clear" w:color="auto" w:fill="FFFFFF"/>
        </w:rPr>
        <w:t xml:space="preserve">, </w:t>
      </w:r>
      <w:r w:rsidRPr="00C21C7B">
        <w:rPr>
          <w:rFonts w:cstheme="minorHAnsi"/>
          <w:i/>
          <w:iCs/>
          <w:color w:val="222222"/>
          <w:sz w:val="24"/>
          <w:szCs w:val="24"/>
          <w:shd w:val="clear" w:color="auto" w:fill="FFFFFF"/>
        </w:rPr>
        <w:t>7</w:t>
      </w:r>
      <w:r w:rsidRPr="00C21C7B">
        <w:rPr>
          <w:rFonts w:cstheme="minorHAnsi"/>
          <w:color w:val="222222"/>
          <w:sz w:val="24"/>
          <w:szCs w:val="24"/>
          <w:shd w:val="clear" w:color="auto" w:fill="FFFFFF"/>
        </w:rPr>
        <w:t>(4), pp.1023-1033</w:t>
      </w:r>
    </w:p>
    <w:p w14:paraId="56E0B92C" w14:textId="452BC491" w:rsidR="007F5AB0" w:rsidRPr="007F5AB0" w:rsidRDefault="007F5AB0" w:rsidP="007F5AB0">
      <w:pPr>
        <w:rPr>
          <w:rFonts w:cstheme="minorHAnsi"/>
          <w:color w:val="222222"/>
          <w:sz w:val="24"/>
          <w:szCs w:val="24"/>
          <w:shd w:val="clear" w:color="auto" w:fill="FFFFFF"/>
        </w:rPr>
      </w:pPr>
      <w:r w:rsidRPr="007F5AB0">
        <w:rPr>
          <w:rFonts w:cstheme="minorHAnsi"/>
          <w:color w:val="222222"/>
          <w:sz w:val="24"/>
          <w:szCs w:val="24"/>
          <w:shd w:val="clear" w:color="auto" w:fill="FFFFFF"/>
        </w:rPr>
        <w:t xml:space="preserve">Al-Mudhafar, W.J., 2019. Bayesian and LASSO Regressions for Comparative Permeability Modeling of Sandstone Reservoirs. </w:t>
      </w:r>
      <w:r w:rsidRPr="007F5AB0">
        <w:rPr>
          <w:rFonts w:cstheme="minorHAnsi"/>
          <w:i/>
          <w:iCs/>
          <w:color w:val="222222"/>
          <w:sz w:val="24"/>
          <w:szCs w:val="24"/>
          <w:shd w:val="clear" w:color="auto" w:fill="FFFFFF"/>
        </w:rPr>
        <w:t>Natural Resources Research</w:t>
      </w:r>
      <w:r w:rsidRPr="007F5AB0">
        <w:rPr>
          <w:rFonts w:cstheme="minorHAnsi"/>
          <w:color w:val="222222"/>
          <w:sz w:val="24"/>
          <w:szCs w:val="24"/>
          <w:shd w:val="clear" w:color="auto" w:fill="FFFFFF"/>
        </w:rPr>
        <w:t xml:space="preserve">, </w:t>
      </w:r>
      <w:r w:rsidRPr="007F5AB0">
        <w:rPr>
          <w:rFonts w:cstheme="minorHAnsi"/>
          <w:i/>
          <w:iCs/>
          <w:color w:val="222222"/>
          <w:sz w:val="24"/>
          <w:szCs w:val="24"/>
          <w:shd w:val="clear" w:color="auto" w:fill="FFFFFF"/>
        </w:rPr>
        <w:t xml:space="preserve">28 </w:t>
      </w:r>
      <w:r w:rsidR="00414E17">
        <w:rPr>
          <w:rFonts w:cstheme="minorHAnsi"/>
          <w:color w:val="222222"/>
          <w:sz w:val="24"/>
          <w:szCs w:val="24"/>
          <w:shd w:val="clear" w:color="auto" w:fill="FFFFFF"/>
        </w:rPr>
        <w:t xml:space="preserve">(1), pp.47-62 </w:t>
      </w:r>
    </w:p>
    <w:p w14:paraId="22167587" w14:textId="77777777" w:rsidR="00116EE8" w:rsidRDefault="00283C37" w:rsidP="00853DFC">
      <w:pPr>
        <w:rPr>
          <w:rFonts w:cstheme="minorHAnsi"/>
          <w:color w:val="222222"/>
          <w:sz w:val="24"/>
          <w:szCs w:val="24"/>
          <w:shd w:val="clear" w:color="auto" w:fill="FFFFFF"/>
        </w:rPr>
      </w:pPr>
      <w:r w:rsidRPr="00283C37">
        <w:rPr>
          <w:rFonts w:cstheme="minorHAnsi"/>
          <w:color w:val="222222"/>
          <w:sz w:val="24"/>
          <w:szCs w:val="24"/>
          <w:shd w:val="clear" w:color="auto" w:fill="FFFFFF"/>
        </w:rPr>
        <w:t xml:space="preserve">Ahmadi, M.A. and Chen, Z., 2018. Comparison of machine learning methods for estimating permeability and porosity of oil reservoirs via petro-physical logs. </w:t>
      </w:r>
      <w:r w:rsidRPr="00283C37">
        <w:rPr>
          <w:rFonts w:cstheme="minorHAnsi"/>
          <w:i/>
          <w:iCs/>
          <w:color w:val="222222"/>
          <w:sz w:val="24"/>
          <w:szCs w:val="24"/>
          <w:shd w:val="clear" w:color="auto" w:fill="FFFFFF"/>
        </w:rPr>
        <w:t>Petroleum</w:t>
      </w:r>
      <w:r w:rsidRPr="00283C37">
        <w:rPr>
          <w:rFonts w:cstheme="minorHAnsi"/>
          <w:color w:val="222222"/>
          <w:sz w:val="24"/>
          <w:szCs w:val="24"/>
          <w:shd w:val="clear" w:color="auto" w:fill="FFFFFF"/>
        </w:rPr>
        <w:t>.</w:t>
      </w:r>
    </w:p>
    <w:p w14:paraId="4945B63A" w14:textId="697E01C3" w:rsidR="009B0906" w:rsidRDefault="00A02EA2" w:rsidP="00853DFC">
      <w:pPr>
        <w:rPr>
          <w:rFonts w:cstheme="minorHAnsi"/>
          <w:color w:val="222222"/>
          <w:sz w:val="24"/>
          <w:szCs w:val="24"/>
          <w:shd w:val="clear" w:color="auto" w:fill="FFFFFF"/>
        </w:rPr>
      </w:pPr>
      <w:r w:rsidRPr="00A02EA2">
        <w:rPr>
          <w:rFonts w:cstheme="minorHAnsi"/>
          <w:color w:val="222222"/>
          <w:sz w:val="24"/>
          <w:szCs w:val="24"/>
          <w:shd w:val="clear" w:color="auto" w:fill="FFFFFF"/>
        </w:rPr>
        <w:t>Archie, G.E., 1952. Classification of carbonate reservoir rocks and petrophysical considerations. </w:t>
      </w:r>
      <w:r w:rsidRPr="00A02EA2">
        <w:rPr>
          <w:rFonts w:cstheme="minorHAnsi"/>
          <w:i/>
          <w:iCs/>
          <w:color w:val="222222"/>
          <w:sz w:val="24"/>
          <w:szCs w:val="24"/>
          <w:shd w:val="clear" w:color="auto" w:fill="FFFFFF"/>
        </w:rPr>
        <w:t>AAPG Bulletin</w:t>
      </w:r>
      <w:r w:rsidRPr="00A02EA2">
        <w:rPr>
          <w:rFonts w:cstheme="minorHAnsi"/>
          <w:color w:val="222222"/>
          <w:sz w:val="24"/>
          <w:szCs w:val="24"/>
          <w:shd w:val="clear" w:color="auto" w:fill="FFFFFF"/>
        </w:rPr>
        <w:t>, </w:t>
      </w:r>
      <w:r w:rsidRPr="00A02EA2">
        <w:rPr>
          <w:rFonts w:cstheme="minorHAnsi"/>
          <w:i/>
          <w:iCs/>
          <w:color w:val="222222"/>
          <w:sz w:val="24"/>
          <w:szCs w:val="24"/>
          <w:shd w:val="clear" w:color="auto" w:fill="FFFFFF"/>
        </w:rPr>
        <w:t>36</w:t>
      </w:r>
      <w:r w:rsidRPr="00A02EA2">
        <w:rPr>
          <w:rFonts w:cstheme="minorHAnsi"/>
          <w:color w:val="222222"/>
          <w:sz w:val="24"/>
          <w:szCs w:val="24"/>
          <w:shd w:val="clear" w:color="auto" w:fill="FFFFFF"/>
        </w:rPr>
        <w:t>(2), pp.278-298.</w:t>
      </w:r>
      <w:r w:rsidR="009B0906" w:rsidRPr="00E3379C">
        <w:rPr>
          <w:rFonts w:cstheme="minorHAnsi"/>
          <w:color w:val="222222"/>
          <w:sz w:val="24"/>
          <w:szCs w:val="24"/>
          <w:shd w:val="clear" w:color="auto" w:fill="FFFFFF"/>
        </w:rPr>
        <w:t>Box, G.E. and Cox, D.R., 1964. An analysis of transformations. </w:t>
      </w:r>
      <w:r w:rsidR="009B0906" w:rsidRPr="00E3379C">
        <w:rPr>
          <w:rFonts w:cstheme="minorHAnsi"/>
          <w:i/>
          <w:iCs/>
          <w:color w:val="222222"/>
          <w:sz w:val="24"/>
          <w:szCs w:val="24"/>
          <w:shd w:val="clear" w:color="auto" w:fill="FFFFFF"/>
        </w:rPr>
        <w:t>Journal of the Royal Statistical Society: Series B (Methodological)</w:t>
      </w:r>
      <w:r w:rsidR="009B0906" w:rsidRPr="00E3379C">
        <w:rPr>
          <w:rFonts w:cstheme="minorHAnsi"/>
          <w:color w:val="222222"/>
          <w:sz w:val="24"/>
          <w:szCs w:val="24"/>
          <w:shd w:val="clear" w:color="auto" w:fill="FFFFFF"/>
        </w:rPr>
        <w:t>, </w:t>
      </w:r>
      <w:r w:rsidR="009B0906" w:rsidRPr="00E3379C">
        <w:rPr>
          <w:rFonts w:cstheme="minorHAnsi"/>
          <w:i/>
          <w:iCs/>
          <w:color w:val="222222"/>
          <w:sz w:val="24"/>
          <w:szCs w:val="24"/>
          <w:shd w:val="clear" w:color="auto" w:fill="FFFFFF"/>
        </w:rPr>
        <w:t>26</w:t>
      </w:r>
      <w:r w:rsidR="009B0906" w:rsidRPr="00E3379C">
        <w:rPr>
          <w:rFonts w:cstheme="minorHAnsi"/>
          <w:color w:val="222222"/>
          <w:sz w:val="24"/>
          <w:szCs w:val="24"/>
          <w:shd w:val="clear" w:color="auto" w:fill="FFFFFF"/>
        </w:rPr>
        <w:t>(2), pp.211-243.</w:t>
      </w:r>
    </w:p>
    <w:p w14:paraId="4C09A698" w14:textId="56376476" w:rsidR="003E1476" w:rsidRDefault="003E1476" w:rsidP="009B0906">
      <w:pPr>
        <w:rPr>
          <w:rFonts w:cstheme="minorHAnsi"/>
          <w:color w:val="222222"/>
          <w:sz w:val="24"/>
          <w:szCs w:val="24"/>
          <w:shd w:val="clear" w:color="auto" w:fill="FFFFFF"/>
        </w:rPr>
      </w:pPr>
      <w:r w:rsidRPr="003E1476">
        <w:rPr>
          <w:rFonts w:cstheme="minorHAnsi"/>
          <w:color w:val="222222"/>
          <w:sz w:val="24"/>
          <w:szCs w:val="24"/>
          <w:shd w:val="clear" w:color="auto" w:fill="FFFFFF"/>
        </w:rPr>
        <w:lastRenderedPageBreak/>
        <w:t xml:space="preserve">Caté, A., Perozzi, L., Gloaguen, E. and Blouin, M., 2017. Machine learning as a tool for geologists. </w:t>
      </w:r>
      <w:r w:rsidRPr="003E1476">
        <w:rPr>
          <w:rFonts w:cstheme="minorHAnsi"/>
          <w:i/>
          <w:iCs/>
          <w:color w:val="222222"/>
          <w:sz w:val="24"/>
          <w:szCs w:val="24"/>
          <w:shd w:val="clear" w:color="auto" w:fill="FFFFFF"/>
        </w:rPr>
        <w:t>The Leading Edge</w:t>
      </w:r>
      <w:r w:rsidRPr="003E1476">
        <w:rPr>
          <w:rFonts w:cstheme="minorHAnsi"/>
          <w:color w:val="222222"/>
          <w:sz w:val="24"/>
          <w:szCs w:val="24"/>
          <w:shd w:val="clear" w:color="auto" w:fill="FFFFFF"/>
        </w:rPr>
        <w:t xml:space="preserve">, </w:t>
      </w:r>
      <w:r w:rsidRPr="003E1476">
        <w:rPr>
          <w:rFonts w:cstheme="minorHAnsi"/>
          <w:i/>
          <w:iCs/>
          <w:color w:val="222222"/>
          <w:sz w:val="24"/>
          <w:szCs w:val="24"/>
          <w:shd w:val="clear" w:color="auto" w:fill="FFFFFF"/>
        </w:rPr>
        <w:t>36</w:t>
      </w:r>
      <w:r w:rsidRPr="003E1476">
        <w:rPr>
          <w:rFonts w:cstheme="minorHAnsi"/>
          <w:color w:val="222222"/>
          <w:sz w:val="24"/>
          <w:szCs w:val="24"/>
          <w:shd w:val="clear" w:color="auto" w:fill="FFFFFF"/>
        </w:rPr>
        <w:t>(3), pp.215-219.</w:t>
      </w:r>
    </w:p>
    <w:p w14:paraId="49272A79" w14:textId="7E9530FB" w:rsidR="003E1476" w:rsidRPr="00E3379C" w:rsidRDefault="003E1476" w:rsidP="009B0906">
      <w:pPr>
        <w:rPr>
          <w:rFonts w:cstheme="minorHAnsi"/>
          <w:color w:val="222222"/>
          <w:sz w:val="24"/>
          <w:szCs w:val="24"/>
          <w:shd w:val="clear" w:color="auto" w:fill="FFFFFF"/>
        </w:rPr>
      </w:pPr>
      <w:r w:rsidRPr="008375DD">
        <w:t xml:space="preserve">Cranganu, C., Luchian, H. and Breaban, M.E. eds., 2015. </w:t>
      </w:r>
      <w:r w:rsidRPr="008375DD">
        <w:rPr>
          <w:i/>
          <w:iCs/>
        </w:rPr>
        <w:t>Artificial intelligent approaches in petroleum geosciences</w:t>
      </w:r>
      <w:r w:rsidRPr="008375DD">
        <w:t>. Berlin: Springer.</w:t>
      </w:r>
    </w:p>
    <w:p w14:paraId="126CAC36" w14:textId="77777777" w:rsidR="009B0906" w:rsidRPr="00E3379C"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 xml:space="preserve">Dunham, R.J., 1962. Classification of carbonate rocks according to depositional textures. </w:t>
      </w:r>
      <w:r w:rsidRPr="00E3379C">
        <w:rPr>
          <w:rFonts w:cstheme="minorHAnsi"/>
          <w:i/>
          <w:color w:val="222222"/>
          <w:sz w:val="24"/>
          <w:szCs w:val="24"/>
          <w:shd w:val="clear" w:color="auto" w:fill="FFFFFF"/>
        </w:rPr>
        <w:t>AAPG Memoir,</w:t>
      </w:r>
      <w:r w:rsidRPr="00E3379C">
        <w:rPr>
          <w:rFonts w:cstheme="minorHAnsi"/>
          <w:color w:val="222222"/>
          <w:sz w:val="24"/>
          <w:szCs w:val="24"/>
          <w:shd w:val="clear" w:color="auto" w:fill="FFFFFF"/>
        </w:rPr>
        <w:t xml:space="preserve"> </w:t>
      </w:r>
      <w:r w:rsidRPr="00E3379C">
        <w:rPr>
          <w:rFonts w:cstheme="minorHAnsi"/>
          <w:i/>
          <w:color w:val="222222"/>
          <w:sz w:val="24"/>
          <w:szCs w:val="24"/>
          <w:shd w:val="clear" w:color="auto" w:fill="FFFFFF"/>
        </w:rPr>
        <w:t>A038</w:t>
      </w:r>
      <w:r w:rsidRPr="00E3379C">
        <w:rPr>
          <w:rFonts w:cstheme="minorHAnsi"/>
          <w:color w:val="222222"/>
          <w:sz w:val="24"/>
          <w:szCs w:val="24"/>
          <w:shd w:val="clear" w:color="auto" w:fill="FFFFFF"/>
        </w:rPr>
        <w:t>, pp. 108-121.</w:t>
      </w:r>
    </w:p>
    <w:p w14:paraId="7A676FCB" w14:textId="77777777" w:rsidR="007F47C1" w:rsidRPr="007F47C1" w:rsidRDefault="007F47C1" w:rsidP="007F47C1">
      <w:pPr>
        <w:rPr>
          <w:rFonts w:cstheme="minorHAnsi"/>
          <w:color w:val="222222"/>
          <w:sz w:val="24"/>
          <w:szCs w:val="24"/>
          <w:shd w:val="clear" w:color="auto" w:fill="FFFFFF"/>
        </w:rPr>
      </w:pPr>
      <w:r w:rsidRPr="007F47C1">
        <w:rPr>
          <w:rFonts w:cstheme="minorHAnsi"/>
          <w:color w:val="222222"/>
          <w:sz w:val="24"/>
          <w:szCs w:val="24"/>
          <w:shd w:val="clear" w:color="auto" w:fill="FFFFFF"/>
        </w:rPr>
        <w:t xml:space="preserve">Elkatatny, S., Mahmoud, M., Tariq, Z. and Abdulraheem, A., 2018. New insights into the prediction of heterogeneous carbonate reservoir permeability from well logs using artificial intelligence network. </w:t>
      </w:r>
      <w:r w:rsidRPr="007F47C1">
        <w:rPr>
          <w:rFonts w:cstheme="minorHAnsi"/>
          <w:i/>
          <w:iCs/>
          <w:color w:val="222222"/>
          <w:sz w:val="24"/>
          <w:szCs w:val="24"/>
          <w:shd w:val="clear" w:color="auto" w:fill="FFFFFF"/>
        </w:rPr>
        <w:t>Neural Computing and Applications</w:t>
      </w:r>
      <w:r w:rsidRPr="007F47C1">
        <w:rPr>
          <w:rFonts w:cstheme="minorHAnsi"/>
          <w:color w:val="222222"/>
          <w:sz w:val="24"/>
          <w:szCs w:val="24"/>
          <w:shd w:val="clear" w:color="auto" w:fill="FFFFFF"/>
        </w:rPr>
        <w:t xml:space="preserve">, </w:t>
      </w:r>
      <w:r w:rsidRPr="007F47C1">
        <w:rPr>
          <w:rFonts w:cstheme="minorHAnsi"/>
          <w:i/>
          <w:iCs/>
          <w:color w:val="222222"/>
          <w:sz w:val="24"/>
          <w:szCs w:val="24"/>
          <w:shd w:val="clear" w:color="auto" w:fill="FFFFFF"/>
        </w:rPr>
        <w:t>30</w:t>
      </w:r>
      <w:r w:rsidRPr="007F47C1">
        <w:rPr>
          <w:rFonts w:cstheme="minorHAnsi"/>
          <w:color w:val="222222"/>
          <w:sz w:val="24"/>
          <w:szCs w:val="24"/>
          <w:shd w:val="clear" w:color="auto" w:fill="FFFFFF"/>
        </w:rPr>
        <w:t>(9), pp.2673-2683.</w:t>
      </w:r>
    </w:p>
    <w:p w14:paraId="7299AC03" w14:textId="77777777" w:rsidR="004048CE" w:rsidRPr="004048CE" w:rsidRDefault="004048CE" w:rsidP="004048CE">
      <w:pPr>
        <w:rPr>
          <w:rFonts w:cstheme="minorHAnsi"/>
          <w:color w:val="222222"/>
          <w:sz w:val="24"/>
          <w:szCs w:val="24"/>
          <w:shd w:val="clear" w:color="auto" w:fill="FFFFFF"/>
        </w:rPr>
      </w:pPr>
      <w:r w:rsidRPr="004048CE">
        <w:rPr>
          <w:rFonts w:cstheme="minorHAnsi"/>
          <w:color w:val="222222"/>
          <w:sz w:val="24"/>
          <w:szCs w:val="24"/>
          <w:shd w:val="clear" w:color="auto" w:fill="FFFFFF"/>
        </w:rPr>
        <w:t xml:space="preserve">El-Sebakhy, E.A., Asparouhov, O., Abdulraheem, A.A., Al-Majed, A.A., Wu, D., Latinski, K. and Raharja, I., 2012. Functional networks as a new data mining predictive paradigm to predict permeability in a carbonate reservoir. </w:t>
      </w:r>
      <w:r w:rsidRPr="004048CE">
        <w:rPr>
          <w:rFonts w:cstheme="minorHAnsi"/>
          <w:i/>
          <w:iCs/>
          <w:color w:val="222222"/>
          <w:sz w:val="24"/>
          <w:szCs w:val="24"/>
          <w:shd w:val="clear" w:color="auto" w:fill="FFFFFF"/>
        </w:rPr>
        <w:t>Expert Systems with Applications</w:t>
      </w:r>
      <w:r w:rsidRPr="004048CE">
        <w:rPr>
          <w:rFonts w:cstheme="minorHAnsi"/>
          <w:color w:val="222222"/>
          <w:sz w:val="24"/>
          <w:szCs w:val="24"/>
          <w:shd w:val="clear" w:color="auto" w:fill="FFFFFF"/>
        </w:rPr>
        <w:t xml:space="preserve">, </w:t>
      </w:r>
      <w:r w:rsidRPr="004048CE">
        <w:rPr>
          <w:rFonts w:cstheme="minorHAnsi"/>
          <w:i/>
          <w:iCs/>
          <w:color w:val="222222"/>
          <w:sz w:val="24"/>
          <w:szCs w:val="24"/>
          <w:shd w:val="clear" w:color="auto" w:fill="FFFFFF"/>
        </w:rPr>
        <w:t>39</w:t>
      </w:r>
      <w:r w:rsidRPr="004048CE">
        <w:rPr>
          <w:rFonts w:cstheme="minorHAnsi"/>
          <w:color w:val="222222"/>
          <w:sz w:val="24"/>
          <w:szCs w:val="24"/>
          <w:shd w:val="clear" w:color="auto" w:fill="FFFFFF"/>
        </w:rPr>
        <w:t>(12), pp.10359-10375.</w:t>
      </w:r>
    </w:p>
    <w:p w14:paraId="00E95D2C" w14:textId="5846B844" w:rsidR="0066407B" w:rsidRPr="0066407B" w:rsidRDefault="0066407B" w:rsidP="0066407B">
      <w:pPr>
        <w:rPr>
          <w:rFonts w:cstheme="minorHAnsi"/>
          <w:bCs/>
          <w:color w:val="222222"/>
          <w:sz w:val="24"/>
          <w:szCs w:val="24"/>
          <w:shd w:val="clear" w:color="auto" w:fill="FFFFFF"/>
        </w:rPr>
      </w:pPr>
      <w:r w:rsidRPr="0066407B">
        <w:rPr>
          <w:rFonts w:cstheme="minorHAnsi"/>
          <w:color w:val="222222"/>
          <w:sz w:val="24"/>
          <w:szCs w:val="24"/>
          <w:shd w:val="clear" w:color="auto" w:fill="FFFFFF"/>
        </w:rPr>
        <w:t xml:space="preserve">Gelfand S., 2015, </w:t>
      </w:r>
      <w:r w:rsidRPr="0066407B">
        <w:rPr>
          <w:rFonts w:cstheme="minorHAnsi"/>
          <w:bCs/>
          <w:color w:val="222222"/>
          <w:sz w:val="24"/>
          <w:szCs w:val="24"/>
          <w:shd w:val="clear" w:color="auto" w:fill="FFFFFF"/>
        </w:rPr>
        <w:t>Understanding the Impact of</w:t>
      </w:r>
      <w:r>
        <w:rPr>
          <w:rFonts w:cstheme="minorHAnsi"/>
          <w:bCs/>
          <w:color w:val="222222"/>
          <w:sz w:val="24"/>
          <w:szCs w:val="24"/>
          <w:shd w:val="clear" w:color="auto" w:fill="FFFFFF"/>
        </w:rPr>
        <w:t xml:space="preserve"> </w:t>
      </w:r>
      <w:r w:rsidRPr="0066407B">
        <w:rPr>
          <w:rFonts w:cstheme="minorHAnsi"/>
          <w:bCs/>
          <w:color w:val="222222"/>
          <w:sz w:val="24"/>
          <w:szCs w:val="24"/>
          <w:shd w:val="clear" w:color="auto" w:fill="FFFFFF"/>
        </w:rPr>
        <w:t>Heteroscedasticity on the Predictive Ability</w:t>
      </w:r>
      <w:r>
        <w:rPr>
          <w:rFonts w:cstheme="minorHAnsi"/>
          <w:bCs/>
          <w:color w:val="222222"/>
          <w:sz w:val="24"/>
          <w:szCs w:val="24"/>
          <w:shd w:val="clear" w:color="auto" w:fill="FFFFFF"/>
        </w:rPr>
        <w:t xml:space="preserve"> </w:t>
      </w:r>
      <w:r w:rsidRPr="0066407B">
        <w:rPr>
          <w:rFonts w:cstheme="minorHAnsi"/>
          <w:bCs/>
          <w:color w:val="222222"/>
          <w:sz w:val="24"/>
          <w:szCs w:val="24"/>
          <w:shd w:val="clear" w:color="auto" w:fill="FFFFFF"/>
        </w:rPr>
        <w:t>of Modern Regression Methods, MSc Thesis</w:t>
      </w:r>
      <w:r>
        <w:rPr>
          <w:rFonts w:cstheme="minorHAnsi"/>
          <w:bCs/>
          <w:color w:val="222222"/>
          <w:sz w:val="24"/>
          <w:szCs w:val="24"/>
          <w:shd w:val="clear" w:color="auto" w:fill="FFFFFF"/>
        </w:rPr>
        <w:t>.</w:t>
      </w:r>
      <w:r w:rsidRPr="0066407B">
        <w:rPr>
          <w:rFonts w:cstheme="minorHAnsi"/>
          <w:bCs/>
          <w:color w:val="222222"/>
          <w:sz w:val="24"/>
          <w:szCs w:val="24"/>
          <w:shd w:val="clear" w:color="auto" w:fill="FFFFFF"/>
        </w:rPr>
        <w:t xml:space="preserve"> </w:t>
      </w:r>
      <w:r w:rsidRPr="00C515DC">
        <w:rPr>
          <w:rFonts w:cstheme="minorHAnsi"/>
          <w:bCs/>
          <w:i/>
          <w:color w:val="222222"/>
          <w:sz w:val="24"/>
          <w:szCs w:val="24"/>
          <w:shd w:val="clear" w:color="auto" w:fill="FFFFFF"/>
        </w:rPr>
        <w:t>Simon Fraser University</w:t>
      </w:r>
      <w:r w:rsidRPr="0066407B">
        <w:rPr>
          <w:rFonts w:cstheme="minorHAnsi"/>
          <w:bCs/>
          <w:color w:val="222222"/>
          <w:sz w:val="24"/>
          <w:szCs w:val="24"/>
          <w:shd w:val="clear" w:color="auto" w:fill="FFFFFF"/>
        </w:rPr>
        <w:t>.</w:t>
      </w:r>
    </w:p>
    <w:p w14:paraId="07669B16" w14:textId="2A15549A" w:rsidR="005410BF" w:rsidRPr="005410BF" w:rsidRDefault="005410BF" w:rsidP="005410BF">
      <w:pPr>
        <w:rPr>
          <w:rFonts w:cstheme="minorHAnsi"/>
          <w:color w:val="222222"/>
          <w:sz w:val="24"/>
          <w:szCs w:val="24"/>
          <w:shd w:val="clear" w:color="auto" w:fill="FFFFFF"/>
        </w:rPr>
      </w:pPr>
      <w:r w:rsidRPr="005410BF">
        <w:rPr>
          <w:rFonts w:cstheme="minorHAnsi"/>
          <w:color w:val="222222"/>
          <w:sz w:val="24"/>
          <w:szCs w:val="24"/>
          <w:shd w:val="clear" w:color="auto" w:fill="FFFFFF"/>
        </w:rPr>
        <w:t xml:space="preserve">Gilpin, L.H., Bau, D., Yuan, B.Z., Bajwa, A., Specter, M. and Kagal, L., 2018, October. Explaining explanations: An overview of interpretability of machine learning. In </w:t>
      </w:r>
      <w:r w:rsidRPr="005410BF">
        <w:rPr>
          <w:rFonts w:cstheme="minorHAnsi"/>
          <w:i/>
          <w:iCs/>
          <w:color w:val="222222"/>
          <w:sz w:val="24"/>
          <w:szCs w:val="24"/>
          <w:shd w:val="clear" w:color="auto" w:fill="FFFFFF"/>
        </w:rPr>
        <w:t>2018 IEEE 5th International Conference on data science and advanced analytics (DSAA)</w:t>
      </w:r>
      <w:r w:rsidRPr="005410BF">
        <w:rPr>
          <w:rFonts w:cstheme="minorHAnsi"/>
          <w:color w:val="222222"/>
          <w:sz w:val="24"/>
          <w:szCs w:val="24"/>
          <w:shd w:val="clear" w:color="auto" w:fill="FFFFFF"/>
        </w:rPr>
        <w:t xml:space="preserve"> (pp. 80-89). IEEE.</w:t>
      </w:r>
    </w:p>
    <w:p w14:paraId="6E173EA0" w14:textId="77777777" w:rsidR="009B0906" w:rsidRPr="00E3379C"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Grötsch, J. and Mercadier, C., 1999. Integrated 3-D reservoir modeling based on 3-D seismic: The Tertiary Malampaya and Camago buildups, offshore Palawan, Philippines. </w:t>
      </w:r>
      <w:r w:rsidRPr="00E3379C">
        <w:rPr>
          <w:rFonts w:cstheme="minorHAnsi"/>
          <w:i/>
          <w:iCs/>
          <w:color w:val="222222"/>
          <w:sz w:val="24"/>
          <w:szCs w:val="24"/>
          <w:shd w:val="clear" w:color="auto" w:fill="FFFFFF"/>
        </w:rPr>
        <w:t>AAPG bulletin</w:t>
      </w:r>
      <w:r w:rsidRPr="00E3379C">
        <w:rPr>
          <w:rFonts w:cstheme="minorHAnsi"/>
          <w:color w:val="222222"/>
          <w:sz w:val="24"/>
          <w:szCs w:val="24"/>
          <w:shd w:val="clear" w:color="auto" w:fill="FFFFFF"/>
        </w:rPr>
        <w:t>, </w:t>
      </w:r>
      <w:r w:rsidRPr="00E3379C">
        <w:rPr>
          <w:rFonts w:cstheme="minorHAnsi"/>
          <w:i/>
          <w:iCs/>
          <w:color w:val="222222"/>
          <w:sz w:val="24"/>
          <w:szCs w:val="24"/>
          <w:shd w:val="clear" w:color="auto" w:fill="FFFFFF"/>
        </w:rPr>
        <w:t>83</w:t>
      </w:r>
      <w:r w:rsidRPr="00E3379C">
        <w:rPr>
          <w:rFonts w:cstheme="minorHAnsi"/>
          <w:color w:val="222222"/>
          <w:sz w:val="24"/>
          <w:szCs w:val="24"/>
          <w:shd w:val="clear" w:color="auto" w:fill="FFFFFF"/>
        </w:rPr>
        <w:t>(11), pp. 1703-1728.</w:t>
      </w:r>
    </w:p>
    <w:p w14:paraId="347A47BC" w14:textId="77777777" w:rsidR="00527D36" w:rsidRDefault="00527D36" w:rsidP="009B0906">
      <w:pPr>
        <w:rPr>
          <w:rFonts w:cstheme="minorHAnsi"/>
          <w:color w:val="222222"/>
          <w:sz w:val="24"/>
          <w:szCs w:val="24"/>
          <w:shd w:val="clear" w:color="auto" w:fill="FFFFFF"/>
        </w:rPr>
      </w:pPr>
      <w:r w:rsidRPr="00527D36">
        <w:rPr>
          <w:rFonts w:cstheme="minorHAnsi"/>
          <w:color w:val="222222"/>
          <w:sz w:val="24"/>
          <w:szCs w:val="24"/>
          <w:shd w:val="clear" w:color="auto" w:fill="FFFFFF"/>
        </w:rPr>
        <w:t xml:space="preserve">Hall, B., 2016. Facies classification using machine learning. </w:t>
      </w:r>
      <w:r w:rsidRPr="00527D36">
        <w:rPr>
          <w:rFonts w:cstheme="minorHAnsi"/>
          <w:i/>
          <w:iCs/>
          <w:color w:val="222222"/>
          <w:sz w:val="24"/>
          <w:szCs w:val="24"/>
          <w:shd w:val="clear" w:color="auto" w:fill="FFFFFF"/>
        </w:rPr>
        <w:t>The Leading Edge</w:t>
      </w:r>
      <w:r w:rsidRPr="00527D36">
        <w:rPr>
          <w:rFonts w:cstheme="minorHAnsi"/>
          <w:color w:val="222222"/>
          <w:sz w:val="24"/>
          <w:szCs w:val="24"/>
          <w:shd w:val="clear" w:color="auto" w:fill="FFFFFF"/>
        </w:rPr>
        <w:t xml:space="preserve">, </w:t>
      </w:r>
      <w:r w:rsidRPr="00527D36">
        <w:rPr>
          <w:rFonts w:cstheme="minorHAnsi"/>
          <w:i/>
          <w:iCs/>
          <w:color w:val="222222"/>
          <w:sz w:val="24"/>
          <w:szCs w:val="24"/>
          <w:shd w:val="clear" w:color="auto" w:fill="FFFFFF"/>
        </w:rPr>
        <w:t>35</w:t>
      </w:r>
      <w:r w:rsidRPr="00527D36">
        <w:rPr>
          <w:rFonts w:cstheme="minorHAnsi"/>
          <w:color w:val="222222"/>
          <w:sz w:val="24"/>
          <w:szCs w:val="24"/>
          <w:shd w:val="clear" w:color="auto" w:fill="FFFFFF"/>
        </w:rPr>
        <w:t>(10), pp.906-909.</w:t>
      </w:r>
    </w:p>
    <w:p w14:paraId="0CCA6402" w14:textId="25C2927B" w:rsidR="009B0906" w:rsidRPr="00E3379C"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Haro, C.F., 2004. The perfect permeability transform using logs and cores. In </w:t>
      </w:r>
      <w:r w:rsidRPr="00E3379C">
        <w:rPr>
          <w:rFonts w:cstheme="minorHAnsi"/>
          <w:i/>
          <w:iCs/>
          <w:color w:val="222222"/>
          <w:sz w:val="24"/>
          <w:szCs w:val="24"/>
          <w:shd w:val="clear" w:color="auto" w:fill="FFFFFF"/>
        </w:rPr>
        <w:t>SPE annual technical conference and exhibition</w:t>
      </w:r>
      <w:r w:rsidRPr="00E3379C">
        <w:rPr>
          <w:rFonts w:cstheme="minorHAnsi"/>
          <w:color w:val="222222"/>
          <w:sz w:val="24"/>
          <w:szCs w:val="24"/>
          <w:shd w:val="clear" w:color="auto" w:fill="FFFFFF"/>
        </w:rPr>
        <w:t>. Society of Petroleum Engineers.</w:t>
      </w:r>
    </w:p>
    <w:p w14:paraId="4C1AE511" w14:textId="1CFBBB52" w:rsidR="00DE5EF9" w:rsidRPr="00DE5EF9" w:rsidRDefault="00DE5EF9" w:rsidP="00DE5EF9">
      <w:pPr>
        <w:rPr>
          <w:rFonts w:cstheme="minorHAnsi"/>
          <w:color w:val="222222"/>
          <w:sz w:val="24"/>
          <w:szCs w:val="24"/>
          <w:shd w:val="clear" w:color="auto" w:fill="FFFFFF"/>
        </w:rPr>
      </w:pPr>
      <w:r w:rsidRPr="00DE5EF9">
        <w:rPr>
          <w:rFonts w:cstheme="minorHAnsi"/>
          <w:color w:val="222222"/>
          <w:sz w:val="24"/>
          <w:szCs w:val="24"/>
          <w:shd w:val="clear" w:color="auto" w:fill="FFFFFF"/>
        </w:rPr>
        <w:t xml:space="preserve">Henry, A.J.D., 2016. </w:t>
      </w:r>
      <w:r w:rsidRPr="00C515DC">
        <w:rPr>
          <w:rFonts w:cstheme="minorHAnsi"/>
          <w:iCs/>
          <w:color w:val="222222"/>
          <w:sz w:val="24"/>
          <w:szCs w:val="24"/>
          <w:shd w:val="clear" w:color="auto" w:fill="FFFFFF"/>
        </w:rPr>
        <w:t>Statistical Learning Tools for Heteroskedastic Data</w:t>
      </w:r>
      <w:r w:rsidRPr="00DE5EF9">
        <w:rPr>
          <w:rFonts w:cstheme="minorHAnsi"/>
          <w:i/>
          <w:iCs/>
          <w:color w:val="222222"/>
          <w:sz w:val="24"/>
          <w:szCs w:val="24"/>
          <w:shd w:val="clear" w:color="auto" w:fill="FFFFFF"/>
        </w:rPr>
        <w:t xml:space="preserve">, </w:t>
      </w:r>
      <w:r w:rsidRPr="00DE5EF9">
        <w:rPr>
          <w:rFonts w:cstheme="minorHAnsi"/>
          <w:color w:val="222222"/>
          <w:sz w:val="24"/>
          <w:szCs w:val="24"/>
          <w:shd w:val="clear" w:color="auto" w:fill="FFFFFF"/>
        </w:rPr>
        <w:t>PhD</w:t>
      </w:r>
      <w:r>
        <w:rPr>
          <w:rFonts w:cstheme="minorHAnsi"/>
          <w:color w:val="222222"/>
          <w:sz w:val="24"/>
          <w:szCs w:val="24"/>
          <w:shd w:val="clear" w:color="auto" w:fill="FFFFFF"/>
        </w:rPr>
        <w:t xml:space="preserve"> dissertation.</w:t>
      </w:r>
      <w:r w:rsidRPr="00DE5EF9">
        <w:rPr>
          <w:rFonts w:cstheme="minorHAnsi"/>
          <w:color w:val="222222"/>
          <w:sz w:val="24"/>
          <w:szCs w:val="24"/>
          <w:shd w:val="clear" w:color="auto" w:fill="FFFFFF"/>
        </w:rPr>
        <w:t xml:space="preserve"> </w:t>
      </w:r>
      <w:r w:rsidRPr="00C515DC">
        <w:rPr>
          <w:rFonts w:cstheme="minorHAnsi"/>
          <w:i/>
          <w:color w:val="222222"/>
          <w:sz w:val="24"/>
          <w:szCs w:val="24"/>
          <w:shd w:val="clear" w:color="auto" w:fill="FFFFFF"/>
        </w:rPr>
        <w:t>Simon Fraser University</w:t>
      </w:r>
      <w:r>
        <w:rPr>
          <w:rFonts w:cstheme="minorHAnsi"/>
          <w:color w:val="222222"/>
          <w:sz w:val="24"/>
          <w:szCs w:val="24"/>
          <w:shd w:val="clear" w:color="auto" w:fill="FFFFFF"/>
        </w:rPr>
        <w:t>.</w:t>
      </w:r>
    </w:p>
    <w:p w14:paraId="4B6B5926" w14:textId="77777777" w:rsidR="009B0906" w:rsidRPr="00E3379C"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Hoerl, A.E. and Kennard, R.W., 1970. Ridge regression: Biased estimation for nonorthogonal problems. </w:t>
      </w:r>
      <w:r w:rsidRPr="00E3379C">
        <w:rPr>
          <w:rFonts w:cstheme="minorHAnsi"/>
          <w:i/>
          <w:iCs/>
          <w:color w:val="222222"/>
          <w:sz w:val="24"/>
          <w:szCs w:val="24"/>
          <w:shd w:val="clear" w:color="auto" w:fill="FFFFFF"/>
        </w:rPr>
        <w:t>Technometrics</w:t>
      </w:r>
      <w:r w:rsidRPr="00E3379C">
        <w:rPr>
          <w:rFonts w:cstheme="minorHAnsi"/>
          <w:color w:val="222222"/>
          <w:sz w:val="24"/>
          <w:szCs w:val="24"/>
          <w:shd w:val="clear" w:color="auto" w:fill="FFFFFF"/>
        </w:rPr>
        <w:t>, </w:t>
      </w:r>
      <w:r w:rsidRPr="00E3379C">
        <w:rPr>
          <w:rFonts w:cstheme="minorHAnsi"/>
          <w:i/>
          <w:iCs/>
          <w:color w:val="222222"/>
          <w:sz w:val="24"/>
          <w:szCs w:val="24"/>
          <w:shd w:val="clear" w:color="auto" w:fill="FFFFFF"/>
        </w:rPr>
        <w:t>12</w:t>
      </w:r>
      <w:r w:rsidRPr="00E3379C">
        <w:rPr>
          <w:rFonts w:cstheme="minorHAnsi"/>
          <w:color w:val="222222"/>
          <w:sz w:val="24"/>
          <w:szCs w:val="24"/>
          <w:shd w:val="clear" w:color="auto" w:fill="FFFFFF"/>
        </w:rPr>
        <w:t>(1), pp. 55-67.</w:t>
      </w:r>
    </w:p>
    <w:p w14:paraId="0F375A7D" w14:textId="73C741A9" w:rsidR="009B0906" w:rsidRDefault="009B0906" w:rsidP="00853DFC">
      <w:pPr>
        <w:rPr>
          <w:rFonts w:cstheme="minorHAnsi"/>
          <w:sz w:val="24"/>
          <w:szCs w:val="24"/>
        </w:rPr>
      </w:pPr>
      <w:r w:rsidRPr="00E3379C">
        <w:rPr>
          <w:rFonts w:cstheme="minorHAnsi"/>
          <w:color w:val="222222"/>
          <w:sz w:val="24"/>
          <w:szCs w:val="24"/>
          <w:shd w:val="clear" w:color="auto" w:fill="FFFFFF"/>
        </w:rPr>
        <w:t>Honarpour, M.M., Nagarajan, N.R., Grijalba Cuenca, A., Valle, M. and Adesoye, K., 2010. Rock-fluid characterization for miscible CO2 injection: residual oil zone, Seminole field, Permian Basin. In </w:t>
      </w:r>
      <w:r w:rsidRPr="00E3379C">
        <w:rPr>
          <w:rFonts w:cstheme="minorHAnsi"/>
          <w:i/>
          <w:iCs/>
          <w:color w:val="222222"/>
          <w:sz w:val="24"/>
          <w:szCs w:val="24"/>
          <w:shd w:val="clear" w:color="auto" w:fill="FFFFFF"/>
        </w:rPr>
        <w:t>SPE Annual Technical Conference and Exhibition</w:t>
      </w:r>
      <w:r w:rsidRPr="00E3379C">
        <w:rPr>
          <w:rFonts w:cstheme="minorHAnsi"/>
          <w:color w:val="222222"/>
          <w:sz w:val="24"/>
          <w:szCs w:val="24"/>
          <w:shd w:val="clear" w:color="auto" w:fill="FFFFFF"/>
        </w:rPr>
        <w:t>. Society of Petroleum Engineers.</w:t>
      </w:r>
    </w:p>
    <w:p w14:paraId="098AC2DD" w14:textId="7AC94140" w:rsidR="009B0906" w:rsidRPr="00E3379C" w:rsidRDefault="005410BF" w:rsidP="00853DFC">
      <w:pPr>
        <w:rPr>
          <w:rFonts w:cstheme="minorHAnsi"/>
          <w:color w:val="222222"/>
          <w:sz w:val="24"/>
          <w:szCs w:val="24"/>
          <w:shd w:val="clear" w:color="auto" w:fill="FFFFFF"/>
        </w:rPr>
      </w:pPr>
      <w:r w:rsidRPr="005410BF">
        <w:rPr>
          <w:rFonts w:cstheme="minorHAnsi"/>
          <w:color w:val="222222"/>
          <w:sz w:val="24"/>
          <w:szCs w:val="24"/>
          <w:shd w:val="clear" w:color="auto" w:fill="FFFFFF"/>
        </w:rPr>
        <w:t xml:space="preserve">James, G., Witten, D., Hastie, T. and Tibshirani, R., 2013. </w:t>
      </w:r>
      <w:r w:rsidRPr="005410BF">
        <w:rPr>
          <w:rFonts w:cstheme="minorHAnsi"/>
          <w:i/>
          <w:iCs/>
          <w:color w:val="222222"/>
          <w:sz w:val="24"/>
          <w:szCs w:val="24"/>
          <w:shd w:val="clear" w:color="auto" w:fill="FFFFFF"/>
        </w:rPr>
        <w:t>An introduction to statistical learning</w:t>
      </w:r>
      <w:r w:rsidRPr="005410BF">
        <w:rPr>
          <w:rFonts w:cstheme="minorHAnsi"/>
          <w:color w:val="222222"/>
          <w:sz w:val="24"/>
          <w:szCs w:val="24"/>
          <w:shd w:val="clear" w:color="auto" w:fill="FFFFFF"/>
        </w:rPr>
        <w:t xml:space="preserve"> (Vol. 112, p. 18). New York: </w:t>
      </w:r>
      <w:r>
        <w:rPr>
          <w:rFonts w:cstheme="minorHAnsi"/>
          <w:color w:val="222222"/>
          <w:sz w:val="24"/>
          <w:szCs w:val="24"/>
          <w:shd w:val="clear" w:color="auto" w:fill="FFFFFF"/>
        </w:rPr>
        <w:t>S</w:t>
      </w:r>
      <w:r w:rsidR="00AC5060">
        <w:rPr>
          <w:rFonts w:cstheme="minorHAnsi"/>
          <w:color w:val="222222"/>
          <w:sz w:val="24"/>
          <w:szCs w:val="24"/>
          <w:shd w:val="clear" w:color="auto" w:fill="FFFFFF"/>
        </w:rPr>
        <w:t>pringer.</w:t>
      </w:r>
    </w:p>
    <w:p w14:paraId="2B625BB9" w14:textId="0BFA1F96" w:rsidR="009B0906" w:rsidRPr="00E3379C" w:rsidRDefault="009B0906" w:rsidP="00E23543">
      <w:pPr>
        <w:rPr>
          <w:rFonts w:cstheme="minorHAnsi"/>
          <w:color w:val="222222"/>
          <w:sz w:val="24"/>
          <w:szCs w:val="24"/>
          <w:shd w:val="clear" w:color="auto" w:fill="FFFFFF"/>
        </w:rPr>
      </w:pPr>
      <w:r w:rsidRPr="00E3379C">
        <w:rPr>
          <w:rFonts w:cstheme="minorHAnsi"/>
          <w:color w:val="222222"/>
          <w:sz w:val="24"/>
          <w:szCs w:val="24"/>
          <w:shd w:val="clear" w:color="auto" w:fill="FFFFFF"/>
        </w:rPr>
        <w:lastRenderedPageBreak/>
        <w:t>Kearns, M.J., 1996. A bound on the error of cross validation using the approximation and estimation rates, with consequences for the training-test split. In </w:t>
      </w:r>
      <w:r w:rsidRPr="00E3379C">
        <w:rPr>
          <w:rFonts w:cstheme="minorHAnsi"/>
          <w:i/>
          <w:iCs/>
          <w:color w:val="222222"/>
          <w:sz w:val="24"/>
          <w:szCs w:val="24"/>
          <w:shd w:val="clear" w:color="auto" w:fill="FFFFFF"/>
        </w:rPr>
        <w:t>Advances in Neural Information Processing Systems</w:t>
      </w:r>
      <w:r w:rsidRPr="00E3379C">
        <w:rPr>
          <w:rFonts w:cstheme="minorHAnsi"/>
          <w:color w:val="222222"/>
          <w:sz w:val="24"/>
          <w:szCs w:val="24"/>
          <w:shd w:val="clear" w:color="auto" w:fill="FFFFFF"/>
        </w:rPr>
        <w:t> (pp. 183-189).</w:t>
      </w:r>
    </w:p>
    <w:p w14:paraId="77658DF6" w14:textId="7677B48D" w:rsidR="009B0906" w:rsidRPr="00E3379C" w:rsidRDefault="009B0906" w:rsidP="00502433">
      <w:pPr>
        <w:rPr>
          <w:rFonts w:cstheme="minorHAnsi"/>
          <w:color w:val="222222"/>
          <w:sz w:val="24"/>
          <w:szCs w:val="24"/>
          <w:shd w:val="clear" w:color="auto" w:fill="FFFFFF"/>
        </w:rPr>
      </w:pPr>
      <w:r w:rsidRPr="00E3379C">
        <w:rPr>
          <w:rFonts w:cstheme="minorHAnsi"/>
          <w:color w:val="222222"/>
          <w:sz w:val="24"/>
          <w:szCs w:val="24"/>
          <w:shd w:val="clear" w:color="auto" w:fill="FFFFFF"/>
        </w:rPr>
        <w:t xml:space="preserve">Kerans, C., Lucia, F.J., Senger, R.K., 1994. Integrated characterization of carbonate ramp reservoirs using Permian San Andres Formation outcrop analogs, </w:t>
      </w:r>
      <w:r w:rsidRPr="00E3379C">
        <w:rPr>
          <w:rFonts w:cstheme="minorHAnsi"/>
          <w:i/>
          <w:color w:val="222222"/>
          <w:sz w:val="24"/>
          <w:szCs w:val="24"/>
          <w:shd w:val="clear" w:color="auto" w:fill="FFFFFF"/>
        </w:rPr>
        <w:t>AAPG Bulletin</w:t>
      </w:r>
      <w:r w:rsidRPr="00E3379C">
        <w:rPr>
          <w:rFonts w:cstheme="minorHAnsi"/>
          <w:color w:val="222222"/>
          <w:sz w:val="24"/>
          <w:szCs w:val="24"/>
          <w:shd w:val="clear" w:color="auto" w:fill="FFFFFF"/>
        </w:rPr>
        <w:t>, 78 (2) pp. 181-216.</w:t>
      </w:r>
    </w:p>
    <w:p w14:paraId="4E80C9BF" w14:textId="04CE5A20" w:rsidR="009B0906" w:rsidRPr="00E3379C" w:rsidRDefault="009B0906" w:rsidP="00502433">
      <w:pPr>
        <w:rPr>
          <w:rFonts w:cstheme="minorHAnsi"/>
          <w:color w:val="222222"/>
          <w:sz w:val="24"/>
          <w:szCs w:val="24"/>
          <w:shd w:val="clear" w:color="auto" w:fill="FFFFFF"/>
        </w:rPr>
      </w:pPr>
      <w:r w:rsidRPr="00E3379C">
        <w:rPr>
          <w:rFonts w:cstheme="minorHAnsi"/>
          <w:color w:val="222222"/>
          <w:sz w:val="24"/>
          <w:szCs w:val="24"/>
          <w:shd w:val="clear" w:color="auto" w:fill="FFFFFF"/>
        </w:rPr>
        <w:t>Kohavi, R., 1995, August. A study of cross-validation and bootstrap for accuracy estimation and model selection. In </w:t>
      </w:r>
      <w:r w:rsidRPr="00E3379C">
        <w:rPr>
          <w:rFonts w:cstheme="minorHAnsi"/>
          <w:i/>
          <w:iCs/>
          <w:color w:val="222222"/>
          <w:sz w:val="24"/>
          <w:szCs w:val="24"/>
          <w:shd w:val="clear" w:color="auto" w:fill="FFFFFF"/>
        </w:rPr>
        <w:t>Ijcai</w:t>
      </w:r>
      <w:r w:rsidRPr="00E3379C">
        <w:rPr>
          <w:rFonts w:cstheme="minorHAnsi"/>
          <w:color w:val="222222"/>
          <w:sz w:val="24"/>
          <w:szCs w:val="24"/>
          <w:shd w:val="clear" w:color="auto" w:fill="FFFFFF"/>
        </w:rPr>
        <w:t>(Vol. 14, No. 2, pp. 1137-1145).</w:t>
      </w:r>
    </w:p>
    <w:p w14:paraId="37924390" w14:textId="77777777" w:rsidR="003E1476" w:rsidRPr="003E1476" w:rsidRDefault="003E1476" w:rsidP="003E1476">
      <w:pPr>
        <w:rPr>
          <w:rFonts w:cstheme="minorHAnsi"/>
          <w:color w:val="222222"/>
          <w:sz w:val="24"/>
          <w:szCs w:val="24"/>
          <w:shd w:val="clear" w:color="auto" w:fill="FFFFFF"/>
        </w:rPr>
      </w:pPr>
      <w:r w:rsidRPr="003E1476">
        <w:rPr>
          <w:rFonts w:cstheme="minorHAnsi"/>
          <w:color w:val="222222"/>
          <w:sz w:val="24"/>
          <w:szCs w:val="24"/>
          <w:shd w:val="clear" w:color="auto" w:fill="FFFFFF"/>
        </w:rPr>
        <w:t xml:space="preserve">Lary, D.J., Alavi, A.H., Gandomi, A.H. and Walker, A.L., 2016. Machine learning in geosciences and remote sensing. </w:t>
      </w:r>
      <w:r w:rsidRPr="003E1476">
        <w:rPr>
          <w:rFonts w:cstheme="minorHAnsi"/>
          <w:i/>
          <w:iCs/>
          <w:color w:val="222222"/>
          <w:sz w:val="24"/>
          <w:szCs w:val="24"/>
          <w:shd w:val="clear" w:color="auto" w:fill="FFFFFF"/>
        </w:rPr>
        <w:t>Geoscience Frontiers</w:t>
      </w:r>
      <w:r w:rsidRPr="003E1476">
        <w:rPr>
          <w:rFonts w:cstheme="minorHAnsi"/>
          <w:color w:val="222222"/>
          <w:sz w:val="24"/>
          <w:szCs w:val="24"/>
          <w:shd w:val="clear" w:color="auto" w:fill="FFFFFF"/>
        </w:rPr>
        <w:t xml:space="preserve">, </w:t>
      </w:r>
      <w:r w:rsidRPr="003E1476">
        <w:rPr>
          <w:rFonts w:cstheme="minorHAnsi"/>
          <w:i/>
          <w:iCs/>
          <w:color w:val="222222"/>
          <w:sz w:val="24"/>
          <w:szCs w:val="24"/>
          <w:shd w:val="clear" w:color="auto" w:fill="FFFFFF"/>
        </w:rPr>
        <w:t>7</w:t>
      </w:r>
      <w:r w:rsidRPr="003E1476">
        <w:rPr>
          <w:rFonts w:cstheme="minorHAnsi"/>
          <w:color w:val="222222"/>
          <w:sz w:val="24"/>
          <w:szCs w:val="24"/>
          <w:shd w:val="clear" w:color="auto" w:fill="FFFFFF"/>
        </w:rPr>
        <w:t>(1), pp.3-10.</w:t>
      </w:r>
    </w:p>
    <w:p w14:paraId="3DC88F3C" w14:textId="1870765A" w:rsidR="009B0906" w:rsidRPr="00E3379C" w:rsidRDefault="003D499A" w:rsidP="00F039A9">
      <w:pPr>
        <w:rPr>
          <w:rFonts w:cstheme="minorHAnsi"/>
          <w:color w:val="222222"/>
          <w:sz w:val="24"/>
          <w:szCs w:val="24"/>
          <w:shd w:val="clear" w:color="auto" w:fill="FFFFFF"/>
        </w:rPr>
      </w:pPr>
      <w:r w:rsidRPr="003D499A">
        <w:rPr>
          <w:rFonts w:cstheme="minorHAnsi"/>
          <w:color w:val="222222"/>
          <w:sz w:val="24"/>
          <w:szCs w:val="24"/>
          <w:shd w:val="clear" w:color="auto" w:fill="FFFFFF"/>
        </w:rPr>
        <w:t>Lindley, D.V., 1957. A statistical paradox. </w:t>
      </w:r>
      <w:r w:rsidRPr="003D499A">
        <w:rPr>
          <w:rFonts w:cstheme="minorHAnsi"/>
          <w:i/>
          <w:iCs/>
          <w:color w:val="222222"/>
          <w:sz w:val="24"/>
          <w:szCs w:val="24"/>
          <w:shd w:val="clear" w:color="auto" w:fill="FFFFFF"/>
        </w:rPr>
        <w:t>Biometrika</w:t>
      </w:r>
      <w:r w:rsidRPr="003D499A">
        <w:rPr>
          <w:rFonts w:cstheme="minorHAnsi"/>
          <w:color w:val="222222"/>
          <w:sz w:val="24"/>
          <w:szCs w:val="24"/>
          <w:shd w:val="clear" w:color="auto" w:fill="FFFFFF"/>
        </w:rPr>
        <w:t>, </w:t>
      </w:r>
      <w:r w:rsidRPr="003D499A">
        <w:rPr>
          <w:rFonts w:cstheme="minorHAnsi"/>
          <w:i/>
          <w:iCs/>
          <w:color w:val="222222"/>
          <w:sz w:val="24"/>
          <w:szCs w:val="24"/>
          <w:shd w:val="clear" w:color="auto" w:fill="FFFFFF"/>
        </w:rPr>
        <w:t>44</w:t>
      </w:r>
      <w:r w:rsidRPr="003D499A">
        <w:rPr>
          <w:rFonts w:cstheme="minorHAnsi"/>
          <w:color w:val="222222"/>
          <w:sz w:val="24"/>
          <w:szCs w:val="24"/>
          <w:shd w:val="clear" w:color="auto" w:fill="FFFFFF"/>
        </w:rPr>
        <w:t>(1/2), pp.187-192.</w:t>
      </w:r>
    </w:p>
    <w:p w14:paraId="00DF59F9" w14:textId="728919DD" w:rsidR="009B0906" w:rsidRPr="00E3379C" w:rsidRDefault="009B0906" w:rsidP="00502433">
      <w:pPr>
        <w:rPr>
          <w:rFonts w:cstheme="minorHAnsi"/>
          <w:color w:val="222222"/>
          <w:sz w:val="24"/>
          <w:szCs w:val="24"/>
          <w:shd w:val="clear" w:color="auto" w:fill="FFFFFF"/>
        </w:rPr>
      </w:pPr>
      <w:r w:rsidRPr="00E3379C">
        <w:rPr>
          <w:rFonts w:cstheme="minorHAnsi"/>
          <w:color w:val="222222"/>
          <w:sz w:val="24"/>
          <w:szCs w:val="24"/>
          <w:shd w:val="clear" w:color="auto" w:fill="FFFFFF"/>
        </w:rPr>
        <w:t>Lønøy, A., 2006. Making sense of carbonate pore systems. </w:t>
      </w:r>
      <w:r w:rsidRPr="00E3379C">
        <w:rPr>
          <w:rFonts w:cstheme="minorHAnsi"/>
          <w:i/>
          <w:iCs/>
          <w:color w:val="222222"/>
          <w:sz w:val="24"/>
          <w:szCs w:val="24"/>
          <w:shd w:val="clear" w:color="auto" w:fill="FFFFFF"/>
        </w:rPr>
        <w:t>AAPG bulletin</w:t>
      </w:r>
      <w:r w:rsidRPr="00E3379C">
        <w:rPr>
          <w:rFonts w:cstheme="minorHAnsi"/>
          <w:color w:val="222222"/>
          <w:sz w:val="24"/>
          <w:szCs w:val="24"/>
          <w:shd w:val="clear" w:color="auto" w:fill="FFFFFF"/>
        </w:rPr>
        <w:t>, </w:t>
      </w:r>
      <w:r w:rsidRPr="00E3379C">
        <w:rPr>
          <w:rFonts w:cstheme="minorHAnsi"/>
          <w:i/>
          <w:iCs/>
          <w:color w:val="222222"/>
          <w:sz w:val="24"/>
          <w:szCs w:val="24"/>
          <w:shd w:val="clear" w:color="auto" w:fill="FFFFFF"/>
        </w:rPr>
        <w:t xml:space="preserve">90 </w:t>
      </w:r>
      <w:r w:rsidRPr="00E3379C">
        <w:rPr>
          <w:rFonts w:cstheme="minorHAnsi"/>
          <w:color w:val="222222"/>
          <w:sz w:val="24"/>
          <w:szCs w:val="24"/>
          <w:shd w:val="clear" w:color="auto" w:fill="FFFFFF"/>
        </w:rPr>
        <w:t>(9), pp. 1381-1405.Lucia, F.J., 1995. Rock-fabric/petrophysical classification of carbonate pore space for reservoir characterization. </w:t>
      </w:r>
      <w:r w:rsidRPr="00E3379C">
        <w:rPr>
          <w:rFonts w:cstheme="minorHAnsi"/>
          <w:i/>
          <w:iCs/>
          <w:color w:val="222222"/>
          <w:sz w:val="24"/>
          <w:szCs w:val="24"/>
          <w:shd w:val="clear" w:color="auto" w:fill="FFFFFF"/>
        </w:rPr>
        <w:t>AAPG Bulletin</w:t>
      </w:r>
      <w:r w:rsidRPr="00E3379C">
        <w:rPr>
          <w:rFonts w:cstheme="minorHAnsi"/>
          <w:color w:val="222222"/>
          <w:sz w:val="24"/>
          <w:szCs w:val="24"/>
          <w:shd w:val="clear" w:color="auto" w:fill="FFFFFF"/>
        </w:rPr>
        <w:t>, </w:t>
      </w:r>
      <w:r w:rsidRPr="00E3379C">
        <w:rPr>
          <w:rFonts w:cstheme="minorHAnsi"/>
          <w:i/>
          <w:iCs/>
          <w:color w:val="222222"/>
          <w:sz w:val="24"/>
          <w:szCs w:val="24"/>
          <w:shd w:val="clear" w:color="auto" w:fill="FFFFFF"/>
        </w:rPr>
        <w:t>79</w:t>
      </w:r>
      <w:r w:rsidRPr="00E3379C">
        <w:rPr>
          <w:rFonts w:cstheme="minorHAnsi"/>
          <w:color w:val="222222"/>
          <w:sz w:val="24"/>
          <w:szCs w:val="24"/>
          <w:shd w:val="clear" w:color="auto" w:fill="FFFFFF"/>
        </w:rPr>
        <w:t>(9), pp.1275-1300.</w:t>
      </w:r>
    </w:p>
    <w:p w14:paraId="76F4D36D" w14:textId="3FB8EF37" w:rsidR="009B0906" w:rsidRDefault="009B0906" w:rsidP="00502433">
      <w:pPr>
        <w:rPr>
          <w:rFonts w:cstheme="minorHAnsi"/>
          <w:color w:val="222222"/>
          <w:sz w:val="24"/>
          <w:szCs w:val="24"/>
          <w:shd w:val="clear" w:color="auto" w:fill="FFFFFF"/>
        </w:rPr>
      </w:pPr>
      <w:r w:rsidRPr="00E3379C">
        <w:rPr>
          <w:rFonts w:cstheme="minorHAnsi"/>
          <w:color w:val="222222"/>
          <w:sz w:val="24"/>
          <w:szCs w:val="24"/>
          <w:shd w:val="clear" w:color="auto" w:fill="FFFFFF"/>
        </w:rPr>
        <w:t>Lucia, F.J., 2007. </w:t>
      </w:r>
      <w:r w:rsidRPr="00E3379C">
        <w:rPr>
          <w:rFonts w:cstheme="minorHAnsi"/>
          <w:i/>
          <w:iCs/>
          <w:color w:val="222222"/>
          <w:sz w:val="24"/>
          <w:szCs w:val="24"/>
          <w:shd w:val="clear" w:color="auto" w:fill="FFFFFF"/>
        </w:rPr>
        <w:t>Carbonate reservoir characterization: An integrated approach</w:t>
      </w:r>
      <w:r w:rsidRPr="00E3379C">
        <w:rPr>
          <w:rFonts w:cstheme="minorHAnsi"/>
          <w:color w:val="222222"/>
          <w:sz w:val="24"/>
          <w:szCs w:val="24"/>
          <w:shd w:val="clear" w:color="auto" w:fill="FFFFFF"/>
        </w:rPr>
        <w:t>. Springer Science &amp; Business Media.</w:t>
      </w:r>
    </w:p>
    <w:p w14:paraId="7708DBDE" w14:textId="60E705D1" w:rsidR="005410BF" w:rsidRPr="00E3379C" w:rsidRDefault="005410BF" w:rsidP="009B0906">
      <w:pPr>
        <w:rPr>
          <w:rFonts w:cstheme="minorHAnsi"/>
          <w:color w:val="222222"/>
          <w:sz w:val="24"/>
          <w:szCs w:val="24"/>
          <w:shd w:val="clear" w:color="auto" w:fill="FFFFFF"/>
        </w:rPr>
      </w:pPr>
      <w:r w:rsidRPr="005410BF">
        <w:rPr>
          <w:rFonts w:cstheme="minorHAnsi"/>
          <w:color w:val="222222"/>
          <w:sz w:val="24"/>
          <w:szCs w:val="24"/>
          <w:shd w:val="clear" w:color="auto" w:fill="FFFFFF"/>
        </w:rPr>
        <w:t xml:space="preserve">Mishra, S. and Datta-Gupta, A., 2017. </w:t>
      </w:r>
      <w:r w:rsidRPr="005410BF">
        <w:rPr>
          <w:rFonts w:cstheme="minorHAnsi"/>
          <w:i/>
          <w:iCs/>
          <w:color w:val="222222"/>
          <w:sz w:val="24"/>
          <w:szCs w:val="24"/>
          <w:shd w:val="clear" w:color="auto" w:fill="FFFFFF"/>
        </w:rPr>
        <w:t>Applied Statistical Modeling and Data Analytics: A Practical Guide for the Petroleum Geosciences</w:t>
      </w:r>
      <w:r w:rsidRPr="005410BF">
        <w:rPr>
          <w:rFonts w:cstheme="minorHAnsi"/>
          <w:color w:val="222222"/>
          <w:sz w:val="24"/>
          <w:szCs w:val="24"/>
          <w:shd w:val="clear" w:color="auto" w:fill="FFFFFF"/>
        </w:rPr>
        <w:t>. Elsevier.</w:t>
      </w:r>
    </w:p>
    <w:p w14:paraId="295FEE0A" w14:textId="77777777" w:rsidR="009B0906"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Molnar, C., 2019, Interpretable machine learning: a guide for making black box models explainable. ISBN 9780244768522.</w:t>
      </w:r>
    </w:p>
    <w:p w14:paraId="080B4FF3" w14:textId="77777777" w:rsidR="00CF075D" w:rsidRDefault="00CF075D" w:rsidP="009B0906">
      <w:pPr>
        <w:rPr>
          <w:rFonts w:cstheme="minorHAnsi"/>
          <w:color w:val="222222"/>
          <w:sz w:val="24"/>
          <w:szCs w:val="24"/>
          <w:shd w:val="clear" w:color="auto" w:fill="FFFFFF"/>
        </w:rPr>
      </w:pPr>
      <w:r w:rsidRPr="00CF075D">
        <w:rPr>
          <w:rFonts w:cstheme="minorHAnsi"/>
          <w:color w:val="222222"/>
          <w:sz w:val="24"/>
          <w:szCs w:val="24"/>
          <w:shd w:val="clear" w:color="auto" w:fill="FFFFFF"/>
        </w:rPr>
        <w:t xml:space="preserve">Murdoch, W.J., Singh, C., Kumbier, K., Abbasi-Asl, R. and Yu, B., 2019. Interpretable machine learning: definitions, methods, and applications. </w:t>
      </w:r>
      <w:r w:rsidRPr="00CF075D">
        <w:rPr>
          <w:rFonts w:cstheme="minorHAnsi"/>
          <w:i/>
          <w:iCs/>
          <w:color w:val="222222"/>
          <w:sz w:val="24"/>
          <w:szCs w:val="24"/>
          <w:shd w:val="clear" w:color="auto" w:fill="FFFFFF"/>
        </w:rPr>
        <w:t>arXiv preprint arXiv:1901.04592</w:t>
      </w:r>
      <w:r w:rsidRPr="00CF075D">
        <w:rPr>
          <w:rFonts w:cstheme="minorHAnsi"/>
          <w:color w:val="222222"/>
          <w:sz w:val="24"/>
          <w:szCs w:val="24"/>
          <w:shd w:val="clear" w:color="auto" w:fill="FFFFFF"/>
        </w:rPr>
        <w:t>.</w:t>
      </w:r>
    </w:p>
    <w:p w14:paraId="603BCFC5" w14:textId="7D943261" w:rsidR="009B0906" w:rsidRPr="00E3379C" w:rsidRDefault="003D499A" w:rsidP="00F039A9">
      <w:pPr>
        <w:rPr>
          <w:rFonts w:cstheme="minorHAnsi"/>
          <w:color w:val="222222"/>
          <w:sz w:val="24"/>
          <w:szCs w:val="24"/>
          <w:shd w:val="clear" w:color="auto" w:fill="FFFFFF"/>
        </w:rPr>
      </w:pPr>
      <w:r w:rsidRPr="003D499A">
        <w:rPr>
          <w:rFonts w:cstheme="minorHAnsi"/>
          <w:color w:val="222222"/>
          <w:sz w:val="24"/>
          <w:szCs w:val="24"/>
          <w:shd w:val="clear" w:color="auto" w:fill="FFFFFF"/>
        </w:rPr>
        <w:t xml:space="preserve">O’Brien, R.M., 2007. A caution regarding rules of thumb for variance inflation factors. </w:t>
      </w:r>
      <w:r w:rsidRPr="003D499A">
        <w:rPr>
          <w:rFonts w:cstheme="minorHAnsi"/>
          <w:i/>
          <w:iCs/>
          <w:color w:val="222222"/>
          <w:sz w:val="24"/>
          <w:szCs w:val="24"/>
          <w:shd w:val="clear" w:color="auto" w:fill="FFFFFF"/>
        </w:rPr>
        <w:t>Quality &amp; quantity</w:t>
      </w:r>
      <w:r w:rsidRPr="003D499A">
        <w:rPr>
          <w:rFonts w:cstheme="minorHAnsi"/>
          <w:color w:val="222222"/>
          <w:sz w:val="24"/>
          <w:szCs w:val="24"/>
          <w:shd w:val="clear" w:color="auto" w:fill="FFFFFF"/>
        </w:rPr>
        <w:t xml:space="preserve">, </w:t>
      </w:r>
      <w:r w:rsidRPr="003D499A">
        <w:rPr>
          <w:rFonts w:cstheme="minorHAnsi"/>
          <w:i/>
          <w:iCs/>
          <w:color w:val="222222"/>
          <w:sz w:val="24"/>
          <w:szCs w:val="24"/>
          <w:shd w:val="clear" w:color="auto" w:fill="FFFFFF"/>
        </w:rPr>
        <w:t>41</w:t>
      </w:r>
      <w:r w:rsidRPr="003D499A">
        <w:rPr>
          <w:rFonts w:cstheme="minorHAnsi"/>
          <w:color w:val="222222"/>
          <w:sz w:val="24"/>
          <w:szCs w:val="24"/>
          <w:shd w:val="clear" w:color="auto" w:fill="FFFFFF"/>
        </w:rPr>
        <w:t>(5), pp.673-690.</w:t>
      </w:r>
    </w:p>
    <w:p w14:paraId="719EA61C" w14:textId="2E63A5CD" w:rsidR="009B0906" w:rsidRPr="00E3379C" w:rsidRDefault="004616BE" w:rsidP="00F039A9">
      <w:pPr>
        <w:rPr>
          <w:rFonts w:cstheme="minorHAnsi"/>
          <w:color w:val="222222"/>
          <w:sz w:val="24"/>
          <w:szCs w:val="24"/>
          <w:shd w:val="clear" w:color="auto" w:fill="FFFFFF"/>
        </w:rPr>
      </w:pPr>
      <w:r w:rsidRPr="004616BE">
        <w:rPr>
          <w:rFonts w:cstheme="minorHAnsi"/>
          <w:color w:val="222222"/>
          <w:sz w:val="24"/>
          <w:szCs w:val="24"/>
          <w:shd w:val="clear" w:color="auto" w:fill="FFFFFF"/>
        </w:rPr>
        <w:t xml:space="preserve">Parra-Frutos, I., 2013. Testing homogeneity of variances with unequal sample sizes. </w:t>
      </w:r>
      <w:r w:rsidRPr="004616BE">
        <w:rPr>
          <w:rFonts w:cstheme="minorHAnsi"/>
          <w:i/>
          <w:iCs/>
          <w:color w:val="222222"/>
          <w:sz w:val="24"/>
          <w:szCs w:val="24"/>
          <w:shd w:val="clear" w:color="auto" w:fill="FFFFFF"/>
        </w:rPr>
        <w:t>Computational Statistics</w:t>
      </w:r>
      <w:r w:rsidRPr="004616BE">
        <w:rPr>
          <w:rFonts w:cstheme="minorHAnsi"/>
          <w:color w:val="222222"/>
          <w:sz w:val="24"/>
          <w:szCs w:val="24"/>
          <w:shd w:val="clear" w:color="auto" w:fill="FFFFFF"/>
        </w:rPr>
        <w:t xml:space="preserve">, </w:t>
      </w:r>
      <w:r w:rsidRPr="004616BE">
        <w:rPr>
          <w:rFonts w:cstheme="minorHAnsi"/>
          <w:i/>
          <w:iCs/>
          <w:color w:val="222222"/>
          <w:sz w:val="24"/>
          <w:szCs w:val="24"/>
          <w:shd w:val="clear" w:color="auto" w:fill="FFFFFF"/>
        </w:rPr>
        <w:t>28</w:t>
      </w:r>
      <w:r w:rsidRPr="004616BE">
        <w:rPr>
          <w:rFonts w:cstheme="minorHAnsi"/>
          <w:color w:val="222222"/>
          <w:sz w:val="24"/>
          <w:szCs w:val="24"/>
          <w:shd w:val="clear" w:color="auto" w:fill="FFFFFF"/>
        </w:rPr>
        <w:t>(3), pp.1269-1297.</w:t>
      </w:r>
    </w:p>
    <w:p w14:paraId="6E576F70" w14:textId="77777777" w:rsidR="009B0906" w:rsidRPr="00E3379C"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 xml:space="preserve">R Core Team, 2017. R: A language and environment for statistical computing. </w:t>
      </w:r>
      <w:r w:rsidRPr="00E3379C">
        <w:rPr>
          <w:rFonts w:cstheme="minorHAnsi"/>
          <w:i/>
          <w:color w:val="222222"/>
          <w:sz w:val="24"/>
          <w:szCs w:val="24"/>
          <w:shd w:val="clear" w:color="auto" w:fill="FFFFFF"/>
        </w:rPr>
        <w:t>R Foundation for Statistical Computing</w:t>
      </w:r>
      <w:r w:rsidRPr="00E3379C">
        <w:rPr>
          <w:rFonts w:cstheme="minorHAnsi"/>
          <w:color w:val="222222"/>
          <w:sz w:val="24"/>
          <w:szCs w:val="24"/>
          <w:shd w:val="clear" w:color="auto" w:fill="FFFFFF"/>
        </w:rPr>
        <w:t xml:space="preserve">, Vienna, Austria. URL </w:t>
      </w:r>
      <w:hyperlink r:id="rId16" w:history="1">
        <w:r w:rsidRPr="00E3379C">
          <w:rPr>
            <w:rStyle w:val="Hyperlink"/>
            <w:rFonts w:cstheme="minorHAnsi"/>
            <w:sz w:val="24"/>
            <w:szCs w:val="24"/>
            <w:shd w:val="clear" w:color="auto" w:fill="FFFFFF"/>
          </w:rPr>
          <w:t>http://www.R-project.org/</w:t>
        </w:r>
      </w:hyperlink>
    </w:p>
    <w:p w14:paraId="2B5B11DA" w14:textId="77777777" w:rsidR="009B0906" w:rsidRPr="00E3379C"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Ren, B. and Duncan, I., 2019. Modeling oil saturation evolution in residual oil zones: Implications for CO2 EOR and sequestration. </w:t>
      </w:r>
      <w:r w:rsidRPr="00E3379C">
        <w:rPr>
          <w:rFonts w:cstheme="minorHAnsi"/>
          <w:i/>
          <w:iCs/>
          <w:color w:val="222222"/>
          <w:sz w:val="24"/>
          <w:szCs w:val="24"/>
          <w:shd w:val="clear" w:color="auto" w:fill="FFFFFF"/>
        </w:rPr>
        <w:t>Journal of Petroleum Science and Engineering</w:t>
      </w:r>
      <w:r w:rsidRPr="00E3379C">
        <w:rPr>
          <w:rFonts w:cstheme="minorHAnsi"/>
          <w:color w:val="222222"/>
          <w:sz w:val="24"/>
          <w:szCs w:val="24"/>
          <w:shd w:val="clear" w:color="auto" w:fill="FFFFFF"/>
        </w:rPr>
        <w:t>, </w:t>
      </w:r>
      <w:r w:rsidRPr="00E3379C">
        <w:rPr>
          <w:rFonts w:cstheme="minorHAnsi"/>
          <w:i/>
          <w:iCs/>
          <w:color w:val="222222"/>
          <w:sz w:val="24"/>
          <w:szCs w:val="24"/>
          <w:shd w:val="clear" w:color="auto" w:fill="FFFFFF"/>
        </w:rPr>
        <w:t>177</w:t>
      </w:r>
      <w:r w:rsidRPr="00E3379C">
        <w:rPr>
          <w:rFonts w:cstheme="minorHAnsi"/>
          <w:color w:val="222222"/>
          <w:sz w:val="24"/>
          <w:szCs w:val="24"/>
          <w:shd w:val="clear" w:color="auto" w:fill="FFFFFF"/>
        </w:rPr>
        <w:t>, pp. 528-539.</w:t>
      </w:r>
    </w:p>
    <w:p w14:paraId="109DB0D6" w14:textId="65D32423" w:rsidR="005410BF" w:rsidRPr="005410BF" w:rsidRDefault="005410BF" w:rsidP="005410BF">
      <w:pPr>
        <w:rPr>
          <w:rFonts w:cstheme="minorHAnsi"/>
          <w:color w:val="222222"/>
          <w:sz w:val="24"/>
          <w:szCs w:val="24"/>
          <w:shd w:val="clear" w:color="auto" w:fill="FFFFFF"/>
        </w:rPr>
      </w:pPr>
      <w:r w:rsidRPr="005410BF">
        <w:rPr>
          <w:rFonts w:cstheme="minorHAnsi"/>
          <w:color w:val="222222"/>
          <w:sz w:val="24"/>
          <w:szCs w:val="24"/>
          <w:shd w:val="clear" w:color="auto" w:fill="FFFFFF"/>
        </w:rPr>
        <w:t xml:space="preserve">Rudin C. 2019, Stop explaining black box machine learning models for high stakes decisions and use interpretable models instead. </w:t>
      </w:r>
      <w:r w:rsidRPr="005410BF">
        <w:rPr>
          <w:rFonts w:cstheme="minorHAnsi"/>
          <w:i/>
          <w:color w:val="222222"/>
          <w:sz w:val="24"/>
          <w:szCs w:val="24"/>
          <w:shd w:val="clear" w:color="auto" w:fill="FFFFFF"/>
        </w:rPr>
        <w:t xml:space="preserve">Nature Machine Intelligence, </w:t>
      </w:r>
      <w:r w:rsidRPr="00C515DC">
        <w:rPr>
          <w:rFonts w:cstheme="minorHAnsi"/>
          <w:i/>
          <w:color w:val="222222"/>
          <w:sz w:val="24"/>
          <w:szCs w:val="24"/>
          <w:shd w:val="clear" w:color="auto" w:fill="FFFFFF"/>
        </w:rPr>
        <w:t>1</w:t>
      </w:r>
      <w:r w:rsidRPr="005410BF">
        <w:rPr>
          <w:rFonts w:cstheme="minorHAnsi"/>
          <w:color w:val="222222"/>
          <w:sz w:val="24"/>
          <w:szCs w:val="24"/>
          <w:shd w:val="clear" w:color="auto" w:fill="FFFFFF"/>
        </w:rPr>
        <w:t>(5):206.</w:t>
      </w:r>
    </w:p>
    <w:p w14:paraId="5FC89CE7" w14:textId="3246E37A" w:rsidR="009B0906" w:rsidRPr="00E3379C" w:rsidRDefault="008147AC" w:rsidP="00F039A9">
      <w:pPr>
        <w:rPr>
          <w:rFonts w:cstheme="minorHAnsi"/>
          <w:color w:val="222222"/>
          <w:sz w:val="24"/>
          <w:szCs w:val="24"/>
          <w:shd w:val="clear" w:color="auto" w:fill="FFFFFF"/>
        </w:rPr>
      </w:pPr>
      <w:r w:rsidRPr="008147AC">
        <w:rPr>
          <w:rFonts w:cstheme="minorHAnsi"/>
          <w:color w:val="222222"/>
          <w:sz w:val="24"/>
          <w:szCs w:val="24"/>
          <w:shd w:val="clear" w:color="auto" w:fill="FFFFFF"/>
        </w:rPr>
        <w:lastRenderedPageBreak/>
        <w:t xml:space="preserve">Sakia, R. M. (1994). The Box-Cox transformation technique: A review. </w:t>
      </w:r>
      <w:r w:rsidRPr="00C515DC">
        <w:rPr>
          <w:rFonts w:cstheme="minorHAnsi"/>
          <w:i/>
          <w:color w:val="222222"/>
          <w:sz w:val="24"/>
          <w:szCs w:val="24"/>
          <w:shd w:val="clear" w:color="auto" w:fill="FFFFFF"/>
        </w:rPr>
        <w:t>Statistician</w:t>
      </w:r>
      <w:r w:rsidRPr="008147AC">
        <w:rPr>
          <w:rFonts w:cstheme="minorHAnsi"/>
          <w:color w:val="222222"/>
          <w:sz w:val="24"/>
          <w:szCs w:val="24"/>
          <w:shd w:val="clear" w:color="auto" w:fill="FFFFFF"/>
        </w:rPr>
        <w:t>, 41, 169–178.</w:t>
      </w:r>
    </w:p>
    <w:p w14:paraId="5782C12D" w14:textId="4FBA9617" w:rsidR="00995942" w:rsidRPr="00995942" w:rsidRDefault="00995942" w:rsidP="00995942">
      <w:pPr>
        <w:rPr>
          <w:rFonts w:cstheme="minorHAnsi"/>
          <w:color w:val="222222"/>
          <w:sz w:val="24"/>
          <w:szCs w:val="24"/>
          <w:shd w:val="clear" w:color="auto" w:fill="FFFFFF"/>
        </w:rPr>
      </w:pPr>
      <w:r w:rsidRPr="00995942">
        <w:rPr>
          <w:rFonts w:cstheme="minorHAnsi"/>
          <w:color w:val="222222"/>
          <w:sz w:val="24"/>
          <w:szCs w:val="24"/>
          <w:shd w:val="clear" w:color="auto" w:fill="FFFFFF"/>
        </w:rPr>
        <w:t xml:space="preserve">Sci-kit Learn, 2019, </w:t>
      </w:r>
      <w:r w:rsidRPr="00995942">
        <w:rPr>
          <w:rFonts w:cstheme="minorHAnsi"/>
          <w:bCs/>
          <w:color w:val="222222"/>
          <w:sz w:val="24"/>
          <w:szCs w:val="24"/>
          <w:shd w:val="clear" w:color="auto" w:fill="FFFFFF"/>
        </w:rPr>
        <w:t xml:space="preserve">Standardization, or mean removal and variance scaling, </w:t>
      </w:r>
      <w:hyperlink r:id="rId17" w:anchor="preprocessing-scaler" w:history="1">
        <w:r w:rsidRPr="00A57683">
          <w:rPr>
            <w:rStyle w:val="Hyperlink"/>
            <w:rFonts w:cstheme="minorHAnsi"/>
            <w:sz w:val="24"/>
            <w:szCs w:val="24"/>
            <w:shd w:val="clear" w:color="auto" w:fill="FFFFFF"/>
          </w:rPr>
          <w:t>https://scikit-learn.org/stable/modules/preprocessing.html#preprocessing-scaler</w:t>
        </w:r>
      </w:hyperlink>
      <w:r>
        <w:rPr>
          <w:rFonts w:cstheme="minorHAnsi"/>
          <w:color w:val="222222"/>
          <w:sz w:val="24"/>
          <w:szCs w:val="24"/>
          <w:shd w:val="clear" w:color="auto" w:fill="FFFFFF"/>
        </w:rPr>
        <w:t>. Accessed September 29, 2019.</w:t>
      </w:r>
    </w:p>
    <w:p w14:paraId="4DCDF156" w14:textId="77777777" w:rsidR="008147AC" w:rsidRPr="008147AC" w:rsidRDefault="008147AC" w:rsidP="008147AC">
      <w:pPr>
        <w:rPr>
          <w:rFonts w:cstheme="minorHAnsi"/>
          <w:color w:val="222222"/>
          <w:sz w:val="24"/>
          <w:szCs w:val="24"/>
          <w:shd w:val="clear" w:color="auto" w:fill="FFFFFF"/>
        </w:rPr>
      </w:pPr>
      <w:r w:rsidRPr="008147AC">
        <w:rPr>
          <w:rFonts w:cstheme="minorHAnsi"/>
          <w:color w:val="222222"/>
          <w:sz w:val="24"/>
          <w:szCs w:val="24"/>
          <w:shd w:val="clear" w:color="auto" w:fill="FFFFFF"/>
        </w:rPr>
        <w:t>Shapiro, S.S. and Wilk, M.B., 1965. An analysis of variance test for normality (complete samples). </w:t>
      </w:r>
      <w:r w:rsidRPr="008147AC">
        <w:rPr>
          <w:rFonts w:cstheme="minorHAnsi"/>
          <w:i/>
          <w:iCs/>
          <w:color w:val="222222"/>
          <w:sz w:val="24"/>
          <w:szCs w:val="24"/>
          <w:shd w:val="clear" w:color="auto" w:fill="FFFFFF"/>
        </w:rPr>
        <w:t>Biometrika</w:t>
      </w:r>
      <w:r w:rsidRPr="008147AC">
        <w:rPr>
          <w:rFonts w:cstheme="minorHAnsi"/>
          <w:color w:val="222222"/>
          <w:sz w:val="24"/>
          <w:szCs w:val="24"/>
          <w:shd w:val="clear" w:color="auto" w:fill="FFFFFF"/>
        </w:rPr>
        <w:t>, </w:t>
      </w:r>
      <w:r w:rsidRPr="008147AC">
        <w:rPr>
          <w:rFonts w:cstheme="minorHAnsi"/>
          <w:i/>
          <w:iCs/>
          <w:color w:val="222222"/>
          <w:sz w:val="24"/>
          <w:szCs w:val="24"/>
          <w:shd w:val="clear" w:color="auto" w:fill="FFFFFF"/>
        </w:rPr>
        <w:t>52</w:t>
      </w:r>
      <w:r w:rsidRPr="008147AC">
        <w:rPr>
          <w:rFonts w:cstheme="minorHAnsi"/>
          <w:color w:val="222222"/>
          <w:sz w:val="24"/>
          <w:szCs w:val="24"/>
          <w:shd w:val="clear" w:color="auto" w:fill="FFFFFF"/>
        </w:rPr>
        <w:t>(3/4), pp.591-611.</w:t>
      </w:r>
    </w:p>
    <w:p w14:paraId="2E38396A" w14:textId="64919A22" w:rsidR="009B0906" w:rsidRPr="00E3379C"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Sonnenfeld, M.D., Canter, L., Meng, H.Z., Wingate, T.P. and Zahm, L.C., 2003. Operational Sequence Stratigraphy for 3-D Reservoir Modeling of Seminole Andres Unit (SSAU), Permian Basin, West Texas. In </w:t>
      </w:r>
      <w:r w:rsidRPr="00E3379C">
        <w:rPr>
          <w:rFonts w:cstheme="minorHAnsi"/>
          <w:i/>
          <w:iCs/>
          <w:color w:val="222222"/>
          <w:sz w:val="24"/>
          <w:szCs w:val="24"/>
          <w:shd w:val="clear" w:color="auto" w:fill="FFFFFF"/>
        </w:rPr>
        <w:t>Annual AAPG-SEPM Meeting, Salt Lake City, UT</w:t>
      </w:r>
      <w:r w:rsidRPr="00E3379C">
        <w:rPr>
          <w:rFonts w:cstheme="minorHAnsi"/>
          <w:color w:val="222222"/>
          <w:sz w:val="24"/>
          <w:szCs w:val="24"/>
          <w:shd w:val="clear" w:color="auto" w:fill="FFFFFF"/>
        </w:rPr>
        <w:t> (Vol. 5, pp. 11-14).</w:t>
      </w:r>
    </w:p>
    <w:p w14:paraId="3DFF55C6" w14:textId="371D7926" w:rsidR="009B0906" w:rsidRPr="00E3379C" w:rsidRDefault="00283C37" w:rsidP="00F039A9">
      <w:pPr>
        <w:rPr>
          <w:rFonts w:cstheme="minorHAnsi"/>
          <w:color w:val="222222"/>
          <w:sz w:val="24"/>
          <w:szCs w:val="24"/>
          <w:shd w:val="clear" w:color="auto" w:fill="FFFFFF"/>
        </w:rPr>
      </w:pPr>
      <w:r w:rsidRPr="00283C37">
        <w:rPr>
          <w:rFonts w:cstheme="minorHAnsi"/>
          <w:color w:val="222222"/>
          <w:sz w:val="24"/>
          <w:szCs w:val="24"/>
          <w:shd w:val="clear" w:color="auto" w:fill="FFFFFF"/>
        </w:rPr>
        <w:t xml:space="preserve">Sudakov, O., Burnaev, E. and Koroteev, D., 2019. Driving digital rock towards machine learning: predicting permeability with gradient boosting and deep neural networks. </w:t>
      </w:r>
      <w:r w:rsidRPr="00283C37">
        <w:rPr>
          <w:rFonts w:cstheme="minorHAnsi"/>
          <w:i/>
          <w:iCs/>
          <w:color w:val="222222"/>
          <w:sz w:val="24"/>
          <w:szCs w:val="24"/>
          <w:shd w:val="clear" w:color="auto" w:fill="FFFFFF"/>
        </w:rPr>
        <w:t>Computers &amp; geosciences</w:t>
      </w:r>
      <w:r w:rsidRPr="00283C37">
        <w:rPr>
          <w:rFonts w:cstheme="minorHAnsi"/>
          <w:color w:val="222222"/>
          <w:sz w:val="24"/>
          <w:szCs w:val="24"/>
          <w:shd w:val="clear" w:color="auto" w:fill="FFFFFF"/>
        </w:rPr>
        <w:t xml:space="preserve">, </w:t>
      </w:r>
      <w:r w:rsidRPr="00283C37">
        <w:rPr>
          <w:rFonts w:cstheme="minorHAnsi"/>
          <w:i/>
          <w:iCs/>
          <w:color w:val="222222"/>
          <w:sz w:val="24"/>
          <w:szCs w:val="24"/>
          <w:shd w:val="clear" w:color="auto" w:fill="FFFFFF"/>
        </w:rPr>
        <w:t>127</w:t>
      </w:r>
      <w:r w:rsidRPr="00283C37">
        <w:rPr>
          <w:rFonts w:cstheme="minorHAnsi"/>
          <w:color w:val="222222"/>
          <w:sz w:val="24"/>
          <w:szCs w:val="24"/>
          <w:shd w:val="clear" w:color="auto" w:fill="FFFFFF"/>
        </w:rPr>
        <w:t>, pp.91-98.</w:t>
      </w:r>
    </w:p>
    <w:p w14:paraId="634208FD" w14:textId="77777777" w:rsidR="009B0906" w:rsidRPr="00E3379C"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Wang, F.P., Lucia, F.J. and Kerans, C., 1998. Integrated reservoir characterization study of a carbonate ramp reservoir: Seminole San Andres Unit, Gaines County, Texas. </w:t>
      </w:r>
      <w:r w:rsidRPr="00E3379C">
        <w:rPr>
          <w:rFonts w:cstheme="minorHAnsi"/>
          <w:i/>
          <w:iCs/>
          <w:color w:val="222222"/>
          <w:sz w:val="24"/>
          <w:szCs w:val="24"/>
          <w:shd w:val="clear" w:color="auto" w:fill="FFFFFF"/>
        </w:rPr>
        <w:t>SPE Reservoir Evaluation &amp; Engineering</w:t>
      </w:r>
      <w:r w:rsidRPr="00E3379C">
        <w:rPr>
          <w:rFonts w:cstheme="minorHAnsi"/>
          <w:color w:val="222222"/>
          <w:sz w:val="24"/>
          <w:szCs w:val="24"/>
          <w:shd w:val="clear" w:color="auto" w:fill="FFFFFF"/>
        </w:rPr>
        <w:t>, </w:t>
      </w:r>
      <w:r w:rsidRPr="00E3379C">
        <w:rPr>
          <w:rFonts w:cstheme="minorHAnsi"/>
          <w:i/>
          <w:iCs/>
          <w:color w:val="222222"/>
          <w:sz w:val="24"/>
          <w:szCs w:val="24"/>
          <w:shd w:val="clear" w:color="auto" w:fill="FFFFFF"/>
        </w:rPr>
        <w:t xml:space="preserve">1 </w:t>
      </w:r>
      <w:r w:rsidRPr="00E3379C">
        <w:rPr>
          <w:rFonts w:cstheme="minorHAnsi"/>
          <w:color w:val="222222"/>
          <w:sz w:val="24"/>
          <w:szCs w:val="24"/>
          <w:shd w:val="clear" w:color="auto" w:fill="FFFFFF"/>
        </w:rPr>
        <w:t>(02), pp. 105-113.</w:t>
      </w:r>
    </w:p>
    <w:p w14:paraId="775FAFB8" w14:textId="77777777" w:rsidR="009B0906" w:rsidRPr="00E3379C" w:rsidRDefault="009B0906" w:rsidP="009B0906">
      <w:pPr>
        <w:rPr>
          <w:rFonts w:cstheme="minorHAnsi"/>
          <w:color w:val="222222"/>
          <w:sz w:val="24"/>
          <w:szCs w:val="24"/>
          <w:shd w:val="clear" w:color="auto" w:fill="FFFFFF"/>
        </w:rPr>
      </w:pPr>
      <w:r w:rsidRPr="00E3379C">
        <w:rPr>
          <w:rFonts w:cstheme="minorHAnsi"/>
          <w:color w:val="222222"/>
          <w:sz w:val="24"/>
          <w:szCs w:val="24"/>
          <w:shd w:val="clear" w:color="auto" w:fill="FFFFFF"/>
        </w:rPr>
        <w:t>Wickham, H. (2009) </w:t>
      </w:r>
      <w:r w:rsidRPr="00E3379C">
        <w:rPr>
          <w:rFonts w:cstheme="minorHAnsi"/>
          <w:i/>
          <w:iCs/>
          <w:color w:val="222222"/>
          <w:sz w:val="24"/>
          <w:szCs w:val="24"/>
          <w:shd w:val="clear" w:color="auto" w:fill="FFFFFF"/>
        </w:rPr>
        <w:t>ggplot2: elegant graphics for data analysis</w:t>
      </w:r>
      <w:r w:rsidRPr="00E3379C">
        <w:rPr>
          <w:rFonts w:cstheme="minorHAnsi"/>
          <w:color w:val="222222"/>
          <w:sz w:val="24"/>
          <w:szCs w:val="24"/>
          <w:shd w:val="clear" w:color="auto" w:fill="FFFFFF"/>
        </w:rPr>
        <w:t>. Springer New York.</w:t>
      </w:r>
    </w:p>
    <w:p w14:paraId="2CE50F92" w14:textId="77777777" w:rsidR="00A94326" w:rsidRPr="00884FE6" w:rsidRDefault="009B0906" w:rsidP="00E55722">
      <w:pPr>
        <w:rPr>
          <w:rFonts w:cstheme="minorHAnsi"/>
          <w:sz w:val="24"/>
          <w:szCs w:val="24"/>
        </w:rPr>
      </w:pPr>
      <w:r w:rsidRPr="00E3379C">
        <w:rPr>
          <w:rFonts w:cstheme="minorHAnsi"/>
          <w:color w:val="222222"/>
          <w:sz w:val="24"/>
          <w:szCs w:val="24"/>
          <w:shd w:val="clear" w:color="auto" w:fill="FFFFFF"/>
        </w:rPr>
        <w:t>Zou, H. and Hastie, T., 2005. Regularization and variable selection via the elastic net. </w:t>
      </w:r>
      <w:r w:rsidRPr="00E3379C">
        <w:rPr>
          <w:rFonts w:cstheme="minorHAnsi"/>
          <w:i/>
          <w:iCs/>
          <w:color w:val="222222"/>
          <w:sz w:val="24"/>
          <w:szCs w:val="24"/>
          <w:shd w:val="clear" w:color="auto" w:fill="FFFFFF"/>
        </w:rPr>
        <w:t>Journal of the Royal Statistical Society: Series B (statistical methodology)</w:t>
      </w:r>
      <w:r w:rsidRPr="00E3379C">
        <w:rPr>
          <w:rFonts w:cstheme="minorHAnsi"/>
          <w:color w:val="222222"/>
          <w:sz w:val="24"/>
          <w:szCs w:val="24"/>
          <w:shd w:val="clear" w:color="auto" w:fill="FFFFFF"/>
        </w:rPr>
        <w:t>, </w:t>
      </w:r>
      <w:r w:rsidRPr="00E3379C">
        <w:rPr>
          <w:rFonts w:cstheme="minorHAnsi"/>
          <w:i/>
          <w:iCs/>
          <w:color w:val="222222"/>
          <w:sz w:val="24"/>
          <w:szCs w:val="24"/>
          <w:shd w:val="clear" w:color="auto" w:fill="FFFFFF"/>
        </w:rPr>
        <w:t>67</w:t>
      </w:r>
      <w:r w:rsidRPr="00E3379C">
        <w:rPr>
          <w:rFonts w:cstheme="minorHAnsi"/>
          <w:color w:val="222222"/>
          <w:sz w:val="24"/>
          <w:szCs w:val="24"/>
          <w:shd w:val="clear" w:color="auto" w:fill="FFFFFF"/>
        </w:rPr>
        <w:t>(2), pp.301-320.</w:t>
      </w:r>
    </w:p>
    <w:sectPr w:rsidR="00A94326" w:rsidRPr="00884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6B2C"/>
    <w:multiLevelType w:val="hybridMultilevel"/>
    <w:tmpl w:val="3AD6A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B7A49"/>
    <w:multiLevelType w:val="hybridMultilevel"/>
    <w:tmpl w:val="74D6D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6526D"/>
    <w:multiLevelType w:val="hybridMultilevel"/>
    <w:tmpl w:val="DCCC1F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66D2A"/>
    <w:multiLevelType w:val="hybridMultilevel"/>
    <w:tmpl w:val="138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674D5"/>
    <w:multiLevelType w:val="hybridMultilevel"/>
    <w:tmpl w:val="BD82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91CA4"/>
    <w:multiLevelType w:val="hybridMultilevel"/>
    <w:tmpl w:val="0FF6D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D6"/>
    <w:rsid w:val="00002817"/>
    <w:rsid w:val="00015873"/>
    <w:rsid w:val="00023059"/>
    <w:rsid w:val="000230F8"/>
    <w:rsid w:val="000259F5"/>
    <w:rsid w:val="000325F9"/>
    <w:rsid w:val="0003481E"/>
    <w:rsid w:val="000419C6"/>
    <w:rsid w:val="00073B71"/>
    <w:rsid w:val="0007539B"/>
    <w:rsid w:val="000A1FD6"/>
    <w:rsid w:val="000A5340"/>
    <w:rsid w:val="000B3203"/>
    <w:rsid w:val="000B3B51"/>
    <w:rsid w:val="000C6540"/>
    <w:rsid w:val="000C6FBD"/>
    <w:rsid w:val="000D60A8"/>
    <w:rsid w:val="000D6B70"/>
    <w:rsid w:val="000E17F0"/>
    <w:rsid w:val="000F4A90"/>
    <w:rsid w:val="00116EE8"/>
    <w:rsid w:val="00120B69"/>
    <w:rsid w:val="0012415E"/>
    <w:rsid w:val="001246B7"/>
    <w:rsid w:val="00126908"/>
    <w:rsid w:val="00137AEF"/>
    <w:rsid w:val="00141D93"/>
    <w:rsid w:val="001512A2"/>
    <w:rsid w:val="00167E61"/>
    <w:rsid w:val="001738AC"/>
    <w:rsid w:val="00174E09"/>
    <w:rsid w:val="001768BC"/>
    <w:rsid w:val="001807C7"/>
    <w:rsid w:val="00180A38"/>
    <w:rsid w:val="001A4D8B"/>
    <w:rsid w:val="001A6C2D"/>
    <w:rsid w:val="001B68CE"/>
    <w:rsid w:val="001B767F"/>
    <w:rsid w:val="001D1A9F"/>
    <w:rsid w:val="001D343B"/>
    <w:rsid w:val="001D54DE"/>
    <w:rsid w:val="001E4249"/>
    <w:rsid w:val="001E65E2"/>
    <w:rsid w:val="001F2D76"/>
    <w:rsid w:val="00203E16"/>
    <w:rsid w:val="00206B08"/>
    <w:rsid w:val="002119BC"/>
    <w:rsid w:val="00216ACD"/>
    <w:rsid w:val="002419FA"/>
    <w:rsid w:val="00245A10"/>
    <w:rsid w:val="0024715F"/>
    <w:rsid w:val="00247E4B"/>
    <w:rsid w:val="00261039"/>
    <w:rsid w:val="00276079"/>
    <w:rsid w:val="002817A6"/>
    <w:rsid w:val="00283C37"/>
    <w:rsid w:val="00293058"/>
    <w:rsid w:val="002934C5"/>
    <w:rsid w:val="002A3545"/>
    <w:rsid w:val="002A7DF6"/>
    <w:rsid w:val="002B081D"/>
    <w:rsid w:val="002B7819"/>
    <w:rsid w:val="002C0C77"/>
    <w:rsid w:val="002C3B6B"/>
    <w:rsid w:val="002D492D"/>
    <w:rsid w:val="002D53A4"/>
    <w:rsid w:val="0030445D"/>
    <w:rsid w:val="003109D3"/>
    <w:rsid w:val="003201C4"/>
    <w:rsid w:val="003536BF"/>
    <w:rsid w:val="00353B6B"/>
    <w:rsid w:val="00357E84"/>
    <w:rsid w:val="0036090A"/>
    <w:rsid w:val="003677F4"/>
    <w:rsid w:val="00372698"/>
    <w:rsid w:val="003808F8"/>
    <w:rsid w:val="00384F6B"/>
    <w:rsid w:val="00390440"/>
    <w:rsid w:val="00393C5F"/>
    <w:rsid w:val="00394113"/>
    <w:rsid w:val="003B2C6D"/>
    <w:rsid w:val="003B3A43"/>
    <w:rsid w:val="003B576A"/>
    <w:rsid w:val="003C06DD"/>
    <w:rsid w:val="003C5791"/>
    <w:rsid w:val="003C6021"/>
    <w:rsid w:val="003D00E9"/>
    <w:rsid w:val="003D14E8"/>
    <w:rsid w:val="003D499A"/>
    <w:rsid w:val="003D75FA"/>
    <w:rsid w:val="003E1476"/>
    <w:rsid w:val="003E2A65"/>
    <w:rsid w:val="003E463A"/>
    <w:rsid w:val="003F091F"/>
    <w:rsid w:val="003F12F8"/>
    <w:rsid w:val="00403A5B"/>
    <w:rsid w:val="004048CE"/>
    <w:rsid w:val="004054FB"/>
    <w:rsid w:val="004072F7"/>
    <w:rsid w:val="004075DB"/>
    <w:rsid w:val="00407ACF"/>
    <w:rsid w:val="00414E17"/>
    <w:rsid w:val="00415542"/>
    <w:rsid w:val="00421B91"/>
    <w:rsid w:val="00431095"/>
    <w:rsid w:val="00437CDC"/>
    <w:rsid w:val="00451CDF"/>
    <w:rsid w:val="004558BE"/>
    <w:rsid w:val="00457035"/>
    <w:rsid w:val="004616BE"/>
    <w:rsid w:val="00465C78"/>
    <w:rsid w:val="004703D6"/>
    <w:rsid w:val="0049184C"/>
    <w:rsid w:val="00497649"/>
    <w:rsid w:val="004A24F0"/>
    <w:rsid w:val="004A4402"/>
    <w:rsid w:val="004B1420"/>
    <w:rsid w:val="004D1828"/>
    <w:rsid w:val="004F36EE"/>
    <w:rsid w:val="004F410E"/>
    <w:rsid w:val="00502309"/>
    <w:rsid w:val="00502433"/>
    <w:rsid w:val="00505E75"/>
    <w:rsid w:val="00505F11"/>
    <w:rsid w:val="0050795A"/>
    <w:rsid w:val="005110A6"/>
    <w:rsid w:val="00513564"/>
    <w:rsid w:val="005167F0"/>
    <w:rsid w:val="00527D36"/>
    <w:rsid w:val="00530944"/>
    <w:rsid w:val="005309D5"/>
    <w:rsid w:val="00537D9F"/>
    <w:rsid w:val="005410BF"/>
    <w:rsid w:val="00541FC0"/>
    <w:rsid w:val="00550597"/>
    <w:rsid w:val="005539B4"/>
    <w:rsid w:val="00554FE2"/>
    <w:rsid w:val="00560CF2"/>
    <w:rsid w:val="00563247"/>
    <w:rsid w:val="00563868"/>
    <w:rsid w:val="00571320"/>
    <w:rsid w:val="005721D7"/>
    <w:rsid w:val="00573576"/>
    <w:rsid w:val="00573DE7"/>
    <w:rsid w:val="00582599"/>
    <w:rsid w:val="005954F7"/>
    <w:rsid w:val="005C419A"/>
    <w:rsid w:val="005C485C"/>
    <w:rsid w:val="005C49A1"/>
    <w:rsid w:val="005C4F8B"/>
    <w:rsid w:val="005C7C34"/>
    <w:rsid w:val="005D2611"/>
    <w:rsid w:val="00606AE1"/>
    <w:rsid w:val="00607597"/>
    <w:rsid w:val="00615506"/>
    <w:rsid w:val="00615FBE"/>
    <w:rsid w:val="006242C1"/>
    <w:rsid w:val="00633804"/>
    <w:rsid w:val="00635B67"/>
    <w:rsid w:val="00636FEE"/>
    <w:rsid w:val="006469B4"/>
    <w:rsid w:val="0065505A"/>
    <w:rsid w:val="006570E1"/>
    <w:rsid w:val="0066407B"/>
    <w:rsid w:val="006866D2"/>
    <w:rsid w:val="006A5DD0"/>
    <w:rsid w:val="006A7E6F"/>
    <w:rsid w:val="006C428A"/>
    <w:rsid w:val="006F4B0D"/>
    <w:rsid w:val="00712DC4"/>
    <w:rsid w:val="00723C15"/>
    <w:rsid w:val="0073045B"/>
    <w:rsid w:val="0073369A"/>
    <w:rsid w:val="00740421"/>
    <w:rsid w:val="00750301"/>
    <w:rsid w:val="007701F9"/>
    <w:rsid w:val="00772663"/>
    <w:rsid w:val="00773ED4"/>
    <w:rsid w:val="00776685"/>
    <w:rsid w:val="00794F42"/>
    <w:rsid w:val="007A0C1E"/>
    <w:rsid w:val="007A2423"/>
    <w:rsid w:val="007A2AB6"/>
    <w:rsid w:val="007A51B7"/>
    <w:rsid w:val="007A53B3"/>
    <w:rsid w:val="007C0680"/>
    <w:rsid w:val="007C14B2"/>
    <w:rsid w:val="007C289D"/>
    <w:rsid w:val="007D42FC"/>
    <w:rsid w:val="007D5A55"/>
    <w:rsid w:val="007D5C99"/>
    <w:rsid w:val="007E1A1D"/>
    <w:rsid w:val="007F3878"/>
    <w:rsid w:val="007F47C1"/>
    <w:rsid w:val="007F5AB0"/>
    <w:rsid w:val="007F6754"/>
    <w:rsid w:val="0080015E"/>
    <w:rsid w:val="008147AC"/>
    <w:rsid w:val="00814F69"/>
    <w:rsid w:val="00827FAE"/>
    <w:rsid w:val="008325AE"/>
    <w:rsid w:val="008342D5"/>
    <w:rsid w:val="00847F0A"/>
    <w:rsid w:val="00853DFC"/>
    <w:rsid w:val="00860D7F"/>
    <w:rsid w:val="00863D32"/>
    <w:rsid w:val="00871D55"/>
    <w:rsid w:val="00881F92"/>
    <w:rsid w:val="008844BE"/>
    <w:rsid w:val="00884FE6"/>
    <w:rsid w:val="0088500F"/>
    <w:rsid w:val="0088734D"/>
    <w:rsid w:val="008878C3"/>
    <w:rsid w:val="00890446"/>
    <w:rsid w:val="00896806"/>
    <w:rsid w:val="008973FC"/>
    <w:rsid w:val="008975E8"/>
    <w:rsid w:val="008A5854"/>
    <w:rsid w:val="008A6CDD"/>
    <w:rsid w:val="008C42D0"/>
    <w:rsid w:val="008D2F61"/>
    <w:rsid w:val="008D6EAD"/>
    <w:rsid w:val="008E3EB5"/>
    <w:rsid w:val="008E5E18"/>
    <w:rsid w:val="008E7167"/>
    <w:rsid w:val="009024E6"/>
    <w:rsid w:val="009055CD"/>
    <w:rsid w:val="00921B9E"/>
    <w:rsid w:val="00926E68"/>
    <w:rsid w:val="00927157"/>
    <w:rsid w:val="009348E4"/>
    <w:rsid w:val="00956CFD"/>
    <w:rsid w:val="0097113C"/>
    <w:rsid w:val="00983E45"/>
    <w:rsid w:val="00990B24"/>
    <w:rsid w:val="00991FAB"/>
    <w:rsid w:val="00995942"/>
    <w:rsid w:val="009A1C39"/>
    <w:rsid w:val="009B0906"/>
    <w:rsid w:val="009B497B"/>
    <w:rsid w:val="009C67F9"/>
    <w:rsid w:val="009D0B4A"/>
    <w:rsid w:val="009F040D"/>
    <w:rsid w:val="00A02EA2"/>
    <w:rsid w:val="00A24458"/>
    <w:rsid w:val="00A304B5"/>
    <w:rsid w:val="00A32501"/>
    <w:rsid w:val="00A4456E"/>
    <w:rsid w:val="00A53201"/>
    <w:rsid w:val="00A6176E"/>
    <w:rsid w:val="00A656AB"/>
    <w:rsid w:val="00A7520C"/>
    <w:rsid w:val="00A76CC7"/>
    <w:rsid w:val="00A8037F"/>
    <w:rsid w:val="00A8546F"/>
    <w:rsid w:val="00A86B2F"/>
    <w:rsid w:val="00A94326"/>
    <w:rsid w:val="00AC389C"/>
    <w:rsid w:val="00AC5060"/>
    <w:rsid w:val="00AD3EC0"/>
    <w:rsid w:val="00AD4105"/>
    <w:rsid w:val="00AF229D"/>
    <w:rsid w:val="00B04DDF"/>
    <w:rsid w:val="00B13FD9"/>
    <w:rsid w:val="00B417ED"/>
    <w:rsid w:val="00B41E4F"/>
    <w:rsid w:val="00B47026"/>
    <w:rsid w:val="00B47A28"/>
    <w:rsid w:val="00B50DCF"/>
    <w:rsid w:val="00B54F0B"/>
    <w:rsid w:val="00B74B7F"/>
    <w:rsid w:val="00B77773"/>
    <w:rsid w:val="00B805CF"/>
    <w:rsid w:val="00B8345D"/>
    <w:rsid w:val="00B93F05"/>
    <w:rsid w:val="00B948D6"/>
    <w:rsid w:val="00B96D7B"/>
    <w:rsid w:val="00BA1F47"/>
    <w:rsid w:val="00BB16F6"/>
    <w:rsid w:val="00BB7BD5"/>
    <w:rsid w:val="00BC6181"/>
    <w:rsid w:val="00BC6FCD"/>
    <w:rsid w:val="00BC7B0B"/>
    <w:rsid w:val="00BD1407"/>
    <w:rsid w:val="00BE2FEF"/>
    <w:rsid w:val="00BE305D"/>
    <w:rsid w:val="00C0186A"/>
    <w:rsid w:val="00C01931"/>
    <w:rsid w:val="00C02BD3"/>
    <w:rsid w:val="00C07F10"/>
    <w:rsid w:val="00C07F30"/>
    <w:rsid w:val="00C128A7"/>
    <w:rsid w:val="00C12E28"/>
    <w:rsid w:val="00C21C7B"/>
    <w:rsid w:val="00C251C1"/>
    <w:rsid w:val="00C41B67"/>
    <w:rsid w:val="00C42DD3"/>
    <w:rsid w:val="00C515DC"/>
    <w:rsid w:val="00C567EC"/>
    <w:rsid w:val="00C71195"/>
    <w:rsid w:val="00C7709F"/>
    <w:rsid w:val="00C83471"/>
    <w:rsid w:val="00C83B26"/>
    <w:rsid w:val="00C841CC"/>
    <w:rsid w:val="00C87594"/>
    <w:rsid w:val="00C90915"/>
    <w:rsid w:val="00C959A2"/>
    <w:rsid w:val="00CB58F0"/>
    <w:rsid w:val="00CC7820"/>
    <w:rsid w:val="00CD0DB0"/>
    <w:rsid w:val="00CF00D2"/>
    <w:rsid w:val="00CF075D"/>
    <w:rsid w:val="00CF7C1A"/>
    <w:rsid w:val="00D01E1C"/>
    <w:rsid w:val="00D02AB8"/>
    <w:rsid w:val="00D057EE"/>
    <w:rsid w:val="00D165FB"/>
    <w:rsid w:val="00D1783A"/>
    <w:rsid w:val="00D37C32"/>
    <w:rsid w:val="00D37F21"/>
    <w:rsid w:val="00D412BE"/>
    <w:rsid w:val="00D42B5A"/>
    <w:rsid w:val="00D47C34"/>
    <w:rsid w:val="00D47F43"/>
    <w:rsid w:val="00D53A40"/>
    <w:rsid w:val="00D60912"/>
    <w:rsid w:val="00D651C4"/>
    <w:rsid w:val="00D7086C"/>
    <w:rsid w:val="00D87138"/>
    <w:rsid w:val="00D949D3"/>
    <w:rsid w:val="00D970DE"/>
    <w:rsid w:val="00DA6028"/>
    <w:rsid w:val="00DC3ACD"/>
    <w:rsid w:val="00DC4DC4"/>
    <w:rsid w:val="00DD3098"/>
    <w:rsid w:val="00DE5EF9"/>
    <w:rsid w:val="00E05C24"/>
    <w:rsid w:val="00E13EDC"/>
    <w:rsid w:val="00E17D69"/>
    <w:rsid w:val="00E23543"/>
    <w:rsid w:val="00E265E5"/>
    <w:rsid w:val="00E47546"/>
    <w:rsid w:val="00E52741"/>
    <w:rsid w:val="00E55722"/>
    <w:rsid w:val="00E56262"/>
    <w:rsid w:val="00E737CB"/>
    <w:rsid w:val="00E74692"/>
    <w:rsid w:val="00E818C3"/>
    <w:rsid w:val="00E93812"/>
    <w:rsid w:val="00EA1F71"/>
    <w:rsid w:val="00EB2CEC"/>
    <w:rsid w:val="00EB3AC8"/>
    <w:rsid w:val="00EC7284"/>
    <w:rsid w:val="00EC79A2"/>
    <w:rsid w:val="00EE10DC"/>
    <w:rsid w:val="00EE1E68"/>
    <w:rsid w:val="00F0350B"/>
    <w:rsid w:val="00F039A9"/>
    <w:rsid w:val="00F23DA3"/>
    <w:rsid w:val="00F37D1D"/>
    <w:rsid w:val="00F4416C"/>
    <w:rsid w:val="00F473F1"/>
    <w:rsid w:val="00F6435F"/>
    <w:rsid w:val="00F649CD"/>
    <w:rsid w:val="00F71046"/>
    <w:rsid w:val="00F72ADA"/>
    <w:rsid w:val="00F763A6"/>
    <w:rsid w:val="00F90BA0"/>
    <w:rsid w:val="00FA1FD8"/>
    <w:rsid w:val="00FC1503"/>
    <w:rsid w:val="00FD1EF0"/>
    <w:rsid w:val="00FE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893C"/>
  <w15:chartTrackingRefBased/>
  <w15:docId w15:val="{C62BE273-BF2D-47CE-A9A9-831CF888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1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4F"/>
    <w:pPr>
      <w:ind w:left="720"/>
      <w:contextualSpacing/>
    </w:pPr>
  </w:style>
  <w:style w:type="character" w:styleId="CommentReference">
    <w:name w:val="annotation reference"/>
    <w:basedOn w:val="DefaultParagraphFont"/>
    <w:uiPriority w:val="99"/>
    <w:semiHidden/>
    <w:unhideWhenUsed/>
    <w:rsid w:val="00141D93"/>
    <w:rPr>
      <w:sz w:val="16"/>
      <w:szCs w:val="16"/>
    </w:rPr>
  </w:style>
  <w:style w:type="paragraph" w:styleId="CommentText">
    <w:name w:val="annotation text"/>
    <w:basedOn w:val="Normal"/>
    <w:link w:val="CommentTextChar"/>
    <w:uiPriority w:val="99"/>
    <w:semiHidden/>
    <w:unhideWhenUsed/>
    <w:rsid w:val="00141D93"/>
    <w:pPr>
      <w:spacing w:line="240" w:lineRule="auto"/>
    </w:pPr>
    <w:rPr>
      <w:sz w:val="20"/>
      <w:szCs w:val="20"/>
    </w:rPr>
  </w:style>
  <w:style w:type="character" w:customStyle="1" w:styleId="CommentTextChar">
    <w:name w:val="Comment Text Char"/>
    <w:basedOn w:val="DefaultParagraphFont"/>
    <w:link w:val="CommentText"/>
    <w:uiPriority w:val="99"/>
    <w:semiHidden/>
    <w:rsid w:val="00141D93"/>
    <w:rPr>
      <w:sz w:val="20"/>
      <w:szCs w:val="20"/>
    </w:rPr>
  </w:style>
  <w:style w:type="paragraph" w:styleId="BalloonText">
    <w:name w:val="Balloon Text"/>
    <w:basedOn w:val="Normal"/>
    <w:link w:val="BalloonTextChar"/>
    <w:uiPriority w:val="99"/>
    <w:semiHidden/>
    <w:unhideWhenUsed/>
    <w:rsid w:val="00141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795A"/>
    <w:rPr>
      <w:b/>
      <w:bCs/>
    </w:rPr>
  </w:style>
  <w:style w:type="character" w:customStyle="1" w:styleId="CommentSubjectChar">
    <w:name w:val="Comment Subject Char"/>
    <w:basedOn w:val="CommentTextChar"/>
    <w:link w:val="CommentSubject"/>
    <w:uiPriority w:val="99"/>
    <w:semiHidden/>
    <w:rsid w:val="0050795A"/>
    <w:rPr>
      <w:b/>
      <w:bCs/>
      <w:sz w:val="20"/>
      <w:szCs w:val="20"/>
    </w:rPr>
  </w:style>
  <w:style w:type="table" w:styleId="TableGrid">
    <w:name w:val="Table Grid"/>
    <w:basedOn w:val="TableNormal"/>
    <w:uiPriority w:val="39"/>
    <w:rsid w:val="00A94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906"/>
    <w:rPr>
      <w:color w:val="0563C1" w:themeColor="hyperlink"/>
      <w:u w:val="single"/>
    </w:rPr>
  </w:style>
  <w:style w:type="character" w:customStyle="1" w:styleId="Heading2Char">
    <w:name w:val="Heading 2 Char"/>
    <w:basedOn w:val="DefaultParagraphFont"/>
    <w:link w:val="Heading2"/>
    <w:uiPriority w:val="9"/>
    <w:semiHidden/>
    <w:rsid w:val="00EE1E68"/>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07F30"/>
    <w:pPr>
      <w:spacing w:after="0" w:line="240" w:lineRule="auto"/>
    </w:pPr>
  </w:style>
  <w:style w:type="character" w:styleId="PlaceholderText">
    <w:name w:val="Placeholder Text"/>
    <w:basedOn w:val="DefaultParagraphFont"/>
    <w:uiPriority w:val="99"/>
    <w:semiHidden/>
    <w:rsid w:val="003904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264">
      <w:bodyDiv w:val="1"/>
      <w:marLeft w:val="0"/>
      <w:marRight w:val="0"/>
      <w:marTop w:val="0"/>
      <w:marBottom w:val="0"/>
      <w:divBdr>
        <w:top w:val="none" w:sz="0" w:space="0" w:color="auto"/>
        <w:left w:val="none" w:sz="0" w:space="0" w:color="auto"/>
        <w:bottom w:val="none" w:sz="0" w:space="0" w:color="auto"/>
        <w:right w:val="none" w:sz="0" w:space="0" w:color="auto"/>
      </w:divBdr>
    </w:div>
    <w:div w:id="12391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atisticshowto.datasciencecentral.com/assumption-of-normality-test/" TargetMode="External"/><Relationship Id="rId12" Type="http://schemas.openxmlformats.org/officeDocument/2006/relationships/image" Target="media/image5.png"/><Relationship Id="rId17" Type="http://schemas.openxmlformats.org/officeDocument/2006/relationships/hyperlink" Target="https://scikit-learn.org/stable/modules/preprocessing.html" TargetMode="External"/><Relationship Id="rId2" Type="http://schemas.openxmlformats.org/officeDocument/2006/relationships/numbering" Target="numbering.xml"/><Relationship Id="rId16" Type="http://schemas.openxmlformats.org/officeDocument/2006/relationships/hyperlink" Target="http://www.R-project.org/" TargetMode="External"/><Relationship Id="rId1" Type="http://schemas.openxmlformats.org/officeDocument/2006/relationships/customXml" Target="../customXml/item1.xml"/><Relationship Id="rId6" Type="http://schemas.openxmlformats.org/officeDocument/2006/relationships/hyperlink" Target="https://www.statisticshowto.datasciencecentral.com/dependent-variable-definition/"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4D54-0AB1-473B-B187-EEE016AA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7564</Words>
  <Characters>43117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Male</dc:creator>
  <cp:keywords/>
  <dc:description/>
  <cp:lastModifiedBy>Frank Male</cp:lastModifiedBy>
  <cp:revision>7</cp:revision>
  <dcterms:created xsi:type="dcterms:W3CDTF">2019-10-02T21:56:00Z</dcterms:created>
  <dcterms:modified xsi:type="dcterms:W3CDTF">2019-10-03T16:46:00Z</dcterms:modified>
</cp:coreProperties>
</file>