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772132" w14:textId="5250924B" w:rsidR="00490861" w:rsidRPr="000A0033" w:rsidRDefault="0057257F" w:rsidP="0090320B">
      <w:pPr>
        <w:spacing w:line="480" w:lineRule="auto"/>
        <w:jc w:val="center"/>
        <w:rPr>
          <w:rFonts w:ascii="Times New Roman" w:hAnsi="Times New Roman"/>
          <w:b/>
          <w:sz w:val="32"/>
          <w:szCs w:val="32"/>
        </w:rPr>
      </w:pPr>
      <w:bookmarkStart w:id="0" w:name="_GoBack"/>
      <w:r w:rsidRPr="000A0033">
        <w:rPr>
          <w:rFonts w:ascii="Times New Roman" w:hAnsi="Times New Roman"/>
          <w:b/>
          <w:sz w:val="32"/>
          <w:szCs w:val="32"/>
        </w:rPr>
        <w:t>T</w:t>
      </w:r>
      <w:r w:rsidR="00E76930" w:rsidRPr="000A0033">
        <w:rPr>
          <w:rFonts w:ascii="Times New Roman" w:hAnsi="Times New Roman"/>
          <w:b/>
          <w:sz w:val="32"/>
          <w:szCs w:val="32"/>
        </w:rPr>
        <w:t>he influence of</w:t>
      </w:r>
      <w:r w:rsidR="00490861" w:rsidRPr="000A0033">
        <w:rPr>
          <w:rFonts w:ascii="Times New Roman" w:hAnsi="Times New Roman"/>
          <w:b/>
          <w:sz w:val="32"/>
          <w:szCs w:val="32"/>
        </w:rPr>
        <w:t xml:space="preserve"> basin settin</w:t>
      </w:r>
      <w:r w:rsidRPr="000A0033">
        <w:rPr>
          <w:rFonts w:ascii="Times New Roman" w:hAnsi="Times New Roman"/>
          <w:b/>
          <w:sz w:val="32"/>
          <w:szCs w:val="32"/>
        </w:rPr>
        <w:t xml:space="preserve">gs and flow properties on the </w:t>
      </w:r>
      <w:bookmarkEnd w:id="0"/>
      <w:r w:rsidRPr="000A0033">
        <w:rPr>
          <w:rFonts w:ascii="Times New Roman" w:hAnsi="Times New Roman"/>
          <w:b/>
          <w:sz w:val="32"/>
          <w:szCs w:val="32"/>
        </w:rPr>
        <w:t>dimensions of submarine lobe elements</w:t>
      </w:r>
    </w:p>
    <w:p w14:paraId="18B0AB86" w14:textId="77777777" w:rsidR="00184F36" w:rsidRPr="000A0033" w:rsidRDefault="00184F36" w:rsidP="0090320B">
      <w:pPr>
        <w:spacing w:line="480" w:lineRule="auto"/>
        <w:jc w:val="center"/>
        <w:rPr>
          <w:rFonts w:ascii="Times New Roman" w:hAnsi="Times New Roman"/>
          <w:sz w:val="24"/>
        </w:rPr>
      </w:pPr>
    </w:p>
    <w:p w14:paraId="2D46BA86" w14:textId="337D900F" w:rsidR="00490861" w:rsidRPr="000A0033" w:rsidRDefault="00490861" w:rsidP="0090320B">
      <w:pPr>
        <w:spacing w:line="480" w:lineRule="auto"/>
        <w:jc w:val="center"/>
        <w:rPr>
          <w:rFonts w:ascii="Times New Roman" w:hAnsi="Times New Roman"/>
          <w:sz w:val="24"/>
          <w:lang w:val="nl-NL"/>
        </w:rPr>
      </w:pPr>
      <w:r w:rsidRPr="000A0033">
        <w:rPr>
          <w:rFonts w:ascii="Times New Roman" w:hAnsi="Times New Roman"/>
          <w:sz w:val="24"/>
          <w:lang w:val="nl-NL"/>
        </w:rPr>
        <w:t>Spychala, Y.T.</w:t>
      </w:r>
      <w:r w:rsidRPr="000A0033">
        <w:rPr>
          <w:rFonts w:ascii="Times New Roman" w:hAnsi="Times New Roman"/>
          <w:sz w:val="24"/>
          <w:vertAlign w:val="superscript"/>
          <w:lang w:val="nl-NL"/>
        </w:rPr>
        <w:t>1</w:t>
      </w:r>
      <w:r w:rsidRPr="000A0033">
        <w:rPr>
          <w:rFonts w:ascii="Times New Roman" w:hAnsi="Times New Roman"/>
          <w:sz w:val="24"/>
          <w:lang w:val="nl-NL"/>
        </w:rPr>
        <w:t>*, Eggenhuisen, J.T.</w:t>
      </w:r>
      <w:r w:rsidRPr="000A0033">
        <w:rPr>
          <w:rFonts w:ascii="Times New Roman" w:hAnsi="Times New Roman"/>
          <w:sz w:val="24"/>
          <w:vertAlign w:val="superscript"/>
          <w:lang w:val="nl-NL"/>
        </w:rPr>
        <w:t>1</w:t>
      </w:r>
      <w:r w:rsidR="00E75388" w:rsidRPr="000A0033">
        <w:rPr>
          <w:rFonts w:ascii="Times New Roman" w:hAnsi="Times New Roman"/>
          <w:sz w:val="24"/>
          <w:lang w:val="nl-NL"/>
        </w:rPr>
        <w:t>, Tilston, M.</w:t>
      </w:r>
      <w:r w:rsidR="00E75388" w:rsidRPr="000A0033">
        <w:rPr>
          <w:rFonts w:ascii="Times New Roman" w:hAnsi="Times New Roman"/>
          <w:sz w:val="24"/>
          <w:vertAlign w:val="superscript"/>
          <w:lang w:val="nl-NL"/>
        </w:rPr>
        <w:t>1</w:t>
      </w:r>
      <w:r w:rsidR="003451AF" w:rsidRPr="000A0033">
        <w:rPr>
          <w:rFonts w:ascii="Times New Roman" w:hAnsi="Times New Roman"/>
          <w:sz w:val="24"/>
          <w:lang w:val="nl-NL"/>
        </w:rPr>
        <w:t>, Pohl, F.</w:t>
      </w:r>
      <w:r w:rsidR="003451AF" w:rsidRPr="000A0033">
        <w:rPr>
          <w:rFonts w:ascii="Times New Roman" w:hAnsi="Times New Roman"/>
          <w:sz w:val="24"/>
          <w:vertAlign w:val="superscript"/>
          <w:lang w:val="nl-NL"/>
        </w:rPr>
        <w:t>1</w:t>
      </w:r>
    </w:p>
    <w:p w14:paraId="39D01D3A" w14:textId="77777777" w:rsidR="00490861" w:rsidRPr="000A0033" w:rsidRDefault="00490861" w:rsidP="0090320B">
      <w:pPr>
        <w:spacing w:line="480" w:lineRule="auto"/>
        <w:jc w:val="center"/>
        <w:rPr>
          <w:rFonts w:ascii="Times New Roman" w:hAnsi="Times New Roman"/>
          <w:sz w:val="24"/>
          <w:vertAlign w:val="superscript"/>
          <w:lang w:val="nl-NL"/>
        </w:rPr>
      </w:pPr>
    </w:p>
    <w:p w14:paraId="7993E549" w14:textId="76A86182" w:rsidR="00490861" w:rsidRPr="000A0033" w:rsidRDefault="00490861" w:rsidP="0090320B">
      <w:pPr>
        <w:spacing w:line="480" w:lineRule="auto"/>
        <w:jc w:val="center"/>
        <w:rPr>
          <w:rFonts w:ascii="Times New Roman" w:hAnsi="Times New Roman"/>
          <w:sz w:val="24"/>
        </w:rPr>
      </w:pPr>
      <w:r w:rsidRPr="000A0033">
        <w:rPr>
          <w:rFonts w:ascii="Times New Roman" w:hAnsi="Times New Roman"/>
          <w:sz w:val="24"/>
          <w:vertAlign w:val="superscript"/>
        </w:rPr>
        <w:t>1</w:t>
      </w:r>
      <w:r w:rsidRPr="000A0033">
        <w:rPr>
          <w:rFonts w:ascii="Times New Roman" w:hAnsi="Times New Roman"/>
          <w:sz w:val="24"/>
        </w:rPr>
        <w:t xml:space="preserve">EuroSEDS, Department of Earth </w:t>
      </w:r>
      <w:r w:rsidR="000734DC" w:rsidRPr="000A0033">
        <w:rPr>
          <w:rFonts w:ascii="Times New Roman" w:hAnsi="Times New Roman"/>
          <w:sz w:val="24"/>
        </w:rPr>
        <w:t>Sciences, Utrecht</w:t>
      </w:r>
      <w:r w:rsidRPr="000A0033">
        <w:rPr>
          <w:rFonts w:ascii="Times New Roman" w:hAnsi="Times New Roman"/>
          <w:sz w:val="24"/>
        </w:rPr>
        <w:t xml:space="preserve"> University, 3584 C</w:t>
      </w:r>
      <w:r w:rsidR="003451AF" w:rsidRPr="000A0033">
        <w:rPr>
          <w:rFonts w:ascii="Times New Roman" w:hAnsi="Times New Roman"/>
          <w:sz w:val="24"/>
        </w:rPr>
        <w:t>B</w:t>
      </w:r>
      <w:r w:rsidRPr="000A0033">
        <w:rPr>
          <w:rFonts w:ascii="Times New Roman" w:hAnsi="Times New Roman"/>
          <w:sz w:val="24"/>
        </w:rPr>
        <w:t xml:space="preserve"> Utrecht, NL</w:t>
      </w:r>
    </w:p>
    <w:p w14:paraId="4CB0EEF3" w14:textId="51CA1E61" w:rsidR="00A662C7" w:rsidRPr="000A0033" w:rsidRDefault="00490861" w:rsidP="0090320B">
      <w:pPr>
        <w:spacing w:line="480" w:lineRule="auto"/>
        <w:jc w:val="center"/>
        <w:rPr>
          <w:rFonts w:ascii="Times New Roman" w:hAnsi="Times New Roman"/>
          <w:sz w:val="24"/>
        </w:rPr>
      </w:pPr>
      <w:r w:rsidRPr="000A0033">
        <w:rPr>
          <w:rFonts w:ascii="Times New Roman" w:hAnsi="Times New Roman"/>
          <w:sz w:val="24"/>
        </w:rPr>
        <w:t xml:space="preserve">*Corresponding author: </w:t>
      </w:r>
      <w:hyperlink r:id="rId8" w:history="1">
        <w:r w:rsidR="007C734E" w:rsidRPr="00316F0F">
          <w:rPr>
            <w:rStyle w:val="Hyperlink"/>
            <w:rFonts w:ascii="Times New Roman" w:hAnsi="Times New Roman"/>
            <w:sz w:val="24"/>
          </w:rPr>
          <w:t>yts@gmx.de</w:t>
        </w:r>
      </w:hyperlink>
    </w:p>
    <w:p w14:paraId="689AF91F" w14:textId="177BB8BB" w:rsidR="002C366F" w:rsidRDefault="002C366F" w:rsidP="0090320B">
      <w:pPr>
        <w:spacing w:line="480" w:lineRule="auto"/>
        <w:jc w:val="center"/>
        <w:rPr>
          <w:rFonts w:ascii="Times New Roman" w:hAnsi="Times New Roman"/>
          <w:sz w:val="24"/>
          <w:lang w:val="en-US"/>
        </w:rPr>
      </w:pPr>
    </w:p>
    <w:p w14:paraId="006A8B58" w14:textId="6AF79FCD" w:rsidR="0090320B" w:rsidRDefault="0090320B" w:rsidP="0090320B">
      <w:pPr>
        <w:spacing w:line="480" w:lineRule="auto"/>
        <w:jc w:val="center"/>
        <w:rPr>
          <w:rFonts w:ascii="Times New Roman" w:hAnsi="Times New Roman"/>
          <w:sz w:val="24"/>
          <w:lang w:val="en-US"/>
        </w:rPr>
      </w:pPr>
      <w:r>
        <w:rPr>
          <w:rFonts w:ascii="Times New Roman" w:hAnsi="Times New Roman"/>
          <w:sz w:val="24"/>
          <w:lang w:val="en-US"/>
        </w:rPr>
        <w:t xml:space="preserve">This manuscript </w:t>
      </w:r>
      <w:r w:rsidRPr="0090320B">
        <w:rPr>
          <w:rFonts w:ascii="Times New Roman" w:hAnsi="Times New Roman"/>
          <w:sz w:val="24"/>
          <w:lang w:val="en-US"/>
        </w:rPr>
        <w:t xml:space="preserve">is a non-peer reviewed preprint submitted to </w:t>
      </w:r>
      <w:proofErr w:type="spellStart"/>
      <w:r w:rsidRPr="0090320B">
        <w:rPr>
          <w:rFonts w:ascii="Times New Roman" w:hAnsi="Times New Roman"/>
          <w:sz w:val="24"/>
          <w:lang w:val="en-US"/>
        </w:rPr>
        <w:t>EarthArXiv</w:t>
      </w:r>
      <w:proofErr w:type="spellEnd"/>
      <w:r>
        <w:rPr>
          <w:rFonts w:ascii="Times New Roman" w:hAnsi="Times New Roman"/>
          <w:sz w:val="24"/>
          <w:lang w:val="en-US"/>
        </w:rPr>
        <w:t xml:space="preserve">. It has been sent out to peer-review with </w:t>
      </w:r>
      <w:r w:rsidRPr="0090320B">
        <w:rPr>
          <w:rFonts w:ascii="Times New Roman" w:hAnsi="Times New Roman"/>
          <w:i/>
          <w:sz w:val="24"/>
          <w:lang w:val="en-US"/>
        </w:rPr>
        <w:t>Sedimentology</w:t>
      </w:r>
      <w:r>
        <w:rPr>
          <w:rFonts w:ascii="Times New Roman" w:hAnsi="Times New Roman"/>
          <w:sz w:val="24"/>
          <w:lang w:val="en-US"/>
        </w:rPr>
        <w:t>.</w:t>
      </w:r>
    </w:p>
    <w:p w14:paraId="5EF5CC5B" w14:textId="6B39911D" w:rsidR="0090320B" w:rsidRDefault="0090320B" w:rsidP="0078149E">
      <w:pPr>
        <w:spacing w:line="480" w:lineRule="auto"/>
        <w:jc w:val="both"/>
        <w:rPr>
          <w:rFonts w:ascii="Times New Roman" w:hAnsi="Times New Roman"/>
          <w:sz w:val="24"/>
          <w:lang w:val="en-US"/>
        </w:rPr>
      </w:pPr>
    </w:p>
    <w:p w14:paraId="1A8108F6" w14:textId="1491490B" w:rsidR="0090320B" w:rsidRDefault="0090320B" w:rsidP="0078149E">
      <w:pPr>
        <w:spacing w:line="480" w:lineRule="auto"/>
        <w:jc w:val="both"/>
        <w:rPr>
          <w:rFonts w:ascii="Times New Roman" w:hAnsi="Times New Roman"/>
          <w:sz w:val="24"/>
          <w:lang w:val="en-US"/>
        </w:rPr>
      </w:pPr>
    </w:p>
    <w:p w14:paraId="24ABEBF6" w14:textId="3D63DEEE" w:rsidR="0090320B" w:rsidRDefault="0090320B" w:rsidP="0078149E">
      <w:pPr>
        <w:spacing w:line="480" w:lineRule="auto"/>
        <w:jc w:val="both"/>
        <w:rPr>
          <w:rFonts w:ascii="Times New Roman" w:hAnsi="Times New Roman"/>
          <w:sz w:val="24"/>
          <w:lang w:val="en-US"/>
        </w:rPr>
      </w:pPr>
    </w:p>
    <w:p w14:paraId="3B6C2355" w14:textId="38F45D2D" w:rsidR="0090320B" w:rsidRDefault="0090320B" w:rsidP="0078149E">
      <w:pPr>
        <w:spacing w:line="480" w:lineRule="auto"/>
        <w:jc w:val="both"/>
        <w:rPr>
          <w:rFonts w:ascii="Times New Roman" w:hAnsi="Times New Roman"/>
          <w:sz w:val="24"/>
          <w:lang w:val="en-US"/>
        </w:rPr>
      </w:pPr>
    </w:p>
    <w:p w14:paraId="11A7672F" w14:textId="4362D84B" w:rsidR="0090320B" w:rsidRDefault="0090320B" w:rsidP="0078149E">
      <w:pPr>
        <w:spacing w:line="480" w:lineRule="auto"/>
        <w:jc w:val="both"/>
        <w:rPr>
          <w:rFonts w:ascii="Times New Roman" w:hAnsi="Times New Roman"/>
          <w:sz w:val="24"/>
          <w:lang w:val="en-US"/>
        </w:rPr>
      </w:pPr>
    </w:p>
    <w:p w14:paraId="42108FE9" w14:textId="32B71F2E" w:rsidR="0090320B" w:rsidRDefault="0090320B" w:rsidP="0078149E">
      <w:pPr>
        <w:spacing w:line="480" w:lineRule="auto"/>
        <w:jc w:val="both"/>
        <w:rPr>
          <w:rFonts w:ascii="Times New Roman" w:hAnsi="Times New Roman"/>
          <w:sz w:val="24"/>
          <w:lang w:val="en-US"/>
        </w:rPr>
      </w:pPr>
    </w:p>
    <w:p w14:paraId="3633EC59" w14:textId="667C682D" w:rsidR="0090320B" w:rsidRDefault="0090320B" w:rsidP="0078149E">
      <w:pPr>
        <w:spacing w:line="480" w:lineRule="auto"/>
        <w:jc w:val="both"/>
        <w:rPr>
          <w:rFonts w:ascii="Times New Roman" w:hAnsi="Times New Roman"/>
          <w:sz w:val="24"/>
          <w:lang w:val="en-US"/>
        </w:rPr>
      </w:pPr>
    </w:p>
    <w:p w14:paraId="4DB57085" w14:textId="70E00973" w:rsidR="0090320B" w:rsidRDefault="0090320B" w:rsidP="0078149E">
      <w:pPr>
        <w:spacing w:line="480" w:lineRule="auto"/>
        <w:jc w:val="both"/>
        <w:rPr>
          <w:rFonts w:ascii="Times New Roman" w:hAnsi="Times New Roman"/>
          <w:sz w:val="24"/>
          <w:lang w:val="en-US"/>
        </w:rPr>
      </w:pPr>
    </w:p>
    <w:p w14:paraId="5DD77CA2" w14:textId="63A9D53B" w:rsidR="0090320B" w:rsidRDefault="0090320B" w:rsidP="0078149E">
      <w:pPr>
        <w:spacing w:line="480" w:lineRule="auto"/>
        <w:jc w:val="both"/>
        <w:rPr>
          <w:rFonts w:ascii="Times New Roman" w:hAnsi="Times New Roman"/>
          <w:sz w:val="24"/>
          <w:lang w:val="en-US"/>
        </w:rPr>
      </w:pPr>
    </w:p>
    <w:p w14:paraId="0566272E" w14:textId="24247CC5" w:rsidR="0090320B" w:rsidRDefault="0090320B" w:rsidP="0078149E">
      <w:pPr>
        <w:spacing w:line="480" w:lineRule="auto"/>
        <w:jc w:val="both"/>
        <w:rPr>
          <w:rFonts w:ascii="Times New Roman" w:hAnsi="Times New Roman"/>
          <w:sz w:val="24"/>
          <w:lang w:val="en-US"/>
        </w:rPr>
      </w:pPr>
    </w:p>
    <w:p w14:paraId="26D35335" w14:textId="75C7B54B" w:rsidR="0090320B" w:rsidRDefault="0090320B" w:rsidP="0078149E">
      <w:pPr>
        <w:spacing w:line="480" w:lineRule="auto"/>
        <w:jc w:val="both"/>
        <w:rPr>
          <w:rFonts w:ascii="Times New Roman" w:hAnsi="Times New Roman"/>
          <w:sz w:val="24"/>
          <w:lang w:val="en-US"/>
        </w:rPr>
      </w:pPr>
    </w:p>
    <w:p w14:paraId="0982EEC1" w14:textId="37B4BA4D" w:rsidR="0090320B" w:rsidRDefault="0090320B" w:rsidP="0078149E">
      <w:pPr>
        <w:spacing w:line="480" w:lineRule="auto"/>
        <w:jc w:val="both"/>
        <w:rPr>
          <w:rFonts w:ascii="Times New Roman" w:hAnsi="Times New Roman"/>
          <w:sz w:val="24"/>
          <w:lang w:val="en-US"/>
        </w:rPr>
      </w:pPr>
    </w:p>
    <w:p w14:paraId="2B5BFF1B" w14:textId="3FE93B1D" w:rsidR="0090320B" w:rsidRDefault="0090320B" w:rsidP="0078149E">
      <w:pPr>
        <w:spacing w:line="480" w:lineRule="auto"/>
        <w:jc w:val="both"/>
        <w:rPr>
          <w:rFonts w:ascii="Times New Roman" w:hAnsi="Times New Roman"/>
          <w:sz w:val="24"/>
          <w:lang w:val="en-US"/>
        </w:rPr>
      </w:pPr>
    </w:p>
    <w:p w14:paraId="718D9156" w14:textId="49500970" w:rsidR="0090320B" w:rsidRDefault="0090320B" w:rsidP="0078149E">
      <w:pPr>
        <w:spacing w:line="480" w:lineRule="auto"/>
        <w:jc w:val="both"/>
        <w:rPr>
          <w:rFonts w:ascii="Times New Roman" w:hAnsi="Times New Roman"/>
          <w:sz w:val="24"/>
          <w:lang w:val="en-US"/>
        </w:rPr>
      </w:pPr>
    </w:p>
    <w:p w14:paraId="1C8C0808" w14:textId="77777777" w:rsidR="0090320B" w:rsidRPr="000A0033" w:rsidRDefault="0090320B" w:rsidP="0078149E">
      <w:pPr>
        <w:spacing w:line="480" w:lineRule="auto"/>
        <w:jc w:val="both"/>
        <w:rPr>
          <w:rFonts w:ascii="Times New Roman" w:hAnsi="Times New Roman"/>
          <w:sz w:val="24"/>
          <w:lang w:val="en-US"/>
        </w:rPr>
      </w:pPr>
    </w:p>
    <w:p w14:paraId="2A38E8B5" w14:textId="44A25283" w:rsidR="00E80D1A" w:rsidRPr="000A0033" w:rsidRDefault="009D68B9" w:rsidP="0078149E">
      <w:pPr>
        <w:spacing w:line="480" w:lineRule="auto"/>
        <w:jc w:val="both"/>
        <w:rPr>
          <w:rFonts w:ascii="Times New Roman" w:hAnsi="Times New Roman"/>
          <w:b/>
          <w:sz w:val="24"/>
          <w:lang w:val="en-US"/>
        </w:rPr>
      </w:pPr>
      <w:r>
        <w:rPr>
          <w:rFonts w:ascii="Times New Roman" w:hAnsi="Times New Roman"/>
          <w:b/>
          <w:sz w:val="24"/>
          <w:lang w:val="en-US"/>
        </w:rPr>
        <w:lastRenderedPageBreak/>
        <w:t>ABSTRACT</w:t>
      </w:r>
    </w:p>
    <w:p w14:paraId="665ED9C6" w14:textId="1B06C2F2" w:rsidR="009007CD" w:rsidRPr="000A0033" w:rsidRDefault="009007CD" w:rsidP="0078149E">
      <w:pPr>
        <w:spacing w:line="480" w:lineRule="auto"/>
        <w:jc w:val="both"/>
        <w:rPr>
          <w:rFonts w:ascii="Times New Roman" w:hAnsi="Times New Roman"/>
          <w:sz w:val="24"/>
          <w:lang w:val="en-US"/>
        </w:rPr>
      </w:pPr>
      <w:r w:rsidRPr="000A0033">
        <w:rPr>
          <w:rFonts w:ascii="Times New Roman" w:hAnsi="Times New Roman"/>
          <w:sz w:val="24"/>
          <w:lang w:val="en-US"/>
        </w:rPr>
        <w:t>Submarine lobes have been identified within various deep-water settings, including the basin-floor, the base of slope and the continental slope. Their dimensions and geometries are postulated to be controlled by the topographical configuration of the seabed, sediment supply system and slope maturity. While confinement has been suggested as a main control factor for lobe dimension</w:t>
      </w:r>
      <w:r w:rsidR="007C734E">
        <w:rPr>
          <w:rFonts w:ascii="Times New Roman" w:hAnsi="Times New Roman"/>
          <w:sz w:val="24"/>
          <w:lang w:val="en-US"/>
        </w:rPr>
        <w:t>s</w:t>
      </w:r>
      <w:r w:rsidRPr="000A0033">
        <w:rPr>
          <w:rFonts w:ascii="Times New Roman" w:hAnsi="Times New Roman"/>
          <w:sz w:val="24"/>
          <w:lang w:val="en-US"/>
        </w:rPr>
        <w:t xml:space="preserve">, it does not explain the spread of lobe dimensions within </w:t>
      </w:r>
      <w:r w:rsidR="007C734E">
        <w:rPr>
          <w:rFonts w:ascii="Times New Roman" w:hAnsi="Times New Roman"/>
          <w:sz w:val="24"/>
          <w:lang w:val="en-US"/>
        </w:rPr>
        <w:t>individual</w:t>
      </w:r>
      <w:r w:rsidRPr="000A0033">
        <w:rPr>
          <w:rFonts w:ascii="Times New Roman" w:hAnsi="Times New Roman"/>
          <w:sz w:val="24"/>
          <w:lang w:val="en-US"/>
        </w:rPr>
        <w:t xml:space="preserve"> system</w:t>
      </w:r>
      <w:r w:rsidR="007C734E">
        <w:rPr>
          <w:rFonts w:ascii="Times New Roman" w:hAnsi="Times New Roman"/>
          <w:sz w:val="24"/>
          <w:lang w:val="en-US"/>
        </w:rPr>
        <w:t>s</w:t>
      </w:r>
      <w:r w:rsidRPr="000A0033">
        <w:rPr>
          <w:rFonts w:ascii="Times New Roman" w:hAnsi="Times New Roman"/>
          <w:sz w:val="24"/>
          <w:lang w:val="en-US"/>
        </w:rPr>
        <w:t>.</w:t>
      </w:r>
    </w:p>
    <w:p w14:paraId="5FD56C3A" w14:textId="61D25789" w:rsidR="009007CD" w:rsidRPr="000A0033" w:rsidRDefault="009007CD" w:rsidP="0078149E">
      <w:pPr>
        <w:spacing w:line="480" w:lineRule="auto"/>
        <w:jc w:val="both"/>
        <w:rPr>
          <w:rFonts w:ascii="Times New Roman" w:hAnsi="Times New Roman"/>
          <w:sz w:val="24"/>
          <w:lang w:val="en-US"/>
        </w:rPr>
      </w:pPr>
      <w:r w:rsidRPr="000A0033">
        <w:rPr>
          <w:rFonts w:ascii="Times New Roman" w:hAnsi="Times New Roman"/>
          <w:sz w:val="24"/>
          <w:lang w:val="en-US"/>
        </w:rPr>
        <w:t xml:space="preserve">Ten experiments were conducted in </w:t>
      </w:r>
      <w:r w:rsidR="007C734E">
        <w:rPr>
          <w:rFonts w:ascii="Times New Roman" w:hAnsi="Times New Roman"/>
          <w:sz w:val="24"/>
          <w:lang w:val="en-US"/>
        </w:rPr>
        <w:t>a</w:t>
      </w:r>
      <w:r w:rsidRPr="000A0033">
        <w:rPr>
          <w:rFonts w:ascii="Times New Roman" w:hAnsi="Times New Roman"/>
          <w:sz w:val="24"/>
          <w:lang w:val="en-US"/>
        </w:rPr>
        <w:t xml:space="preserve"> 3D-flume to study the depositional characteristics of lobe associated with 1) different basin floor dipping angles (0-4°), 2) different sediment concentration of the parent turbidity current (11-19 % Vol), and 3) varying discharge (25 - 40 m</w:t>
      </w:r>
      <w:r w:rsidRPr="000A0033">
        <w:rPr>
          <w:rFonts w:ascii="Times New Roman" w:hAnsi="Times New Roman"/>
          <w:sz w:val="24"/>
          <w:vertAlign w:val="superscript"/>
          <w:lang w:val="en-US"/>
        </w:rPr>
        <w:t>3</w:t>
      </w:r>
      <w:r w:rsidRPr="000A0033">
        <w:rPr>
          <w:rFonts w:ascii="Times New Roman" w:hAnsi="Times New Roman"/>
          <w:sz w:val="24"/>
          <w:lang w:val="en-US"/>
        </w:rPr>
        <w:t xml:space="preserve">/h). Most runs produced lobate deposits that onlapped onto the lower slope independent of basin floor-dip and concentration. We determined that the deposits best describe the hierarchical level of lobe elements. Lobe element length is proportional to basin-floor angle and sediment volume concentration. </w:t>
      </w:r>
      <w:r w:rsidR="00596716">
        <w:rPr>
          <w:rFonts w:ascii="Times New Roman" w:hAnsi="Times New Roman"/>
          <w:sz w:val="24"/>
          <w:lang w:val="en-US"/>
        </w:rPr>
        <w:t>A</w:t>
      </w:r>
      <w:r w:rsidRPr="000A0033">
        <w:rPr>
          <w:rFonts w:ascii="Times New Roman" w:hAnsi="Times New Roman"/>
          <w:sz w:val="24"/>
          <w:lang w:val="en-US"/>
        </w:rPr>
        <w:t xml:space="preserve"> higher amount of bypass</w:t>
      </w:r>
      <w:r w:rsidR="00596716">
        <w:rPr>
          <w:rFonts w:ascii="Times New Roman" w:hAnsi="Times New Roman"/>
          <w:sz w:val="24"/>
          <w:lang w:val="en-US"/>
        </w:rPr>
        <w:t xml:space="preserve"> is observed</w:t>
      </w:r>
      <w:r w:rsidRPr="000A0033">
        <w:rPr>
          <w:rFonts w:ascii="Times New Roman" w:hAnsi="Times New Roman"/>
          <w:sz w:val="24"/>
          <w:lang w:val="en-US"/>
        </w:rPr>
        <w:t xml:space="preserve"> in the proximal area as the basin-floor angles get steeper and concentrations higher. Deposits of runs with lower discharge could be traced higher upslope while runs with higher discharge produced an area of low deposition behind the channel mouth</w:t>
      </w:r>
      <w:r w:rsidR="00596716">
        <w:rPr>
          <w:rFonts w:ascii="Times New Roman" w:hAnsi="Times New Roman"/>
          <w:sz w:val="24"/>
          <w:lang w:val="en-US"/>
        </w:rPr>
        <w:t xml:space="preserve">, i.e. </w:t>
      </w:r>
      <w:r w:rsidRPr="000A0033">
        <w:rPr>
          <w:rFonts w:ascii="Times New Roman" w:hAnsi="Times New Roman"/>
          <w:sz w:val="24"/>
          <w:lang w:val="en-US"/>
        </w:rPr>
        <w:t xml:space="preserve">discharge </w:t>
      </w:r>
      <w:r w:rsidR="00596716">
        <w:rPr>
          <w:rFonts w:ascii="Times New Roman" w:hAnsi="Times New Roman"/>
          <w:sz w:val="24"/>
          <w:lang w:val="en-US"/>
        </w:rPr>
        <w:t>controls</w:t>
      </w:r>
      <w:r w:rsidRPr="000A0033">
        <w:rPr>
          <w:rFonts w:ascii="Times New Roman" w:hAnsi="Times New Roman"/>
          <w:sz w:val="24"/>
          <w:lang w:val="en-US"/>
        </w:rPr>
        <w:t xml:space="preserve"> whether lobe deposits are attached or detached from their channel-levee systems. Integration of measured lobe element dimensions and particle advection length-scale analysis shows that latter can be used as a first order estimation of lobe element length. However, the estimations are strongly depended on the used average grain size</w:t>
      </w:r>
      <w:r w:rsidR="00596716">
        <w:rPr>
          <w:rFonts w:ascii="Times New Roman" w:hAnsi="Times New Roman"/>
          <w:sz w:val="24"/>
          <w:lang w:val="en-US"/>
        </w:rPr>
        <w:t xml:space="preserve"> (e.g. s</w:t>
      </w:r>
      <w:r w:rsidR="00596716" w:rsidRPr="000A0033">
        <w:rPr>
          <w:rFonts w:ascii="Times New Roman" w:hAnsi="Times New Roman"/>
          <w:sz w:val="24"/>
          <w:lang w:val="en-US"/>
        </w:rPr>
        <w:t>ilt is still actively transported after all sand has been deposited</w:t>
      </w:r>
      <w:r w:rsidR="00596716">
        <w:rPr>
          <w:rFonts w:ascii="Times New Roman" w:hAnsi="Times New Roman"/>
          <w:sz w:val="24"/>
          <w:lang w:val="en-US"/>
        </w:rPr>
        <w:t>)</w:t>
      </w:r>
      <w:r w:rsidRPr="000A0033">
        <w:rPr>
          <w:rFonts w:ascii="Times New Roman" w:hAnsi="Times New Roman"/>
          <w:sz w:val="24"/>
          <w:lang w:val="en-US"/>
        </w:rPr>
        <w:t xml:space="preserve"> and the method cannot be used to locate the main </w:t>
      </w:r>
      <w:proofErr w:type="spellStart"/>
      <w:r w:rsidRPr="000A0033">
        <w:rPr>
          <w:rFonts w:ascii="Times New Roman" w:hAnsi="Times New Roman"/>
          <w:sz w:val="24"/>
          <w:lang w:val="en-US"/>
        </w:rPr>
        <w:t>depocentre</w:t>
      </w:r>
      <w:proofErr w:type="spellEnd"/>
      <w:r w:rsidRPr="000A0033">
        <w:rPr>
          <w:rFonts w:ascii="Times New Roman" w:hAnsi="Times New Roman"/>
          <w:sz w:val="24"/>
          <w:lang w:val="en-US"/>
        </w:rPr>
        <w:t xml:space="preserve">. Furthermore, attempted reconstruction of turbidity current velocities from natural </w:t>
      </w:r>
      <w:r w:rsidRPr="000A0033">
        <w:rPr>
          <w:rFonts w:ascii="Times New Roman" w:hAnsi="Times New Roman"/>
          <w:sz w:val="24"/>
          <w:lang w:val="en-US"/>
        </w:rPr>
        <w:lastRenderedPageBreak/>
        <w:t xml:space="preserve">systems suggest that the method is not appropriate for use on more complex composite bodies as lobes. </w:t>
      </w:r>
    </w:p>
    <w:p w14:paraId="21081965" w14:textId="77777777" w:rsidR="00E80D1A" w:rsidRPr="000A0033" w:rsidRDefault="00E80D1A" w:rsidP="0078149E">
      <w:pPr>
        <w:spacing w:line="480" w:lineRule="auto"/>
        <w:jc w:val="both"/>
        <w:rPr>
          <w:rFonts w:ascii="Times New Roman" w:hAnsi="Times New Roman"/>
          <w:b/>
          <w:sz w:val="24"/>
          <w:lang w:val="en-US"/>
        </w:rPr>
      </w:pPr>
    </w:p>
    <w:p w14:paraId="5BF3958C" w14:textId="02236712" w:rsidR="00786F92" w:rsidRPr="000A0033" w:rsidRDefault="00786F92" w:rsidP="0078149E">
      <w:pPr>
        <w:spacing w:line="480" w:lineRule="auto"/>
        <w:jc w:val="both"/>
        <w:rPr>
          <w:rFonts w:ascii="Times New Roman" w:hAnsi="Times New Roman"/>
          <w:b/>
          <w:sz w:val="24"/>
          <w:lang w:val="en-US"/>
        </w:rPr>
      </w:pPr>
      <w:r w:rsidRPr="000A0033">
        <w:rPr>
          <w:rFonts w:ascii="Times New Roman" w:hAnsi="Times New Roman"/>
          <w:b/>
          <w:sz w:val="24"/>
          <w:lang w:val="en-US"/>
        </w:rPr>
        <w:t>Keywords:</w:t>
      </w:r>
      <w:r w:rsidR="00596716">
        <w:rPr>
          <w:rFonts w:ascii="Times New Roman" w:hAnsi="Times New Roman"/>
          <w:b/>
          <w:sz w:val="24"/>
          <w:lang w:val="en-US"/>
        </w:rPr>
        <w:t xml:space="preserve"> submarine lobes, experimental study. dimensions, advection length, sand vs. silt </w:t>
      </w:r>
    </w:p>
    <w:p w14:paraId="5EF1AC02" w14:textId="77777777" w:rsidR="00786F92" w:rsidRPr="000A0033" w:rsidRDefault="00786F92" w:rsidP="0078149E">
      <w:pPr>
        <w:spacing w:line="480" w:lineRule="auto"/>
        <w:jc w:val="both"/>
        <w:rPr>
          <w:rFonts w:ascii="Times New Roman" w:hAnsi="Times New Roman"/>
          <w:b/>
          <w:sz w:val="24"/>
          <w:lang w:val="en-US"/>
        </w:rPr>
      </w:pPr>
    </w:p>
    <w:p w14:paraId="4EC3070A" w14:textId="5DF74B92" w:rsidR="00E80D1A" w:rsidRPr="000A0033" w:rsidRDefault="009D68B9" w:rsidP="0078149E">
      <w:pPr>
        <w:spacing w:line="480" w:lineRule="auto"/>
        <w:jc w:val="both"/>
        <w:rPr>
          <w:rFonts w:ascii="Times New Roman" w:hAnsi="Times New Roman"/>
          <w:b/>
          <w:sz w:val="24"/>
          <w:lang w:val="en-US"/>
        </w:rPr>
      </w:pPr>
      <w:r>
        <w:rPr>
          <w:rFonts w:ascii="Times New Roman" w:hAnsi="Times New Roman"/>
          <w:b/>
          <w:sz w:val="24"/>
          <w:lang w:val="en-US"/>
        </w:rPr>
        <w:t>INTRODUCTION</w:t>
      </w:r>
    </w:p>
    <w:p w14:paraId="2AF1F22F" w14:textId="77777777" w:rsidR="00E80D1A" w:rsidRPr="000A0033" w:rsidRDefault="00E80D1A" w:rsidP="0078149E">
      <w:pPr>
        <w:spacing w:line="480" w:lineRule="auto"/>
        <w:jc w:val="both"/>
        <w:rPr>
          <w:rFonts w:ascii="Times New Roman" w:hAnsi="Times New Roman"/>
          <w:b/>
          <w:sz w:val="24"/>
          <w:lang w:val="en-US"/>
        </w:rPr>
      </w:pPr>
    </w:p>
    <w:p w14:paraId="6C1DA8A6" w14:textId="6B9AADF4" w:rsidR="00BE6BC9" w:rsidRPr="000A0033" w:rsidRDefault="00F63BCE" w:rsidP="0078149E">
      <w:pPr>
        <w:pStyle w:val="Default"/>
        <w:spacing w:line="480" w:lineRule="auto"/>
        <w:jc w:val="both"/>
        <w:rPr>
          <w:rFonts w:ascii="Times New Roman" w:hAnsi="Times New Roman" w:cs="Times New Roman"/>
          <w:strike/>
          <w:lang w:val="en-GB"/>
        </w:rPr>
      </w:pPr>
      <w:r w:rsidRPr="000A0033">
        <w:rPr>
          <w:rFonts w:ascii="Times New Roman" w:hAnsi="Times New Roman" w:cs="Times New Roman"/>
          <w:lang w:val="en-GB"/>
        </w:rPr>
        <w:t xml:space="preserve">Submarine lobes are high aspect-ratio, sand-rich deposits fed by sediment gravity flows via channels. They are a major component of submarine fans, the largest depositional bodies on the planet, and therefore represent an important archive of </w:t>
      </w:r>
      <w:proofErr w:type="spellStart"/>
      <w:r w:rsidRPr="000A0033">
        <w:rPr>
          <w:rFonts w:ascii="Times New Roman" w:hAnsi="Times New Roman" w:cs="Times New Roman"/>
          <w:lang w:val="en-GB"/>
        </w:rPr>
        <w:t>palaeo</w:t>
      </w:r>
      <w:proofErr w:type="spellEnd"/>
      <w:r w:rsidRPr="000A0033">
        <w:rPr>
          <w:rFonts w:ascii="Times New Roman" w:hAnsi="Times New Roman" w:cs="Times New Roman"/>
          <w:lang w:val="en-GB"/>
        </w:rPr>
        <w:t>-environmental change.</w:t>
      </w:r>
      <w:r w:rsidR="00BE6BC9" w:rsidRPr="000A0033">
        <w:rPr>
          <w:rFonts w:ascii="Times New Roman" w:hAnsi="Times New Roman" w:cs="Times New Roman"/>
          <w:lang w:val="en-GB"/>
        </w:rPr>
        <w:t xml:space="preserve"> </w:t>
      </w:r>
      <w:r w:rsidRPr="000A0033">
        <w:rPr>
          <w:rFonts w:ascii="Times New Roman" w:hAnsi="Times New Roman" w:cs="Times New Roman"/>
          <w:lang w:val="en-GB"/>
        </w:rPr>
        <w:t>Submarine lobe deposits are also of economic interest because of their potential as hydrocarbon reservoirs.</w:t>
      </w:r>
      <w:r w:rsidR="00C13CC4" w:rsidRPr="000A0033">
        <w:rPr>
          <w:rFonts w:ascii="Times New Roman" w:hAnsi="Times New Roman" w:cs="Times New Roman"/>
          <w:lang w:val="en-GB"/>
        </w:rPr>
        <w:t xml:space="preserve"> </w:t>
      </w:r>
      <w:r w:rsidR="00F07DE1" w:rsidRPr="000A0033">
        <w:rPr>
          <w:rFonts w:ascii="Times New Roman" w:hAnsi="Times New Roman" w:cs="Times New Roman"/>
          <w:lang w:val="en-GB"/>
        </w:rPr>
        <w:t>Thus</w:t>
      </w:r>
      <w:r w:rsidR="005F79FC" w:rsidRPr="000A0033">
        <w:rPr>
          <w:rFonts w:ascii="Times New Roman" w:hAnsi="Times New Roman" w:cs="Times New Roman"/>
          <w:lang w:val="en-GB"/>
        </w:rPr>
        <w:t>,</w:t>
      </w:r>
      <w:r w:rsidR="00E67DE3" w:rsidRPr="000A0033">
        <w:rPr>
          <w:rFonts w:ascii="Times New Roman" w:hAnsi="Times New Roman" w:cs="Times New Roman"/>
          <w:lang w:val="en-GB"/>
        </w:rPr>
        <w:t xml:space="preserve"> lobe characteristics such as dimensions, geometries, volumes and depositional sand quality are of high interest</w:t>
      </w:r>
      <w:r w:rsidR="00B87061" w:rsidRPr="000A0033">
        <w:rPr>
          <w:rFonts w:ascii="Times New Roman" w:hAnsi="Times New Roman" w:cs="Times New Roman"/>
          <w:lang w:val="en-GB"/>
        </w:rPr>
        <w:t xml:space="preserve"> (e.g. Mulder and Alexander, 2001</w:t>
      </w:r>
      <w:r w:rsidR="007D6250" w:rsidRPr="000A0033">
        <w:rPr>
          <w:rFonts w:ascii="Times New Roman" w:hAnsi="Times New Roman" w:cs="Times New Roman"/>
          <w:lang w:val="en-GB"/>
        </w:rPr>
        <w:t xml:space="preserve">; </w:t>
      </w:r>
      <w:proofErr w:type="spellStart"/>
      <w:r w:rsidR="007D6250" w:rsidRPr="000A0033">
        <w:rPr>
          <w:rFonts w:ascii="Times New Roman" w:hAnsi="Times New Roman" w:cs="Times New Roman"/>
          <w:lang w:val="en-GB"/>
        </w:rPr>
        <w:t>Portén</w:t>
      </w:r>
      <w:proofErr w:type="spellEnd"/>
      <w:r w:rsidR="007D6250" w:rsidRPr="000A0033">
        <w:rPr>
          <w:rFonts w:ascii="Times New Roman" w:hAnsi="Times New Roman" w:cs="Times New Roman"/>
          <w:lang w:val="en-GB"/>
        </w:rPr>
        <w:t xml:space="preserve"> et al., 2016</w:t>
      </w:r>
      <w:r w:rsidR="00B87061" w:rsidRPr="000A0033">
        <w:rPr>
          <w:rFonts w:ascii="Times New Roman" w:hAnsi="Times New Roman" w:cs="Times New Roman"/>
          <w:lang w:val="en-GB"/>
        </w:rPr>
        <w:t>)</w:t>
      </w:r>
      <w:r w:rsidR="00E67DE3" w:rsidRPr="000A0033">
        <w:rPr>
          <w:rFonts w:ascii="Times New Roman" w:hAnsi="Times New Roman" w:cs="Times New Roman"/>
          <w:lang w:val="en-GB"/>
        </w:rPr>
        <w:t>.</w:t>
      </w:r>
    </w:p>
    <w:p w14:paraId="1120C450" w14:textId="730F1E6A" w:rsidR="004660DD" w:rsidRPr="000A0033" w:rsidRDefault="00BE6BC9" w:rsidP="0078149E">
      <w:pPr>
        <w:spacing w:line="480" w:lineRule="auto"/>
        <w:jc w:val="both"/>
        <w:rPr>
          <w:rFonts w:ascii="Times New Roman" w:hAnsi="Times New Roman"/>
          <w:sz w:val="24"/>
        </w:rPr>
      </w:pPr>
      <w:r w:rsidRPr="000A0033">
        <w:rPr>
          <w:rFonts w:ascii="Times New Roman" w:hAnsi="Times New Roman"/>
          <w:sz w:val="24"/>
        </w:rPr>
        <w:t xml:space="preserve">Traditionally, submarine lobe deposits </w:t>
      </w:r>
      <w:r w:rsidR="009007CD" w:rsidRPr="000A0033">
        <w:rPr>
          <w:rFonts w:ascii="Times New Roman" w:hAnsi="Times New Roman"/>
          <w:sz w:val="24"/>
        </w:rPr>
        <w:t>were</w:t>
      </w:r>
      <w:r w:rsidRPr="000A0033">
        <w:rPr>
          <w:rFonts w:ascii="Times New Roman" w:hAnsi="Times New Roman"/>
          <w:sz w:val="24"/>
        </w:rPr>
        <w:t xml:space="preserve"> described as simple radial bodies that thin and </w:t>
      </w:r>
      <w:r w:rsidR="00645A45" w:rsidRPr="000A0033">
        <w:rPr>
          <w:rFonts w:ascii="Times New Roman" w:hAnsi="Times New Roman"/>
          <w:sz w:val="24"/>
        </w:rPr>
        <w:t>become progressively finer-grained away</w:t>
      </w:r>
      <w:r w:rsidRPr="000A0033">
        <w:rPr>
          <w:rFonts w:ascii="Times New Roman" w:hAnsi="Times New Roman"/>
          <w:sz w:val="24"/>
        </w:rPr>
        <w:t xml:space="preserve"> from an apex (</w:t>
      </w:r>
      <w:r w:rsidR="00AC4E86" w:rsidRPr="000A0033">
        <w:rPr>
          <w:rFonts w:ascii="Times New Roman" w:hAnsi="Times New Roman"/>
          <w:sz w:val="24"/>
        </w:rPr>
        <w:t xml:space="preserve">e.g. </w:t>
      </w:r>
      <w:proofErr w:type="spellStart"/>
      <w:r w:rsidR="00AC4E86" w:rsidRPr="000A0033">
        <w:rPr>
          <w:rFonts w:ascii="Times New Roman" w:hAnsi="Times New Roman"/>
          <w:sz w:val="24"/>
        </w:rPr>
        <w:t>Normark</w:t>
      </w:r>
      <w:proofErr w:type="spellEnd"/>
      <w:r w:rsidR="00AC4E86" w:rsidRPr="000A0033">
        <w:rPr>
          <w:rFonts w:ascii="Times New Roman" w:hAnsi="Times New Roman"/>
          <w:sz w:val="24"/>
        </w:rPr>
        <w:t xml:space="preserve">, 1970; </w:t>
      </w:r>
      <w:proofErr w:type="spellStart"/>
      <w:r w:rsidR="00AC4E86" w:rsidRPr="000A0033">
        <w:rPr>
          <w:rFonts w:ascii="Times New Roman" w:hAnsi="Times New Roman"/>
          <w:sz w:val="24"/>
        </w:rPr>
        <w:t>Mutti</w:t>
      </w:r>
      <w:proofErr w:type="spellEnd"/>
      <w:r w:rsidR="00AC4E86" w:rsidRPr="000A0033">
        <w:rPr>
          <w:rFonts w:ascii="Times New Roman" w:hAnsi="Times New Roman"/>
          <w:sz w:val="24"/>
        </w:rPr>
        <w:t xml:space="preserve">, 1977; </w:t>
      </w:r>
      <w:proofErr w:type="spellStart"/>
      <w:r w:rsidR="00AC4E86" w:rsidRPr="000A0033">
        <w:rPr>
          <w:rFonts w:ascii="Times New Roman" w:hAnsi="Times New Roman"/>
          <w:sz w:val="24"/>
        </w:rPr>
        <w:t>Normark</w:t>
      </w:r>
      <w:proofErr w:type="spellEnd"/>
      <w:r w:rsidR="00AC4E86" w:rsidRPr="000A0033">
        <w:rPr>
          <w:rFonts w:ascii="Times New Roman" w:hAnsi="Times New Roman"/>
          <w:sz w:val="24"/>
        </w:rPr>
        <w:t>, 1978;</w:t>
      </w:r>
      <w:r w:rsidR="008C61BC" w:rsidRPr="000A0033">
        <w:rPr>
          <w:rFonts w:ascii="Times New Roman" w:hAnsi="Times New Roman"/>
          <w:sz w:val="24"/>
        </w:rPr>
        <w:t xml:space="preserve"> </w:t>
      </w:r>
      <w:proofErr w:type="spellStart"/>
      <w:r w:rsidR="008C61BC" w:rsidRPr="000A0033">
        <w:rPr>
          <w:rFonts w:ascii="Times New Roman" w:hAnsi="Times New Roman"/>
          <w:sz w:val="24"/>
        </w:rPr>
        <w:t>Luthi</w:t>
      </w:r>
      <w:proofErr w:type="spellEnd"/>
      <w:r w:rsidR="008C61BC" w:rsidRPr="000A0033">
        <w:rPr>
          <w:rFonts w:ascii="Times New Roman" w:hAnsi="Times New Roman"/>
          <w:sz w:val="24"/>
        </w:rPr>
        <w:t>, 1981;</w:t>
      </w:r>
      <w:r w:rsidR="00AC4E86" w:rsidRPr="000A0033">
        <w:rPr>
          <w:rFonts w:ascii="Times New Roman" w:hAnsi="Times New Roman"/>
          <w:sz w:val="24"/>
        </w:rPr>
        <w:t xml:space="preserve"> Lowe, 1982; Bouma, 2000</w:t>
      </w:r>
      <w:r w:rsidRPr="000A0033">
        <w:rPr>
          <w:rFonts w:ascii="Times New Roman" w:hAnsi="Times New Roman"/>
          <w:sz w:val="24"/>
        </w:rPr>
        <w:t>). However, it has</w:t>
      </w:r>
      <w:r w:rsidR="009007CD" w:rsidRPr="000A0033">
        <w:rPr>
          <w:rFonts w:ascii="Times New Roman" w:hAnsi="Times New Roman"/>
          <w:sz w:val="24"/>
        </w:rPr>
        <w:t xml:space="preserve"> recently</w:t>
      </w:r>
      <w:r w:rsidRPr="000A0033">
        <w:rPr>
          <w:rFonts w:ascii="Times New Roman" w:hAnsi="Times New Roman"/>
          <w:sz w:val="24"/>
        </w:rPr>
        <w:t xml:space="preserve"> been recognized that the </w:t>
      </w:r>
      <w:r w:rsidR="004E6E6A" w:rsidRPr="000A0033">
        <w:rPr>
          <w:rFonts w:ascii="Times New Roman" w:hAnsi="Times New Roman"/>
          <w:sz w:val="24"/>
        </w:rPr>
        <w:t>geometry of</w:t>
      </w:r>
      <w:r w:rsidRPr="000A0033">
        <w:rPr>
          <w:rFonts w:ascii="Times New Roman" w:hAnsi="Times New Roman"/>
          <w:sz w:val="24"/>
        </w:rPr>
        <w:t xml:space="preserve"> lob</w:t>
      </w:r>
      <w:r w:rsidR="004E6E6A" w:rsidRPr="000A0033">
        <w:rPr>
          <w:rFonts w:ascii="Times New Roman" w:hAnsi="Times New Roman"/>
          <w:sz w:val="24"/>
        </w:rPr>
        <w:t>e deposits is more complicated</w:t>
      </w:r>
      <w:r w:rsidRPr="000A0033">
        <w:rPr>
          <w:rFonts w:ascii="Times New Roman" w:hAnsi="Times New Roman"/>
          <w:sz w:val="24"/>
        </w:rPr>
        <w:t xml:space="preserve"> (</w:t>
      </w:r>
      <w:r w:rsidR="00AC4E86" w:rsidRPr="000A0033">
        <w:rPr>
          <w:rFonts w:ascii="Times New Roman" w:hAnsi="Times New Roman"/>
          <w:sz w:val="24"/>
        </w:rPr>
        <w:t xml:space="preserve">e.g. Nelson et al., 1992; </w:t>
      </w:r>
      <w:proofErr w:type="spellStart"/>
      <w:r w:rsidR="00AC4E86" w:rsidRPr="000A0033">
        <w:rPr>
          <w:rFonts w:ascii="Times New Roman" w:hAnsi="Times New Roman"/>
          <w:sz w:val="24"/>
        </w:rPr>
        <w:t>Twichell</w:t>
      </w:r>
      <w:proofErr w:type="spellEnd"/>
      <w:r w:rsidR="00AC4E86" w:rsidRPr="000A0033">
        <w:rPr>
          <w:rFonts w:ascii="Times New Roman" w:hAnsi="Times New Roman"/>
          <w:sz w:val="24"/>
        </w:rPr>
        <w:t xml:space="preserve"> et al., 1992; Gervais, 2006; Hodgson et al., 2006; </w:t>
      </w:r>
      <w:proofErr w:type="spellStart"/>
      <w:r w:rsidR="00AC4E86" w:rsidRPr="000A0033">
        <w:rPr>
          <w:rFonts w:ascii="Times New Roman" w:hAnsi="Times New Roman"/>
          <w:sz w:val="24"/>
        </w:rPr>
        <w:t>Deptuck</w:t>
      </w:r>
      <w:proofErr w:type="spellEnd"/>
      <w:r w:rsidR="00AC4E86" w:rsidRPr="000A0033">
        <w:rPr>
          <w:rFonts w:ascii="Times New Roman" w:hAnsi="Times New Roman"/>
          <w:sz w:val="24"/>
        </w:rPr>
        <w:t xml:space="preserve"> et al., 2008; </w:t>
      </w:r>
      <w:proofErr w:type="spellStart"/>
      <w:r w:rsidR="00AC4E86" w:rsidRPr="000A0033">
        <w:rPr>
          <w:rFonts w:ascii="Times New Roman" w:hAnsi="Times New Roman"/>
          <w:sz w:val="24"/>
        </w:rPr>
        <w:t>Prélat</w:t>
      </w:r>
      <w:proofErr w:type="spellEnd"/>
      <w:r w:rsidR="00AC4E86" w:rsidRPr="000A0033">
        <w:rPr>
          <w:rFonts w:ascii="Times New Roman" w:hAnsi="Times New Roman"/>
          <w:sz w:val="24"/>
        </w:rPr>
        <w:t xml:space="preserve"> et al., 2009; Etienne et al., 2012; </w:t>
      </w:r>
      <w:proofErr w:type="spellStart"/>
      <w:r w:rsidR="00AC4E86" w:rsidRPr="000A0033">
        <w:rPr>
          <w:rFonts w:ascii="Times New Roman" w:hAnsi="Times New Roman"/>
          <w:sz w:val="24"/>
        </w:rPr>
        <w:t>Burgreen</w:t>
      </w:r>
      <w:proofErr w:type="spellEnd"/>
      <w:r w:rsidR="00AC4E86" w:rsidRPr="000A0033">
        <w:rPr>
          <w:rFonts w:ascii="Times New Roman" w:hAnsi="Times New Roman"/>
          <w:sz w:val="24"/>
        </w:rPr>
        <w:t xml:space="preserve"> &amp; Graham, 2014, </w:t>
      </w:r>
      <w:proofErr w:type="spellStart"/>
      <w:r w:rsidR="00AC4E86" w:rsidRPr="000A0033">
        <w:rPr>
          <w:rFonts w:ascii="Times New Roman" w:hAnsi="Times New Roman"/>
          <w:sz w:val="24"/>
        </w:rPr>
        <w:t>Grundvåg</w:t>
      </w:r>
      <w:proofErr w:type="spellEnd"/>
      <w:r w:rsidR="00AC4E86" w:rsidRPr="000A0033">
        <w:rPr>
          <w:rFonts w:ascii="Times New Roman" w:hAnsi="Times New Roman"/>
          <w:sz w:val="24"/>
        </w:rPr>
        <w:t xml:space="preserve"> et al., 2014, Spychala et al., 2017</w:t>
      </w:r>
      <w:r w:rsidR="00E17CEF" w:rsidRPr="000A0033">
        <w:rPr>
          <w:rFonts w:ascii="Times New Roman" w:hAnsi="Times New Roman"/>
          <w:sz w:val="24"/>
        </w:rPr>
        <w:t>a</w:t>
      </w:r>
      <w:r w:rsidRPr="000A0033">
        <w:rPr>
          <w:rFonts w:ascii="Times New Roman" w:hAnsi="Times New Roman"/>
          <w:sz w:val="24"/>
        </w:rPr>
        <w:t>).</w:t>
      </w:r>
      <w:r w:rsidR="00027D4C" w:rsidRPr="000A0033">
        <w:rPr>
          <w:rFonts w:ascii="Times New Roman" w:hAnsi="Times New Roman"/>
          <w:sz w:val="24"/>
        </w:rPr>
        <w:t xml:space="preserve"> </w:t>
      </w:r>
      <w:r w:rsidR="00645A45" w:rsidRPr="000A0033">
        <w:rPr>
          <w:rFonts w:ascii="Times New Roman" w:hAnsi="Times New Roman"/>
          <w:sz w:val="24"/>
        </w:rPr>
        <w:t>I</w:t>
      </w:r>
      <w:r w:rsidR="00E20563" w:rsidRPr="000A0033">
        <w:rPr>
          <w:rFonts w:ascii="Times New Roman" w:hAnsi="Times New Roman"/>
          <w:sz w:val="24"/>
        </w:rPr>
        <w:t xml:space="preserve">t </w:t>
      </w:r>
      <w:r w:rsidR="00645A45" w:rsidRPr="000A0033">
        <w:rPr>
          <w:rFonts w:ascii="Times New Roman" w:hAnsi="Times New Roman"/>
          <w:sz w:val="24"/>
        </w:rPr>
        <w:t xml:space="preserve">has </w:t>
      </w:r>
      <w:r w:rsidR="006203C6">
        <w:rPr>
          <w:rFonts w:ascii="Times New Roman" w:hAnsi="Times New Roman"/>
          <w:sz w:val="24"/>
        </w:rPr>
        <w:t xml:space="preserve">also </w:t>
      </w:r>
      <w:r w:rsidR="00645A45" w:rsidRPr="000A0033">
        <w:rPr>
          <w:rFonts w:ascii="Times New Roman" w:hAnsi="Times New Roman"/>
          <w:sz w:val="24"/>
        </w:rPr>
        <w:t>been</w:t>
      </w:r>
      <w:r w:rsidR="00E20563" w:rsidRPr="000A0033">
        <w:rPr>
          <w:rFonts w:ascii="Times New Roman" w:hAnsi="Times New Roman"/>
          <w:sz w:val="24"/>
        </w:rPr>
        <w:t xml:space="preserve"> observed that lobe dimensions and aspect-ratios do vary significantly within individual submarine fans (</w:t>
      </w:r>
      <w:proofErr w:type="spellStart"/>
      <w:r w:rsidR="00E20563" w:rsidRPr="000A0033">
        <w:rPr>
          <w:rFonts w:ascii="Times New Roman" w:hAnsi="Times New Roman"/>
          <w:sz w:val="24"/>
        </w:rPr>
        <w:t>Deptuck</w:t>
      </w:r>
      <w:proofErr w:type="spellEnd"/>
      <w:r w:rsidR="00E20563" w:rsidRPr="000A0033">
        <w:rPr>
          <w:rFonts w:ascii="Times New Roman" w:hAnsi="Times New Roman"/>
          <w:sz w:val="24"/>
        </w:rPr>
        <w:t xml:space="preserve"> et al., 2008; </w:t>
      </w:r>
      <w:proofErr w:type="spellStart"/>
      <w:r w:rsidR="00E20563" w:rsidRPr="000A0033">
        <w:rPr>
          <w:rFonts w:ascii="Times New Roman" w:hAnsi="Times New Roman"/>
          <w:sz w:val="24"/>
        </w:rPr>
        <w:t>Jegou</w:t>
      </w:r>
      <w:proofErr w:type="spellEnd"/>
      <w:r w:rsidR="00E20563" w:rsidRPr="000A0033">
        <w:rPr>
          <w:rFonts w:ascii="Times New Roman" w:hAnsi="Times New Roman"/>
          <w:sz w:val="24"/>
        </w:rPr>
        <w:t xml:space="preserve"> et al., 2008; </w:t>
      </w:r>
      <w:proofErr w:type="spellStart"/>
      <w:r w:rsidR="00E20563" w:rsidRPr="000A0033">
        <w:rPr>
          <w:rFonts w:ascii="Times New Roman" w:hAnsi="Times New Roman"/>
          <w:sz w:val="24"/>
        </w:rPr>
        <w:t>Saller</w:t>
      </w:r>
      <w:proofErr w:type="spellEnd"/>
      <w:r w:rsidR="00E20563" w:rsidRPr="000A0033">
        <w:rPr>
          <w:rFonts w:ascii="Times New Roman" w:hAnsi="Times New Roman"/>
          <w:sz w:val="24"/>
        </w:rPr>
        <w:t xml:space="preserve"> et al., 2008; </w:t>
      </w:r>
      <w:proofErr w:type="spellStart"/>
      <w:r w:rsidR="00E20563" w:rsidRPr="000A0033">
        <w:rPr>
          <w:rFonts w:ascii="Times New Roman" w:hAnsi="Times New Roman"/>
          <w:sz w:val="24"/>
        </w:rPr>
        <w:t>Prélat</w:t>
      </w:r>
      <w:proofErr w:type="spellEnd"/>
      <w:r w:rsidR="00E20563" w:rsidRPr="000A0033">
        <w:rPr>
          <w:rFonts w:ascii="Times New Roman" w:hAnsi="Times New Roman"/>
          <w:sz w:val="24"/>
        </w:rPr>
        <w:t xml:space="preserve"> et al., 2009; Bourget et al., 2010; Morris et al, 2014; see Fig. 1). The cause of this variation </w:t>
      </w:r>
      <w:r w:rsidR="006203C6">
        <w:rPr>
          <w:rFonts w:ascii="Times New Roman" w:hAnsi="Times New Roman"/>
          <w:sz w:val="24"/>
        </w:rPr>
        <w:t xml:space="preserve">in lobe </w:t>
      </w:r>
      <w:r w:rsidR="006203C6">
        <w:rPr>
          <w:rFonts w:ascii="Times New Roman" w:hAnsi="Times New Roman"/>
          <w:sz w:val="24"/>
        </w:rPr>
        <w:lastRenderedPageBreak/>
        <w:t xml:space="preserve">dimensions </w:t>
      </w:r>
      <w:r w:rsidR="00E20563" w:rsidRPr="000A0033">
        <w:rPr>
          <w:rFonts w:ascii="Times New Roman" w:hAnsi="Times New Roman"/>
          <w:sz w:val="24"/>
        </w:rPr>
        <w:t>has not b</w:t>
      </w:r>
      <w:r w:rsidR="00DD1E88" w:rsidRPr="000A0033">
        <w:rPr>
          <w:rFonts w:ascii="Times New Roman" w:hAnsi="Times New Roman"/>
          <w:sz w:val="24"/>
        </w:rPr>
        <w:t>een studied yet, and will be the focus of this paper.</w:t>
      </w:r>
      <w:r w:rsidR="00E20563" w:rsidRPr="000A0033">
        <w:rPr>
          <w:rFonts w:ascii="Times New Roman" w:hAnsi="Times New Roman"/>
          <w:sz w:val="24"/>
        </w:rPr>
        <w:t xml:space="preserve"> </w:t>
      </w:r>
      <w:proofErr w:type="spellStart"/>
      <w:r w:rsidR="00645A45" w:rsidRPr="000A0033">
        <w:rPr>
          <w:rFonts w:ascii="Times New Roman" w:hAnsi="Times New Roman"/>
          <w:sz w:val="24"/>
        </w:rPr>
        <w:t>Prélat</w:t>
      </w:r>
      <w:proofErr w:type="spellEnd"/>
      <w:r w:rsidR="00645A45" w:rsidRPr="000A0033">
        <w:rPr>
          <w:rFonts w:ascii="Times New Roman" w:hAnsi="Times New Roman"/>
          <w:sz w:val="24"/>
        </w:rPr>
        <w:t xml:space="preserve"> et al. (2010) proposed that, while lobe volumes have a narrow range, which is independent of the size of the overall </w:t>
      </w:r>
      <w:proofErr w:type="spellStart"/>
      <w:r w:rsidR="00645A45" w:rsidRPr="000A0033">
        <w:rPr>
          <w:rFonts w:ascii="Times New Roman" w:hAnsi="Times New Roman"/>
          <w:sz w:val="24"/>
        </w:rPr>
        <w:t>deepwater</w:t>
      </w:r>
      <w:proofErr w:type="spellEnd"/>
      <w:r w:rsidR="00645A45" w:rsidRPr="000A0033">
        <w:rPr>
          <w:rFonts w:ascii="Times New Roman" w:hAnsi="Times New Roman"/>
          <w:sz w:val="24"/>
        </w:rPr>
        <w:t xml:space="preserve"> system they are deposited in, lobe geometries and dimensions show strong influence from the local topography and the up-dip supply system. Confinement is seen as a main </w:t>
      </w:r>
      <w:r w:rsidR="001E0E87" w:rsidRPr="000A0033">
        <w:rPr>
          <w:rFonts w:ascii="Times New Roman" w:hAnsi="Times New Roman"/>
          <w:sz w:val="24"/>
        </w:rPr>
        <w:t>controlling</w:t>
      </w:r>
      <w:r w:rsidR="00645A45" w:rsidRPr="000A0033">
        <w:rPr>
          <w:rFonts w:ascii="Times New Roman" w:hAnsi="Times New Roman"/>
          <w:sz w:val="24"/>
        </w:rPr>
        <w:t xml:space="preserve"> factor, dividing systems in unconfined and confined lobes (</w:t>
      </w:r>
      <w:proofErr w:type="spellStart"/>
      <w:r w:rsidR="00645A45" w:rsidRPr="000A0033">
        <w:rPr>
          <w:rFonts w:ascii="Times New Roman" w:hAnsi="Times New Roman"/>
          <w:sz w:val="24"/>
        </w:rPr>
        <w:t>Prélat</w:t>
      </w:r>
      <w:proofErr w:type="spellEnd"/>
      <w:r w:rsidR="00645A45" w:rsidRPr="000A0033">
        <w:rPr>
          <w:rFonts w:ascii="Times New Roman" w:hAnsi="Times New Roman"/>
          <w:sz w:val="24"/>
        </w:rPr>
        <w:t xml:space="preserve"> et al., 2010), whereas Hamilton et al. (2017) debate that supercritical vs. subcritical behaviour connected to slope angles is the main </w:t>
      </w:r>
      <w:r w:rsidR="009007CD" w:rsidRPr="000A0033">
        <w:rPr>
          <w:rFonts w:ascii="Times New Roman" w:hAnsi="Times New Roman"/>
          <w:sz w:val="24"/>
        </w:rPr>
        <w:t xml:space="preserve">control </w:t>
      </w:r>
      <w:r w:rsidR="00645A45" w:rsidRPr="000A0033">
        <w:rPr>
          <w:rFonts w:ascii="Times New Roman" w:hAnsi="Times New Roman"/>
          <w:sz w:val="24"/>
        </w:rPr>
        <w:t>o</w:t>
      </w:r>
      <w:r w:rsidR="009007CD" w:rsidRPr="000A0033">
        <w:rPr>
          <w:rFonts w:ascii="Times New Roman" w:hAnsi="Times New Roman"/>
          <w:sz w:val="24"/>
        </w:rPr>
        <w:t>n</w:t>
      </w:r>
      <w:r w:rsidR="00645A45" w:rsidRPr="000A0033">
        <w:rPr>
          <w:rFonts w:ascii="Times New Roman" w:hAnsi="Times New Roman"/>
          <w:sz w:val="24"/>
        </w:rPr>
        <w:t xml:space="preserve"> lobe dimensions.</w:t>
      </w:r>
    </w:p>
    <w:p w14:paraId="0B321A8B" w14:textId="39D1B1E3" w:rsidR="00E87872" w:rsidRPr="000A0033" w:rsidRDefault="00E67DE3" w:rsidP="0078149E">
      <w:pPr>
        <w:spacing w:line="480" w:lineRule="auto"/>
        <w:jc w:val="both"/>
        <w:rPr>
          <w:rFonts w:ascii="Times New Roman" w:hAnsi="Times New Roman"/>
          <w:sz w:val="24"/>
        </w:rPr>
      </w:pPr>
      <w:r w:rsidRPr="000A0033">
        <w:rPr>
          <w:rFonts w:ascii="Times New Roman" w:hAnsi="Times New Roman"/>
          <w:sz w:val="24"/>
        </w:rPr>
        <w:t>O</w:t>
      </w:r>
      <w:r w:rsidR="009223F1" w:rsidRPr="000A0033">
        <w:rPr>
          <w:rFonts w:ascii="Times New Roman" w:hAnsi="Times New Roman"/>
          <w:sz w:val="24"/>
        </w:rPr>
        <w:t>utcrops and seismic datasets allow the in-depth study of lobe facies, internal archit</w:t>
      </w:r>
      <w:r w:rsidRPr="000A0033">
        <w:rPr>
          <w:rFonts w:ascii="Times New Roman" w:hAnsi="Times New Roman"/>
          <w:sz w:val="24"/>
        </w:rPr>
        <w:t>ecture and plan-view geometries. T</w:t>
      </w:r>
      <w:r w:rsidR="009223F1" w:rsidRPr="000A0033">
        <w:rPr>
          <w:rFonts w:ascii="Times New Roman" w:hAnsi="Times New Roman"/>
          <w:sz w:val="24"/>
        </w:rPr>
        <w:t>hey do</w:t>
      </w:r>
      <w:r w:rsidR="00DD1E88" w:rsidRPr="000A0033">
        <w:rPr>
          <w:rFonts w:ascii="Times New Roman" w:hAnsi="Times New Roman"/>
          <w:sz w:val="24"/>
        </w:rPr>
        <w:t>,</w:t>
      </w:r>
      <w:r w:rsidRPr="000A0033">
        <w:rPr>
          <w:rFonts w:ascii="Times New Roman" w:hAnsi="Times New Roman"/>
          <w:sz w:val="24"/>
        </w:rPr>
        <w:t xml:space="preserve"> however</w:t>
      </w:r>
      <w:r w:rsidR="00DD1E88" w:rsidRPr="000A0033">
        <w:rPr>
          <w:rFonts w:ascii="Times New Roman" w:hAnsi="Times New Roman"/>
          <w:sz w:val="24"/>
        </w:rPr>
        <w:t>,</w:t>
      </w:r>
      <w:r w:rsidR="009223F1" w:rsidRPr="000A0033">
        <w:rPr>
          <w:rFonts w:ascii="Times New Roman" w:hAnsi="Times New Roman"/>
          <w:sz w:val="24"/>
        </w:rPr>
        <w:t xml:space="preserve"> not allow for the </w:t>
      </w:r>
      <w:r w:rsidR="00110AC1" w:rsidRPr="000A0033">
        <w:rPr>
          <w:rFonts w:ascii="Times New Roman" w:hAnsi="Times New Roman"/>
          <w:sz w:val="24"/>
        </w:rPr>
        <w:t xml:space="preserve">direct </w:t>
      </w:r>
      <w:r w:rsidR="009223F1" w:rsidRPr="000A0033">
        <w:rPr>
          <w:rFonts w:ascii="Times New Roman" w:hAnsi="Times New Roman"/>
          <w:sz w:val="24"/>
        </w:rPr>
        <w:t xml:space="preserve">study of the influence of </w:t>
      </w:r>
      <w:r w:rsidR="00110AC1" w:rsidRPr="000A0033">
        <w:rPr>
          <w:rFonts w:ascii="Times New Roman" w:hAnsi="Times New Roman"/>
          <w:sz w:val="24"/>
        </w:rPr>
        <w:t xml:space="preserve">controlling parameters of flow discharge, </w:t>
      </w:r>
      <w:proofErr w:type="spellStart"/>
      <w:r w:rsidR="00110AC1" w:rsidRPr="000A0033">
        <w:rPr>
          <w:rFonts w:ascii="Times New Roman" w:hAnsi="Times New Roman"/>
          <w:sz w:val="24"/>
        </w:rPr>
        <w:t>sand:mud</w:t>
      </w:r>
      <w:proofErr w:type="spellEnd"/>
      <w:r w:rsidR="00110AC1" w:rsidRPr="000A0033">
        <w:rPr>
          <w:rFonts w:ascii="Times New Roman" w:hAnsi="Times New Roman"/>
          <w:sz w:val="24"/>
        </w:rPr>
        <w:t xml:space="preserve"> ratio</w:t>
      </w:r>
      <w:r w:rsidR="009223F1" w:rsidRPr="000A0033">
        <w:rPr>
          <w:rFonts w:ascii="Times New Roman" w:hAnsi="Times New Roman"/>
          <w:sz w:val="24"/>
        </w:rPr>
        <w:t xml:space="preserve"> and basin set-up that led to the deposits (</w:t>
      </w:r>
      <w:proofErr w:type="spellStart"/>
      <w:r w:rsidR="00110AC1" w:rsidRPr="000A0033">
        <w:rPr>
          <w:rFonts w:ascii="Times New Roman" w:hAnsi="Times New Roman"/>
          <w:sz w:val="24"/>
        </w:rPr>
        <w:t>Posamentier</w:t>
      </w:r>
      <w:proofErr w:type="spellEnd"/>
      <w:r w:rsidR="00110AC1" w:rsidRPr="000A0033">
        <w:rPr>
          <w:rFonts w:ascii="Times New Roman" w:hAnsi="Times New Roman"/>
          <w:sz w:val="24"/>
        </w:rPr>
        <w:t xml:space="preserve"> and </w:t>
      </w:r>
      <w:proofErr w:type="spellStart"/>
      <w:r w:rsidR="00110AC1" w:rsidRPr="000A0033">
        <w:rPr>
          <w:rFonts w:ascii="Times New Roman" w:hAnsi="Times New Roman"/>
          <w:sz w:val="24"/>
        </w:rPr>
        <w:t>Kolla</w:t>
      </w:r>
      <w:proofErr w:type="spellEnd"/>
      <w:r w:rsidR="00110AC1" w:rsidRPr="000A0033">
        <w:rPr>
          <w:rFonts w:ascii="Times New Roman" w:hAnsi="Times New Roman"/>
          <w:sz w:val="24"/>
        </w:rPr>
        <w:t xml:space="preserve">, 2003; </w:t>
      </w:r>
      <w:proofErr w:type="spellStart"/>
      <w:r w:rsidR="009223F1" w:rsidRPr="000A0033">
        <w:rPr>
          <w:rFonts w:ascii="Times New Roman" w:hAnsi="Times New Roman"/>
          <w:sz w:val="24"/>
        </w:rPr>
        <w:t>Prélat</w:t>
      </w:r>
      <w:proofErr w:type="spellEnd"/>
      <w:r w:rsidR="009223F1" w:rsidRPr="000A0033">
        <w:rPr>
          <w:rFonts w:ascii="Times New Roman" w:hAnsi="Times New Roman"/>
          <w:sz w:val="24"/>
        </w:rPr>
        <w:t xml:space="preserve"> et al. </w:t>
      </w:r>
      <w:r w:rsidR="00027D4C" w:rsidRPr="000A0033">
        <w:rPr>
          <w:rFonts w:ascii="Times New Roman" w:hAnsi="Times New Roman"/>
          <w:sz w:val="24"/>
        </w:rPr>
        <w:t>2010</w:t>
      </w:r>
      <w:r w:rsidR="009223F1" w:rsidRPr="000A0033">
        <w:rPr>
          <w:rFonts w:ascii="Times New Roman" w:hAnsi="Times New Roman"/>
          <w:sz w:val="24"/>
        </w:rPr>
        <w:t>). Laboratory experiments allow the manipulation of specific boundary conditions</w:t>
      </w:r>
      <w:r w:rsidR="00645A45" w:rsidRPr="000A0033">
        <w:rPr>
          <w:rFonts w:ascii="Times New Roman" w:hAnsi="Times New Roman"/>
          <w:sz w:val="24"/>
        </w:rPr>
        <w:t>,</w:t>
      </w:r>
      <w:r w:rsidR="009223F1" w:rsidRPr="000A0033">
        <w:rPr>
          <w:rFonts w:ascii="Times New Roman" w:hAnsi="Times New Roman"/>
          <w:sz w:val="24"/>
        </w:rPr>
        <w:t xml:space="preserve"> and therefore their influence on the deposits can be directly quantified. In addition, instrumental documentation of changes to the flow can be conducted </w:t>
      </w:r>
      <w:r w:rsidR="00864A97" w:rsidRPr="000A0033">
        <w:rPr>
          <w:rFonts w:ascii="Times New Roman" w:hAnsi="Times New Roman"/>
          <w:sz w:val="24"/>
        </w:rPr>
        <w:t>systematically</w:t>
      </w:r>
      <w:r w:rsidR="009223F1" w:rsidRPr="000A0033">
        <w:rPr>
          <w:rFonts w:ascii="Times New Roman" w:hAnsi="Times New Roman"/>
          <w:sz w:val="24"/>
        </w:rPr>
        <w:t xml:space="preserve"> (</w:t>
      </w:r>
      <w:r w:rsidR="00E76930" w:rsidRPr="000A0033">
        <w:rPr>
          <w:rFonts w:ascii="Times New Roman" w:hAnsi="Times New Roman"/>
          <w:sz w:val="24"/>
        </w:rPr>
        <w:t>e.g</w:t>
      </w:r>
      <w:r w:rsidR="00864A97" w:rsidRPr="000A0033">
        <w:rPr>
          <w:rFonts w:ascii="Times New Roman" w:hAnsi="Times New Roman"/>
          <w:sz w:val="24"/>
        </w:rPr>
        <w:t>.</w:t>
      </w:r>
      <w:r w:rsidR="009223F1" w:rsidRPr="000A0033">
        <w:rPr>
          <w:rFonts w:ascii="Times New Roman" w:hAnsi="Times New Roman"/>
          <w:sz w:val="24"/>
        </w:rPr>
        <w:t xml:space="preserve"> Baas et al., 2004; Hamilton et al., 2017).</w:t>
      </w:r>
      <w:r w:rsidR="009D733B" w:rsidRPr="000A0033">
        <w:rPr>
          <w:rFonts w:ascii="Times New Roman" w:hAnsi="Times New Roman"/>
          <w:sz w:val="24"/>
        </w:rPr>
        <w:t xml:space="preserve"> While flume experiments</w:t>
      </w:r>
      <w:r w:rsidR="00E373DE" w:rsidRPr="000A0033">
        <w:rPr>
          <w:rFonts w:ascii="Times New Roman" w:hAnsi="Times New Roman"/>
          <w:sz w:val="24"/>
        </w:rPr>
        <w:t xml:space="preserve"> traditionally</w:t>
      </w:r>
      <w:r w:rsidR="009D733B" w:rsidRPr="000A0033">
        <w:rPr>
          <w:rFonts w:ascii="Times New Roman" w:hAnsi="Times New Roman"/>
          <w:sz w:val="24"/>
        </w:rPr>
        <w:t xml:space="preserve"> focus on the behaviour of the flow itself, </w:t>
      </w:r>
      <w:r w:rsidR="00E373DE" w:rsidRPr="000A0033">
        <w:rPr>
          <w:rFonts w:ascii="Times New Roman" w:hAnsi="Times New Roman"/>
          <w:sz w:val="24"/>
        </w:rPr>
        <w:t>increasing effort has been invested to also model the development of prominent morphologies of submarine fans (</w:t>
      </w:r>
      <w:r w:rsidR="00E76930" w:rsidRPr="000A0033">
        <w:rPr>
          <w:rFonts w:ascii="Times New Roman" w:hAnsi="Times New Roman"/>
          <w:sz w:val="24"/>
        </w:rPr>
        <w:t>e.g</w:t>
      </w:r>
      <w:r w:rsidR="00E373DE" w:rsidRPr="000A0033">
        <w:rPr>
          <w:rFonts w:ascii="Times New Roman" w:hAnsi="Times New Roman"/>
          <w:sz w:val="24"/>
        </w:rPr>
        <w:t xml:space="preserve">. </w:t>
      </w:r>
      <w:proofErr w:type="spellStart"/>
      <w:r w:rsidR="008C61BC" w:rsidRPr="000A0033">
        <w:rPr>
          <w:rFonts w:ascii="Times New Roman" w:hAnsi="Times New Roman"/>
          <w:sz w:val="24"/>
        </w:rPr>
        <w:t>Luthi</w:t>
      </w:r>
      <w:proofErr w:type="spellEnd"/>
      <w:r w:rsidR="008C61BC" w:rsidRPr="000A0033">
        <w:rPr>
          <w:rFonts w:ascii="Times New Roman" w:hAnsi="Times New Roman"/>
          <w:sz w:val="24"/>
        </w:rPr>
        <w:t xml:space="preserve">, 1981; </w:t>
      </w:r>
      <w:proofErr w:type="spellStart"/>
      <w:r w:rsidR="00E373DE" w:rsidRPr="000A0033">
        <w:rPr>
          <w:rFonts w:ascii="Times New Roman" w:hAnsi="Times New Roman"/>
          <w:sz w:val="24"/>
        </w:rPr>
        <w:t>Ouchi</w:t>
      </w:r>
      <w:proofErr w:type="spellEnd"/>
      <w:r w:rsidR="00E373DE" w:rsidRPr="000A0033">
        <w:rPr>
          <w:rFonts w:ascii="Times New Roman" w:hAnsi="Times New Roman"/>
          <w:sz w:val="24"/>
        </w:rPr>
        <w:t xml:space="preserve"> et al., 1995; Parsons et al., 2002; Baas et al., 2004; </w:t>
      </w:r>
      <w:proofErr w:type="spellStart"/>
      <w:r w:rsidR="00E373DE" w:rsidRPr="000A0033">
        <w:rPr>
          <w:rFonts w:ascii="Times New Roman" w:hAnsi="Times New Roman"/>
          <w:sz w:val="24"/>
        </w:rPr>
        <w:t>Pyles</w:t>
      </w:r>
      <w:proofErr w:type="spellEnd"/>
      <w:r w:rsidR="00E373DE" w:rsidRPr="000A0033">
        <w:rPr>
          <w:rFonts w:ascii="Times New Roman" w:hAnsi="Times New Roman"/>
          <w:sz w:val="24"/>
        </w:rPr>
        <w:t xml:space="preserve"> et al., 2013; Fernandez et al., 2014; Hamilton et al., 2017</w:t>
      </w:r>
      <w:r w:rsidR="00D61416" w:rsidRPr="000A0033">
        <w:rPr>
          <w:rFonts w:ascii="Times New Roman" w:hAnsi="Times New Roman"/>
          <w:sz w:val="24"/>
        </w:rPr>
        <w:t xml:space="preserve">, </w:t>
      </w:r>
      <w:r w:rsidR="00CC6012" w:rsidRPr="000A0033">
        <w:rPr>
          <w:rFonts w:ascii="Times New Roman" w:hAnsi="Times New Roman"/>
          <w:sz w:val="24"/>
        </w:rPr>
        <w:t>d</w:t>
      </w:r>
      <w:r w:rsidR="00D61416" w:rsidRPr="000A0033">
        <w:rPr>
          <w:rFonts w:ascii="Times New Roman" w:hAnsi="Times New Roman"/>
          <w:sz w:val="24"/>
        </w:rPr>
        <w:t>e Leeuw et al.</w:t>
      </w:r>
      <w:r w:rsidR="00E76930" w:rsidRPr="000A0033">
        <w:rPr>
          <w:rFonts w:ascii="Times New Roman" w:hAnsi="Times New Roman"/>
          <w:sz w:val="24"/>
        </w:rPr>
        <w:t>,</w:t>
      </w:r>
      <w:r w:rsidR="00D61416" w:rsidRPr="000A0033">
        <w:rPr>
          <w:rFonts w:ascii="Times New Roman" w:hAnsi="Times New Roman"/>
          <w:sz w:val="24"/>
        </w:rPr>
        <w:t xml:space="preserve"> </w:t>
      </w:r>
      <w:r w:rsidR="00645A45" w:rsidRPr="000A0033">
        <w:rPr>
          <w:rFonts w:ascii="Times New Roman" w:hAnsi="Times New Roman"/>
          <w:sz w:val="24"/>
        </w:rPr>
        <w:t>2018</w:t>
      </w:r>
      <w:r w:rsidR="00E373DE" w:rsidRPr="000A0033">
        <w:rPr>
          <w:rFonts w:ascii="Times New Roman" w:hAnsi="Times New Roman"/>
          <w:sz w:val="24"/>
        </w:rPr>
        <w:t>).</w:t>
      </w:r>
      <w:r w:rsidR="00E76930" w:rsidRPr="000A0033">
        <w:rPr>
          <w:rFonts w:ascii="Times New Roman" w:hAnsi="Times New Roman"/>
          <w:sz w:val="24"/>
        </w:rPr>
        <w:t xml:space="preserve"> </w:t>
      </w:r>
      <w:r w:rsidR="004E6E6A" w:rsidRPr="000A0033">
        <w:rPr>
          <w:rFonts w:ascii="Times New Roman" w:hAnsi="Times New Roman"/>
          <w:sz w:val="24"/>
        </w:rPr>
        <w:t>Break in slope, channel dimensions</w:t>
      </w:r>
      <w:r w:rsidR="0057257F" w:rsidRPr="000A0033">
        <w:rPr>
          <w:rFonts w:ascii="Times New Roman" w:hAnsi="Times New Roman"/>
          <w:sz w:val="24"/>
        </w:rPr>
        <w:t>, channel hydraulics</w:t>
      </w:r>
      <w:r w:rsidR="004E6E6A" w:rsidRPr="000A0033">
        <w:rPr>
          <w:rFonts w:ascii="Times New Roman" w:hAnsi="Times New Roman"/>
          <w:sz w:val="24"/>
        </w:rPr>
        <w:t xml:space="preserve"> and grain-size distribution</w:t>
      </w:r>
      <w:r w:rsidR="00FD496B" w:rsidRPr="000A0033">
        <w:rPr>
          <w:rFonts w:ascii="Times New Roman" w:hAnsi="Times New Roman"/>
          <w:sz w:val="24"/>
        </w:rPr>
        <w:t xml:space="preserve"> ha</w:t>
      </w:r>
      <w:r w:rsidR="004E6E6A" w:rsidRPr="000A0033">
        <w:rPr>
          <w:rFonts w:ascii="Times New Roman" w:hAnsi="Times New Roman"/>
          <w:sz w:val="24"/>
        </w:rPr>
        <w:t>ve</w:t>
      </w:r>
      <w:r w:rsidR="00DD1E88" w:rsidRPr="000A0033">
        <w:rPr>
          <w:rFonts w:ascii="Times New Roman" w:hAnsi="Times New Roman"/>
          <w:sz w:val="24"/>
        </w:rPr>
        <w:t xml:space="preserve"> been suggested to </w:t>
      </w:r>
      <w:r w:rsidR="00FD496B" w:rsidRPr="000A0033">
        <w:rPr>
          <w:rFonts w:ascii="Times New Roman" w:hAnsi="Times New Roman"/>
          <w:sz w:val="24"/>
        </w:rPr>
        <w:t>have an important influence on the a</w:t>
      </w:r>
      <w:r w:rsidR="004E6E6A" w:rsidRPr="000A0033">
        <w:rPr>
          <w:rFonts w:ascii="Times New Roman" w:hAnsi="Times New Roman"/>
          <w:sz w:val="24"/>
        </w:rPr>
        <w:t>rchitecture of lobes (Baas et al., 2004;</w:t>
      </w:r>
      <w:r w:rsidR="0057257F" w:rsidRPr="000A0033">
        <w:rPr>
          <w:rFonts w:ascii="Times New Roman" w:hAnsi="Times New Roman"/>
          <w:sz w:val="24"/>
        </w:rPr>
        <w:t xml:space="preserve"> </w:t>
      </w:r>
      <w:proofErr w:type="spellStart"/>
      <w:r w:rsidR="0057257F" w:rsidRPr="000A0033">
        <w:rPr>
          <w:rFonts w:ascii="Times New Roman" w:hAnsi="Times New Roman"/>
          <w:sz w:val="24"/>
        </w:rPr>
        <w:t>Prélat</w:t>
      </w:r>
      <w:proofErr w:type="spellEnd"/>
      <w:r w:rsidR="0057257F" w:rsidRPr="000A0033">
        <w:rPr>
          <w:rFonts w:ascii="Times New Roman" w:hAnsi="Times New Roman"/>
          <w:sz w:val="24"/>
        </w:rPr>
        <w:t xml:space="preserve"> et al., 2010,</w:t>
      </w:r>
      <w:r w:rsidR="004E6E6A" w:rsidRPr="000A0033">
        <w:rPr>
          <w:rFonts w:ascii="Times New Roman" w:hAnsi="Times New Roman"/>
          <w:sz w:val="24"/>
        </w:rPr>
        <w:t xml:space="preserve"> </w:t>
      </w:r>
      <w:proofErr w:type="spellStart"/>
      <w:r w:rsidR="004E6E6A" w:rsidRPr="000A0033">
        <w:rPr>
          <w:rFonts w:ascii="Times New Roman" w:hAnsi="Times New Roman"/>
          <w:sz w:val="24"/>
        </w:rPr>
        <w:t>Cantelli</w:t>
      </w:r>
      <w:proofErr w:type="spellEnd"/>
      <w:r w:rsidR="004E6E6A" w:rsidRPr="000A0033">
        <w:rPr>
          <w:rFonts w:ascii="Times New Roman" w:hAnsi="Times New Roman"/>
          <w:sz w:val="24"/>
        </w:rPr>
        <w:t xml:space="preserve"> et al., 2011, Fernandez et al., 2014;</w:t>
      </w:r>
      <w:r w:rsidR="0057257F" w:rsidRPr="000A0033">
        <w:rPr>
          <w:rFonts w:ascii="Times New Roman" w:hAnsi="Times New Roman"/>
          <w:sz w:val="24"/>
        </w:rPr>
        <w:t xml:space="preserve"> Hamilton et al., 2017, </w:t>
      </w:r>
      <w:r w:rsidR="004E6E6A" w:rsidRPr="000A0033">
        <w:rPr>
          <w:rFonts w:ascii="Times New Roman" w:hAnsi="Times New Roman"/>
          <w:sz w:val="24"/>
        </w:rPr>
        <w:t xml:space="preserve">De Leeuw et al., </w:t>
      </w:r>
      <w:r w:rsidR="00645A45" w:rsidRPr="000A0033">
        <w:rPr>
          <w:rFonts w:ascii="Times New Roman" w:hAnsi="Times New Roman"/>
          <w:sz w:val="24"/>
        </w:rPr>
        <w:t>2018</w:t>
      </w:r>
      <w:r w:rsidR="004E6E6A" w:rsidRPr="000A0033">
        <w:rPr>
          <w:rFonts w:ascii="Times New Roman" w:hAnsi="Times New Roman"/>
          <w:sz w:val="24"/>
        </w:rPr>
        <w:t>)</w:t>
      </w:r>
      <w:r w:rsidR="00DF4026" w:rsidRPr="000A0033">
        <w:rPr>
          <w:rFonts w:ascii="Times New Roman" w:hAnsi="Times New Roman"/>
          <w:sz w:val="24"/>
        </w:rPr>
        <w:t xml:space="preserve">. </w:t>
      </w:r>
    </w:p>
    <w:p w14:paraId="7747E4CB" w14:textId="5E16D3EC" w:rsidR="00110AC1" w:rsidRPr="000A0033" w:rsidRDefault="00B87061" w:rsidP="0078149E">
      <w:pPr>
        <w:spacing w:line="480" w:lineRule="auto"/>
        <w:jc w:val="both"/>
        <w:rPr>
          <w:rFonts w:ascii="Times New Roman" w:hAnsi="Times New Roman"/>
          <w:color w:val="000000"/>
          <w:sz w:val="24"/>
        </w:rPr>
      </w:pPr>
      <w:r w:rsidRPr="000A0033">
        <w:rPr>
          <w:rFonts w:ascii="Times New Roman" w:hAnsi="Times New Roman"/>
          <w:sz w:val="24"/>
          <w:lang w:val="en-US"/>
        </w:rPr>
        <w:lastRenderedPageBreak/>
        <w:t xml:space="preserve">It is generally assumed that length of turbidity current deposits </w:t>
      </w:r>
      <w:r w:rsidR="000F4FB4" w:rsidRPr="000A0033">
        <w:rPr>
          <w:rFonts w:ascii="Times New Roman" w:hAnsi="Times New Roman"/>
          <w:sz w:val="24"/>
          <w:lang w:val="en-US"/>
        </w:rPr>
        <w:t>is</w:t>
      </w:r>
      <w:r w:rsidRPr="000A0033">
        <w:rPr>
          <w:rFonts w:ascii="Times New Roman" w:hAnsi="Times New Roman"/>
          <w:sz w:val="24"/>
          <w:lang w:val="en-US"/>
        </w:rPr>
        <w:t xml:space="preserve"> primarily </w:t>
      </w:r>
      <w:r w:rsidR="00CB4B53" w:rsidRPr="000A0033">
        <w:rPr>
          <w:rFonts w:ascii="Times New Roman" w:hAnsi="Times New Roman"/>
          <w:sz w:val="24"/>
          <w:lang w:val="en-US"/>
        </w:rPr>
        <w:t>de</w:t>
      </w:r>
      <w:r w:rsidR="001A4BD0" w:rsidRPr="000A0033">
        <w:rPr>
          <w:rFonts w:ascii="Times New Roman" w:hAnsi="Times New Roman"/>
          <w:sz w:val="24"/>
          <w:lang w:val="en-US"/>
        </w:rPr>
        <w:t>termined</w:t>
      </w:r>
      <w:r w:rsidRPr="000A0033">
        <w:rPr>
          <w:rFonts w:ascii="Times New Roman" w:hAnsi="Times New Roman"/>
          <w:sz w:val="24"/>
          <w:lang w:val="en-US"/>
        </w:rPr>
        <w:t xml:space="preserve"> by the velocity of the flow, settling velocity of the particles and flow thickness (e.g. Mulder and Alexander, 2001;</w:t>
      </w:r>
      <w:r w:rsidR="0006241C" w:rsidRPr="000A0033">
        <w:rPr>
          <w:rFonts w:ascii="Times New Roman" w:hAnsi="Times New Roman"/>
          <w:sz w:val="24"/>
          <w:lang w:val="en-US"/>
        </w:rPr>
        <w:t xml:space="preserve"> Lamb et al., 2010;</w:t>
      </w:r>
      <w:r w:rsidRPr="000A0033">
        <w:rPr>
          <w:rFonts w:ascii="Times New Roman" w:hAnsi="Times New Roman"/>
          <w:sz w:val="24"/>
          <w:lang w:val="en-US"/>
        </w:rPr>
        <w:t xml:space="preserve"> </w:t>
      </w:r>
      <w:proofErr w:type="spellStart"/>
      <w:r w:rsidRPr="000A0033">
        <w:rPr>
          <w:rFonts w:ascii="Times New Roman" w:hAnsi="Times New Roman"/>
          <w:sz w:val="24"/>
          <w:lang w:val="en-US"/>
        </w:rPr>
        <w:t>Ganti</w:t>
      </w:r>
      <w:proofErr w:type="spellEnd"/>
      <w:r w:rsidRPr="000A0033">
        <w:rPr>
          <w:rFonts w:ascii="Times New Roman" w:hAnsi="Times New Roman"/>
          <w:sz w:val="24"/>
          <w:lang w:val="en-US"/>
        </w:rPr>
        <w:t xml:space="preserve"> et al., 2014).</w:t>
      </w:r>
      <w:r w:rsidR="00E87872" w:rsidRPr="000A0033">
        <w:rPr>
          <w:rFonts w:ascii="Times New Roman" w:hAnsi="Times New Roman"/>
          <w:sz w:val="24"/>
          <w:lang w:val="en-US"/>
        </w:rPr>
        <w:t xml:space="preserve"> </w:t>
      </w:r>
      <w:proofErr w:type="spellStart"/>
      <w:r w:rsidR="00BA5345" w:rsidRPr="000A0033">
        <w:rPr>
          <w:rFonts w:ascii="Times New Roman" w:hAnsi="Times New Roman"/>
          <w:sz w:val="24"/>
          <w:lang w:val="en-US"/>
        </w:rPr>
        <w:t>Ganti</w:t>
      </w:r>
      <w:proofErr w:type="spellEnd"/>
      <w:r w:rsidR="00BA5345" w:rsidRPr="000A0033">
        <w:rPr>
          <w:rFonts w:ascii="Times New Roman" w:hAnsi="Times New Roman"/>
          <w:sz w:val="24"/>
          <w:lang w:val="en-US"/>
        </w:rPr>
        <w:t xml:space="preserve"> et al. (2014) suggested a simple mathematical approximation to determine the advection length</w:t>
      </w:r>
      <w:r w:rsidR="00F70DCA" w:rsidRPr="000A0033">
        <w:rPr>
          <w:rFonts w:ascii="Times New Roman" w:hAnsi="Times New Roman"/>
          <w:sz w:val="24"/>
          <w:lang w:val="en-US"/>
        </w:rPr>
        <w:t xml:space="preserve"> (l</w:t>
      </w:r>
      <w:r w:rsidR="00F70DCA" w:rsidRPr="000A0033">
        <w:rPr>
          <w:rFonts w:ascii="Times New Roman" w:hAnsi="Times New Roman"/>
          <w:sz w:val="24"/>
          <w:vertAlign w:val="subscript"/>
          <w:lang w:val="en-US"/>
        </w:rPr>
        <w:t>a</w:t>
      </w:r>
      <w:r w:rsidR="00F70DCA" w:rsidRPr="000A0033">
        <w:rPr>
          <w:rFonts w:ascii="Times New Roman" w:hAnsi="Times New Roman"/>
          <w:sz w:val="24"/>
          <w:lang w:val="en-US"/>
        </w:rPr>
        <w:t>)</w:t>
      </w:r>
      <w:r w:rsidR="00BA5345" w:rsidRPr="000A0033">
        <w:rPr>
          <w:rFonts w:ascii="Times New Roman" w:hAnsi="Times New Roman"/>
          <w:sz w:val="24"/>
          <w:lang w:val="en-US"/>
        </w:rPr>
        <w:t xml:space="preserve"> of</w:t>
      </w:r>
      <w:r w:rsidR="007D6250" w:rsidRPr="000A0033">
        <w:rPr>
          <w:rFonts w:ascii="Times New Roman" w:hAnsi="Times New Roman"/>
          <w:sz w:val="24"/>
          <w:lang w:val="en-US"/>
        </w:rPr>
        <w:t xml:space="preserve"> a variety of sedimentary features</w:t>
      </w:r>
      <w:r w:rsidR="00CB4B53" w:rsidRPr="000A0033">
        <w:rPr>
          <w:rFonts w:ascii="Times New Roman" w:hAnsi="Times New Roman"/>
          <w:sz w:val="24"/>
          <w:lang w:val="en-US"/>
        </w:rPr>
        <w:t>,</w:t>
      </w:r>
      <w:r w:rsidR="007D6250" w:rsidRPr="000A0033">
        <w:rPr>
          <w:rFonts w:ascii="Times New Roman" w:hAnsi="Times New Roman"/>
          <w:sz w:val="24"/>
          <w:lang w:val="en-US"/>
        </w:rPr>
        <w:t xml:space="preserve"> including submarine fans buil</w:t>
      </w:r>
      <w:r w:rsidR="006203C6">
        <w:rPr>
          <w:rFonts w:ascii="Times New Roman" w:hAnsi="Times New Roman"/>
          <w:sz w:val="24"/>
          <w:lang w:val="en-US"/>
        </w:rPr>
        <w:t>t</w:t>
      </w:r>
      <w:r w:rsidR="007D6250" w:rsidRPr="000A0033">
        <w:rPr>
          <w:rFonts w:ascii="Times New Roman" w:hAnsi="Times New Roman"/>
          <w:sz w:val="24"/>
          <w:lang w:val="en-US"/>
        </w:rPr>
        <w:t xml:space="preserve"> up by</w:t>
      </w:r>
      <w:r w:rsidR="00BA5345" w:rsidRPr="000A0033">
        <w:rPr>
          <w:rFonts w:ascii="Times New Roman" w:hAnsi="Times New Roman"/>
          <w:sz w:val="24"/>
          <w:lang w:val="en-US"/>
        </w:rPr>
        <w:t xml:space="preserve"> turbidity currents. Advection length is defined as the horizontal length over which a </w:t>
      </w:r>
      <w:r w:rsidR="00645A45" w:rsidRPr="000A0033">
        <w:rPr>
          <w:rFonts w:ascii="Times New Roman" w:hAnsi="Times New Roman"/>
          <w:sz w:val="24"/>
          <w:lang w:val="en-US"/>
        </w:rPr>
        <w:t xml:space="preserve">characteristic </w:t>
      </w:r>
      <w:r w:rsidR="00BA5345" w:rsidRPr="000A0033">
        <w:rPr>
          <w:rFonts w:ascii="Times New Roman" w:hAnsi="Times New Roman"/>
          <w:sz w:val="24"/>
          <w:lang w:val="en-US"/>
        </w:rPr>
        <w:t>particle is transported in the flow before it settles to the ground. This approach deals with three</w:t>
      </w:r>
      <w:r w:rsidR="00F70DCA" w:rsidRPr="000A0033">
        <w:rPr>
          <w:rFonts w:ascii="Times New Roman" w:hAnsi="Times New Roman"/>
          <w:sz w:val="24"/>
          <w:lang w:val="en-US"/>
        </w:rPr>
        <w:t xml:space="preserve"> simple</w:t>
      </w:r>
      <w:r w:rsidR="00BA5345" w:rsidRPr="000A0033">
        <w:rPr>
          <w:rFonts w:ascii="Times New Roman" w:hAnsi="Times New Roman"/>
          <w:sz w:val="24"/>
          <w:lang w:val="en-US"/>
        </w:rPr>
        <w:t xml:space="preserve"> </w:t>
      </w:r>
      <w:r w:rsidR="00BC7CD2" w:rsidRPr="000A0033">
        <w:rPr>
          <w:rFonts w:ascii="Times New Roman" w:hAnsi="Times New Roman"/>
          <w:sz w:val="24"/>
          <w:lang w:val="en-US"/>
        </w:rPr>
        <w:t>parameters</w:t>
      </w:r>
      <w:r w:rsidR="00BA5345" w:rsidRPr="000A0033">
        <w:rPr>
          <w:rFonts w:ascii="Times New Roman" w:hAnsi="Times New Roman"/>
          <w:sz w:val="24"/>
          <w:lang w:val="en-US"/>
        </w:rPr>
        <w:t>: flow velocity (u), average settling height (</w:t>
      </w:r>
      <w:proofErr w:type="spellStart"/>
      <w:r w:rsidR="00BA5345" w:rsidRPr="000A0033">
        <w:rPr>
          <w:rFonts w:ascii="Times New Roman" w:hAnsi="Times New Roman"/>
          <w:sz w:val="24"/>
          <w:lang w:val="en-US"/>
        </w:rPr>
        <w:t>h</w:t>
      </w:r>
      <w:r w:rsidR="00BA5345" w:rsidRPr="000A0033">
        <w:rPr>
          <w:rFonts w:ascii="Times New Roman" w:hAnsi="Times New Roman"/>
          <w:sz w:val="24"/>
          <w:vertAlign w:val="subscript"/>
          <w:lang w:val="en-US"/>
        </w:rPr>
        <w:t>s</w:t>
      </w:r>
      <w:proofErr w:type="spellEnd"/>
      <w:r w:rsidR="00BA5345" w:rsidRPr="000A0033">
        <w:rPr>
          <w:rFonts w:ascii="Times New Roman" w:hAnsi="Times New Roman"/>
          <w:sz w:val="24"/>
          <w:lang w:val="en-US"/>
        </w:rPr>
        <w:t xml:space="preserve">) and settling velocity </w:t>
      </w:r>
      <w:r w:rsidR="00645A45" w:rsidRPr="000A0033">
        <w:rPr>
          <w:rFonts w:ascii="Times New Roman" w:hAnsi="Times New Roman"/>
          <w:sz w:val="24"/>
          <w:lang w:val="en-US"/>
        </w:rPr>
        <w:t xml:space="preserve">of the characteristic particle size </w:t>
      </w:r>
      <w:r w:rsidR="00BA5345" w:rsidRPr="000A0033">
        <w:rPr>
          <w:rFonts w:ascii="Times New Roman" w:hAnsi="Times New Roman"/>
          <w:sz w:val="24"/>
          <w:lang w:val="en-US"/>
        </w:rPr>
        <w:t>(</w:t>
      </w:r>
      <w:proofErr w:type="spellStart"/>
      <w:r w:rsidR="00BA5345" w:rsidRPr="000A0033">
        <w:rPr>
          <w:rFonts w:ascii="Times New Roman" w:hAnsi="Times New Roman"/>
          <w:sz w:val="24"/>
          <w:lang w:val="en-US"/>
        </w:rPr>
        <w:t>w</w:t>
      </w:r>
      <w:r w:rsidR="00BA5345" w:rsidRPr="000A0033">
        <w:rPr>
          <w:rFonts w:ascii="Times New Roman" w:hAnsi="Times New Roman"/>
          <w:sz w:val="24"/>
          <w:vertAlign w:val="subscript"/>
          <w:lang w:val="en-US"/>
        </w:rPr>
        <w:t>s</w:t>
      </w:r>
      <w:proofErr w:type="spellEnd"/>
      <w:r w:rsidR="00BA5345" w:rsidRPr="000A0033">
        <w:rPr>
          <w:rFonts w:ascii="Times New Roman" w:hAnsi="Times New Roman"/>
          <w:sz w:val="24"/>
          <w:lang w:val="en-US"/>
        </w:rPr>
        <w:t xml:space="preserve">). </w:t>
      </w:r>
      <w:r w:rsidR="006203C6">
        <w:rPr>
          <w:rFonts w:ascii="Times New Roman" w:hAnsi="Times New Roman"/>
          <w:color w:val="000000"/>
          <w:sz w:val="24"/>
        </w:rPr>
        <w:t>Whether</w:t>
      </w:r>
      <w:r w:rsidR="006203C6" w:rsidRPr="000A0033">
        <w:rPr>
          <w:rFonts w:ascii="Times New Roman" w:hAnsi="Times New Roman"/>
          <w:color w:val="000000"/>
          <w:sz w:val="24"/>
        </w:rPr>
        <w:t xml:space="preserve"> </w:t>
      </w:r>
      <w:r w:rsidR="00BC7CD2" w:rsidRPr="000A0033">
        <w:rPr>
          <w:rFonts w:ascii="Times New Roman" w:hAnsi="Times New Roman"/>
          <w:color w:val="000000"/>
          <w:sz w:val="24"/>
        </w:rPr>
        <w:t xml:space="preserve">this </w:t>
      </w:r>
      <w:r w:rsidR="00110AC1" w:rsidRPr="000A0033">
        <w:rPr>
          <w:rFonts w:ascii="Times New Roman" w:hAnsi="Times New Roman"/>
          <w:color w:val="000000"/>
          <w:sz w:val="24"/>
        </w:rPr>
        <w:t>advection length</w:t>
      </w:r>
      <w:r w:rsidR="00BC7CD2" w:rsidRPr="000A0033">
        <w:rPr>
          <w:rFonts w:ascii="Times New Roman" w:hAnsi="Times New Roman"/>
          <w:color w:val="000000"/>
          <w:sz w:val="24"/>
        </w:rPr>
        <w:t xml:space="preserve"> method</w:t>
      </w:r>
      <w:r w:rsidR="00110AC1" w:rsidRPr="000A0033">
        <w:rPr>
          <w:rFonts w:ascii="Times New Roman" w:hAnsi="Times New Roman"/>
          <w:color w:val="000000"/>
          <w:sz w:val="24"/>
        </w:rPr>
        <w:t xml:space="preserve"> can be used as a first or</w:t>
      </w:r>
      <w:r w:rsidR="001A4BD0" w:rsidRPr="000A0033">
        <w:rPr>
          <w:rFonts w:ascii="Times New Roman" w:hAnsi="Times New Roman"/>
          <w:color w:val="000000"/>
          <w:sz w:val="24"/>
        </w:rPr>
        <w:t>der estimation tool for deposit length</w:t>
      </w:r>
      <w:r w:rsidR="00110AC1" w:rsidRPr="000A0033">
        <w:rPr>
          <w:rFonts w:ascii="Times New Roman" w:hAnsi="Times New Roman"/>
          <w:color w:val="000000"/>
          <w:sz w:val="24"/>
        </w:rPr>
        <w:t xml:space="preserve"> from turbidity currents</w:t>
      </w:r>
      <w:r w:rsidR="00BC7CD2" w:rsidRPr="000A0033">
        <w:rPr>
          <w:rFonts w:ascii="Times New Roman" w:hAnsi="Times New Roman"/>
          <w:color w:val="000000"/>
          <w:sz w:val="24"/>
        </w:rPr>
        <w:t>, or if other parameters like basin angle and turbulence intensity need to be incorporated,</w:t>
      </w:r>
      <w:r w:rsidR="00110AC1" w:rsidRPr="000A0033">
        <w:rPr>
          <w:rFonts w:ascii="Times New Roman" w:hAnsi="Times New Roman"/>
          <w:color w:val="000000"/>
          <w:sz w:val="24"/>
        </w:rPr>
        <w:t xml:space="preserve"> is untested</w:t>
      </w:r>
      <w:r w:rsidR="00BC7CD2" w:rsidRPr="000A0033">
        <w:rPr>
          <w:rFonts w:ascii="Times New Roman" w:hAnsi="Times New Roman"/>
          <w:color w:val="000000"/>
          <w:sz w:val="24"/>
        </w:rPr>
        <w:t>.</w:t>
      </w:r>
      <w:r w:rsidR="00730D95" w:rsidRPr="000A0033">
        <w:rPr>
          <w:rFonts w:ascii="Times New Roman" w:hAnsi="Times New Roman"/>
          <w:color w:val="000000"/>
          <w:sz w:val="24"/>
        </w:rPr>
        <w:t xml:space="preserve"> Using different grain sizes as characteristic particle will potentially lead to very different estimated length scales, especially in mixed systems that are built by flows that comprise sand and silt grains.</w:t>
      </w:r>
    </w:p>
    <w:p w14:paraId="77010612" w14:textId="4556EF18" w:rsidR="00803584" w:rsidRPr="000A0033" w:rsidRDefault="00F63BCE" w:rsidP="0078149E">
      <w:pPr>
        <w:pStyle w:val="Default"/>
        <w:spacing w:line="480" w:lineRule="auto"/>
        <w:jc w:val="both"/>
        <w:rPr>
          <w:rFonts w:ascii="Times New Roman" w:hAnsi="Times New Roman" w:cs="Times New Roman"/>
          <w:lang w:val="en-GB"/>
        </w:rPr>
      </w:pPr>
      <w:r w:rsidRPr="000A0033">
        <w:rPr>
          <w:rFonts w:ascii="Times New Roman" w:hAnsi="Times New Roman" w:cs="Times New Roman"/>
          <w:lang w:val="en-GB"/>
        </w:rPr>
        <w:t>Here</w:t>
      </w:r>
      <w:r w:rsidR="00463ACA" w:rsidRPr="000A0033">
        <w:rPr>
          <w:rFonts w:ascii="Times New Roman" w:hAnsi="Times New Roman" w:cs="Times New Roman"/>
          <w:lang w:val="en-GB"/>
        </w:rPr>
        <w:t>,</w:t>
      </w:r>
      <w:r w:rsidRPr="000A0033">
        <w:rPr>
          <w:rFonts w:ascii="Times New Roman" w:hAnsi="Times New Roman" w:cs="Times New Roman"/>
          <w:lang w:val="en-GB"/>
        </w:rPr>
        <w:t xml:space="preserve"> we</w:t>
      </w:r>
      <w:r w:rsidR="00DE3026" w:rsidRPr="000A0033">
        <w:rPr>
          <w:rFonts w:ascii="Times New Roman" w:hAnsi="Times New Roman" w:cs="Times New Roman"/>
          <w:lang w:val="en-GB"/>
        </w:rPr>
        <w:t xml:space="preserve"> systematically</w:t>
      </w:r>
      <w:r w:rsidR="00463ACA" w:rsidRPr="000A0033">
        <w:rPr>
          <w:rFonts w:ascii="Times New Roman" w:hAnsi="Times New Roman" w:cs="Times New Roman"/>
          <w:lang w:val="en-GB"/>
        </w:rPr>
        <w:t xml:space="preserve"> investigate the influence of basin morphology, volume concentration and discharge of the</w:t>
      </w:r>
      <w:r w:rsidR="00DE3026" w:rsidRPr="000A0033">
        <w:rPr>
          <w:rFonts w:ascii="Times New Roman" w:hAnsi="Times New Roman" w:cs="Times New Roman"/>
          <w:lang w:val="en-GB"/>
        </w:rPr>
        <w:t xml:space="preserve"> parent flow on lobe dimensions and geometries</w:t>
      </w:r>
      <w:r w:rsidR="001A4BD0" w:rsidRPr="000A0033">
        <w:rPr>
          <w:rFonts w:ascii="Times New Roman" w:hAnsi="Times New Roman" w:cs="Times New Roman"/>
          <w:lang w:val="en-GB"/>
        </w:rPr>
        <w:t>,</w:t>
      </w:r>
      <w:r w:rsidR="008C0EEF" w:rsidRPr="000A0033">
        <w:rPr>
          <w:rFonts w:ascii="Times New Roman" w:hAnsi="Times New Roman" w:cs="Times New Roman"/>
          <w:lang w:val="en-GB"/>
        </w:rPr>
        <w:t xml:space="preserve"> </w:t>
      </w:r>
      <w:r w:rsidR="001A4BD0" w:rsidRPr="000A0033">
        <w:rPr>
          <w:rFonts w:ascii="Times New Roman" w:hAnsi="Times New Roman" w:cs="Times New Roman"/>
          <w:lang w:val="en-GB"/>
        </w:rPr>
        <w:t>while</w:t>
      </w:r>
      <w:r w:rsidR="008C0EEF" w:rsidRPr="000A0033">
        <w:rPr>
          <w:rFonts w:ascii="Times New Roman" w:hAnsi="Times New Roman" w:cs="Times New Roman"/>
          <w:lang w:val="en-GB"/>
        </w:rPr>
        <w:t xml:space="preserve"> we keep grain-size distribution</w:t>
      </w:r>
      <w:r w:rsidR="00E50B30" w:rsidRPr="000A0033">
        <w:rPr>
          <w:rFonts w:ascii="Times New Roman" w:hAnsi="Times New Roman" w:cs="Times New Roman"/>
          <w:lang w:val="en-GB"/>
        </w:rPr>
        <w:t xml:space="preserve"> and channel morphology</w:t>
      </w:r>
      <w:r w:rsidR="008C0EEF" w:rsidRPr="000A0033">
        <w:rPr>
          <w:rFonts w:ascii="Times New Roman" w:hAnsi="Times New Roman" w:cs="Times New Roman"/>
          <w:lang w:val="en-GB"/>
        </w:rPr>
        <w:t xml:space="preserve"> </w:t>
      </w:r>
      <w:r w:rsidR="00E50B30" w:rsidRPr="000A0033">
        <w:rPr>
          <w:rFonts w:ascii="Times New Roman" w:hAnsi="Times New Roman" w:cs="Times New Roman"/>
          <w:lang w:val="en-GB"/>
        </w:rPr>
        <w:t>constant</w:t>
      </w:r>
      <w:r w:rsidR="00DE3026" w:rsidRPr="000A0033">
        <w:rPr>
          <w:rFonts w:ascii="Times New Roman" w:hAnsi="Times New Roman" w:cs="Times New Roman"/>
          <w:lang w:val="en-GB"/>
        </w:rPr>
        <w:t>.</w:t>
      </w:r>
      <w:r w:rsidR="00837CA2" w:rsidRPr="000A0033">
        <w:rPr>
          <w:rFonts w:ascii="Times New Roman" w:hAnsi="Times New Roman" w:cs="Times New Roman"/>
          <w:lang w:val="en-GB"/>
        </w:rPr>
        <w:t xml:space="preserve"> </w:t>
      </w:r>
      <w:r w:rsidR="00837CA2" w:rsidRPr="000A0033">
        <w:rPr>
          <w:rFonts w:ascii="Times New Roman" w:hAnsi="Times New Roman" w:cs="Times New Roman"/>
          <w:lang w:val="en-US"/>
        </w:rPr>
        <w:t>Specific a</w:t>
      </w:r>
      <w:r w:rsidR="00AC4E86" w:rsidRPr="000A0033">
        <w:rPr>
          <w:rFonts w:ascii="Times New Roman" w:hAnsi="Times New Roman" w:cs="Times New Roman"/>
          <w:lang w:val="en-US"/>
        </w:rPr>
        <w:t>ims</w:t>
      </w:r>
      <w:r w:rsidR="00837CA2" w:rsidRPr="000A0033">
        <w:rPr>
          <w:rFonts w:ascii="Times New Roman" w:hAnsi="Times New Roman" w:cs="Times New Roman"/>
          <w:lang w:val="en-US"/>
        </w:rPr>
        <w:t xml:space="preserve"> for the presented study are 1) to </w:t>
      </w:r>
      <w:r w:rsidR="00BA5345" w:rsidRPr="000A0033">
        <w:rPr>
          <w:rFonts w:ascii="Times New Roman" w:hAnsi="Times New Roman" w:cs="Times New Roman"/>
          <w:lang w:val="en-US"/>
        </w:rPr>
        <w:t>study</w:t>
      </w:r>
      <w:r w:rsidR="00803584" w:rsidRPr="000A0033">
        <w:rPr>
          <w:rFonts w:ascii="Times New Roman" w:hAnsi="Times New Roman" w:cs="Times New Roman"/>
          <w:lang w:val="en-US"/>
        </w:rPr>
        <w:t xml:space="preserve"> the range of dimensions</w:t>
      </w:r>
      <w:r w:rsidR="00F70DCA" w:rsidRPr="000A0033">
        <w:rPr>
          <w:rFonts w:ascii="Times New Roman" w:hAnsi="Times New Roman" w:cs="Times New Roman"/>
          <w:lang w:val="en-US"/>
        </w:rPr>
        <w:t xml:space="preserve"> and </w:t>
      </w:r>
      <w:r w:rsidR="0092576D" w:rsidRPr="000A0033">
        <w:rPr>
          <w:rFonts w:ascii="Times New Roman" w:hAnsi="Times New Roman" w:cs="Times New Roman"/>
          <w:lang w:val="en-US"/>
        </w:rPr>
        <w:t>geometries</w:t>
      </w:r>
      <w:r w:rsidR="00803584" w:rsidRPr="000A0033">
        <w:rPr>
          <w:rFonts w:ascii="Times New Roman" w:hAnsi="Times New Roman" w:cs="Times New Roman"/>
          <w:lang w:val="en-US"/>
        </w:rPr>
        <w:t xml:space="preserve"> observed </w:t>
      </w:r>
      <w:r w:rsidR="00837CA2" w:rsidRPr="000A0033">
        <w:rPr>
          <w:rFonts w:ascii="Times New Roman" w:hAnsi="Times New Roman" w:cs="Times New Roman"/>
          <w:lang w:val="en-US"/>
        </w:rPr>
        <w:t>from</w:t>
      </w:r>
      <w:r w:rsidR="00803584" w:rsidRPr="000A0033">
        <w:rPr>
          <w:rFonts w:ascii="Times New Roman" w:hAnsi="Times New Roman" w:cs="Times New Roman"/>
          <w:lang w:val="en-US"/>
        </w:rPr>
        <w:t xml:space="preserve"> changing boundary conditions</w:t>
      </w:r>
      <w:r w:rsidR="00837CA2" w:rsidRPr="000A0033">
        <w:rPr>
          <w:rFonts w:ascii="Times New Roman" w:hAnsi="Times New Roman" w:cs="Times New Roman"/>
          <w:lang w:val="en-US"/>
        </w:rPr>
        <w:t xml:space="preserve">; 2) to </w:t>
      </w:r>
      <w:r w:rsidR="00BA5345" w:rsidRPr="000A0033">
        <w:rPr>
          <w:rFonts w:ascii="Times New Roman" w:hAnsi="Times New Roman" w:cs="Times New Roman"/>
          <w:lang w:val="en-US"/>
        </w:rPr>
        <w:t>investigate if observed</w:t>
      </w:r>
      <w:r w:rsidR="001A4BD0" w:rsidRPr="000A0033">
        <w:rPr>
          <w:rFonts w:ascii="Times New Roman" w:hAnsi="Times New Roman" w:cs="Times New Roman"/>
          <w:lang w:val="en-US"/>
        </w:rPr>
        <w:t xml:space="preserve"> depositional</w:t>
      </w:r>
      <w:r w:rsidR="00BA5345" w:rsidRPr="000A0033">
        <w:rPr>
          <w:rFonts w:ascii="Times New Roman" w:hAnsi="Times New Roman" w:cs="Times New Roman"/>
          <w:lang w:val="en-US"/>
        </w:rPr>
        <w:t xml:space="preserve"> </w:t>
      </w:r>
      <w:r w:rsidR="00645A45" w:rsidRPr="000A0033">
        <w:rPr>
          <w:rFonts w:ascii="Times New Roman" w:hAnsi="Times New Roman" w:cs="Times New Roman"/>
          <w:lang w:val="en-US"/>
        </w:rPr>
        <w:t xml:space="preserve">patterns </w:t>
      </w:r>
      <w:r w:rsidR="001A4BD0" w:rsidRPr="000A0033">
        <w:rPr>
          <w:rFonts w:ascii="Times New Roman" w:hAnsi="Times New Roman" w:cs="Times New Roman"/>
          <w:lang w:val="en-US"/>
        </w:rPr>
        <w:t>can be related to</w:t>
      </w:r>
      <w:r w:rsidR="00BA5345" w:rsidRPr="000A0033">
        <w:rPr>
          <w:rFonts w:ascii="Times New Roman" w:hAnsi="Times New Roman" w:cs="Times New Roman"/>
          <w:lang w:val="en-US"/>
        </w:rPr>
        <w:t xml:space="preserve"> flow properties</w:t>
      </w:r>
      <w:r w:rsidR="00837CA2" w:rsidRPr="000A0033">
        <w:rPr>
          <w:rFonts w:ascii="Times New Roman" w:hAnsi="Times New Roman" w:cs="Times New Roman"/>
          <w:lang w:val="en-US"/>
        </w:rPr>
        <w:t xml:space="preserve">; 3) to </w:t>
      </w:r>
      <w:r w:rsidR="00BA5345" w:rsidRPr="000A0033">
        <w:rPr>
          <w:rFonts w:ascii="Times New Roman" w:hAnsi="Times New Roman" w:cs="Times New Roman"/>
          <w:lang w:val="en-US"/>
        </w:rPr>
        <w:t xml:space="preserve">discuss </w:t>
      </w:r>
      <w:r w:rsidR="00F70DCA" w:rsidRPr="000A0033">
        <w:rPr>
          <w:rFonts w:ascii="Times New Roman" w:hAnsi="Times New Roman" w:cs="Times New Roman"/>
          <w:lang w:val="en-US"/>
        </w:rPr>
        <w:t xml:space="preserve">which factors are controlling </w:t>
      </w:r>
      <w:r w:rsidR="00645A45" w:rsidRPr="000A0033">
        <w:rPr>
          <w:rFonts w:ascii="Times New Roman" w:hAnsi="Times New Roman" w:cs="Times New Roman"/>
          <w:lang w:val="en-US"/>
        </w:rPr>
        <w:t xml:space="preserve">the </w:t>
      </w:r>
      <w:r w:rsidR="00F70DCA" w:rsidRPr="000A0033">
        <w:rPr>
          <w:rFonts w:ascii="Times New Roman" w:hAnsi="Times New Roman" w:cs="Times New Roman"/>
          <w:lang w:val="en-US"/>
        </w:rPr>
        <w:t>differences in observed deposit shapes</w:t>
      </w:r>
      <w:r w:rsidR="00BA5345" w:rsidRPr="000A0033">
        <w:rPr>
          <w:rFonts w:ascii="Times New Roman" w:hAnsi="Times New Roman" w:cs="Times New Roman"/>
          <w:lang w:val="en-US"/>
        </w:rPr>
        <w:t xml:space="preserve">; 4) </w:t>
      </w:r>
      <w:r w:rsidR="00DC467F" w:rsidRPr="000A0033">
        <w:rPr>
          <w:rFonts w:ascii="Times New Roman" w:hAnsi="Times New Roman" w:cs="Times New Roman"/>
          <w:lang w:val="en-US"/>
        </w:rPr>
        <w:t>to debate if it is possible to predict dimensions and geometries from velocity (u) and settling velocity (</w:t>
      </w:r>
      <w:proofErr w:type="spellStart"/>
      <w:r w:rsidR="00DC467F" w:rsidRPr="000A0033">
        <w:rPr>
          <w:rFonts w:ascii="Times New Roman" w:hAnsi="Times New Roman" w:cs="Times New Roman"/>
          <w:lang w:val="en-US"/>
        </w:rPr>
        <w:t>w</w:t>
      </w:r>
      <w:r w:rsidR="00DC467F" w:rsidRPr="000A0033">
        <w:rPr>
          <w:rFonts w:ascii="Times New Roman" w:hAnsi="Times New Roman" w:cs="Times New Roman"/>
          <w:vertAlign w:val="subscript"/>
          <w:lang w:val="en-US"/>
        </w:rPr>
        <w:t>s</w:t>
      </w:r>
      <w:proofErr w:type="spellEnd"/>
      <w:r w:rsidR="00DC467F" w:rsidRPr="000A0033">
        <w:rPr>
          <w:rFonts w:ascii="Times New Roman" w:hAnsi="Times New Roman" w:cs="Times New Roman"/>
          <w:lang w:val="en-US"/>
        </w:rPr>
        <w:t>) alone, and, if yes, what are the caveats of this method?</w:t>
      </w:r>
      <w:r w:rsidR="00645A45" w:rsidRPr="000A0033">
        <w:rPr>
          <w:rFonts w:ascii="Times New Roman" w:hAnsi="Times New Roman" w:cs="Times New Roman"/>
          <w:lang w:val="en-US"/>
        </w:rPr>
        <w:t xml:space="preserve"> </w:t>
      </w:r>
      <w:r w:rsidR="00AC09C6" w:rsidRPr="000A0033">
        <w:rPr>
          <w:rFonts w:ascii="Times New Roman" w:hAnsi="Times New Roman" w:cs="Times New Roman"/>
          <w:lang w:val="en-US"/>
        </w:rPr>
        <w:t>and</w:t>
      </w:r>
      <w:r w:rsidR="00645A45" w:rsidRPr="000A0033">
        <w:rPr>
          <w:rFonts w:ascii="Times New Roman" w:hAnsi="Times New Roman" w:cs="Times New Roman"/>
          <w:lang w:val="en-US"/>
        </w:rPr>
        <w:t>,</w:t>
      </w:r>
      <w:r w:rsidR="00AC09C6" w:rsidRPr="000A0033">
        <w:rPr>
          <w:rFonts w:ascii="Times New Roman" w:hAnsi="Times New Roman" w:cs="Times New Roman"/>
          <w:lang w:val="en-US"/>
        </w:rPr>
        <w:t xml:space="preserve"> </w:t>
      </w:r>
      <w:r w:rsidR="00BA5345" w:rsidRPr="000A0033">
        <w:rPr>
          <w:rFonts w:ascii="Times New Roman" w:hAnsi="Times New Roman" w:cs="Times New Roman"/>
          <w:lang w:val="en-US"/>
        </w:rPr>
        <w:t xml:space="preserve">5) </w:t>
      </w:r>
      <w:r w:rsidR="00DC467F" w:rsidRPr="000A0033">
        <w:rPr>
          <w:rFonts w:ascii="Times New Roman" w:hAnsi="Times New Roman" w:cs="Times New Roman"/>
          <w:lang w:val="en-US"/>
        </w:rPr>
        <w:t xml:space="preserve">to compare the discrepancy </w:t>
      </w:r>
      <w:r w:rsidR="00730D95" w:rsidRPr="000A0033">
        <w:rPr>
          <w:rFonts w:ascii="Times New Roman" w:hAnsi="Times New Roman" w:cs="Times New Roman"/>
          <w:lang w:val="en-US"/>
        </w:rPr>
        <w:t>of predicted advection length using sand or silt particles as characteristic parameter.</w:t>
      </w:r>
    </w:p>
    <w:p w14:paraId="72C35318" w14:textId="77777777" w:rsidR="00AC4E86" w:rsidRPr="000A0033" w:rsidRDefault="00AC4E86" w:rsidP="0078149E">
      <w:pPr>
        <w:spacing w:line="480" w:lineRule="auto"/>
        <w:jc w:val="both"/>
        <w:rPr>
          <w:rFonts w:ascii="Times New Roman" w:hAnsi="Times New Roman"/>
          <w:sz w:val="24"/>
        </w:rPr>
      </w:pPr>
    </w:p>
    <w:p w14:paraId="04D507E5" w14:textId="77777777" w:rsidR="00AC4E86" w:rsidRPr="000A0033" w:rsidRDefault="00AC4E86" w:rsidP="0078149E">
      <w:pPr>
        <w:spacing w:line="480" w:lineRule="auto"/>
        <w:jc w:val="both"/>
        <w:rPr>
          <w:rFonts w:ascii="Times New Roman" w:hAnsi="Times New Roman"/>
          <w:sz w:val="24"/>
          <w:lang w:val="en-US"/>
        </w:rPr>
      </w:pPr>
    </w:p>
    <w:p w14:paraId="076D290E" w14:textId="2F5DC00F" w:rsidR="00E80D1A" w:rsidRPr="000A0033" w:rsidRDefault="009D68B9" w:rsidP="0078149E">
      <w:pPr>
        <w:spacing w:line="480" w:lineRule="auto"/>
        <w:jc w:val="both"/>
        <w:rPr>
          <w:rFonts w:ascii="Times New Roman" w:hAnsi="Times New Roman"/>
          <w:b/>
          <w:sz w:val="24"/>
          <w:lang w:val="en-US"/>
        </w:rPr>
      </w:pPr>
      <w:r>
        <w:rPr>
          <w:rFonts w:ascii="Times New Roman" w:hAnsi="Times New Roman"/>
          <w:b/>
          <w:sz w:val="24"/>
          <w:lang w:val="en-US"/>
        </w:rPr>
        <w:t>METHODS</w:t>
      </w:r>
    </w:p>
    <w:p w14:paraId="01CCC413" w14:textId="185FEDB3" w:rsidR="00766D88" w:rsidRPr="000A0033" w:rsidRDefault="00766D88" w:rsidP="0078149E">
      <w:pPr>
        <w:spacing w:line="480" w:lineRule="auto"/>
        <w:jc w:val="both"/>
        <w:rPr>
          <w:rFonts w:ascii="Times New Roman" w:hAnsi="Times New Roman"/>
          <w:b/>
          <w:sz w:val="24"/>
          <w:lang w:val="en-US"/>
        </w:rPr>
      </w:pPr>
      <w:r w:rsidRPr="000A0033">
        <w:rPr>
          <w:rFonts w:ascii="Times New Roman" w:hAnsi="Times New Roman"/>
          <w:b/>
          <w:sz w:val="24"/>
          <w:lang w:val="en-US"/>
        </w:rPr>
        <w:t>Set-up</w:t>
      </w:r>
      <w:r w:rsidR="007857A3" w:rsidRPr="000A0033">
        <w:rPr>
          <w:rFonts w:ascii="Times New Roman" w:hAnsi="Times New Roman"/>
          <w:b/>
          <w:sz w:val="24"/>
          <w:lang w:val="en-US"/>
        </w:rPr>
        <w:t xml:space="preserve"> and procedure</w:t>
      </w:r>
    </w:p>
    <w:p w14:paraId="278AB30B" w14:textId="77777777" w:rsidR="000846CD" w:rsidRPr="000A0033" w:rsidRDefault="000846CD" w:rsidP="0078149E">
      <w:pPr>
        <w:spacing w:line="480" w:lineRule="auto"/>
        <w:jc w:val="both"/>
        <w:rPr>
          <w:rFonts w:ascii="Times New Roman" w:hAnsi="Times New Roman"/>
          <w:b/>
          <w:sz w:val="24"/>
          <w:lang w:val="en-US"/>
        </w:rPr>
      </w:pPr>
    </w:p>
    <w:p w14:paraId="1236AC81" w14:textId="67EE76DF" w:rsidR="000846CD" w:rsidRPr="000A0033" w:rsidRDefault="000846CD" w:rsidP="0078149E">
      <w:pPr>
        <w:spacing w:line="480" w:lineRule="auto"/>
        <w:jc w:val="both"/>
        <w:rPr>
          <w:rFonts w:ascii="Times New Roman" w:hAnsi="Times New Roman"/>
          <w:sz w:val="24"/>
          <w:lang w:val="en-US"/>
        </w:rPr>
      </w:pPr>
      <w:r w:rsidRPr="000A0033">
        <w:rPr>
          <w:rFonts w:ascii="Times New Roman" w:hAnsi="Times New Roman"/>
          <w:sz w:val="24"/>
          <w:lang w:val="en-US"/>
        </w:rPr>
        <w:t xml:space="preserve">The experiments are conducted in the </w:t>
      </w:r>
      <w:proofErr w:type="spellStart"/>
      <w:r w:rsidRPr="000A0033">
        <w:rPr>
          <w:rFonts w:ascii="Times New Roman" w:hAnsi="Times New Roman"/>
          <w:sz w:val="24"/>
          <w:lang w:val="en-US"/>
        </w:rPr>
        <w:t>Eurotank</w:t>
      </w:r>
      <w:proofErr w:type="spellEnd"/>
      <w:r w:rsidRPr="000A0033">
        <w:rPr>
          <w:rFonts w:ascii="Times New Roman" w:hAnsi="Times New Roman"/>
          <w:sz w:val="24"/>
          <w:lang w:val="en-US"/>
        </w:rPr>
        <w:t xml:space="preserve"> </w:t>
      </w:r>
      <w:r w:rsidR="00645A45" w:rsidRPr="000A0033">
        <w:rPr>
          <w:rFonts w:ascii="Times New Roman" w:hAnsi="Times New Roman"/>
          <w:sz w:val="24"/>
          <w:lang w:val="en-US"/>
        </w:rPr>
        <w:t>Flume L</w:t>
      </w:r>
      <w:r w:rsidRPr="000A0033">
        <w:rPr>
          <w:rFonts w:ascii="Times New Roman" w:hAnsi="Times New Roman"/>
          <w:sz w:val="24"/>
          <w:lang w:val="en-US"/>
        </w:rPr>
        <w:t xml:space="preserve">aboratory at </w:t>
      </w:r>
      <w:r w:rsidR="00645A45" w:rsidRPr="000A0033">
        <w:rPr>
          <w:rFonts w:ascii="Times New Roman" w:hAnsi="Times New Roman"/>
          <w:sz w:val="24"/>
          <w:lang w:val="en-US"/>
        </w:rPr>
        <w:t xml:space="preserve">Utrecht </w:t>
      </w:r>
      <w:r w:rsidRPr="000A0033">
        <w:rPr>
          <w:rFonts w:ascii="Times New Roman" w:hAnsi="Times New Roman"/>
          <w:sz w:val="24"/>
          <w:lang w:val="en-US"/>
        </w:rPr>
        <w:t xml:space="preserve">University. The </w:t>
      </w:r>
      <w:proofErr w:type="spellStart"/>
      <w:r w:rsidRPr="000A0033">
        <w:rPr>
          <w:rFonts w:ascii="Times New Roman" w:hAnsi="Times New Roman"/>
          <w:sz w:val="24"/>
          <w:lang w:val="en-US"/>
        </w:rPr>
        <w:t>Eurotank</w:t>
      </w:r>
      <w:proofErr w:type="spellEnd"/>
      <w:r w:rsidRPr="000A0033">
        <w:rPr>
          <w:rFonts w:ascii="Times New Roman" w:hAnsi="Times New Roman"/>
          <w:sz w:val="24"/>
          <w:lang w:val="en-US"/>
        </w:rPr>
        <w:t xml:space="preserve"> is 6 m wide and 11 m long. The </w:t>
      </w:r>
      <w:r w:rsidR="00645A45" w:rsidRPr="000A0033">
        <w:rPr>
          <w:rFonts w:ascii="Times New Roman" w:hAnsi="Times New Roman"/>
          <w:sz w:val="24"/>
          <w:lang w:val="en-US"/>
        </w:rPr>
        <w:t xml:space="preserve">tank </w:t>
      </w:r>
      <w:r w:rsidRPr="000A0033">
        <w:rPr>
          <w:rFonts w:ascii="Times New Roman" w:hAnsi="Times New Roman"/>
          <w:sz w:val="24"/>
          <w:lang w:val="en-US"/>
        </w:rPr>
        <w:t>was filled up with water to a level of 1.2 m (Fig</w:t>
      </w:r>
      <w:r w:rsidR="00E456FF" w:rsidRPr="000A0033">
        <w:rPr>
          <w:rFonts w:ascii="Times New Roman" w:hAnsi="Times New Roman"/>
          <w:sz w:val="24"/>
          <w:lang w:val="en-US"/>
        </w:rPr>
        <w:t xml:space="preserve">. </w:t>
      </w:r>
      <w:r w:rsidR="006B623E" w:rsidRPr="000A0033">
        <w:rPr>
          <w:rFonts w:ascii="Times New Roman" w:hAnsi="Times New Roman"/>
          <w:sz w:val="24"/>
          <w:lang w:val="en-US"/>
        </w:rPr>
        <w:t>2</w:t>
      </w:r>
      <w:r w:rsidR="00A45ED0" w:rsidRPr="000A0033">
        <w:rPr>
          <w:rFonts w:ascii="Times New Roman" w:hAnsi="Times New Roman"/>
          <w:sz w:val="24"/>
          <w:lang w:val="en-US"/>
        </w:rPr>
        <w:t>A</w:t>
      </w:r>
      <w:r w:rsidRPr="000A0033">
        <w:rPr>
          <w:rFonts w:ascii="Times New Roman" w:hAnsi="Times New Roman"/>
          <w:sz w:val="24"/>
          <w:lang w:val="en-US"/>
        </w:rPr>
        <w:t xml:space="preserve">). The bathymetry created in the </w:t>
      </w:r>
      <w:r w:rsidR="00645A45" w:rsidRPr="000A0033">
        <w:rPr>
          <w:rFonts w:ascii="Times New Roman" w:hAnsi="Times New Roman"/>
          <w:sz w:val="24"/>
          <w:lang w:val="en-US"/>
        </w:rPr>
        <w:t xml:space="preserve">tank </w:t>
      </w:r>
      <w:r w:rsidRPr="000A0033">
        <w:rPr>
          <w:rFonts w:ascii="Times New Roman" w:hAnsi="Times New Roman"/>
          <w:sz w:val="24"/>
          <w:lang w:val="en-US"/>
        </w:rPr>
        <w:t>consisted of a 11° slope, a variable dipping</w:t>
      </w:r>
      <w:r w:rsidR="008D62C7" w:rsidRPr="000A0033">
        <w:rPr>
          <w:rFonts w:ascii="Times New Roman" w:hAnsi="Times New Roman"/>
          <w:sz w:val="24"/>
          <w:lang w:val="en-US"/>
        </w:rPr>
        <w:t xml:space="preserve"> (0-4°)</w:t>
      </w:r>
      <w:r w:rsidRPr="000A0033">
        <w:rPr>
          <w:rFonts w:ascii="Times New Roman" w:hAnsi="Times New Roman"/>
          <w:sz w:val="24"/>
          <w:lang w:val="en-US"/>
        </w:rPr>
        <w:t xml:space="preserve"> basin floor</w:t>
      </w:r>
      <w:r w:rsidR="008D62C7" w:rsidRPr="000A0033">
        <w:rPr>
          <w:rFonts w:ascii="Times New Roman" w:hAnsi="Times New Roman"/>
          <w:sz w:val="24"/>
          <w:lang w:val="en-US"/>
        </w:rPr>
        <w:t>,</w:t>
      </w:r>
      <w:r w:rsidRPr="000A0033">
        <w:rPr>
          <w:rFonts w:ascii="Times New Roman" w:hAnsi="Times New Roman"/>
          <w:sz w:val="24"/>
          <w:lang w:val="en-US"/>
        </w:rPr>
        <w:t xml:space="preserve"> and a horizontal </w:t>
      </w:r>
      <w:r w:rsidR="008D62C7" w:rsidRPr="000A0033">
        <w:rPr>
          <w:rFonts w:ascii="Times New Roman" w:hAnsi="Times New Roman"/>
          <w:sz w:val="24"/>
          <w:lang w:val="en-US"/>
        </w:rPr>
        <w:t xml:space="preserve">termination </w:t>
      </w:r>
      <w:r w:rsidRPr="000A0033">
        <w:rPr>
          <w:rFonts w:ascii="Times New Roman" w:hAnsi="Times New Roman"/>
          <w:sz w:val="24"/>
          <w:lang w:val="en-US"/>
        </w:rPr>
        <w:t xml:space="preserve">at the </w:t>
      </w:r>
      <w:r w:rsidR="00C10F72" w:rsidRPr="000A0033">
        <w:rPr>
          <w:rFonts w:ascii="Times New Roman" w:hAnsi="Times New Roman"/>
          <w:sz w:val="24"/>
          <w:lang w:val="en-US"/>
        </w:rPr>
        <w:t>end of the set-up</w:t>
      </w:r>
      <w:r w:rsidR="008D62C7" w:rsidRPr="000A0033">
        <w:rPr>
          <w:rFonts w:ascii="Times New Roman" w:hAnsi="Times New Roman"/>
          <w:sz w:val="24"/>
          <w:lang w:val="en-US"/>
        </w:rPr>
        <w:t xml:space="preserve"> that was</w:t>
      </w:r>
      <w:r w:rsidR="006B623E" w:rsidRPr="000A0033">
        <w:rPr>
          <w:rFonts w:ascii="Times New Roman" w:hAnsi="Times New Roman"/>
          <w:sz w:val="24"/>
          <w:lang w:val="en-US"/>
        </w:rPr>
        <w:t xml:space="preserve"> used</w:t>
      </w:r>
      <w:r w:rsidR="00C10F72" w:rsidRPr="000A0033">
        <w:rPr>
          <w:rFonts w:ascii="Times New Roman" w:hAnsi="Times New Roman"/>
          <w:sz w:val="24"/>
          <w:lang w:val="en-US"/>
        </w:rPr>
        <w:t xml:space="preserve"> for setting up the measurement equipment (Fig. </w:t>
      </w:r>
      <w:r w:rsidR="00E37CF2" w:rsidRPr="000A0033">
        <w:rPr>
          <w:rFonts w:ascii="Times New Roman" w:hAnsi="Times New Roman"/>
          <w:sz w:val="24"/>
          <w:lang w:val="en-US"/>
        </w:rPr>
        <w:t>2</w:t>
      </w:r>
      <w:r w:rsidR="00A45ED0" w:rsidRPr="000A0033">
        <w:rPr>
          <w:rFonts w:ascii="Times New Roman" w:hAnsi="Times New Roman"/>
          <w:sz w:val="24"/>
          <w:lang w:val="en-US"/>
        </w:rPr>
        <w:t>A</w:t>
      </w:r>
      <w:r w:rsidR="006B623E" w:rsidRPr="000A0033">
        <w:rPr>
          <w:rFonts w:ascii="Times New Roman" w:hAnsi="Times New Roman"/>
          <w:sz w:val="24"/>
          <w:lang w:val="en-US"/>
        </w:rPr>
        <w:t xml:space="preserve">). </w:t>
      </w:r>
      <w:r w:rsidR="00C10F72" w:rsidRPr="000A0033">
        <w:rPr>
          <w:rFonts w:ascii="Times New Roman" w:hAnsi="Times New Roman"/>
          <w:sz w:val="24"/>
          <w:lang w:val="en-US"/>
        </w:rPr>
        <w:t>A channel (0.8 m wide and 0.05 m deep)</w:t>
      </w:r>
      <w:r w:rsidR="00F8605D" w:rsidRPr="000A0033">
        <w:rPr>
          <w:rFonts w:ascii="Times New Roman" w:hAnsi="Times New Roman"/>
          <w:sz w:val="24"/>
          <w:lang w:val="en-US"/>
        </w:rPr>
        <w:t xml:space="preserve"> </w:t>
      </w:r>
      <w:r w:rsidR="006B623E" w:rsidRPr="000A0033">
        <w:rPr>
          <w:rFonts w:ascii="Times New Roman" w:hAnsi="Times New Roman"/>
          <w:sz w:val="24"/>
          <w:lang w:val="en-US"/>
        </w:rPr>
        <w:t>with</w:t>
      </w:r>
      <w:r w:rsidR="00F8605D" w:rsidRPr="000A0033">
        <w:rPr>
          <w:rFonts w:ascii="Times New Roman" w:hAnsi="Times New Roman"/>
          <w:sz w:val="24"/>
          <w:lang w:val="en-US"/>
        </w:rPr>
        <w:t xml:space="preserve"> levees</w:t>
      </w:r>
      <w:r w:rsidR="00C10F72" w:rsidRPr="000A0033">
        <w:rPr>
          <w:rFonts w:ascii="Times New Roman" w:hAnsi="Times New Roman"/>
          <w:sz w:val="24"/>
          <w:lang w:val="en-US"/>
        </w:rPr>
        <w:t xml:space="preserve"> was </w:t>
      </w:r>
      <w:r w:rsidR="00F8605D" w:rsidRPr="000A0033">
        <w:rPr>
          <w:rFonts w:ascii="Times New Roman" w:hAnsi="Times New Roman"/>
          <w:sz w:val="24"/>
          <w:lang w:val="en-US"/>
        </w:rPr>
        <w:t xml:space="preserve">built on </w:t>
      </w:r>
      <w:r w:rsidR="00C10F72" w:rsidRPr="000A0033">
        <w:rPr>
          <w:rFonts w:ascii="Times New Roman" w:hAnsi="Times New Roman"/>
          <w:sz w:val="24"/>
          <w:lang w:val="en-US"/>
        </w:rPr>
        <w:t>the slope</w:t>
      </w:r>
      <w:r w:rsidR="002A37B0" w:rsidRPr="000A0033">
        <w:rPr>
          <w:rFonts w:ascii="Times New Roman" w:hAnsi="Times New Roman"/>
          <w:sz w:val="24"/>
          <w:lang w:val="en-US"/>
        </w:rPr>
        <w:t xml:space="preserve"> and restored to the same dimensions after each run</w:t>
      </w:r>
      <w:r w:rsidR="00C10F72" w:rsidRPr="000A0033">
        <w:rPr>
          <w:rFonts w:ascii="Times New Roman" w:hAnsi="Times New Roman"/>
          <w:sz w:val="24"/>
          <w:lang w:val="en-US"/>
        </w:rPr>
        <w:t xml:space="preserve">. </w:t>
      </w:r>
      <w:r w:rsidR="008D62C7" w:rsidRPr="000A0033">
        <w:rPr>
          <w:rFonts w:ascii="Times New Roman" w:hAnsi="Times New Roman"/>
          <w:sz w:val="24"/>
          <w:lang w:val="en-US"/>
        </w:rPr>
        <w:t>The channel d</w:t>
      </w:r>
      <w:r w:rsidR="00C10F72" w:rsidRPr="000A0033">
        <w:rPr>
          <w:rFonts w:ascii="Times New Roman" w:hAnsi="Times New Roman"/>
          <w:sz w:val="24"/>
          <w:lang w:val="en-US"/>
        </w:rPr>
        <w:t xml:space="preserve">imensions are chosen to conform with the </w:t>
      </w:r>
      <w:r w:rsidR="00AD4D09" w:rsidRPr="000A0033">
        <w:rPr>
          <w:rFonts w:ascii="Times New Roman" w:hAnsi="Times New Roman"/>
          <w:sz w:val="24"/>
          <w:lang w:val="en-US"/>
        </w:rPr>
        <w:t>e</w:t>
      </w:r>
      <w:r w:rsidR="00C10F72" w:rsidRPr="000A0033">
        <w:rPr>
          <w:rFonts w:ascii="Times New Roman" w:hAnsi="Times New Roman"/>
          <w:sz w:val="24"/>
          <w:lang w:val="en-US"/>
        </w:rPr>
        <w:t xml:space="preserve">quilibrium channel regime presented </w:t>
      </w:r>
      <w:r w:rsidR="00E456FF" w:rsidRPr="000A0033">
        <w:rPr>
          <w:rFonts w:ascii="Times New Roman" w:hAnsi="Times New Roman"/>
          <w:sz w:val="24"/>
          <w:lang w:val="en-US"/>
        </w:rPr>
        <w:t xml:space="preserve">by </w:t>
      </w:r>
      <w:proofErr w:type="spellStart"/>
      <w:r w:rsidR="00E456FF" w:rsidRPr="000A0033">
        <w:rPr>
          <w:rFonts w:ascii="Times New Roman" w:hAnsi="Times New Roman"/>
          <w:sz w:val="24"/>
          <w:lang w:val="en-US"/>
        </w:rPr>
        <w:t>Heijnen</w:t>
      </w:r>
      <w:proofErr w:type="spellEnd"/>
      <w:r w:rsidR="00E456FF" w:rsidRPr="000A0033">
        <w:rPr>
          <w:rFonts w:ascii="Times New Roman" w:hAnsi="Times New Roman"/>
          <w:sz w:val="24"/>
          <w:lang w:val="en-US"/>
        </w:rPr>
        <w:t xml:space="preserve"> et al. (</w:t>
      </w:r>
      <w:r w:rsidR="00FF0F00" w:rsidRPr="000A0033">
        <w:rPr>
          <w:rFonts w:ascii="Times New Roman" w:hAnsi="Times New Roman"/>
          <w:sz w:val="24"/>
          <w:lang w:val="en-US"/>
        </w:rPr>
        <w:t>in prep.</w:t>
      </w:r>
      <w:r w:rsidR="00E456FF" w:rsidRPr="000A0033">
        <w:rPr>
          <w:rFonts w:ascii="Times New Roman" w:hAnsi="Times New Roman"/>
          <w:sz w:val="24"/>
          <w:lang w:val="en-US"/>
        </w:rPr>
        <w:t>).</w:t>
      </w:r>
      <w:r w:rsidR="00F8605D" w:rsidRPr="000A0033">
        <w:rPr>
          <w:rFonts w:ascii="Times New Roman" w:hAnsi="Times New Roman"/>
          <w:sz w:val="24"/>
          <w:lang w:val="en-US"/>
        </w:rPr>
        <w:t xml:space="preserve"> </w:t>
      </w:r>
      <w:r w:rsidR="00C10F72" w:rsidRPr="000A0033">
        <w:rPr>
          <w:rFonts w:ascii="Times New Roman" w:hAnsi="Times New Roman"/>
          <w:sz w:val="24"/>
          <w:lang w:val="en-US"/>
        </w:rPr>
        <w:t>The entire set-up is covered</w:t>
      </w:r>
      <w:r w:rsidR="00AD4D09" w:rsidRPr="000A0033">
        <w:rPr>
          <w:rFonts w:ascii="Times New Roman" w:hAnsi="Times New Roman"/>
          <w:sz w:val="24"/>
          <w:lang w:val="en-US"/>
        </w:rPr>
        <w:t xml:space="preserve"> </w:t>
      </w:r>
      <w:r w:rsidR="00C10F72" w:rsidRPr="000A0033">
        <w:rPr>
          <w:rFonts w:ascii="Times New Roman" w:hAnsi="Times New Roman"/>
          <w:sz w:val="24"/>
          <w:lang w:val="en-US"/>
        </w:rPr>
        <w:t>by unconsolidated substrate allowing for erosion by the incoming turbidity currents.</w:t>
      </w:r>
      <w:r w:rsidR="00766D88" w:rsidRPr="000A0033">
        <w:rPr>
          <w:rFonts w:ascii="Times New Roman" w:hAnsi="Times New Roman"/>
          <w:sz w:val="24"/>
          <w:lang w:val="en-US"/>
        </w:rPr>
        <w:t xml:space="preserve"> Shields </w:t>
      </w:r>
      <w:r w:rsidR="008D62C7" w:rsidRPr="000A0033">
        <w:rPr>
          <w:rFonts w:ascii="Times New Roman" w:hAnsi="Times New Roman"/>
          <w:sz w:val="24"/>
          <w:lang w:val="en-US"/>
        </w:rPr>
        <w:t>s</w:t>
      </w:r>
      <w:r w:rsidR="00766D88" w:rsidRPr="000A0033">
        <w:rPr>
          <w:rFonts w:ascii="Times New Roman" w:hAnsi="Times New Roman"/>
          <w:sz w:val="24"/>
          <w:lang w:val="en-US"/>
        </w:rPr>
        <w:t>caling (de Leeuw et al., 2016</w:t>
      </w:r>
      <w:r w:rsidR="000D5015" w:rsidRPr="000A0033">
        <w:rPr>
          <w:rFonts w:ascii="Times New Roman" w:hAnsi="Times New Roman"/>
          <w:sz w:val="24"/>
          <w:lang w:val="en-US"/>
        </w:rPr>
        <w:t xml:space="preserve">, Pohl et al., </w:t>
      </w:r>
      <w:r w:rsidR="007125CF" w:rsidRPr="000A0033">
        <w:rPr>
          <w:rFonts w:ascii="Times New Roman" w:hAnsi="Times New Roman"/>
          <w:sz w:val="24"/>
          <w:lang w:val="en-US"/>
        </w:rPr>
        <w:t>in prep</w:t>
      </w:r>
      <w:r w:rsidR="00766D88" w:rsidRPr="000A0033">
        <w:rPr>
          <w:rFonts w:ascii="Times New Roman" w:hAnsi="Times New Roman"/>
          <w:sz w:val="24"/>
          <w:lang w:val="en-US"/>
        </w:rPr>
        <w:t>) was applied to</w:t>
      </w:r>
      <w:r w:rsidR="00B440EF" w:rsidRPr="000A0033">
        <w:rPr>
          <w:rFonts w:ascii="Times New Roman" w:hAnsi="Times New Roman"/>
          <w:sz w:val="24"/>
          <w:lang w:val="en-US"/>
        </w:rPr>
        <w:t xml:space="preserve"> create turbidity currents t</w:t>
      </w:r>
      <w:r w:rsidR="006B623E" w:rsidRPr="000A0033">
        <w:rPr>
          <w:rFonts w:ascii="Times New Roman" w:hAnsi="Times New Roman"/>
          <w:sz w:val="24"/>
          <w:lang w:val="en-US"/>
        </w:rPr>
        <w:t>hat</w:t>
      </w:r>
      <w:r w:rsidR="00B440EF" w:rsidRPr="000A0033">
        <w:rPr>
          <w:rFonts w:ascii="Times New Roman" w:hAnsi="Times New Roman"/>
          <w:sz w:val="24"/>
          <w:lang w:val="en-US"/>
        </w:rPr>
        <w:t xml:space="preserve"> allow for investigation of depositional processes.</w:t>
      </w:r>
      <w:r w:rsidR="006B623E" w:rsidRPr="000A0033">
        <w:rPr>
          <w:rFonts w:ascii="Times New Roman" w:hAnsi="Times New Roman"/>
          <w:sz w:val="24"/>
          <w:lang w:val="en-US"/>
        </w:rPr>
        <w:t xml:space="preserve"> </w:t>
      </w:r>
    </w:p>
    <w:p w14:paraId="583B32C4" w14:textId="3BCD19B6" w:rsidR="003C7292" w:rsidRPr="000A0033" w:rsidRDefault="008D62C7" w:rsidP="0078149E">
      <w:pPr>
        <w:spacing w:line="480" w:lineRule="auto"/>
        <w:jc w:val="both"/>
        <w:rPr>
          <w:rFonts w:ascii="Times New Roman" w:hAnsi="Times New Roman"/>
          <w:sz w:val="24"/>
          <w:lang w:val="en-US"/>
        </w:rPr>
      </w:pPr>
      <w:r w:rsidRPr="000A0033">
        <w:rPr>
          <w:rFonts w:ascii="Times New Roman" w:hAnsi="Times New Roman"/>
          <w:sz w:val="24"/>
          <w:lang w:val="en-US"/>
        </w:rPr>
        <w:t>The experimental series consist of t</w:t>
      </w:r>
      <w:r w:rsidR="00463ACA" w:rsidRPr="000A0033">
        <w:rPr>
          <w:rFonts w:ascii="Times New Roman" w:hAnsi="Times New Roman"/>
          <w:sz w:val="24"/>
          <w:lang w:val="en-US"/>
        </w:rPr>
        <w:t>en runs</w:t>
      </w:r>
      <w:r w:rsidR="00B06D9D" w:rsidRPr="000A0033">
        <w:rPr>
          <w:rFonts w:ascii="Times New Roman" w:hAnsi="Times New Roman"/>
          <w:sz w:val="24"/>
          <w:lang w:val="en-US"/>
        </w:rPr>
        <w:t xml:space="preserve"> in total</w:t>
      </w:r>
      <w:r w:rsidRPr="000A0033">
        <w:rPr>
          <w:rFonts w:ascii="Times New Roman" w:hAnsi="Times New Roman"/>
          <w:sz w:val="24"/>
          <w:lang w:val="en-US"/>
        </w:rPr>
        <w:t>;</w:t>
      </w:r>
      <w:r w:rsidR="002F3408" w:rsidRPr="000A0033">
        <w:rPr>
          <w:rFonts w:ascii="Times New Roman" w:hAnsi="Times New Roman"/>
          <w:sz w:val="24"/>
          <w:lang w:val="en-US"/>
        </w:rPr>
        <w:t xml:space="preserve"> Runs 1-4 and 6 investi</w:t>
      </w:r>
      <w:r w:rsidR="00F8605D" w:rsidRPr="000A0033">
        <w:rPr>
          <w:rFonts w:ascii="Times New Roman" w:hAnsi="Times New Roman"/>
          <w:sz w:val="24"/>
          <w:lang w:val="en-US"/>
        </w:rPr>
        <w:t>gate the influence of the basin-</w:t>
      </w:r>
      <w:r w:rsidR="002F3408" w:rsidRPr="000A0033">
        <w:rPr>
          <w:rFonts w:ascii="Times New Roman" w:hAnsi="Times New Roman"/>
          <w:sz w:val="24"/>
          <w:lang w:val="en-US"/>
        </w:rPr>
        <w:t>floor dip</w:t>
      </w:r>
      <w:r w:rsidR="00CF60F1" w:rsidRPr="000A0033">
        <w:rPr>
          <w:rFonts w:ascii="Times New Roman" w:hAnsi="Times New Roman"/>
          <w:sz w:val="24"/>
          <w:lang w:val="en-US"/>
        </w:rPr>
        <w:t xml:space="preserve"> (Series I)</w:t>
      </w:r>
      <w:r w:rsidR="002F3408" w:rsidRPr="000A0033">
        <w:rPr>
          <w:rFonts w:ascii="Times New Roman" w:hAnsi="Times New Roman"/>
          <w:sz w:val="24"/>
          <w:lang w:val="en-US"/>
        </w:rPr>
        <w:t xml:space="preserve">, Runs 5-8 </w:t>
      </w:r>
      <w:r w:rsidR="00FB60E0" w:rsidRPr="000A0033">
        <w:rPr>
          <w:rFonts w:ascii="Times New Roman" w:hAnsi="Times New Roman"/>
          <w:sz w:val="24"/>
          <w:lang w:val="en-US"/>
        </w:rPr>
        <w:t xml:space="preserve">focus on the influence </w:t>
      </w:r>
      <w:r w:rsidR="002F3408" w:rsidRPr="000A0033">
        <w:rPr>
          <w:rFonts w:ascii="Times New Roman" w:hAnsi="Times New Roman"/>
          <w:sz w:val="24"/>
          <w:lang w:val="en-US"/>
        </w:rPr>
        <w:t>volume concentration of the sediment</w:t>
      </w:r>
      <w:r w:rsidR="00CF60F1" w:rsidRPr="000A0033">
        <w:rPr>
          <w:rFonts w:ascii="Times New Roman" w:hAnsi="Times New Roman"/>
          <w:sz w:val="24"/>
          <w:lang w:val="en-US"/>
        </w:rPr>
        <w:t xml:space="preserve"> (Series II)</w:t>
      </w:r>
      <w:r w:rsidR="002F3408" w:rsidRPr="000A0033">
        <w:rPr>
          <w:rFonts w:ascii="Times New Roman" w:hAnsi="Times New Roman"/>
          <w:sz w:val="24"/>
          <w:lang w:val="en-US"/>
        </w:rPr>
        <w:t xml:space="preserve"> and Runs 6,9 and 10</w:t>
      </w:r>
      <w:r w:rsidR="00FB60E0" w:rsidRPr="000A0033">
        <w:rPr>
          <w:rFonts w:ascii="Times New Roman" w:hAnsi="Times New Roman"/>
          <w:sz w:val="24"/>
          <w:lang w:val="en-US"/>
        </w:rPr>
        <w:t xml:space="preserve"> on</w:t>
      </w:r>
      <w:r w:rsidR="002F3408" w:rsidRPr="000A0033">
        <w:rPr>
          <w:rFonts w:ascii="Times New Roman" w:hAnsi="Times New Roman"/>
          <w:sz w:val="24"/>
          <w:lang w:val="en-US"/>
        </w:rPr>
        <w:t xml:space="preserve"> </w:t>
      </w:r>
      <w:r w:rsidR="00FB60E0" w:rsidRPr="000A0033">
        <w:rPr>
          <w:rFonts w:ascii="Times New Roman" w:hAnsi="Times New Roman"/>
          <w:sz w:val="24"/>
          <w:lang w:val="en-US"/>
        </w:rPr>
        <w:t xml:space="preserve">different </w:t>
      </w:r>
      <w:r w:rsidR="002F3408" w:rsidRPr="000A0033">
        <w:rPr>
          <w:rFonts w:ascii="Times New Roman" w:hAnsi="Times New Roman"/>
          <w:sz w:val="24"/>
          <w:lang w:val="en-US"/>
        </w:rPr>
        <w:t xml:space="preserve">discharge </w:t>
      </w:r>
      <w:r w:rsidR="00CF60F1" w:rsidRPr="000A0033">
        <w:rPr>
          <w:rFonts w:ascii="Times New Roman" w:hAnsi="Times New Roman"/>
          <w:sz w:val="24"/>
          <w:lang w:val="en-US"/>
        </w:rPr>
        <w:t>(Series III)</w:t>
      </w:r>
      <w:r w:rsidR="002F3408" w:rsidRPr="000A0033">
        <w:rPr>
          <w:rFonts w:ascii="Times New Roman" w:hAnsi="Times New Roman"/>
          <w:sz w:val="24"/>
          <w:lang w:val="en-US"/>
        </w:rPr>
        <w:t xml:space="preserve">. </w:t>
      </w:r>
      <w:r w:rsidR="007D05A0" w:rsidRPr="000A0033">
        <w:rPr>
          <w:rFonts w:ascii="Times New Roman" w:hAnsi="Times New Roman"/>
          <w:sz w:val="24"/>
          <w:lang w:val="en-US"/>
        </w:rPr>
        <w:t xml:space="preserve"> The values for each</w:t>
      </w:r>
      <w:r w:rsidR="006A5EFA" w:rsidRPr="000A0033">
        <w:rPr>
          <w:rFonts w:ascii="Times New Roman" w:hAnsi="Times New Roman"/>
          <w:sz w:val="24"/>
          <w:lang w:val="en-US"/>
        </w:rPr>
        <w:t xml:space="preserve"> parameter in the individual runs</w:t>
      </w:r>
      <w:r w:rsidR="007D05A0" w:rsidRPr="000A0033">
        <w:rPr>
          <w:rFonts w:ascii="Times New Roman" w:hAnsi="Times New Roman"/>
          <w:sz w:val="24"/>
          <w:lang w:val="en-US"/>
        </w:rPr>
        <w:t xml:space="preserve"> are shown in Table </w:t>
      </w:r>
      <w:r w:rsidR="0043524D" w:rsidRPr="000A0033">
        <w:rPr>
          <w:rFonts w:ascii="Times New Roman" w:hAnsi="Times New Roman"/>
          <w:sz w:val="24"/>
          <w:lang w:val="en-US"/>
        </w:rPr>
        <w:t>1</w:t>
      </w:r>
      <w:r w:rsidR="007D05A0" w:rsidRPr="000A0033">
        <w:rPr>
          <w:rFonts w:ascii="Times New Roman" w:hAnsi="Times New Roman"/>
          <w:sz w:val="24"/>
          <w:lang w:val="en-US"/>
        </w:rPr>
        <w:t>.</w:t>
      </w:r>
      <w:r w:rsidR="00463ACA" w:rsidRPr="000A0033">
        <w:rPr>
          <w:rFonts w:ascii="Times New Roman" w:hAnsi="Times New Roman"/>
          <w:sz w:val="24"/>
          <w:lang w:val="en-US"/>
        </w:rPr>
        <w:t xml:space="preserve"> </w:t>
      </w:r>
      <w:r w:rsidR="007D05A0" w:rsidRPr="000A0033">
        <w:rPr>
          <w:rFonts w:ascii="Times New Roman" w:hAnsi="Times New Roman"/>
          <w:sz w:val="24"/>
          <w:lang w:val="en-US"/>
        </w:rPr>
        <w:t>A mixture of sand and water (</w:t>
      </w:r>
      <w:r w:rsidR="002411D0" w:rsidRPr="000A0033">
        <w:rPr>
          <w:rFonts w:ascii="Times New Roman" w:hAnsi="Times New Roman"/>
          <w:sz w:val="24"/>
          <w:lang w:val="en-US"/>
        </w:rPr>
        <w:t>0.9 m³</w:t>
      </w:r>
      <w:r w:rsidR="007D05A0" w:rsidRPr="000A0033">
        <w:rPr>
          <w:rFonts w:ascii="Times New Roman" w:hAnsi="Times New Roman"/>
          <w:sz w:val="24"/>
          <w:lang w:val="en-US"/>
        </w:rPr>
        <w:t>) with varying volume concentrations</w:t>
      </w:r>
      <w:r w:rsidR="00F8605D" w:rsidRPr="000A0033">
        <w:rPr>
          <w:rFonts w:ascii="Times New Roman" w:hAnsi="Times New Roman"/>
          <w:sz w:val="24"/>
          <w:lang w:val="en-US"/>
        </w:rPr>
        <w:t xml:space="preserve"> (Series II)</w:t>
      </w:r>
      <w:r w:rsidR="007D05A0" w:rsidRPr="000A0033">
        <w:rPr>
          <w:rFonts w:ascii="Times New Roman" w:hAnsi="Times New Roman"/>
          <w:sz w:val="24"/>
          <w:lang w:val="en-US"/>
        </w:rPr>
        <w:t xml:space="preserve"> was prepared in a separate mixing tank. The used sediment is </w:t>
      </w:r>
      <w:r w:rsidR="00FB60E0" w:rsidRPr="000A0033">
        <w:rPr>
          <w:rFonts w:ascii="Times New Roman" w:hAnsi="Times New Roman"/>
          <w:sz w:val="24"/>
          <w:lang w:val="en-US"/>
        </w:rPr>
        <w:t>a mixture</w:t>
      </w:r>
      <w:r w:rsidR="007D05A0" w:rsidRPr="000A0033">
        <w:rPr>
          <w:rFonts w:ascii="Times New Roman" w:hAnsi="Times New Roman"/>
          <w:sz w:val="24"/>
          <w:lang w:val="en-US"/>
        </w:rPr>
        <w:t xml:space="preserve"> of </w:t>
      </w:r>
      <w:r w:rsidR="00FB60E0" w:rsidRPr="000A0033">
        <w:rPr>
          <w:rFonts w:ascii="Times New Roman" w:hAnsi="Times New Roman"/>
          <w:sz w:val="24"/>
          <w:lang w:val="en-US"/>
        </w:rPr>
        <w:t xml:space="preserve">75% </w:t>
      </w:r>
      <w:r w:rsidR="007D05A0" w:rsidRPr="000A0033">
        <w:rPr>
          <w:rFonts w:ascii="Times New Roman" w:hAnsi="Times New Roman"/>
          <w:sz w:val="24"/>
          <w:lang w:val="en-US"/>
        </w:rPr>
        <w:t>quartz grains (density: 2650 kg/m</w:t>
      </w:r>
      <w:r w:rsidR="007D05A0" w:rsidRPr="000A0033">
        <w:rPr>
          <w:rFonts w:ascii="Times New Roman" w:hAnsi="Times New Roman"/>
          <w:sz w:val="24"/>
          <w:vertAlign w:val="superscript"/>
          <w:lang w:val="en-US"/>
        </w:rPr>
        <w:t>3</w:t>
      </w:r>
      <w:r w:rsidR="007D05A0" w:rsidRPr="000A0033">
        <w:rPr>
          <w:rFonts w:ascii="Times New Roman" w:hAnsi="Times New Roman"/>
          <w:sz w:val="24"/>
          <w:lang w:val="en-US"/>
        </w:rPr>
        <w:t>)</w:t>
      </w:r>
      <w:r w:rsidR="00FB60E0" w:rsidRPr="000A0033">
        <w:rPr>
          <w:rFonts w:ascii="Times New Roman" w:hAnsi="Times New Roman"/>
          <w:sz w:val="24"/>
          <w:lang w:val="en-US"/>
        </w:rPr>
        <w:t xml:space="preserve"> and 25% ground glass (</w:t>
      </w:r>
      <w:r w:rsidR="00FB60E0" w:rsidRPr="000A0033">
        <w:rPr>
          <w:rFonts w:ascii="Times New Roman" w:hAnsi="Times New Roman"/>
          <w:sz w:val="24"/>
        </w:rPr>
        <w:t>2500 kg/m</w:t>
      </w:r>
      <w:r w:rsidR="00FB60E0" w:rsidRPr="000A0033">
        <w:rPr>
          <w:rFonts w:ascii="Times New Roman" w:hAnsi="Times New Roman"/>
          <w:sz w:val="24"/>
          <w:vertAlign w:val="superscript"/>
        </w:rPr>
        <w:t>3</w:t>
      </w:r>
      <w:r w:rsidR="00FB60E0" w:rsidRPr="000A0033">
        <w:rPr>
          <w:rFonts w:ascii="Times New Roman" w:hAnsi="Times New Roman"/>
          <w:sz w:val="24"/>
          <w:lang w:val="en-US"/>
        </w:rPr>
        <w:t>)</w:t>
      </w:r>
      <w:r w:rsidR="007D05A0" w:rsidRPr="000A0033">
        <w:rPr>
          <w:rFonts w:ascii="Times New Roman" w:hAnsi="Times New Roman"/>
          <w:sz w:val="24"/>
          <w:lang w:val="en-US"/>
        </w:rPr>
        <w:t xml:space="preserve"> and </w:t>
      </w:r>
      <w:r w:rsidR="00FB60E0" w:rsidRPr="000A0033">
        <w:rPr>
          <w:rFonts w:ascii="Times New Roman" w:hAnsi="Times New Roman"/>
          <w:sz w:val="24"/>
          <w:lang w:val="en-US"/>
        </w:rPr>
        <w:t xml:space="preserve">has </w:t>
      </w:r>
      <w:r w:rsidR="007D05A0" w:rsidRPr="000A0033">
        <w:rPr>
          <w:rFonts w:ascii="Times New Roman" w:hAnsi="Times New Roman"/>
          <w:sz w:val="24"/>
          <w:lang w:val="en-US"/>
        </w:rPr>
        <w:t>a</w:t>
      </w:r>
      <w:r w:rsidR="00AF1376" w:rsidRPr="000A0033">
        <w:rPr>
          <w:rFonts w:ascii="Times New Roman" w:hAnsi="Times New Roman"/>
          <w:sz w:val="24"/>
          <w:lang w:val="en-US"/>
        </w:rPr>
        <w:t xml:space="preserve"> median grain size (</w:t>
      </w:r>
      <w:r w:rsidR="007D05A0" w:rsidRPr="000A0033">
        <w:rPr>
          <w:rFonts w:ascii="Times New Roman" w:hAnsi="Times New Roman"/>
          <w:sz w:val="24"/>
          <w:lang w:val="en-US"/>
        </w:rPr>
        <w:t>d50</w:t>
      </w:r>
      <w:r w:rsidR="00AF1376" w:rsidRPr="000A0033">
        <w:rPr>
          <w:rFonts w:ascii="Times New Roman" w:hAnsi="Times New Roman"/>
          <w:sz w:val="24"/>
          <w:lang w:val="en-US"/>
        </w:rPr>
        <w:t>)</w:t>
      </w:r>
      <w:r w:rsidR="007D05A0" w:rsidRPr="000A0033">
        <w:rPr>
          <w:rFonts w:ascii="Times New Roman" w:hAnsi="Times New Roman"/>
          <w:sz w:val="24"/>
          <w:lang w:val="en-US"/>
        </w:rPr>
        <w:t xml:space="preserve"> of </w:t>
      </w:r>
      <w:r w:rsidR="006A5EFA" w:rsidRPr="000A0033">
        <w:rPr>
          <w:rFonts w:ascii="Times New Roman" w:hAnsi="Times New Roman"/>
          <w:sz w:val="24"/>
          <w:lang w:val="en-US"/>
        </w:rPr>
        <w:t>1</w:t>
      </w:r>
      <w:r w:rsidR="001005E2" w:rsidRPr="000A0033">
        <w:rPr>
          <w:rFonts w:ascii="Times New Roman" w:hAnsi="Times New Roman"/>
          <w:sz w:val="24"/>
          <w:lang w:val="en-US"/>
        </w:rPr>
        <w:t>33</w:t>
      </w:r>
      <w:r w:rsidR="007D05A0" w:rsidRPr="000A0033">
        <w:rPr>
          <w:rFonts w:ascii="Times New Roman" w:hAnsi="Times New Roman"/>
          <w:sz w:val="24"/>
          <w:lang w:val="en-US"/>
        </w:rPr>
        <w:t xml:space="preserve"> </w:t>
      </w:r>
      <w:proofErr w:type="spellStart"/>
      <w:r w:rsidR="007D05A0" w:rsidRPr="000A0033">
        <w:rPr>
          <w:rFonts w:ascii="Times New Roman" w:hAnsi="Times New Roman"/>
          <w:sz w:val="24"/>
          <w:lang w:val="en-US"/>
        </w:rPr>
        <w:t>μm</w:t>
      </w:r>
      <w:proofErr w:type="spellEnd"/>
      <w:r w:rsidR="007D05A0" w:rsidRPr="000A0033">
        <w:rPr>
          <w:rFonts w:ascii="Times New Roman" w:hAnsi="Times New Roman"/>
          <w:sz w:val="24"/>
          <w:lang w:val="en-US"/>
        </w:rPr>
        <w:t xml:space="preserve">. The mixture is pumped into the </w:t>
      </w:r>
      <w:proofErr w:type="spellStart"/>
      <w:r w:rsidR="007D05A0" w:rsidRPr="000A0033">
        <w:rPr>
          <w:rFonts w:ascii="Times New Roman" w:hAnsi="Times New Roman"/>
          <w:sz w:val="24"/>
          <w:lang w:val="en-US"/>
        </w:rPr>
        <w:t>Eurotank</w:t>
      </w:r>
      <w:proofErr w:type="spellEnd"/>
      <w:r w:rsidR="007D05A0" w:rsidRPr="000A0033">
        <w:rPr>
          <w:rFonts w:ascii="Times New Roman" w:hAnsi="Times New Roman"/>
          <w:sz w:val="24"/>
          <w:lang w:val="en-US"/>
        </w:rPr>
        <w:t xml:space="preserve"> using a radial flow pump</w:t>
      </w:r>
      <w:r w:rsidR="006A5EFA" w:rsidRPr="000A0033">
        <w:rPr>
          <w:rFonts w:ascii="Times New Roman" w:hAnsi="Times New Roman"/>
          <w:sz w:val="24"/>
          <w:lang w:val="en-US"/>
        </w:rPr>
        <w:t>. The discharge rate was set to 30 m</w:t>
      </w:r>
      <w:r w:rsidR="006A5EFA" w:rsidRPr="000A0033">
        <w:rPr>
          <w:rFonts w:ascii="Times New Roman" w:hAnsi="Times New Roman"/>
          <w:sz w:val="24"/>
          <w:vertAlign w:val="superscript"/>
          <w:lang w:val="en-US"/>
        </w:rPr>
        <w:t>3</w:t>
      </w:r>
      <w:r w:rsidR="006A5EFA" w:rsidRPr="000A0033">
        <w:rPr>
          <w:rFonts w:ascii="Times New Roman" w:hAnsi="Times New Roman"/>
          <w:sz w:val="24"/>
          <w:lang w:val="en-US"/>
        </w:rPr>
        <w:t>/h for most of the run</w:t>
      </w:r>
      <w:r w:rsidR="000F4FB4" w:rsidRPr="000A0033">
        <w:rPr>
          <w:rFonts w:ascii="Times New Roman" w:hAnsi="Times New Roman"/>
          <w:sz w:val="24"/>
          <w:lang w:val="en-US"/>
        </w:rPr>
        <w:t>s</w:t>
      </w:r>
      <w:r w:rsidR="006A5EFA" w:rsidRPr="000A0033">
        <w:rPr>
          <w:rFonts w:ascii="Times New Roman" w:hAnsi="Times New Roman"/>
          <w:sz w:val="24"/>
          <w:lang w:val="en-US"/>
        </w:rPr>
        <w:t xml:space="preserve"> except for </w:t>
      </w:r>
      <w:r w:rsidR="00B06D9D" w:rsidRPr="000A0033">
        <w:rPr>
          <w:rFonts w:ascii="Times New Roman" w:hAnsi="Times New Roman"/>
          <w:sz w:val="24"/>
          <w:lang w:val="en-US"/>
        </w:rPr>
        <w:t xml:space="preserve">the discharge series </w:t>
      </w:r>
      <w:r w:rsidR="006A5EFA" w:rsidRPr="000A0033">
        <w:rPr>
          <w:rFonts w:ascii="Times New Roman" w:hAnsi="Times New Roman"/>
          <w:sz w:val="24"/>
          <w:lang w:val="en-US"/>
        </w:rPr>
        <w:t>Run 9 and 10</w:t>
      </w:r>
      <w:r w:rsidR="003002C9" w:rsidRPr="000A0033">
        <w:rPr>
          <w:rFonts w:ascii="Times New Roman" w:hAnsi="Times New Roman"/>
          <w:sz w:val="24"/>
          <w:lang w:val="en-US"/>
        </w:rPr>
        <w:t xml:space="preserve"> </w:t>
      </w:r>
      <w:r w:rsidR="006A5EFA" w:rsidRPr="000A0033">
        <w:rPr>
          <w:rFonts w:ascii="Times New Roman" w:hAnsi="Times New Roman"/>
          <w:sz w:val="24"/>
          <w:lang w:val="en-US"/>
        </w:rPr>
        <w:t xml:space="preserve">(Table </w:t>
      </w:r>
      <w:r w:rsidR="0043524D" w:rsidRPr="000A0033">
        <w:rPr>
          <w:rFonts w:ascii="Times New Roman" w:hAnsi="Times New Roman"/>
          <w:sz w:val="24"/>
          <w:lang w:val="en-US"/>
        </w:rPr>
        <w:t>1</w:t>
      </w:r>
      <w:r w:rsidR="006A5EFA" w:rsidRPr="000A0033">
        <w:rPr>
          <w:rFonts w:ascii="Times New Roman" w:hAnsi="Times New Roman"/>
          <w:sz w:val="24"/>
          <w:lang w:val="en-US"/>
        </w:rPr>
        <w:t>)</w:t>
      </w:r>
      <w:r w:rsidR="00645A45" w:rsidRPr="000A0033">
        <w:rPr>
          <w:rFonts w:ascii="Times New Roman" w:hAnsi="Times New Roman"/>
          <w:sz w:val="24"/>
          <w:lang w:val="en-US"/>
        </w:rPr>
        <w:t xml:space="preserve">. The discharge was </w:t>
      </w:r>
      <w:r w:rsidR="006A5EFA" w:rsidRPr="000A0033">
        <w:rPr>
          <w:rFonts w:ascii="Times New Roman" w:hAnsi="Times New Roman"/>
          <w:sz w:val="24"/>
          <w:lang w:val="en-US"/>
        </w:rPr>
        <w:t xml:space="preserve">monitored with a discharge </w:t>
      </w:r>
      <w:r w:rsidR="006A5EFA" w:rsidRPr="000A0033">
        <w:rPr>
          <w:rFonts w:ascii="Times New Roman" w:hAnsi="Times New Roman"/>
          <w:sz w:val="24"/>
          <w:lang w:val="en-US"/>
        </w:rPr>
        <w:lastRenderedPageBreak/>
        <w:t>meter (</w:t>
      </w:r>
      <w:proofErr w:type="spellStart"/>
      <w:r w:rsidR="006A5EFA" w:rsidRPr="000A0033">
        <w:rPr>
          <w:rFonts w:ascii="Times New Roman" w:hAnsi="Times New Roman"/>
          <w:sz w:val="24"/>
          <w:lang w:val="en-US"/>
        </w:rPr>
        <w:t>Krohne</w:t>
      </w:r>
      <w:proofErr w:type="spellEnd"/>
      <w:r w:rsidR="006A5EFA" w:rsidRPr="000A0033">
        <w:rPr>
          <w:rFonts w:ascii="Times New Roman" w:hAnsi="Times New Roman"/>
          <w:sz w:val="24"/>
          <w:lang w:val="en-US"/>
        </w:rPr>
        <w:t xml:space="preserve"> </w:t>
      </w:r>
      <w:proofErr w:type="spellStart"/>
      <w:r w:rsidR="006A5EFA" w:rsidRPr="000A0033">
        <w:rPr>
          <w:rFonts w:ascii="Times New Roman" w:hAnsi="Times New Roman"/>
          <w:sz w:val="24"/>
          <w:lang w:val="en-US"/>
        </w:rPr>
        <w:t>Optiflux</w:t>
      </w:r>
      <w:proofErr w:type="spellEnd"/>
      <w:r w:rsidR="006A5EFA" w:rsidRPr="000A0033">
        <w:rPr>
          <w:rFonts w:ascii="Times New Roman" w:hAnsi="Times New Roman"/>
          <w:sz w:val="24"/>
          <w:lang w:val="en-US"/>
        </w:rPr>
        <w:t xml:space="preserve"> 2300).</w:t>
      </w:r>
      <w:r w:rsidR="007857A3" w:rsidRPr="000A0033">
        <w:rPr>
          <w:rFonts w:ascii="Times New Roman" w:hAnsi="Times New Roman"/>
          <w:sz w:val="24"/>
          <w:lang w:val="en-US"/>
        </w:rPr>
        <w:t xml:space="preserve"> The mixture then enters the experimental set-up through an inlet box which has a 1 m section of non-erodible material attached to its front and gradually expanding </w:t>
      </w:r>
      <w:r w:rsidR="00645A45" w:rsidRPr="000A0033">
        <w:rPr>
          <w:rFonts w:ascii="Times New Roman" w:hAnsi="Times New Roman"/>
          <w:sz w:val="24"/>
          <w:lang w:val="en-US"/>
        </w:rPr>
        <w:t>side-</w:t>
      </w:r>
      <w:r w:rsidR="007857A3" w:rsidRPr="000A0033">
        <w:rPr>
          <w:rFonts w:ascii="Times New Roman" w:hAnsi="Times New Roman"/>
          <w:sz w:val="24"/>
          <w:lang w:val="en-US"/>
        </w:rPr>
        <w:t xml:space="preserve">walls. </w:t>
      </w:r>
      <w:r w:rsidR="00FB60E0" w:rsidRPr="000A0033">
        <w:rPr>
          <w:rFonts w:ascii="Times New Roman" w:hAnsi="Times New Roman"/>
          <w:sz w:val="24"/>
          <w:lang w:val="en-US"/>
        </w:rPr>
        <w:t>A small scour is ge</w:t>
      </w:r>
      <w:r w:rsidR="00645A45" w:rsidRPr="000A0033">
        <w:rPr>
          <w:rFonts w:ascii="Times New Roman" w:hAnsi="Times New Roman"/>
          <w:sz w:val="24"/>
          <w:lang w:val="en-US"/>
        </w:rPr>
        <w:t>n</w:t>
      </w:r>
      <w:r w:rsidR="00FB60E0" w:rsidRPr="000A0033">
        <w:rPr>
          <w:rFonts w:ascii="Times New Roman" w:hAnsi="Times New Roman"/>
          <w:sz w:val="24"/>
          <w:lang w:val="en-US"/>
        </w:rPr>
        <w:t>e</w:t>
      </w:r>
      <w:r w:rsidR="00645A45" w:rsidRPr="000A0033">
        <w:rPr>
          <w:rFonts w:ascii="Times New Roman" w:hAnsi="Times New Roman"/>
          <w:sz w:val="24"/>
          <w:lang w:val="en-US"/>
        </w:rPr>
        <w:t>rated</w:t>
      </w:r>
      <w:r w:rsidR="007857A3" w:rsidRPr="000A0033">
        <w:rPr>
          <w:rFonts w:ascii="Times New Roman" w:hAnsi="Times New Roman"/>
          <w:sz w:val="24"/>
          <w:lang w:val="en-US"/>
        </w:rPr>
        <w:t xml:space="preserve"> whe</w:t>
      </w:r>
      <w:r w:rsidR="00645A45" w:rsidRPr="000A0033">
        <w:rPr>
          <w:rFonts w:ascii="Times New Roman" w:hAnsi="Times New Roman"/>
          <w:sz w:val="24"/>
          <w:lang w:val="en-US"/>
        </w:rPr>
        <w:t>re</w:t>
      </w:r>
      <w:r w:rsidR="007857A3" w:rsidRPr="000A0033">
        <w:rPr>
          <w:rFonts w:ascii="Times New Roman" w:hAnsi="Times New Roman"/>
          <w:sz w:val="24"/>
          <w:lang w:val="en-US"/>
        </w:rPr>
        <w:t xml:space="preserve"> the flow passes onto the erodible section of the slope. As this erosion is an experimental artifact, it </w:t>
      </w:r>
      <w:r w:rsidR="00645A45" w:rsidRPr="000A0033">
        <w:rPr>
          <w:rFonts w:ascii="Times New Roman" w:hAnsi="Times New Roman"/>
          <w:sz w:val="24"/>
          <w:lang w:val="en-US"/>
        </w:rPr>
        <w:t xml:space="preserve">will </w:t>
      </w:r>
      <w:r w:rsidR="007857A3" w:rsidRPr="000A0033">
        <w:rPr>
          <w:rFonts w:ascii="Times New Roman" w:hAnsi="Times New Roman"/>
          <w:sz w:val="24"/>
          <w:lang w:val="en-US"/>
        </w:rPr>
        <w:t xml:space="preserve">be neglected in the evaluation of depositional and erosional patterns. </w:t>
      </w:r>
    </w:p>
    <w:p w14:paraId="45F501D9" w14:textId="77777777" w:rsidR="0043524D" w:rsidRPr="000A0033" w:rsidRDefault="0043524D" w:rsidP="0078149E">
      <w:pPr>
        <w:spacing w:line="480" w:lineRule="auto"/>
        <w:jc w:val="both"/>
        <w:rPr>
          <w:rFonts w:ascii="Times New Roman" w:hAnsi="Times New Roman"/>
          <w:sz w:val="24"/>
          <w:lang w:val="en-US"/>
        </w:rPr>
      </w:pPr>
    </w:p>
    <w:p w14:paraId="6354B108" w14:textId="3AC55886" w:rsidR="003C7292" w:rsidRPr="000A0033" w:rsidRDefault="000F4FB4" w:rsidP="0078149E">
      <w:pPr>
        <w:spacing w:line="480" w:lineRule="auto"/>
        <w:jc w:val="both"/>
        <w:rPr>
          <w:rFonts w:ascii="Times New Roman" w:hAnsi="Times New Roman"/>
          <w:b/>
          <w:sz w:val="24"/>
          <w:lang w:val="en-US"/>
        </w:rPr>
      </w:pPr>
      <w:r w:rsidRPr="000A0033">
        <w:rPr>
          <w:rFonts w:ascii="Times New Roman" w:hAnsi="Times New Roman"/>
          <w:b/>
          <w:sz w:val="24"/>
          <w:lang w:val="en-US"/>
        </w:rPr>
        <w:t>Data acquisition and processing</w:t>
      </w:r>
    </w:p>
    <w:p w14:paraId="5D25C6E8" w14:textId="1A789E17" w:rsidR="000F4FB4" w:rsidRPr="009D68B9" w:rsidRDefault="000F4FB4" w:rsidP="0078149E">
      <w:pPr>
        <w:spacing w:line="480" w:lineRule="auto"/>
        <w:jc w:val="both"/>
        <w:rPr>
          <w:rFonts w:ascii="Times New Roman" w:hAnsi="Times New Roman"/>
          <w:i/>
          <w:sz w:val="24"/>
          <w:lang w:val="en-US"/>
        </w:rPr>
      </w:pPr>
      <w:r w:rsidRPr="009D68B9">
        <w:rPr>
          <w:rFonts w:ascii="Times New Roman" w:hAnsi="Times New Roman"/>
          <w:i/>
          <w:sz w:val="24"/>
          <w:lang w:val="en-US"/>
        </w:rPr>
        <w:t>UVP</w:t>
      </w:r>
    </w:p>
    <w:p w14:paraId="6398B086" w14:textId="3CDC4A28" w:rsidR="000F4FB4" w:rsidRPr="000A0033" w:rsidRDefault="000F4FB4" w:rsidP="0078149E">
      <w:pPr>
        <w:spacing w:line="480" w:lineRule="auto"/>
        <w:jc w:val="both"/>
        <w:rPr>
          <w:rFonts w:ascii="Times New Roman" w:hAnsi="Times New Roman"/>
          <w:sz w:val="24"/>
          <w:lang w:val="en-US"/>
        </w:rPr>
      </w:pPr>
      <w:r w:rsidRPr="000A0033">
        <w:rPr>
          <w:rFonts w:ascii="Times New Roman" w:hAnsi="Times New Roman"/>
          <w:sz w:val="24"/>
          <w:lang w:val="en-US"/>
        </w:rPr>
        <w:t xml:space="preserve">Velocity profiles of the turbidity currents were collected in four different locations (Fig.2B) using Ultrasonic Velocity Profiler probes (UVPs). The probes were set up 18 cm above the bed to prevent obstruction of the flow. They were oriented in a 60° angle to the local preformed bed. As the bed is the datum for the UVP data, and its position varies throughout the run due to erosion and deposition, the first step of the data processing phase involves identifying the temporal changes in bed position. Velocity profiles and flow thickness were averaged for individual runs for the body of the current. For time-averaged velocity profiles the start and end of the incoming current was picked with the first 5 seconds (current head) and last 10 seconds (current tail) omitted from the dataset. Bed-parallel velocity is calculated through trigonometry with the assumption that there is no average bed-perpendicular velocity and that the mean flow direction is in the vertical plane of the angled UVP beam. </w:t>
      </w:r>
    </w:p>
    <w:p w14:paraId="1FEFCEEA" w14:textId="77777777" w:rsidR="000F4FB4" w:rsidRPr="000A0033" w:rsidRDefault="000F4FB4" w:rsidP="0078149E">
      <w:pPr>
        <w:spacing w:line="480" w:lineRule="auto"/>
        <w:jc w:val="both"/>
        <w:rPr>
          <w:rFonts w:ascii="Times New Roman" w:hAnsi="Times New Roman"/>
          <w:sz w:val="24"/>
          <w:lang w:val="en-US"/>
        </w:rPr>
      </w:pPr>
    </w:p>
    <w:p w14:paraId="6FAE91BB" w14:textId="49F0ECAC" w:rsidR="000F4FB4" w:rsidRPr="009D68B9" w:rsidRDefault="000F4FB4" w:rsidP="0078149E">
      <w:pPr>
        <w:spacing w:line="480" w:lineRule="auto"/>
        <w:jc w:val="both"/>
        <w:rPr>
          <w:rFonts w:ascii="Times New Roman" w:hAnsi="Times New Roman"/>
          <w:i/>
          <w:sz w:val="24"/>
          <w:lang w:val="en-US"/>
        </w:rPr>
      </w:pPr>
      <w:r w:rsidRPr="009D68B9">
        <w:rPr>
          <w:rFonts w:ascii="Times New Roman" w:hAnsi="Times New Roman"/>
          <w:i/>
          <w:sz w:val="24"/>
          <w:lang w:val="en-US"/>
        </w:rPr>
        <w:t>DEM</w:t>
      </w:r>
    </w:p>
    <w:p w14:paraId="6D12E60B" w14:textId="0E82DD02" w:rsidR="00596C5F" w:rsidRPr="000A0033" w:rsidRDefault="00D46567" w:rsidP="0078149E">
      <w:pPr>
        <w:spacing w:line="480" w:lineRule="auto"/>
        <w:jc w:val="both"/>
        <w:rPr>
          <w:rFonts w:ascii="Times New Roman" w:hAnsi="Times New Roman"/>
          <w:sz w:val="24"/>
          <w:lang w:val="en-US"/>
        </w:rPr>
      </w:pPr>
      <w:r w:rsidRPr="000A0033">
        <w:rPr>
          <w:rFonts w:ascii="Times New Roman" w:hAnsi="Times New Roman"/>
          <w:sz w:val="24"/>
        </w:rPr>
        <w:t>Before and a</w:t>
      </w:r>
      <w:r w:rsidR="007D7138" w:rsidRPr="000A0033">
        <w:rPr>
          <w:rFonts w:ascii="Times New Roman" w:hAnsi="Times New Roman"/>
          <w:sz w:val="24"/>
        </w:rPr>
        <w:t xml:space="preserve">fter each experiment </w:t>
      </w:r>
      <w:r w:rsidRPr="000A0033">
        <w:rPr>
          <w:rFonts w:ascii="Times New Roman" w:hAnsi="Times New Roman"/>
          <w:sz w:val="24"/>
        </w:rPr>
        <w:t>a</w:t>
      </w:r>
      <w:r w:rsidR="007D7138" w:rsidRPr="000A0033">
        <w:rPr>
          <w:rFonts w:ascii="Times New Roman" w:hAnsi="Times New Roman"/>
          <w:sz w:val="24"/>
        </w:rPr>
        <w:t xml:space="preserve"> laser scan</w:t>
      </w:r>
      <w:r w:rsidRPr="000A0033">
        <w:rPr>
          <w:rFonts w:ascii="Times New Roman" w:hAnsi="Times New Roman"/>
          <w:sz w:val="24"/>
        </w:rPr>
        <w:t xml:space="preserve"> of the topography within the tank is conducted</w:t>
      </w:r>
      <w:r w:rsidR="007D7138" w:rsidRPr="000A0033">
        <w:rPr>
          <w:rFonts w:ascii="Times New Roman" w:hAnsi="Times New Roman"/>
          <w:sz w:val="24"/>
        </w:rPr>
        <w:t>. These are used to create digital elevation models (</w:t>
      </w:r>
      <w:r w:rsidR="00BD69AA" w:rsidRPr="000A0033">
        <w:rPr>
          <w:rFonts w:ascii="Times New Roman" w:hAnsi="Times New Roman"/>
          <w:sz w:val="24"/>
        </w:rPr>
        <w:t>DEMs</w:t>
      </w:r>
      <w:r w:rsidR="007D7138" w:rsidRPr="000A0033">
        <w:rPr>
          <w:rFonts w:ascii="Times New Roman" w:hAnsi="Times New Roman"/>
          <w:sz w:val="24"/>
        </w:rPr>
        <w:t>) with a h</w:t>
      </w:r>
      <w:r w:rsidRPr="000A0033">
        <w:rPr>
          <w:rFonts w:ascii="Times New Roman" w:hAnsi="Times New Roman"/>
          <w:sz w:val="24"/>
        </w:rPr>
        <w:t xml:space="preserve">orizontal resolution of 2x2 mm and maps of </w:t>
      </w:r>
      <w:r w:rsidR="00B06D9D" w:rsidRPr="000A0033">
        <w:rPr>
          <w:rFonts w:ascii="Times New Roman" w:hAnsi="Times New Roman"/>
          <w:sz w:val="24"/>
        </w:rPr>
        <w:t xml:space="preserve">the </w:t>
      </w:r>
      <w:r w:rsidRPr="000A0033">
        <w:rPr>
          <w:rFonts w:ascii="Times New Roman" w:hAnsi="Times New Roman"/>
          <w:sz w:val="24"/>
        </w:rPr>
        <w:t>deposition and erosion</w:t>
      </w:r>
      <w:r w:rsidR="00B06D9D" w:rsidRPr="000A0033">
        <w:rPr>
          <w:rFonts w:ascii="Times New Roman" w:hAnsi="Times New Roman"/>
          <w:sz w:val="24"/>
        </w:rPr>
        <w:t xml:space="preserve"> that occurred during the </w:t>
      </w:r>
      <w:r w:rsidR="00B06D9D" w:rsidRPr="000A0033">
        <w:rPr>
          <w:rFonts w:ascii="Times New Roman" w:hAnsi="Times New Roman"/>
          <w:sz w:val="24"/>
        </w:rPr>
        <w:lastRenderedPageBreak/>
        <w:t>runs</w:t>
      </w:r>
      <w:r w:rsidRPr="000A0033">
        <w:rPr>
          <w:rFonts w:ascii="Times New Roman" w:hAnsi="Times New Roman"/>
          <w:sz w:val="24"/>
        </w:rPr>
        <w:t>.</w:t>
      </w:r>
      <w:r w:rsidR="0066321E" w:rsidRPr="000A0033">
        <w:rPr>
          <w:rFonts w:ascii="Times New Roman" w:hAnsi="Times New Roman"/>
          <w:sz w:val="24"/>
        </w:rPr>
        <w:t xml:space="preserve"> Changes</w:t>
      </w:r>
      <w:r w:rsidR="00B32524" w:rsidRPr="000A0033">
        <w:rPr>
          <w:rFonts w:ascii="Times New Roman" w:hAnsi="Times New Roman"/>
          <w:sz w:val="24"/>
        </w:rPr>
        <w:t xml:space="preserve"> in</w:t>
      </w:r>
      <w:r w:rsidR="000F4FB4" w:rsidRPr="000A0033">
        <w:rPr>
          <w:rFonts w:ascii="Times New Roman" w:hAnsi="Times New Roman"/>
          <w:sz w:val="24"/>
        </w:rPr>
        <w:t xml:space="preserve"> elevation </w:t>
      </w:r>
      <w:r w:rsidR="0066321E" w:rsidRPr="000A0033">
        <w:rPr>
          <w:rFonts w:ascii="Times New Roman" w:hAnsi="Times New Roman"/>
          <w:sz w:val="24"/>
        </w:rPr>
        <w:t>less than 5 mm were omitted</w:t>
      </w:r>
      <w:r w:rsidR="00B32524" w:rsidRPr="000A0033">
        <w:rPr>
          <w:rFonts w:ascii="Times New Roman" w:hAnsi="Times New Roman"/>
          <w:sz w:val="24"/>
        </w:rPr>
        <w:t xml:space="preserve"> in the erosion/deposition maps</w:t>
      </w:r>
      <w:r w:rsidR="0066321E" w:rsidRPr="000A0033">
        <w:rPr>
          <w:rFonts w:ascii="Times New Roman" w:hAnsi="Times New Roman"/>
          <w:sz w:val="24"/>
        </w:rPr>
        <w:t xml:space="preserve"> to avoid interference of bed reworking (migration ripples) with depositional trends. </w:t>
      </w:r>
      <w:r w:rsidR="00DB476D" w:rsidRPr="000A0033">
        <w:rPr>
          <w:rFonts w:ascii="Times New Roman" w:hAnsi="Times New Roman"/>
          <w:sz w:val="24"/>
        </w:rPr>
        <w:t xml:space="preserve">After each experiment the dimensions (width, length, and thickness) of the lobe body and its relation to the base of slope (detached or attached) </w:t>
      </w:r>
      <w:r w:rsidR="00A624B8" w:rsidRPr="000A0033">
        <w:rPr>
          <w:rFonts w:ascii="Times New Roman" w:hAnsi="Times New Roman"/>
          <w:sz w:val="24"/>
        </w:rPr>
        <w:t xml:space="preserve">were </w:t>
      </w:r>
      <w:r w:rsidR="00DB476D" w:rsidRPr="000A0033">
        <w:rPr>
          <w:rFonts w:ascii="Times New Roman" w:hAnsi="Times New Roman"/>
          <w:sz w:val="24"/>
        </w:rPr>
        <w:t>documented</w:t>
      </w:r>
      <w:r w:rsidR="00241CEF" w:rsidRPr="000A0033">
        <w:rPr>
          <w:rFonts w:ascii="Times New Roman" w:hAnsi="Times New Roman"/>
          <w:sz w:val="24"/>
        </w:rPr>
        <w:t xml:space="preserve"> (Fig. 3)</w:t>
      </w:r>
      <w:r w:rsidR="00596C5F" w:rsidRPr="000A0033">
        <w:rPr>
          <w:rFonts w:ascii="Times New Roman" w:hAnsi="Times New Roman"/>
          <w:sz w:val="24"/>
        </w:rPr>
        <w:t>,</w:t>
      </w:r>
      <w:r w:rsidR="00DB476D" w:rsidRPr="000A0033">
        <w:rPr>
          <w:rFonts w:ascii="Times New Roman" w:hAnsi="Times New Roman"/>
          <w:sz w:val="24"/>
        </w:rPr>
        <w:t xml:space="preserve"> as well as the channel length and its dip.</w:t>
      </w:r>
      <w:r w:rsidR="00596C5F" w:rsidRPr="000A0033">
        <w:rPr>
          <w:rFonts w:ascii="Times New Roman" w:hAnsi="Times New Roman"/>
          <w:sz w:val="24"/>
        </w:rPr>
        <w:t xml:space="preserve"> Width and length were measured with a tape measure in the tank, whereas thickness was established by looking at the longitudinal cross-sections created from the </w:t>
      </w:r>
      <w:proofErr w:type="spellStart"/>
      <w:r w:rsidR="00596C5F" w:rsidRPr="000A0033">
        <w:rPr>
          <w:rFonts w:ascii="Times New Roman" w:hAnsi="Times New Roman"/>
          <w:sz w:val="24"/>
        </w:rPr>
        <w:t>DEMs.</w:t>
      </w:r>
      <w:proofErr w:type="spellEnd"/>
      <w:r w:rsidR="00596C5F" w:rsidRPr="000A0033">
        <w:rPr>
          <w:rFonts w:ascii="Times New Roman" w:hAnsi="Times New Roman"/>
          <w:sz w:val="24"/>
        </w:rPr>
        <w:t xml:space="preserve"> </w:t>
      </w:r>
      <w:r w:rsidR="000F4FB4" w:rsidRPr="000A0033">
        <w:rPr>
          <w:rFonts w:ascii="Times New Roman" w:hAnsi="Times New Roman"/>
          <w:sz w:val="24"/>
        </w:rPr>
        <w:t>Strike-</w:t>
      </w:r>
      <w:r w:rsidR="00596C5F" w:rsidRPr="000A0033">
        <w:rPr>
          <w:rFonts w:ascii="Times New Roman" w:hAnsi="Times New Roman"/>
          <w:sz w:val="24"/>
          <w:lang w:val="en-US"/>
        </w:rPr>
        <w:t xml:space="preserve">Cross-sectional areas, which are a proxy for the </w:t>
      </w:r>
      <w:proofErr w:type="spellStart"/>
      <w:r w:rsidR="00596C5F" w:rsidRPr="000A0033">
        <w:rPr>
          <w:rFonts w:ascii="Times New Roman" w:hAnsi="Times New Roman"/>
          <w:sz w:val="24"/>
          <w:lang w:val="en-US"/>
        </w:rPr>
        <w:t>depocentre</w:t>
      </w:r>
      <w:proofErr w:type="spellEnd"/>
      <w:r w:rsidR="00596C5F" w:rsidRPr="000A0033">
        <w:rPr>
          <w:rFonts w:ascii="Times New Roman" w:hAnsi="Times New Roman"/>
          <w:sz w:val="24"/>
          <w:lang w:val="en-US"/>
        </w:rPr>
        <w:t>, were determined by subtracting the DEMs of the initial topography from those of the post experimental topography.</w:t>
      </w:r>
    </w:p>
    <w:p w14:paraId="73FF8AA4" w14:textId="31D213E7" w:rsidR="00596C5F" w:rsidRPr="000A0033" w:rsidRDefault="00596C5F" w:rsidP="0078149E">
      <w:pPr>
        <w:spacing w:line="480" w:lineRule="auto"/>
        <w:jc w:val="both"/>
        <w:rPr>
          <w:rFonts w:ascii="Times New Roman" w:hAnsi="Times New Roman"/>
          <w:sz w:val="24"/>
        </w:rPr>
      </w:pPr>
      <w:r w:rsidRPr="000A0033">
        <w:rPr>
          <w:rFonts w:ascii="Times New Roman" w:hAnsi="Times New Roman"/>
          <w:sz w:val="24"/>
          <w:lang w:val="en-US"/>
        </w:rPr>
        <w:t>Deposits are interpreted as attached if the</w:t>
      </w:r>
      <w:r w:rsidR="000F4FB4" w:rsidRPr="000A0033">
        <w:rPr>
          <w:rFonts w:ascii="Times New Roman" w:hAnsi="Times New Roman"/>
          <w:sz w:val="24"/>
          <w:lang w:val="en-US"/>
        </w:rPr>
        <w:t>ir</w:t>
      </w:r>
      <w:r w:rsidRPr="000A0033">
        <w:rPr>
          <w:rFonts w:ascii="Times New Roman" w:hAnsi="Times New Roman"/>
          <w:sz w:val="24"/>
          <w:lang w:val="en-US"/>
        </w:rPr>
        <w:t xml:space="preserve"> onset on deposition is on the slope, whereas deposits that show distinctive thickening on the basin floor are interpreted as detached. </w:t>
      </w:r>
    </w:p>
    <w:p w14:paraId="785018A1" w14:textId="2F8933AC" w:rsidR="008E7986" w:rsidRPr="000A0033" w:rsidRDefault="00675B81" w:rsidP="0078149E">
      <w:pPr>
        <w:spacing w:line="480" w:lineRule="auto"/>
        <w:jc w:val="both"/>
        <w:rPr>
          <w:rFonts w:ascii="Times New Roman" w:hAnsi="Times New Roman"/>
          <w:sz w:val="24"/>
        </w:rPr>
      </w:pPr>
      <w:r w:rsidRPr="000A0033">
        <w:rPr>
          <w:rFonts w:ascii="Times New Roman" w:hAnsi="Times New Roman"/>
          <w:sz w:val="24"/>
          <w:lang w:val="en-US"/>
        </w:rPr>
        <w:t xml:space="preserve">   </w:t>
      </w:r>
    </w:p>
    <w:p w14:paraId="4A312CCA" w14:textId="66FD5EF3" w:rsidR="00675B81" w:rsidRPr="000A0033" w:rsidRDefault="009D68B9" w:rsidP="0078149E">
      <w:pPr>
        <w:spacing w:line="480" w:lineRule="auto"/>
        <w:jc w:val="both"/>
        <w:rPr>
          <w:rFonts w:ascii="Times New Roman" w:hAnsi="Times New Roman"/>
          <w:b/>
          <w:sz w:val="24"/>
          <w:lang w:val="en-US"/>
        </w:rPr>
      </w:pPr>
      <w:r>
        <w:rPr>
          <w:rFonts w:ascii="Times New Roman" w:hAnsi="Times New Roman"/>
          <w:b/>
          <w:sz w:val="24"/>
          <w:lang w:val="en-US"/>
        </w:rPr>
        <w:t>RESULTS</w:t>
      </w:r>
    </w:p>
    <w:p w14:paraId="36ED4E79" w14:textId="3B66FE3E" w:rsidR="007514AC" w:rsidRPr="000A0033" w:rsidRDefault="00C15761" w:rsidP="0078149E">
      <w:pPr>
        <w:spacing w:line="480" w:lineRule="auto"/>
        <w:jc w:val="both"/>
        <w:rPr>
          <w:rFonts w:ascii="Times New Roman" w:hAnsi="Times New Roman"/>
          <w:b/>
          <w:sz w:val="24"/>
          <w:lang w:val="en-US"/>
        </w:rPr>
      </w:pPr>
      <w:r w:rsidRPr="000A0033">
        <w:rPr>
          <w:rFonts w:ascii="Times New Roman" w:hAnsi="Times New Roman"/>
          <w:b/>
          <w:sz w:val="24"/>
          <w:lang w:val="en-US"/>
        </w:rPr>
        <w:t>Morpholog</w:t>
      </w:r>
      <w:r w:rsidR="0002715F" w:rsidRPr="000A0033">
        <w:rPr>
          <w:rFonts w:ascii="Times New Roman" w:hAnsi="Times New Roman"/>
          <w:b/>
          <w:sz w:val="24"/>
          <w:lang w:val="en-US"/>
        </w:rPr>
        <w:t xml:space="preserve">y </w:t>
      </w:r>
      <w:r w:rsidR="00E75388" w:rsidRPr="000A0033">
        <w:rPr>
          <w:rFonts w:ascii="Times New Roman" w:hAnsi="Times New Roman"/>
          <w:b/>
          <w:sz w:val="24"/>
          <w:lang w:val="en-US"/>
        </w:rPr>
        <w:t>of lobe deposits</w:t>
      </w:r>
    </w:p>
    <w:p w14:paraId="3C015F7D" w14:textId="77777777" w:rsidR="001E6FCC" w:rsidRPr="000A0033" w:rsidRDefault="001E6FCC" w:rsidP="0078149E">
      <w:pPr>
        <w:spacing w:line="480" w:lineRule="auto"/>
        <w:jc w:val="both"/>
        <w:rPr>
          <w:rFonts w:ascii="Times New Roman" w:hAnsi="Times New Roman"/>
          <w:b/>
          <w:sz w:val="24"/>
          <w:lang w:val="en-US"/>
        </w:rPr>
      </w:pPr>
    </w:p>
    <w:p w14:paraId="396465F7" w14:textId="0ED71550" w:rsidR="007514AC" w:rsidRPr="000A0033" w:rsidRDefault="000B15A7" w:rsidP="0078149E">
      <w:pPr>
        <w:spacing w:line="480" w:lineRule="auto"/>
        <w:jc w:val="both"/>
        <w:rPr>
          <w:rFonts w:ascii="Times New Roman" w:hAnsi="Times New Roman"/>
          <w:sz w:val="24"/>
          <w:lang w:val="en-US"/>
        </w:rPr>
      </w:pPr>
      <w:r w:rsidRPr="000A0033">
        <w:rPr>
          <w:rFonts w:ascii="Times New Roman" w:hAnsi="Times New Roman"/>
          <w:sz w:val="24"/>
          <w:lang w:val="en-US"/>
        </w:rPr>
        <w:t>In this section, we</w:t>
      </w:r>
      <w:r w:rsidR="00B42348" w:rsidRPr="000A0033">
        <w:rPr>
          <w:rFonts w:ascii="Times New Roman" w:hAnsi="Times New Roman"/>
          <w:sz w:val="24"/>
          <w:lang w:val="en-US"/>
        </w:rPr>
        <w:t xml:space="preserve"> present the dimensions and geometries of the deposits in detail in association of the series they have been conducted in. A summary of the </w:t>
      </w:r>
      <w:r w:rsidR="00596AC9" w:rsidRPr="000A0033">
        <w:rPr>
          <w:rFonts w:ascii="Times New Roman" w:hAnsi="Times New Roman"/>
          <w:sz w:val="24"/>
          <w:lang w:val="en-US"/>
        </w:rPr>
        <w:t>dimensions</w:t>
      </w:r>
      <w:r w:rsidR="00B42348" w:rsidRPr="000A0033">
        <w:rPr>
          <w:rFonts w:ascii="Times New Roman" w:hAnsi="Times New Roman"/>
          <w:sz w:val="24"/>
          <w:lang w:val="en-US"/>
        </w:rPr>
        <w:t xml:space="preserve"> can be found in </w:t>
      </w:r>
      <w:r w:rsidR="00361E27" w:rsidRPr="000A0033">
        <w:rPr>
          <w:rFonts w:ascii="Times New Roman" w:hAnsi="Times New Roman"/>
          <w:sz w:val="24"/>
          <w:lang w:val="en-US"/>
        </w:rPr>
        <w:t>Table 2</w:t>
      </w:r>
      <w:r w:rsidR="00B42348" w:rsidRPr="000A0033">
        <w:rPr>
          <w:rFonts w:ascii="Times New Roman" w:hAnsi="Times New Roman"/>
          <w:sz w:val="24"/>
          <w:lang w:val="en-US"/>
        </w:rPr>
        <w:t>.</w:t>
      </w:r>
    </w:p>
    <w:p w14:paraId="6C595043" w14:textId="77777777" w:rsidR="00596AC9" w:rsidRPr="000A0033" w:rsidRDefault="00596AC9" w:rsidP="0078149E">
      <w:pPr>
        <w:spacing w:line="480" w:lineRule="auto"/>
        <w:jc w:val="both"/>
        <w:rPr>
          <w:rFonts w:ascii="Times New Roman" w:hAnsi="Times New Roman"/>
          <w:sz w:val="24"/>
          <w:lang w:val="en-US"/>
        </w:rPr>
      </w:pPr>
    </w:p>
    <w:p w14:paraId="4749F94A" w14:textId="408F9516" w:rsidR="00596AC9" w:rsidRPr="009D68B9" w:rsidRDefault="00596AC9" w:rsidP="0078149E">
      <w:pPr>
        <w:spacing w:line="480" w:lineRule="auto"/>
        <w:jc w:val="both"/>
        <w:rPr>
          <w:rFonts w:ascii="Times New Roman" w:hAnsi="Times New Roman"/>
          <w:i/>
          <w:sz w:val="24"/>
          <w:lang w:val="en-US"/>
        </w:rPr>
      </w:pPr>
      <w:r w:rsidRPr="009D68B9">
        <w:rPr>
          <w:rFonts w:ascii="Times New Roman" w:hAnsi="Times New Roman"/>
          <w:i/>
          <w:sz w:val="24"/>
          <w:lang w:val="en-US"/>
        </w:rPr>
        <w:t>Series I: basin-floor slope</w:t>
      </w:r>
    </w:p>
    <w:p w14:paraId="4559B00A" w14:textId="0FC41148" w:rsidR="004C74FF" w:rsidRPr="000A0033" w:rsidRDefault="007514AC" w:rsidP="0078149E">
      <w:pPr>
        <w:spacing w:line="480" w:lineRule="auto"/>
        <w:jc w:val="both"/>
        <w:rPr>
          <w:rFonts w:ascii="Times New Roman" w:hAnsi="Times New Roman"/>
          <w:sz w:val="24"/>
          <w:lang w:val="en-US"/>
        </w:rPr>
      </w:pPr>
      <w:r w:rsidRPr="000A0033">
        <w:rPr>
          <w:rFonts w:ascii="Times New Roman" w:hAnsi="Times New Roman"/>
          <w:sz w:val="24"/>
          <w:lang w:val="en-US"/>
        </w:rPr>
        <w:t>Run 1-4 and 6</w:t>
      </w:r>
      <w:r w:rsidR="00C84873" w:rsidRPr="000A0033">
        <w:rPr>
          <w:rFonts w:ascii="Times New Roman" w:hAnsi="Times New Roman"/>
          <w:sz w:val="24"/>
          <w:lang w:val="en-US"/>
        </w:rPr>
        <w:t xml:space="preserve"> (Series I) study the influence of the dipping angle of the basin floor on lobe dimensions and morphology</w:t>
      </w:r>
      <w:r w:rsidR="00F861A4" w:rsidRPr="000A0033">
        <w:rPr>
          <w:rFonts w:ascii="Times New Roman" w:hAnsi="Times New Roman"/>
          <w:sz w:val="24"/>
          <w:lang w:val="en-US"/>
        </w:rPr>
        <w:t>.</w:t>
      </w:r>
      <w:r w:rsidR="00B42348" w:rsidRPr="000A0033">
        <w:rPr>
          <w:rFonts w:ascii="Times New Roman" w:hAnsi="Times New Roman"/>
          <w:sz w:val="24"/>
          <w:lang w:val="en-US"/>
        </w:rPr>
        <w:t xml:space="preserve"> As the basin-floor angle increases from 0° to 4°, the length of the lobe increases from 310</w:t>
      </w:r>
      <w:r w:rsidR="000B15A7" w:rsidRPr="000A0033">
        <w:rPr>
          <w:rFonts w:ascii="Times New Roman" w:hAnsi="Times New Roman"/>
          <w:sz w:val="24"/>
          <w:lang w:val="en-US"/>
        </w:rPr>
        <w:t xml:space="preserve"> </w:t>
      </w:r>
      <w:r w:rsidR="00B42348" w:rsidRPr="000A0033">
        <w:rPr>
          <w:rFonts w:ascii="Times New Roman" w:hAnsi="Times New Roman"/>
          <w:sz w:val="24"/>
          <w:lang w:val="en-US"/>
        </w:rPr>
        <w:t xml:space="preserve">cm to 383 cm, whereas the width of the lobe decreases from </w:t>
      </w:r>
      <w:r w:rsidR="000B15A7" w:rsidRPr="000A0033">
        <w:rPr>
          <w:rFonts w:ascii="Times New Roman" w:hAnsi="Times New Roman"/>
          <w:sz w:val="24"/>
          <w:lang w:val="en-US"/>
        </w:rPr>
        <w:t>186</w:t>
      </w:r>
      <w:r w:rsidR="008E7986" w:rsidRPr="000A0033">
        <w:rPr>
          <w:rFonts w:ascii="Times New Roman" w:hAnsi="Times New Roman"/>
          <w:sz w:val="24"/>
          <w:lang w:val="en-US"/>
        </w:rPr>
        <w:t xml:space="preserve"> </w:t>
      </w:r>
      <w:r w:rsidR="000B15A7" w:rsidRPr="000A0033">
        <w:rPr>
          <w:rFonts w:ascii="Times New Roman" w:hAnsi="Times New Roman"/>
          <w:sz w:val="24"/>
          <w:lang w:val="en-US"/>
        </w:rPr>
        <w:t>cm to 13</w:t>
      </w:r>
      <w:r w:rsidR="006B317D" w:rsidRPr="000A0033">
        <w:rPr>
          <w:rFonts w:ascii="Times New Roman" w:hAnsi="Times New Roman"/>
          <w:sz w:val="24"/>
          <w:lang w:val="en-US"/>
        </w:rPr>
        <w:t xml:space="preserve">9 </w:t>
      </w:r>
      <w:r w:rsidR="000B15A7" w:rsidRPr="000A0033">
        <w:rPr>
          <w:rFonts w:ascii="Times New Roman" w:hAnsi="Times New Roman"/>
          <w:sz w:val="24"/>
          <w:lang w:val="en-US"/>
        </w:rPr>
        <w:t>cm (</w:t>
      </w:r>
      <w:r w:rsidR="00596AC9" w:rsidRPr="000A0033">
        <w:rPr>
          <w:rFonts w:ascii="Times New Roman" w:hAnsi="Times New Roman"/>
          <w:sz w:val="24"/>
          <w:lang w:val="en-US"/>
        </w:rPr>
        <w:t>Table 2</w:t>
      </w:r>
      <w:r w:rsidR="00241CEF" w:rsidRPr="000A0033">
        <w:rPr>
          <w:rFonts w:ascii="Times New Roman" w:hAnsi="Times New Roman"/>
          <w:sz w:val="24"/>
          <w:lang w:val="en-US"/>
        </w:rPr>
        <w:t xml:space="preserve"> and </w:t>
      </w:r>
      <w:r w:rsidR="00596AC9" w:rsidRPr="000A0033">
        <w:rPr>
          <w:rFonts w:ascii="Times New Roman" w:hAnsi="Times New Roman"/>
          <w:sz w:val="24"/>
          <w:lang w:val="en-US"/>
        </w:rPr>
        <w:t>Fig.</w:t>
      </w:r>
      <w:r w:rsidR="00AC3141" w:rsidRPr="000A0033">
        <w:rPr>
          <w:rFonts w:ascii="Times New Roman" w:hAnsi="Times New Roman"/>
          <w:sz w:val="24"/>
          <w:lang w:val="en-US"/>
        </w:rPr>
        <w:t>4</w:t>
      </w:r>
      <w:r w:rsidR="000B15A7" w:rsidRPr="000A0033">
        <w:rPr>
          <w:rFonts w:ascii="Times New Roman" w:hAnsi="Times New Roman"/>
          <w:sz w:val="24"/>
          <w:lang w:val="en-US"/>
        </w:rPr>
        <w:t>).</w:t>
      </w:r>
      <w:r w:rsidR="00B42348" w:rsidRPr="000A0033">
        <w:rPr>
          <w:rFonts w:ascii="Times New Roman" w:hAnsi="Times New Roman"/>
          <w:sz w:val="24"/>
          <w:lang w:val="en-US"/>
        </w:rPr>
        <w:t xml:space="preserve"> </w:t>
      </w:r>
      <w:r w:rsidR="000B15A7" w:rsidRPr="000A0033">
        <w:rPr>
          <w:rFonts w:ascii="Times New Roman" w:hAnsi="Times New Roman"/>
          <w:sz w:val="24"/>
          <w:lang w:val="en-US"/>
        </w:rPr>
        <w:t>This means that aspect ratios (L/W) vary from 1.7 to 3.2</w:t>
      </w:r>
      <w:r w:rsidR="00E514B0" w:rsidRPr="000A0033">
        <w:rPr>
          <w:rFonts w:ascii="Times New Roman" w:hAnsi="Times New Roman"/>
          <w:sz w:val="24"/>
          <w:lang w:val="en-US"/>
        </w:rPr>
        <w:t xml:space="preserve"> (Table 2).</w:t>
      </w:r>
      <w:r w:rsidR="000B15A7" w:rsidRPr="000A0033">
        <w:rPr>
          <w:rFonts w:ascii="Times New Roman" w:hAnsi="Times New Roman"/>
          <w:sz w:val="24"/>
          <w:lang w:val="en-US"/>
        </w:rPr>
        <w:t xml:space="preserve"> While the maximum thickness onl</w:t>
      </w:r>
      <w:r w:rsidR="00EB33AD" w:rsidRPr="000A0033">
        <w:rPr>
          <w:rFonts w:ascii="Times New Roman" w:hAnsi="Times New Roman"/>
          <w:sz w:val="24"/>
          <w:lang w:val="en-US"/>
        </w:rPr>
        <w:t xml:space="preserve">y shows slight </w:t>
      </w:r>
      <w:r w:rsidR="00EB33AD" w:rsidRPr="000A0033">
        <w:rPr>
          <w:rFonts w:ascii="Times New Roman" w:hAnsi="Times New Roman"/>
          <w:sz w:val="24"/>
          <w:lang w:val="en-US"/>
        </w:rPr>
        <w:lastRenderedPageBreak/>
        <w:t>variations from 8.8 to 6.2</w:t>
      </w:r>
      <w:r w:rsidR="000B15A7" w:rsidRPr="000A0033">
        <w:rPr>
          <w:rFonts w:ascii="Times New Roman" w:hAnsi="Times New Roman"/>
          <w:sz w:val="24"/>
          <w:lang w:val="en-US"/>
        </w:rPr>
        <w:t xml:space="preserve"> cm, the location of the thickest part of the deposit is situated </w:t>
      </w:r>
      <w:r w:rsidR="00645A45" w:rsidRPr="000A0033">
        <w:rPr>
          <w:rFonts w:ascii="Times New Roman" w:hAnsi="Times New Roman"/>
          <w:sz w:val="24"/>
          <w:lang w:val="en-US"/>
        </w:rPr>
        <w:t xml:space="preserve">distinctly </w:t>
      </w:r>
      <w:r w:rsidR="000B15A7" w:rsidRPr="000A0033">
        <w:rPr>
          <w:rFonts w:ascii="Times New Roman" w:hAnsi="Times New Roman"/>
          <w:sz w:val="24"/>
          <w:lang w:val="en-US"/>
        </w:rPr>
        <w:t>farther from the break-of-slope as the basin-floor becomes steeper (</w:t>
      </w:r>
      <w:r w:rsidR="00361E27" w:rsidRPr="000A0033">
        <w:rPr>
          <w:rFonts w:ascii="Times New Roman" w:hAnsi="Times New Roman"/>
          <w:sz w:val="24"/>
          <w:lang w:val="en-US"/>
        </w:rPr>
        <w:t xml:space="preserve">Fig. </w:t>
      </w:r>
      <w:r w:rsidR="00AC3141" w:rsidRPr="000A0033">
        <w:rPr>
          <w:rFonts w:ascii="Times New Roman" w:hAnsi="Times New Roman"/>
          <w:sz w:val="24"/>
          <w:lang w:val="en-US"/>
        </w:rPr>
        <w:t>5</w:t>
      </w:r>
      <w:r w:rsidR="000B15A7" w:rsidRPr="000A0033">
        <w:rPr>
          <w:rFonts w:ascii="Times New Roman" w:hAnsi="Times New Roman"/>
          <w:sz w:val="24"/>
          <w:lang w:val="en-US"/>
        </w:rPr>
        <w:t xml:space="preserve">). </w:t>
      </w:r>
      <w:r w:rsidR="001476E9" w:rsidRPr="000A0033">
        <w:rPr>
          <w:rFonts w:ascii="Times New Roman" w:hAnsi="Times New Roman"/>
          <w:sz w:val="24"/>
          <w:lang w:val="en-US"/>
        </w:rPr>
        <w:t xml:space="preserve">As </w:t>
      </w:r>
      <w:r w:rsidR="000B15A7" w:rsidRPr="000A0033">
        <w:rPr>
          <w:rFonts w:ascii="Times New Roman" w:hAnsi="Times New Roman"/>
          <w:sz w:val="24"/>
          <w:lang w:val="en-US"/>
        </w:rPr>
        <w:t xml:space="preserve">the point of maximum thickness is located further downstream, </w:t>
      </w:r>
      <w:r w:rsidR="00645A45" w:rsidRPr="000A0033">
        <w:rPr>
          <w:rFonts w:ascii="Times New Roman" w:hAnsi="Times New Roman"/>
          <w:sz w:val="24"/>
          <w:lang w:val="en-US"/>
        </w:rPr>
        <w:t xml:space="preserve">more of the </w:t>
      </w:r>
      <w:r w:rsidR="000B15A7" w:rsidRPr="000A0033">
        <w:rPr>
          <w:rFonts w:ascii="Times New Roman" w:hAnsi="Times New Roman"/>
          <w:sz w:val="24"/>
          <w:lang w:val="en-US"/>
        </w:rPr>
        <w:t xml:space="preserve">sediment volume </w:t>
      </w:r>
      <w:r w:rsidR="001476E9" w:rsidRPr="000A0033">
        <w:rPr>
          <w:rFonts w:ascii="Times New Roman" w:hAnsi="Times New Roman"/>
          <w:sz w:val="24"/>
          <w:lang w:val="en-US"/>
        </w:rPr>
        <w:t xml:space="preserve">also becomes progressively accumulated farther downstream, in </w:t>
      </w:r>
      <w:r w:rsidR="001E6D67" w:rsidRPr="000A0033">
        <w:rPr>
          <w:rFonts w:ascii="Times New Roman" w:hAnsi="Times New Roman"/>
          <w:sz w:val="24"/>
          <w:lang w:val="en-US"/>
        </w:rPr>
        <w:t xml:space="preserve">effect relocating the </w:t>
      </w:r>
      <w:proofErr w:type="spellStart"/>
      <w:r w:rsidR="001E6D67" w:rsidRPr="000A0033">
        <w:rPr>
          <w:rFonts w:ascii="Times New Roman" w:hAnsi="Times New Roman"/>
          <w:sz w:val="24"/>
          <w:lang w:val="en-US"/>
        </w:rPr>
        <w:t>depocentre</w:t>
      </w:r>
      <w:proofErr w:type="spellEnd"/>
      <w:r w:rsidR="001476E9" w:rsidRPr="000A0033">
        <w:rPr>
          <w:rFonts w:ascii="Times New Roman" w:hAnsi="Times New Roman"/>
          <w:sz w:val="24"/>
          <w:lang w:val="en-US"/>
        </w:rPr>
        <w:t xml:space="preserve"> out onto the basin floor </w:t>
      </w:r>
      <w:r w:rsidR="00143AC3" w:rsidRPr="000A0033">
        <w:rPr>
          <w:rFonts w:ascii="Times New Roman" w:hAnsi="Times New Roman"/>
          <w:sz w:val="24"/>
          <w:lang w:val="en-US"/>
        </w:rPr>
        <w:t>(</w:t>
      </w:r>
      <w:r w:rsidR="00241CEF" w:rsidRPr="000A0033">
        <w:rPr>
          <w:rFonts w:ascii="Times New Roman" w:hAnsi="Times New Roman"/>
          <w:sz w:val="24"/>
          <w:lang w:val="en-US"/>
        </w:rPr>
        <w:t xml:space="preserve">Fig. </w:t>
      </w:r>
      <w:r w:rsidR="00AC3141" w:rsidRPr="000A0033">
        <w:rPr>
          <w:rFonts w:ascii="Times New Roman" w:hAnsi="Times New Roman"/>
          <w:sz w:val="24"/>
          <w:lang w:val="en-US"/>
        </w:rPr>
        <w:t>6</w:t>
      </w:r>
      <w:r w:rsidR="001476E9" w:rsidRPr="000A0033">
        <w:rPr>
          <w:rFonts w:ascii="Times New Roman" w:hAnsi="Times New Roman"/>
          <w:sz w:val="24"/>
          <w:lang w:val="en-US"/>
        </w:rPr>
        <w:t>A</w:t>
      </w:r>
      <w:r w:rsidR="00143AC3" w:rsidRPr="000A0033">
        <w:rPr>
          <w:rFonts w:ascii="Times New Roman" w:hAnsi="Times New Roman"/>
          <w:sz w:val="24"/>
          <w:lang w:val="en-US"/>
        </w:rPr>
        <w:t>)</w:t>
      </w:r>
      <w:r w:rsidR="009E1644" w:rsidRPr="000A0033">
        <w:rPr>
          <w:rFonts w:ascii="Times New Roman" w:hAnsi="Times New Roman"/>
          <w:sz w:val="24"/>
          <w:lang w:val="en-US"/>
        </w:rPr>
        <w:t>.</w:t>
      </w:r>
      <w:r w:rsidR="00143AC3" w:rsidRPr="000A0033">
        <w:rPr>
          <w:rFonts w:ascii="Times New Roman" w:hAnsi="Times New Roman"/>
          <w:sz w:val="24"/>
          <w:lang w:val="en-US"/>
        </w:rPr>
        <w:t xml:space="preserve"> All deposits have </w:t>
      </w:r>
      <w:r w:rsidR="00E82E45" w:rsidRPr="000A0033">
        <w:rPr>
          <w:rFonts w:ascii="Times New Roman" w:hAnsi="Times New Roman"/>
          <w:sz w:val="24"/>
          <w:lang w:val="en-US"/>
        </w:rPr>
        <w:t xml:space="preserve">prominent </w:t>
      </w:r>
      <w:r w:rsidR="00143AC3" w:rsidRPr="000A0033">
        <w:rPr>
          <w:rFonts w:ascii="Times New Roman" w:hAnsi="Times New Roman"/>
          <w:sz w:val="24"/>
          <w:lang w:val="en-US"/>
        </w:rPr>
        <w:t xml:space="preserve">lobate cross-sections. The exception is Run 6 which shows a small indent (1 cm) </w:t>
      </w:r>
      <w:r w:rsidR="00ED27EE" w:rsidRPr="000A0033">
        <w:rPr>
          <w:rFonts w:ascii="Times New Roman" w:hAnsi="Times New Roman"/>
          <w:sz w:val="24"/>
          <w:lang w:val="en-US"/>
        </w:rPr>
        <w:t>to</w:t>
      </w:r>
      <w:r w:rsidR="00143AC3" w:rsidRPr="000A0033">
        <w:rPr>
          <w:rFonts w:ascii="Times New Roman" w:hAnsi="Times New Roman"/>
          <w:sz w:val="24"/>
          <w:lang w:val="en-US"/>
        </w:rPr>
        <w:t xml:space="preserve"> the generally convex top of the deposit in the proximal area (</w:t>
      </w:r>
      <w:r w:rsidR="00DF303D" w:rsidRPr="000A0033">
        <w:rPr>
          <w:rFonts w:ascii="Times New Roman" w:hAnsi="Times New Roman"/>
          <w:sz w:val="24"/>
          <w:lang w:val="en-US"/>
        </w:rPr>
        <w:t xml:space="preserve">Fig. </w:t>
      </w:r>
      <w:r w:rsidR="00AC3141" w:rsidRPr="000A0033">
        <w:rPr>
          <w:rFonts w:ascii="Times New Roman" w:hAnsi="Times New Roman"/>
          <w:sz w:val="24"/>
          <w:lang w:val="en-US"/>
        </w:rPr>
        <w:t>6</w:t>
      </w:r>
      <w:r w:rsidR="00DF303D" w:rsidRPr="000A0033">
        <w:rPr>
          <w:rFonts w:ascii="Times New Roman" w:hAnsi="Times New Roman"/>
          <w:sz w:val="24"/>
          <w:lang w:val="en-US"/>
        </w:rPr>
        <w:t>A</w:t>
      </w:r>
      <w:r w:rsidR="00143AC3" w:rsidRPr="000A0033">
        <w:rPr>
          <w:rFonts w:ascii="Times New Roman" w:hAnsi="Times New Roman"/>
          <w:sz w:val="24"/>
          <w:lang w:val="en-US"/>
        </w:rPr>
        <w:t>), for the first 50 cm</w:t>
      </w:r>
      <w:r w:rsidR="00645A45" w:rsidRPr="000A0033">
        <w:rPr>
          <w:rFonts w:ascii="Times New Roman" w:hAnsi="Times New Roman"/>
          <w:sz w:val="24"/>
          <w:lang w:val="en-US"/>
        </w:rPr>
        <w:t>,</w:t>
      </w:r>
      <w:r w:rsidR="00143AC3" w:rsidRPr="000A0033">
        <w:rPr>
          <w:rFonts w:ascii="Times New Roman" w:hAnsi="Times New Roman"/>
          <w:sz w:val="24"/>
          <w:lang w:val="en-US"/>
        </w:rPr>
        <w:t xml:space="preserve"> after the break-of-slope. </w:t>
      </w:r>
      <w:r w:rsidR="00C84873" w:rsidRPr="000A0033">
        <w:rPr>
          <w:rFonts w:ascii="Times New Roman" w:hAnsi="Times New Roman"/>
          <w:sz w:val="24"/>
          <w:lang w:val="en-US"/>
        </w:rPr>
        <w:t>All deposits</w:t>
      </w:r>
      <w:r w:rsidR="00645A45" w:rsidRPr="000A0033">
        <w:rPr>
          <w:rFonts w:ascii="Times New Roman" w:hAnsi="Times New Roman"/>
          <w:sz w:val="24"/>
          <w:lang w:val="en-US"/>
        </w:rPr>
        <w:t>,</w:t>
      </w:r>
      <w:r w:rsidR="00C84873" w:rsidRPr="000A0033">
        <w:rPr>
          <w:rFonts w:ascii="Times New Roman" w:hAnsi="Times New Roman"/>
          <w:sz w:val="24"/>
          <w:lang w:val="en-US"/>
        </w:rPr>
        <w:t xml:space="preserve"> ex</w:t>
      </w:r>
      <w:r w:rsidR="008E7986" w:rsidRPr="000A0033">
        <w:rPr>
          <w:rFonts w:ascii="Times New Roman" w:hAnsi="Times New Roman"/>
          <w:sz w:val="24"/>
          <w:lang w:val="en-US"/>
        </w:rPr>
        <w:t>cept</w:t>
      </w:r>
      <w:r w:rsidR="00C84873" w:rsidRPr="000A0033">
        <w:rPr>
          <w:rFonts w:ascii="Times New Roman" w:hAnsi="Times New Roman"/>
          <w:sz w:val="24"/>
          <w:lang w:val="en-US"/>
        </w:rPr>
        <w:t xml:space="preserve"> the one forme</w:t>
      </w:r>
      <w:r w:rsidR="00F861A4" w:rsidRPr="000A0033">
        <w:rPr>
          <w:rFonts w:ascii="Times New Roman" w:hAnsi="Times New Roman"/>
          <w:sz w:val="24"/>
          <w:lang w:val="en-US"/>
        </w:rPr>
        <w:t>d by Run 1</w:t>
      </w:r>
      <w:r w:rsidR="00645A45" w:rsidRPr="000A0033">
        <w:rPr>
          <w:rFonts w:ascii="Times New Roman" w:hAnsi="Times New Roman"/>
          <w:sz w:val="24"/>
          <w:lang w:val="en-US"/>
        </w:rPr>
        <w:t>,</w:t>
      </w:r>
      <w:r w:rsidR="00F861A4" w:rsidRPr="000A0033">
        <w:rPr>
          <w:rFonts w:ascii="Times New Roman" w:hAnsi="Times New Roman"/>
          <w:sz w:val="24"/>
          <w:lang w:val="en-US"/>
        </w:rPr>
        <w:t xml:space="preserve"> onlap onto the slope</w:t>
      </w:r>
      <w:r w:rsidR="00241CEF" w:rsidRPr="000A0033">
        <w:rPr>
          <w:rFonts w:ascii="Times New Roman" w:hAnsi="Times New Roman"/>
          <w:sz w:val="24"/>
          <w:lang w:val="en-US"/>
        </w:rPr>
        <w:t xml:space="preserve"> (Fig. </w:t>
      </w:r>
      <w:r w:rsidR="00AC3141" w:rsidRPr="000A0033">
        <w:rPr>
          <w:rFonts w:ascii="Times New Roman" w:hAnsi="Times New Roman"/>
          <w:sz w:val="24"/>
          <w:lang w:val="en-US"/>
        </w:rPr>
        <w:t>5</w:t>
      </w:r>
      <w:r w:rsidR="006E261A" w:rsidRPr="000A0033">
        <w:rPr>
          <w:rFonts w:ascii="Times New Roman" w:hAnsi="Times New Roman"/>
          <w:sz w:val="24"/>
          <w:lang w:val="en-US"/>
        </w:rPr>
        <w:t>)</w:t>
      </w:r>
      <w:r w:rsidR="00143AC3" w:rsidRPr="000A0033">
        <w:rPr>
          <w:rFonts w:ascii="Times New Roman" w:hAnsi="Times New Roman"/>
          <w:sz w:val="24"/>
          <w:lang w:val="en-US"/>
        </w:rPr>
        <w:t xml:space="preserve">. </w:t>
      </w:r>
    </w:p>
    <w:p w14:paraId="0BE361DF" w14:textId="100E1414" w:rsidR="00596AC9" w:rsidRPr="000A0033" w:rsidRDefault="00596AC9" w:rsidP="0078149E">
      <w:pPr>
        <w:spacing w:line="480" w:lineRule="auto"/>
        <w:jc w:val="both"/>
        <w:rPr>
          <w:rFonts w:ascii="Times New Roman" w:hAnsi="Times New Roman"/>
          <w:sz w:val="24"/>
          <w:lang w:val="en-US"/>
        </w:rPr>
      </w:pPr>
    </w:p>
    <w:p w14:paraId="391D1A77" w14:textId="77777777" w:rsidR="00596AC9" w:rsidRPr="009D68B9" w:rsidRDefault="00596AC9" w:rsidP="0078149E">
      <w:pPr>
        <w:spacing w:line="480" w:lineRule="auto"/>
        <w:jc w:val="both"/>
        <w:rPr>
          <w:rFonts w:ascii="Times New Roman" w:hAnsi="Times New Roman"/>
          <w:i/>
          <w:sz w:val="24"/>
          <w:lang w:val="en-US"/>
        </w:rPr>
      </w:pPr>
      <w:r w:rsidRPr="009D68B9">
        <w:rPr>
          <w:rFonts w:ascii="Times New Roman" w:hAnsi="Times New Roman"/>
          <w:i/>
          <w:sz w:val="24"/>
          <w:lang w:val="en-US"/>
        </w:rPr>
        <w:t>Series II: sediment volume concentration</w:t>
      </w:r>
    </w:p>
    <w:p w14:paraId="7DEE9A90" w14:textId="0F2BBCC2" w:rsidR="002A6E28" w:rsidRPr="000A0033" w:rsidRDefault="004C74FF" w:rsidP="0078149E">
      <w:pPr>
        <w:spacing w:line="480" w:lineRule="auto"/>
        <w:jc w:val="both"/>
        <w:rPr>
          <w:rFonts w:ascii="Times New Roman" w:hAnsi="Times New Roman"/>
          <w:sz w:val="24"/>
          <w:lang w:val="en-US"/>
        </w:rPr>
      </w:pPr>
      <w:r w:rsidRPr="000A0033">
        <w:rPr>
          <w:rFonts w:ascii="Times New Roman" w:hAnsi="Times New Roman"/>
          <w:sz w:val="24"/>
          <w:lang w:val="en-US"/>
        </w:rPr>
        <w:t>Run 5-8</w:t>
      </w:r>
      <w:r w:rsidR="002A6E28" w:rsidRPr="000A0033">
        <w:rPr>
          <w:rFonts w:ascii="Times New Roman" w:hAnsi="Times New Roman"/>
          <w:sz w:val="24"/>
          <w:lang w:val="en-US"/>
        </w:rPr>
        <w:t xml:space="preserve"> (Series II)</w:t>
      </w:r>
      <w:r w:rsidRPr="000A0033">
        <w:rPr>
          <w:rFonts w:ascii="Times New Roman" w:hAnsi="Times New Roman"/>
          <w:sz w:val="24"/>
          <w:lang w:val="en-US"/>
        </w:rPr>
        <w:t xml:space="preserve"> investigate the effect of</w:t>
      </w:r>
      <w:r w:rsidR="003274AD" w:rsidRPr="000A0033">
        <w:rPr>
          <w:rFonts w:ascii="Times New Roman" w:hAnsi="Times New Roman"/>
          <w:sz w:val="24"/>
          <w:lang w:val="en-US"/>
        </w:rPr>
        <w:t xml:space="preserve"> varying sediment concentration. </w:t>
      </w:r>
      <w:r w:rsidR="001E18AE" w:rsidRPr="000A0033">
        <w:rPr>
          <w:rFonts w:ascii="Times New Roman" w:hAnsi="Times New Roman"/>
          <w:sz w:val="24"/>
          <w:lang w:val="en-US"/>
        </w:rPr>
        <w:t>I</w:t>
      </w:r>
      <w:r w:rsidR="00FE56EE" w:rsidRPr="000A0033">
        <w:rPr>
          <w:rFonts w:ascii="Times New Roman" w:hAnsi="Times New Roman"/>
          <w:sz w:val="24"/>
          <w:lang w:val="en-US"/>
        </w:rPr>
        <w:t>t can be observed that deposit length is proportional to concentration</w:t>
      </w:r>
      <w:r w:rsidR="00D616EA" w:rsidRPr="000A0033">
        <w:rPr>
          <w:rFonts w:ascii="Times New Roman" w:hAnsi="Times New Roman"/>
          <w:sz w:val="24"/>
          <w:lang w:val="en-US"/>
        </w:rPr>
        <w:t xml:space="preserve"> (</w:t>
      </w:r>
      <w:r w:rsidR="00E514B0" w:rsidRPr="000A0033">
        <w:rPr>
          <w:rFonts w:ascii="Times New Roman" w:hAnsi="Times New Roman"/>
          <w:sz w:val="24"/>
          <w:lang w:val="en-US"/>
        </w:rPr>
        <w:t>Fig</w:t>
      </w:r>
      <w:r w:rsidR="00392E93" w:rsidRPr="000A0033">
        <w:rPr>
          <w:rFonts w:ascii="Times New Roman" w:hAnsi="Times New Roman"/>
          <w:sz w:val="24"/>
          <w:lang w:val="en-US"/>
        </w:rPr>
        <w:t>s</w:t>
      </w:r>
      <w:r w:rsidR="00E514B0" w:rsidRPr="000A0033">
        <w:rPr>
          <w:rFonts w:ascii="Times New Roman" w:hAnsi="Times New Roman"/>
          <w:sz w:val="24"/>
          <w:lang w:val="en-US"/>
        </w:rPr>
        <w:t xml:space="preserve">. </w:t>
      </w:r>
      <w:r w:rsidR="00AC3141" w:rsidRPr="000A0033">
        <w:rPr>
          <w:rFonts w:ascii="Times New Roman" w:hAnsi="Times New Roman"/>
          <w:sz w:val="24"/>
          <w:lang w:val="en-US"/>
        </w:rPr>
        <w:t>5</w:t>
      </w:r>
      <w:r w:rsidR="00E514B0" w:rsidRPr="000A0033">
        <w:rPr>
          <w:rFonts w:ascii="Times New Roman" w:hAnsi="Times New Roman"/>
          <w:sz w:val="24"/>
          <w:lang w:val="en-US"/>
        </w:rPr>
        <w:t>C</w:t>
      </w:r>
      <w:r w:rsidR="00392E93" w:rsidRPr="000A0033">
        <w:rPr>
          <w:rFonts w:ascii="Times New Roman" w:hAnsi="Times New Roman"/>
          <w:sz w:val="24"/>
          <w:lang w:val="en-US"/>
        </w:rPr>
        <w:t xml:space="preserve"> and 8</w:t>
      </w:r>
      <w:r w:rsidR="00D616EA" w:rsidRPr="000A0033">
        <w:rPr>
          <w:rFonts w:ascii="Times New Roman" w:hAnsi="Times New Roman"/>
          <w:sz w:val="24"/>
          <w:lang w:val="en-US"/>
        </w:rPr>
        <w:t>)</w:t>
      </w:r>
      <w:r w:rsidR="00FE56EE" w:rsidRPr="000A0033">
        <w:rPr>
          <w:rFonts w:ascii="Times New Roman" w:hAnsi="Times New Roman"/>
          <w:sz w:val="24"/>
          <w:lang w:val="en-US"/>
        </w:rPr>
        <w:t xml:space="preserve">, i.e. </w:t>
      </w:r>
      <w:r w:rsidR="001E18AE" w:rsidRPr="000A0033">
        <w:rPr>
          <w:rFonts w:ascii="Times New Roman" w:hAnsi="Times New Roman"/>
          <w:sz w:val="24"/>
          <w:lang w:val="en-US"/>
        </w:rPr>
        <w:t>the run with the highest sediment concentration (Run 5; 19% Vol) is the longest (465 cm), whereas the run with the lowest concentration (Run 8; 13% Vol) is the shortest (340 cm). Deposits of Run 6 (17% Vol) and Run 7 (15% Vol) are 444 cm and 390 cm long, respectively</w:t>
      </w:r>
      <w:r w:rsidR="00D616EA" w:rsidRPr="000A0033">
        <w:rPr>
          <w:rFonts w:ascii="Times New Roman" w:hAnsi="Times New Roman"/>
          <w:sz w:val="24"/>
          <w:lang w:val="en-US"/>
        </w:rPr>
        <w:t xml:space="preserve"> (Fig</w:t>
      </w:r>
      <w:r w:rsidR="00AC3141" w:rsidRPr="000A0033">
        <w:rPr>
          <w:rFonts w:ascii="Times New Roman" w:hAnsi="Times New Roman"/>
          <w:sz w:val="24"/>
          <w:lang w:val="en-US"/>
        </w:rPr>
        <w:t>.</w:t>
      </w:r>
      <w:r w:rsidR="00241CEF" w:rsidRPr="000A0033">
        <w:rPr>
          <w:rFonts w:ascii="Times New Roman" w:hAnsi="Times New Roman"/>
          <w:sz w:val="24"/>
          <w:lang w:val="en-US"/>
        </w:rPr>
        <w:t xml:space="preserve"> 9</w:t>
      </w:r>
      <w:r w:rsidR="00D616EA" w:rsidRPr="000A0033">
        <w:rPr>
          <w:rFonts w:ascii="Times New Roman" w:hAnsi="Times New Roman"/>
          <w:sz w:val="24"/>
          <w:lang w:val="en-US"/>
        </w:rPr>
        <w:t>)</w:t>
      </w:r>
      <w:r w:rsidR="001E18AE" w:rsidRPr="000A0033">
        <w:rPr>
          <w:rFonts w:ascii="Times New Roman" w:hAnsi="Times New Roman"/>
          <w:sz w:val="24"/>
          <w:lang w:val="en-US"/>
        </w:rPr>
        <w:t>.</w:t>
      </w:r>
      <w:r w:rsidR="00D616EA" w:rsidRPr="000A0033">
        <w:rPr>
          <w:rFonts w:ascii="Times New Roman" w:hAnsi="Times New Roman"/>
          <w:sz w:val="24"/>
          <w:lang w:val="en-US"/>
        </w:rPr>
        <w:t xml:space="preserve"> Width dimensions do not show much variability (</w:t>
      </w:r>
      <w:r w:rsidR="00AC3141" w:rsidRPr="000A0033">
        <w:rPr>
          <w:rFonts w:ascii="Times New Roman" w:hAnsi="Times New Roman"/>
          <w:sz w:val="24"/>
          <w:lang w:val="en-US"/>
        </w:rPr>
        <w:t>Table 2</w:t>
      </w:r>
      <w:r w:rsidR="00D616EA" w:rsidRPr="000A0033">
        <w:rPr>
          <w:rFonts w:ascii="Times New Roman" w:hAnsi="Times New Roman"/>
          <w:sz w:val="24"/>
          <w:lang w:val="en-US"/>
        </w:rPr>
        <w:t>) ranging from 143 cm to 13</w:t>
      </w:r>
      <w:r w:rsidR="00645A45" w:rsidRPr="000A0033">
        <w:rPr>
          <w:rFonts w:ascii="Times New Roman" w:hAnsi="Times New Roman"/>
          <w:sz w:val="24"/>
          <w:lang w:val="en-US"/>
        </w:rPr>
        <w:t xml:space="preserve">9 </w:t>
      </w:r>
      <w:r w:rsidR="00D616EA" w:rsidRPr="000A0033">
        <w:rPr>
          <w:rFonts w:ascii="Times New Roman" w:hAnsi="Times New Roman"/>
          <w:sz w:val="24"/>
          <w:lang w:val="en-US"/>
        </w:rPr>
        <w:t>cm. It is worth noting that Run 8 has a narrower width of 123 cm</w:t>
      </w:r>
      <w:r w:rsidR="00645A45" w:rsidRPr="000A0033">
        <w:rPr>
          <w:rFonts w:ascii="Times New Roman" w:hAnsi="Times New Roman"/>
          <w:sz w:val="24"/>
          <w:lang w:val="en-US"/>
        </w:rPr>
        <w:t>,</w:t>
      </w:r>
      <w:r w:rsidR="00D616EA" w:rsidRPr="000A0033">
        <w:rPr>
          <w:rFonts w:ascii="Times New Roman" w:hAnsi="Times New Roman"/>
          <w:sz w:val="24"/>
          <w:lang w:val="en-US"/>
        </w:rPr>
        <w:t xml:space="preserve"> though.</w:t>
      </w:r>
      <w:r w:rsidR="000C718B" w:rsidRPr="000A0033">
        <w:rPr>
          <w:rFonts w:ascii="Times New Roman" w:hAnsi="Times New Roman"/>
          <w:sz w:val="24"/>
          <w:lang w:val="en-US"/>
        </w:rPr>
        <w:t xml:space="preserve"> Aspect ratios (L/W) range from 2.7 to 3.4 (</w:t>
      </w:r>
      <w:r w:rsidR="00E514B0" w:rsidRPr="000A0033">
        <w:rPr>
          <w:rFonts w:ascii="Times New Roman" w:hAnsi="Times New Roman"/>
          <w:sz w:val="24"/>
          <w:lang w:val="en-US"/>
        </w:rPr>
        <w:t>Table 2</w:t>
      </w:r>
      <w:r w:rsidR="000C718B" w:rsidRPr="000A0033">
        <w:rPr>
          <w:rFonts w:ascii="Times New Roman" w:hAnsi="Times New Roman"/>
          <w:sz w:val="24"/>
          <w:lang w:val="en-US"/>
        </w:rPr>
        <w:t>) which means that these deposits are highly elongated.</w:t>
      </w:r>
      <w:r w:rsidR="00A2087E" w:rsidRPr="000A0033">
        <w:rPr>
          <w:rFonts w:ascii="Times New Roman" w:hAnsi="Times New Roman"/>
          <w:sz w:val="24"/>
          <w:lang w:val="en-US"/>
        </w:rPr>
        <w:t xml:space="preserve"> Maximum thickness </w:t>
      </w:r>
      <w:r w:rsidR="003D1E37" w:rsidRPr="000A0033">
        <w:rPr>
          <w:rFonts w:ascii="Times New Roman" w:hAnsi="Times New Roman"/>
          <w:sz w:val="24"/>
          <w:lang w:val="en-US"/>
        </w:rPr>
        <w:t>values</w:t>
      </w:r>
      <w:r w:rsidR="00A2087E" w:rsidRPr="000A0033">
        <w:rPr>
          <w:rFonts w:ascii="Times New Roman" w:hAnsi="Times New Roman"/>
          <w:sz w:val="24"/>
          <w:lang w:val="en-US"/>
        </w:rPr>
        <w:t xml:space="preserve"> show a clear decrease with lower sediment concentrations of the flow (</w:t>
      </w:r>
      <w:r w:rsidR="00361E27" w:rsidRPr="000A0033">
        <w:rPr>
          <w:rFonts w:ascii="Times New Roman" w:hAnsi="Times New Roman"/>
          <w:sz w:val="24"/>
          <w:lang w:val="en-US"/>
        </w:rPr>
        <w:t xml:space="preserve">Fig. </w:t>
      </w:r>
      <w:r w:rsidR="00AC3141" w:rsidRPr="000A0033">
        <w:rPr>
          <w:rFonts w:ascii="Times New Roman" w:hAnsi="Times New Roman"/>
          <w:sz w:val="24"/>
          <w:lang w:val="en-US"/>
        </w:rPr>
        <w:t>5</w:t>
      </w:r>
      <w:r w:rsidR="00A2087E" w:rsidRPr="000A0033">
        <w:rPr>
          <w:rFonts w:ascii="Times New Roman" w:hAnsi="Times New Roman"/>
          <w:sz w:val="24"/>
          <w:lang w:val="en-US"/>
        </w:rPr>
        <w:t xml:space="preserve">). While a flow with 19% </w:t>
      </w:r>
      <w:r w:rsidR="00EB33AD" w:rsidRPr="000A0033">
        <w:rPr>
          <w:rFonts w:ascii="Times New Roman" w:hAnsi="Times New Roman"/>
          <w:sz w:val="24"/>
          <w:lang w:val="en-US"/>
        </w:rPr>
        <w:t>Vol has a deposit with the maximum thickness of 7.8</w:t>
      </w:r>
      <w:r w:rsidR="00A2087E" w:rsidRPr="000A0033">
        <w:rPr>
          <w:rFonts w:ascii="Times New Roman" w:hAnsi="Times New Roman"/>
          <w:sz w:val="24"/>
          <w:lang w:val="en-US"/>
        </w:rPr>
        <w:t xml:space="preserve"> cm, a flow of 13% Vol has a</w:t>
      </w:r>
      <w:r w:rsidR="00EB33AD" w:rsidRPr="000A0033">
        <w:rPr>
          <w:rFonts w:ascii="Times New Roman" w:hAnsi="Times New Roman"/>
          <w:sz w:val="24"/>
          <w:lang w:val="en-US"/>
        </w:rPr>
        <w:t xml:space="preserve"> deposit with a maximum</w:t>
      </w:r>
      <w:r w:rsidR="00A2087E" w:rsidRPr="000A0033">
        <w:rPr>
          <w:rFonts w:ascii="Times New Roman" w:hAnsi="Times New Roman"/>
          <w:sz w:val="24"/>
          <w:lang w:val="en-US"/>
        </w:rPr>
        <w:t xml:space="preserve"> thickne</w:t>
      </w:r>
      <w:r w:rsidR="00086336" w:rsidRPr="000A0033">
        <w:rPr>
          <w:rFonts w:ascii="Times New Roman" w:hAnsi="Times New Roman"/>
          <w:sz w:val="24"/>
          <w:lang w:val="en-US"/>
        </w:rPr>
        <w:t>s</w:t>
      </w:r>
      <w:r w:rsidR="00A2087E" w:rsidRPr="000A0033">
        <w:rPr>
          <w:rFonts w:ascii="Times New Roman" w:hAnsi="Times New Roman"/>
          <w:sz w:val="24"/>
          <w:lang w:val="en-US"/>
        </w:rPr>
        <w:t xml:space="preserve">s of </w:t>
      </w:r>
      <w:r w:rsidR="00EB33AD" w:rsidRPr="000A0033">
        <w:rPr>
          <w:rFonts w:ascii="Times New Roman" w:hAnsi="Times New Roman"/>
          <w:sz w:val="24"/>
          <w:lang w:val="en-US"/>
        </w:rPr>
        <w:t>5.6</w:t>
      </w:r>
      <w:r w:rsidR="00A2087E" w:rsidRPr="000A0033">
        <w:rPr>
          <w:rFonts w:ascii="Times New Roman" w:hAnsi="Times New Roman"/>
          <w:sz w:val="24"/>
          <w:lang w:val="en-US"/>
        </w:rPr>
        <w:t xml:space="preserve"> cm.</w:t>
      </w:r>
      <w:r w:rsidR="00086336" w:rsidRPr="000A0033">
        <w:rPr>
          <w:rFonts w:ascii="Times New Roman" w:hAnsi="Times New Roman"/>
          <w:sz w:val="24"/>
          <w:lang w:val="en-US"/>
        </w:rPr>
        <w:t xml:space="preserve"> In Series II</w:t>
      </w:r>
      <w:r w:rsidR="00645A45" w:rsidRPr="000A0033">
        <w:rPr>
          <w:rFonts w:ascii="Times New Roman" w:hAnsi="Times New Roman"/>
          <w:sz w:val="24"/>
          <w:lang w:val="en-US"/>
        </w:rPr>
        <w:t>,</w:t>
      </w:r>
      <w:r w:rsidR="00086336" w:rsidRPr="000A0033">
        <w:rPr>
          <w:rFonts w:ascii="Times New Roman" w:hAnsi="Times New Roman"/>
          <w:sz w:val="24"/>
          <w:lang w:val="en-US"/>
        </w:rPr>
        <w:t xml:space="preserve"> two </w:t>
      </w:r>
      <w:r w:rsidR="003D1E37" w:rsidRPr="000A0033">
        <w:rPr>
          <w:rFonts w:ascii="Times New Roman" w:hAnsi="Times New Roman"/>
          <w:sz w:val="24"/>
          <w:lang w:val="en-US"/>
        </w:rPr>
        <w:t xml:space="preserve">distributions </w:t>
      </w:r>
      <w:r w:rsidR="001F4548" w:rsidRPr="000A0033">
        <w:rPr>
          <w:rFonts w:ascii="Times New Roman" w:hAnsi="Times New Roman"/>
          <w:sz w:val="24"/>
          <w:lang w:val="en-US"/>
        </w:rPr>
        <w:t xml:space="preserve">of sediment volume </w:t>
      </w:r>
      <w:r w:rsidR="003D1E37" w:rsidRPr="000A0033">
        <w:rPr>
          <w:rFonts w:ascii="Times New Roman" w:hAnsi="Times New Roman"/>
          <w:sz w:val="24"/>
          <w:lang w:val="en-US"/>
        </w:rPr>
        <w:t xml:space="preserve">can be observed (Fig. </w:t>
      </w:r>
      <w:r w:rsidR="00AC3141" w:rsidRPr="000A0033">
        <w:rPr>
          <w:rFonts w:ascii="Times New Roman" w:hAnsi="Times New Roman"/>
          <w:sz w:val="24"/>
          <w:lang w:val="en-US"/>
        </w:rPr>
        <w:t>6</w:t>
      </w:r>
      <w:r w:rsidR="001F4548" w:rsidRPr="000A0033">
        <w:rPr>
          <w:rFonts w:ascii="Times New Roman" w:hAnsi="Times New Roman"/>
          <w:sz w:val="24"/>
          <w:lang w:val="en-US"/>
        </w:rPr>
        <w:t>B</w:t>
      </w:r>
      <w:r w:rsidR="003D1E37" w:rsidRPr="000A0033">
        <w:rPr>
          <w:rFonts w:ascii="Times New Roman" w:hAnsi="Times New Roman"/>
          <w:sz w:val="24"/>
          <w:lang w:val="en-US"/>
        </w:rPr>
        <w:t xml:space="preserve">). The runs with the higher concentration (Run 5 and 6) have most of their sediment volume deposited in the intermediate to distal part of the lobe, while </w:t>
      </w:r>
      <w:r w:rsidR="003D1E37" w:rsidRPr="000A0033">
        <w:rPr>
          <w:rFonts w:ascii="Times New Roman" w:hAnsi="Times New Roman"/>
          <w:sz w:val="24"/>
          <w:lang w:val="en-US"/>
        </w:rPr>
        <w:lastRenderedPageBreak/>
        <w:t>the runs with lower sediment concentration (Run 7 and 8) have most of their volume deposited in the proximal area.</w:t>
      </w:r>
      <w:r w:rsidR="00672E1F" w:rsidRPr="000A0033">
        <w:rPr>
          <w:rFonts w:ascii="Times New Roman" w:hAnsi="Times New Roman"/>
          <w:sz w:val="24"/>
          <w:lang w:val="en-US"/>
        </w:rPr>
        <w:t xml:space="preserve"> </w:t>
      </w:r>
      <w:r w:rsidR="00ED27EE" w:rsidRPr="000A0033">
        <w:rPr>
          <w:rFonts w:ascii="Times New Roman" w:hAnsi="Times New Roman"/>
          <w:sz w:val="24"/>
          <w:lang w:val="en-US"/>
        </w:rPr>
        <w:t>Cross-sections show small indents to the convex tops of the deposit for Run 5 and 6 (between 0.5 and 1 cm; up to 1.5 m from the break-of-slope), while Run 7 and 8 show prominent convex lobe geometries throughout the deposit (</w:t>
      </w:r>
      <w:r w:rsidR="00DF303D" w:rsidRPr="000A0033">
        <w:rPr>
          <w:rFonts w:ascii="Times New Roman" w:hAnsi="Times New Roman"/>
          <w:sz w:val="24"/>
          <w:lang w:val="en-US"/>
        </w:rPr>
        <w:t xml:space="preserve">Fig. </w:t>
      </w:r>
      <w:r w:rsidR="00AC3141" w:rsidRPr="000A0033">
        <w:rPr>
          <w:rFonts w:ascii="Times New Roman" w:hAnsi="Times New Roman"/>
          <w:sz w:val="24"/>
          <w:lang w:val="en-US"/>
        </w:rPr>
        <w:t>8</w:t>
      </w:r>
      <w:r w:rsidR="00DF303D" w:rsidRPr="000A0033">
        <w:rPr>
          <w:rFonts w:ascii="Times New Roman" w:hAnsi="Times New Roman"/>
          <w:sz w:val="24"/>
          <w:lang w:val="en-US"/>
        </w:rPr>
        <w:t>B</w:t>
      </w:r>
      <w:r w:rsidR="00ED27EE" w:rsidRPr="000A0033">
        <w:rPr>
          <w:rFonts w:ascii="Times New Roman" w:hAnsi="Times New Roman"/>
          <w:sz w:val="24"/>
          <w:lang w:val="en-US"/>
        </w:rPr>
        <w:t>).</w:t>
      </w:r>
      <w:r w:rsidR="00C64DED" w:rsidRPr="000A0033">
        <w:rPr>
          <w:rFonts w:ascii="Times New Roman" w:hAnsi="Times New Roman"/>
          <w:sz w:val="24"/>
          <w:lang w:val="en-US"/>
        </w:rPr>
        <w:t xml:space="preserve"> All runs of Series II show onlap onto the slope. Deposition in the channel becomes more prominent with decreasing sediment concentration of the flow. </w:t>
      </w:r>
    </w:p>
    <w:p w14:paraId="1DDBBE1A" w14:textId="55427174" w:rsidR="00596AC9" w:rsidRPr="000A0033" w:rsidRDefault="00596AC9" w:rsidP="0078149E">
      <w:pPr>
        <w:spacing w:line="480" w:lineRule="auto"/>
        <w:jc w:val="both"/>
        <w:rPr>
          <w:rFonts w:ascii="Times New Roman" w:hAnsi="Times New Roman"/>
          <w:sz w:val="24"/>
          <w:lang w:val="en-US"/>
        </w:rPr>
      </w:pPr>
    </w:p>
    <w:p w14:paraId="71075D6F" w14:textId="71E5052B" w:rsidR="00596AC9" w:rsidRPr="009D68B9" w:rsidRDefault="00596AC9" w:rsidP="0078149E">
      <w:pPr>
        <w:spacing w:line="480" w:lineRule="auto"/>
        <w:jc w:val="both"/>
        <w:rPr>
          <w:rFonts w:ascii="Times New Roman" w:hAnsi="Times New Roman"/>
          <w:i/>
          <w:sz w:val="24"/>
          <w:lang w:val="en-US"/>
        </w:rPr>
      </w:pPr>
      <w:r w:rsidRPr="009D68B9">
        <w:rPr>
          <w:rFonts w:ascii="Times New Roman" w:hAnsi="Times New Roman"/>
          <w:i/>
          <w:sz w:val="24"/>
          <w:lang w:val="en-US"/>
        </w:rPr>
        <w:t>Series III: Discharge</w:t>
      </w:r>
    </w:p>
    <w:p w14:paraId="1F5E96BB" w14:textId="5A8F4544" w:rsidR="004C74FF" w:rsidRPr="000A0033" w:rsidRDefault="004C74FF" w:rsidP="0078149E">
      <w:pPr>
        <w:spacing w:line="480" w:lineRule="auto"/>
        <w:jc w:val="both"/>
        <w:rPr>
          <w:rFonts w:ascii="Times New Roman" w:hAnsi="Times New Roman"/>
          <w:sz w:val="24"/>
          <w:lang w:val="en-US"/>
        </w:rPr>
      </w:pPr>
      <w:r w:rsidRPr="000A0033">
        <w:rPr>
          <w:rFonts w:ascii="Times New Roman" w:hAnsi="Times New Roman"/>
          <w:sz w:val="24"/>
          <w:lang w:val="en-US"/>
        </w:rPr>
        <w:t xml:space="preserve">Finally, </w:t>
      </w:r>
      <w:proofErr w:type="gramStart"/>
      <w:r w:rsidRPr="000A0033">
        <w:rPr>
          <w:rFonts w:ascii="Times New Roman" w:hAnsi="Times New Roman"/>
          <w:sz w:val="24"/>
          <w:lang w:val="en-US"/>
        </w:rPr>
        <w:t>Runs</w:t>
      </w:r>
      <w:proofErr w:type="gramEnd"/>
      <w:r w:rsidRPr="000A0033">
        <w:rPr>
          <w:rFonts w:ascii="Times New Roman" w:hAnsi="Times New Roman"/>
          <w:sz w:val="24"/>
          <w:lang w:val="en-US"/>
        </w:rPr>
        <w:t xml:space="preserve"> 6, 9 and 10</w:t>
      </w:r>
      <w:r w:rsidR="002A6E28" w:rsidRPr="000A0033">
        <w:rPr>
          <w:rFonts w:ascii="Times New Roman" w:hAnsi="Times New Roman"/>
          <w:sz w:val="24"/>
          <w:lang w:val="en-US"/>
        </w:rPr>
        <w:t xml:space="preserve"> (Series III)</w:t>
      </w:r>
      <w:r w:rsidRPr="000A0033">
        <w:rPr>
          <w:rFonts w:ascii="Times New Roman" w:hAnsi="Times New Roman"/>
          <w:sz w:val="24"/>
          <w:lang w:val="en-US"/>
        </w:rPr>
        <w:t xml:space="preserve"> were conducted to examine the consequence of </w:t>
      </w:r>
      <w:r w:rsidR="00FE56EE" w:rsidRPr="000A0033">
        <w:rPr>
          <w:rFonts w:ascii="Times New Roman" w:hAnsi="Times New Roman"/>
          <w:sz w:val="24"/>
          <w:lang w:val="en-US"/>
        </w:rPr>
        <w:t xml:space="preserve">changing </w:t>
      </w:r>
      <w:r w:rsidR="00C64DED" w:rsidRPr="000A0033">
        <w:rPr>
          <w:rFonts w:ascii="Times New Roman" w:hAnsi="Times New Roman"/>
          <w:sz w:val="24"/>
          <w:lang w:val="en-US"/>
        </w:rPr>
        <w:t>discharge to the dimensions of the resulting deposits. There is no obs</w:t>
      </w:r>
      <w:r w:rsidR="0026586E" w:rsidRPr="000A0033">
        <w:rPr>
          <w:rFonts w:ascii="Times New Roman" w:hAnsi="Times New Roman"/>
          <w:sz w:val="24"/>
          <w:lang w:val="en-US"/>
        </w:rPr>
        <w:t>ervable trend in the length of the deposits</w:t>
      </w:r>
      <w:r w:rsidR="00C64DED" w:rsidRPr="000A0033">
        <w:rPr>
          <w:rFonts w:ascii="Times New Roman" w:hAnsi="Times New Roman"/>
          <w:sz w:val="24"/>
          <w:lang w:val="en-US"/>
        </w:rPr>
        <w:t xml:space="preserve"> associated with higher or lower discharge, in fact a discharge of 30m</w:t>
      </w:r>
      <w:r w:rsidR="00C64DED" w:rsidRPr="000A0033">
        <w:rPr>
          <w:rFonts w:ascii="Times New Roman" w:hAnsi="Times New Roman"/>
          <w:sz w:val="24"/>
          <w:vertAlign w:val="superscript"/>
          <w:lang w:val="en-US"/>
        </w:rPr>
        <w:t>3</w:t>
      </w:r>
      <w:r w:rsidR="00C64DED" w:rsidRPr="000A0033">
        <w:rPr>
          <w:rFonts w:ascii="Times New Roman" w:hAnsi="Times New Roman"/>
          <w:sz w:val="24"/>
          <w:lang w:val="en-US"/>
        </w:rPr>
        <w:t>/h</w:t>
      </w:r>
      <w:r w:rsidR="009E3B51" w:rsidRPr="000A0033">
        <w:rPr>
          <w:rFonts w:ascii="Times New Roman" w:hAnsi="Times New Roman"/>
          <w:sz w:val="24"/>
          <w:lang w:val="en-US"/>
        </w:rPr>
        <w:t xml:space="preserve"> (Run 6)</w:t>
      </w:r>
      <w:r w:rsidR="00C64DED" w:rsidRPr="000A0033">
        <w:rPr>
          <w:rFonts w:ascii="Times New Roman" w:hAnsi="Times New Roman"/>
          <w:sz w:val="24"/>
          <w:lang w:val="en-US"/>
        </w:rPr>
        <w:t xml:space="preserve"> produces a slightly longer lobe</w:t>
      </w:r>
      <w:r w:rsidR="0026586E" w:rsidRPr="000A0033">
        <w:rPr>
          <w:rFonts w:ascii="Times New Roman" w:hAnsi="Times New Roman"/>
          <w:sz w:val="24"/>
          <w:lang w:val="en-US"/>
        </w:rPr>
        <w:t xml:space="preserve"> (444 cm)</w:t>
      </w:r>
      <w:r w:rsidR="00C64DED" w:rsidRPr="000A0033">
        <w:rPr>
          <w:rFonts w:ascii="Times New Roman" w:hAnsi="Times New Roman"/>
          <w:sz w:val="24"/>
          <w:lang w:val="en-US"/>
        </w:rPr>
        <w:t xml:space="preserve"> than a discharge of 40m</w:t>
      </w:r>
      <w:r w:rsidR="00C64DED" w:rsidRPr="000A0033">
        <w:rPr>
          <w:rFonts w:ascii="Times New Roman" w:hAnsi="Times New Roman"/>
          <w:sz w:val="24"/>
          <w:vertAlign w:val="superscript"/>
          <w:lang w:val="en-US"/>
        </w:rPr>
        <w:t>3</w:t>
      </w:r>
      <w:r w:rsidR="00C64DED" w:rsidRPr="000A0033">
        <w:rPr>
          <w:rFonts w:ascii="Times New Roman" w:hAnsi="Times New Roman"/>
          <w:sz w:val="24"/>
          <w:lang w:val="en-US"/>
        </w:rPr>
        <w:t>/h</w:t>
      </w:r>
      <w:r w:rsidR="0026586E" w:rsidRPr="000A0033">
        <w:rPr>
          <w:rFonts w:ascii="Times New Roman" w:hAnsi="Times New Roman"/>
          <w:sz w:val="24"/>
          <w:lang w:val="en-US"/>
        </w:rPr>
        <w:t xml:space="preserve"> (</w:t>
      </w:r>
      <w:r w:rsidR="009E3B51" w:rsidRPr="000A0033">
        <w:rPr>
          <w:rFonts w:ascii="Times New Roman" w:hAnsi="Times New Roman"/>
          <w:sz w:val="24"/>
          <w:lang w:val="en-US"/>
        </w:rPr>
        <w:t xml:space="preserve">Run 10; </w:t>
      </w:r>
      <w:r w:rsidR="0026586E" w:rsidRPr="000A0033">
        <w:rPr>
          <w:rFonts w:ascii="Times New Roman" w:hAnsi="Times New Roman"/>
          <w:sz w:val="24"/>
          <w:lang w:val="en-US"/>
        </w:rPr>
        <w:t>430 m). The same is true for the width of the deposits (</w:t>
      </w:r>
      <w:r w:rsidR="00AC3141" w:rsidRPr="000A0033">
        <w:rPr>
          <w:rFonts w:ascii="Times New Roman" w:hAnsi="Times New Roman"/>
          <w:sz w:val="24"/>
          <w:lang w:val="en-US"/>
        </w:rPr>
        <w:t>Table 2</w:t>
      </w:r>
      <w:r w:rsidR="0026586E" w:rsidRPr="000A0033">
        <w:rPr>
          <w:rFonts w:ascii="Times New Roman" w:hAnsi="Times New Roman"/>
          <w:sz w:val="24"/>
          <w:lang w:val="en-US"/>
        </w:rPr>
        <w:t>), that vary between 143 and 118 cm, and maximum thic</w:t>
      </w:r>
      <w:r w:rsidR="00EB33AD" w:rsidRPr="000A0033">
        <w:rPr>
          <w:rFonts w:ascii="Times New Roman" w:hAnsi="Times New Roman"/>
          <w:sz w:val="24"/>
          <w:lang w:val="en-US"/>
        </w:rPr>
        <w:t>kness that show a range from 5.6 to 6.9</w:t>
      </w:r>
      <w:r w:rsidR="0026586E" w:rsidRPr="000A0033">
        <w:rPr>
          <w:rFonts w:ascii="Times New Roman" w:hAnsi="Times New Roman"/>
          <w:sz w:val="24"/>
          <w:lang w:val="en-US"/>
        </w:rPr>
        <w:t xml:space="preserve"> cm</w:t>
      </w:r>
      <w:r w:rsidR="009E3B51" w:rsidRPr="000A0033">
        <w:rPr>
          <w:rFonts w:ascii="Times New Roman" w:hAnsi="Times New Roman"/>
          <w:sz w:val="24"/>
          <w:lang w:val="en-US"/>
        </w:rPr>
        <w:t xml:space="preserve"> (</w:t>
      </w:r>
      <w:r w:rsidR="00361E27" w:rsidRPr="000A0033">
        <w:rPr>
          <w:rFonts w:ascii="Times New Roman" w:hAnsi="Times New Roman"/>
          <w:sz w:val="24"/>
          <w:lang w:val="en-US"/>
        </w:rPr>
        <w:t xml:space="preserve">Fig. </w:t>
      </w:r>
      <w:r w:rsidR="00AC3141" w:rsidRPr="000A0033">
        <w:rPr>
          <w:rFonts w:ascii="Times New Roman" w:hAnsi="Times New Roman"/>
          <w:sz w:val="24"/>
          <w:lang w:val="en-US"/>
        </w:rPr>
        <w:t>5</w:t>
      </w:r>
      <w:r w:rsidR="009E3B51" w:rsidRPr="000A0033">
        <w:rPr>
          <w:rFonts w:ascii="Times New Roman" w:hAnsi="Times New Roman"/>
          <w:sz w:val="24"/>
          <w:lang w:val="en-US"/>
        </w:rPr>
        <w:t>)</w:t>
      </w:r>
      <w:r w:rsidR="0026586E" w:rsidRPr="000A0033">
        <w:rPr>
          <w:rFonts w:ascii="Times New Roman" w:hAnsi="Times New Roman"/>
          <w:sz w:val="24"/>
          <w:lang w:val="en-US"/>
        </w:rPr>
        <w:t>, but no correlation to discharge changes. Aspect ratios (L/W) range from 3.1 to 3.4</w:t>
      </w:r>
      <w:r w:rsidR="00E514B0" w:rsidRPr="000A0033">
        <w:rPr>
          <w:rFonts w:ascii="Times New Roman" w:hAnsi="Times New Roman"/>
          <w:sz w:val="24"/>
          <w:lang w:val="en-US"/>
        </w:rPr>
        <w:t xml:space="preserve"> (Table 2)</w:t>
      </w:r>
      <w:r w:rsidR="009E3B51" w:rsidRPr="000A0033">
        <w:rPr>
          <w:rFonts w:ascii="Times New Roman" w:hAnsi="Times New Roman"/>
          <w:sz w:val="24"/>
          <w:lang w:val="en-US"/>
        </w:rPr>
        <w:t xml:space="preserve">. The main </w:t>
      </w:r>
      <w:proofErr w:type="spellStart"/>
      <w:r w:rsidR="009E3B51" w:rsidRPr="000A0033">
        <w:rPr>
          <w:rFonts w:ascii="Times New Roman" w:hAnsi="Times New Roman"/>
          <w:sz w:val="24"/>
          <w:lang w:val="en-US"/>
        </w:rPr>
        <w:t>depocentres</w:t>
      </w:r>
      <w:proofErr w:type="spellEnd"/>
      <w:r w:rsidR="009E3B51" w:rsidRPr="000A0033">
        <w:rPr>
          <w:rFonts w:ascii="Times New Roman" w:hAnsi="Times New Roman"/>
          <w:sz w:val="24"/>
          <w:lang w:val="en-US"/>
        </w:rPr>
        <w:t xml:space="preserve"> for the </w:t>
      </w:r>
      <w:r w:rsidR="00C87057" w:rsidRPr="000A0033">
        <w:rPr>
          <w:rFonts w:ascii="Times New Roman" w:hAnsi="Times New Roman"/>
          <w:sz w:val="24"/>
          <w:lang w:val="en-US"/>
        </w:rPr>
        <w:t xml:space="preserve">resulting </w:t>
      </w:r>
      <w:r w:rsidR="009E3B51" w:rsidRPr="000A0033">
        <w:rPr>
          <w:rFonts w:ascii="Times New Roman" w:hAnsi="Times New Roman"/>
          <w:sz w:val="24"/>
          <w:lang w:val="en-US"/>
        </w:rPr>
        <w:t>deposits are located in an intermediate to distal position, with the exception of Run 9 (lowest discharge; 25m</w:t>
      </w:r>
      <w:r w:rsidR="009E3B51" w:rsidRPr="000A0033">
        <w:rPr>
          <w:rFonts w:ascii="Times New Roman" w:hAnsi="Times New Roman"/>
          <w:sz w:val="24"/>
          <w:vertAlign w:val="superscript"/>
          <w:lang w:val="en-US"/>
        </w:rPr>
        <w:t>3</w:t>
      </w:r>
      <w:r w:rsidR="009E3B51" w:rsidRPr="000A0033">
        <w:rPr>
          <w:rFonts w:ascii="Times New Roman" w:hAnsi="Times New Roman"/>
          <w:sz w:val="24"/>
          <w:lang w:val="en-US"/>
        </w:rPr>
        <w:t xml:space="preserve">/h) that has </w:t>
      </w:r>
      <w:r w:rsidR="00EC0A07" w:rsidRPr="000A0033">
        <w:rPr>
          <w:rFonts w:ascii="Times New Roman" w:hAnsi="Times New Roman"/>
          <w:sz w:val="24"/>
          <w:lang w:val="en-US"/>
        </w:rPr>
        <w:t>more longitudinal uniformity in its depositional thickness</w:t>
      </w:r>
      <w:r w:rsidR="008965BA" w:rsidRPr="000A0033">
        <w:rPr>
          <w:rFonts w:ascii="Times New Roman" w:hAnsi="Times New Roman"/>
          <w:sz w:val="24"/>
          <w:lang w:val="en-US"/>
        </w:rPr>
        <w:t xml:space="preserve"> (</w:t>
      </w:r>
      <w:r w:rsidR="00241CEF" w:rsidRPr="000A0033">
        <w:rPr>
          <w:rFonts w:ascii="Times New Roman" w:hAnsi="Times New Roman"/>
          <w:sz w:val="24"/>
          <w:lang w:val="en-US"/>
        </w:rPr>
        <w:t xml:space="preserve">Fig. </w:t>
      </w:r>
      <w:r w:rsidR="00AC3141" w:rsidRPr="000A0033">
        <w:rPr>
          <w:rFonts w:ascii="Times New Roman" w:hAnsi="Times New Roman"/>
          <w:sz w:val="24"/>
          <w:lang w:val="en-US"/>
        </w:rPr>
        <w:t>6</w:t>
      </w:r>
      <w:r w:rsidR="00414D8E" w:rsidRPr="000A0033">
        <w:rPr>
          <w:rFonts w:ascii="Times New Roman" w:hAnsi="Times New Roman"/>
          <w:sz w:val="24"/>
          <w:lang w:val="en-US"/>
        </w:rPr>
        <w:t>C)</w:t>
      </w:r>
      <w:r w:rsidR="009E3B51" w:rsidRPr="000A0033">
        <w:rPr>
          <w:rFonts w:ascii="Times New Roman" w:hAnsi="Times New Roman"/>
          <w:sz w:val="24"/>
          <w:lang w:val="en-US"/>
        </w:rPr>
        <w:t>. The main difference between the three runs is the</w:t>
      </w:r>
      <w:r w:rsidR="00EC0A07" w:rsidRPr="000A0033">
        <w:rPr>
          <w:rFonts w:ascii="Times New Roman" w:hAnsi="Times New Roman"/>
          <w:sz w:val="24"/>
          <w:lang w:val="en-US"/>
        </w:rPr>
        <w:t xml:space="preserve"> point of</w:t>
      </w:r>
      <w:r w:rsidR="009E3B51" w:rsidRPr="000A0033">
        <w:rPr>
          <w:rFonts w:ascii="Times New Roman" w:hAnsi="Times New Roman"/>
          <w:sz w:val="24"/>
          <w:lang w:val="en-US"/>
        </w:rPr>
        <w:t xml:space="preserve"> </w:t>
      </w:r>
      <w:r w:rsidR="00EC0A07" w:rsidRPr="000A0033">
        <w:rPr>
          <w:rFonts w:ascii="Times New Roman" w:hAnsi="Times New Roman"/>
          <w:sz w:val="24"/>
          <w:lang w:val="en-US"/>
        </w:rPr>
        <w:t>onset</w:t>
      </w:r>
      <w:r w:rsidR="009E3B51" w:rsidRPr="000A0033">
        <w:rPr>
          <w:rFonts w:ascii="Times New Roman" w:hAnsi="Times New Roman"/>
          <w:sz w:val="24"/>
          <w:lang w:val="en-US"/>
        </w:rPr>
        <w:t xml:space="preserve"> of lobe deposition</w:t>
      </w:r>
      <w:r w:rsidR="000D76B9" w:rsidRPr="000A0033">
        <w:rPr>
          <w:rFonts w:ascii="Times New Roman" w:hAnsi="Times New Roman"/>
          <w:sz w:val="24"/>
          <w:lang w:val="en-US"/>
        </w:rPr>
        <w:t xml:space="preserve"> (Fig. </w:t>
      </w:r>
      <w:r w:rsidR="00AC3141" w:rsidRPr="000A0033">
        <w:rPr>
          <w:rFonts w:ascii="Times New Roman" w:hAnsi="Times New Roman"/>
          <w:sz w:val="24"/>
          <w:lang w:val="en-US"/>
        </w:rPr>
        <w:t>9</w:t>
      </w:r>
      <w:r w:rsidR="000D76B9" w:rsidRPr="000A0033">
        <w:rPr>
          <w:rFonts w:ascii="Times New Roman" w:hAnsi="Times New Roman"/>
          <w:sz w:val="24"/>
          <w:lang w:val="en-US"/>
        </w:rPr>
        <w:t>)</w:t>
      </w:r>
      <w:r w:rsidR="009E3B51" w:rsidRPr="000A0033">
        <w:rPr>
          <w:rFonts w:ascii="Times New Roman" w:hAnsi="Times New Roman"/>
          <w:sz w:val="24"/>
          <w:lang w:val="en-US"/>
        </w:rPr>
        <w:t>. T</w:t>
      </w:r>
      <w:r w:rsidR="003C2AFC" w:rsidRPr="000A0033">
        <w:rPr>
          <w:rFonts w:ascii="Times New Roman" w:hAnsi="Times New Roman"/>
          <w:sz w:val="24"/>
          <w:lang w:val="en-US"/>
        </w:rPr>
        <w:t>his point</w:t>
      </w:r>
      <w:r w:rsidR="009E3B51" w:rsidRPr="000A0033">
        <w:rPr>
          <w:rFonts w:ascii="Times New Roman" w:hAnsi="Times New Roman"/>
          <w:sz w:val="24"/>
          <w:lang w:val="en-US"/>
        </w:rPr>
        <w:t xml:space="preserve"> is located further down-dip with higher discharges. While the deposit of Run 9 onlaps high up on the slope (after 190 cm of slope length) shortening the total slope length, the deposit of Run 6 onlaps at 210 cm at the base of the slope, and the deposit of Run 10 is detached from the slope (250 cm from the inlet). An area of low deposition is located between the break-of-slope and the lobe for Run 10</w:t>
      </w:r>
      <w:r w:rsidR="000D76B9" w:rsidRPr="000A0033">
        <w:rPr>
          <w:rFonts w:ascii="Times New Roman" w:hAnsi="Times New Roman"/>
          <w:sz w:val="24"/>
          <w:lang w:val="en-US"/>
        </w:rPr>
        <w:t xml:space="preserve"> (Fig. </w:t>
      </w:r>
      <w:r w:rsidR="00AC3141" w:rsidRPr="000A0033">
        <w:rPr>
          <w:rFonts w:ascii="Times New Roman" w:hAnsi="Times New Roman"/>
          <w:sz w:val="24"/>
          <w:lang w:val="en-US"/>
        </w:rPr>
        <w:t>9</w:t>
      </w:r>
      <w:r w:rsidR="000D76B9" w:rsidRPr="000A0033">
        <w:rPr>
          <w:rFonts w:ascii="Times New Roman" w:hAnsi="Times New Roman"/>
          <w:sz w:val="24"/>
          <w:lang w:val="en-US"/>
        </w:rPr>
        <w:t>)</w:t>
      </w:r>
      <w:r w:rsidR="00A34BD1" w:rsidRPr="000A0033">
        <w:rPr>
          <w:rFonts w:ascii="Times New Roman" w:hAnsi="Times New Roman"/>
          <w:sz w:val="24"/>
          <w:lang w:val="en-US"/>
        </w:rPr>
        <w:t xml:space="preserve">. It shows irregular geometries for 2 m after the break of slope before the deposit thickens </w:t>
      </w:r>
      <w:r w:rsidR="00A34BD1" w:rsidRPr="000A0033">
        <w:rPr>
          <w:rFonts w:ascii="Times New Roman" w:hAnsi="Times New Roman"/>
          <w:sz w:val="24"/>
          <w:lang w:val="en-US"/>
        </w:rPr>
        <w:lastRenderedPageBreak/>
        <w:t xml:space="preserve">and shows a convex geometry in cross-section. </w:t>
      </w:r>
      <w:r w:rsidR="00F355EF" w:rsidRPr="000A0033">
        <w:rPr>
          <w:rFonts w:ascii="Times New Roman" w:hAnsi="Times New Roman"/>
          <w:sz w:val="24"/>
          <w:lang w:val="en-US"/>
        </w:rPr>
        <w:t>Deposits of Run 9 fill the channel</w:t>
      </w:r>
      <w:r w:rsidR="00940BD6" w:rsidRPr="000A0033">
        <w:rPr>
          <w:rFonts w:ascii="Times New Roman" w:hAnsi="Times New Roman"/>
          <w:sz w:val="24"/>
          <w:lang w:val="en-US"/>
        </w:rPr>
        <w:t xml:space="preserve"> </w:t>
      </w:r>
      <w:r w:rsidR="00F355EF" w:rsidRPr="000A0033">
        <w:rPr>
          <w:rFonts w:ascii="Times New Roman" w:hAnsi="Times New Roman"/>
          <w:sz w:val="24"/>
          <w:lang w:val="en-US"/>
        </w:rPr>
        <w:t>form upslope, while deposition from Run 6 and 10 drape the channel</w:t>
      </w:r>
      <w:r w:rsidR="00940BD6" w:rsidRPr="000A0033">
        <w:rPr>
          <w:rFonts w:ascii="Times New Roman" w:hAnsi="Times New Roman"/>
          <w:sz w:val="24"/>
          <w:lang w:val="en-US"/>
        </w:rPr>
        <w:t xml:space="preserve"> </w:t>
      </w:r>
      <w:r w:rsidR="00F355EF" w:rsidRPr="000A0033">
        <w:rPr>
          <w:rFonts w:ascii="Times New Roman" w:hAnsi="Times New Roman"/>
          <w:sz w:val="24"/>
          <w:lang w:val="en-US"/>
        </w:rPr>
        <w:t>form while keeping it with the same dimensions although slightly shallower (4.5 cm instead of 5 cm depth).</w:t>
      </w:r>
    </w:p>
    <w:p w14:paraId="645147C2" w14:textId="2D4C7F42" w:rsidR="00DC467F" w:rsidRPr="000A0033" w:rsidRDefault="00DD6074" w:rsidP="0078149E">
      <w:pPr>
        <w:spacing w:line="480" w:lineRule="auto"/>
        <w:jc w:val="both"/>
        <w:rPr>
          <w:rFonts w:ascii="Times New Roman" w:hAnsi="Times New Roman"/>
          <w:sz w:val="24"/>
          <w:lang w:val="en-US"/>
        </w:rPr>
      </w:pPr>
      <w:r w:rsidRPr="000A0033">
        <w:rPr>
          <w:rFonts w:ascii="Times New Roman" w:hAnsi="Times New Roman"/>
          <w:sz w:val="24"/>
          <w:lang w:val="en-US"/>
        </w:rPr>
        <w:t>All of the experimental deposits show a ripple-field to the margins of the main sand body that is best developed to the frontal margin of the deposit</w:t>
      </w:r>
      <w:r w:rsidR="008965BA" w:rsidRPr="000A0033">
        <w:rPr>
          <w:rFonts w:ascii="Times New Roman" w:hAnsi="Times New Roman"/>
          <w:sz w:val="24"/>
          <w:lang w:val="en-US"/>
        </w:rPr>
        <w:t xml:space="preserve"> (</w:t>
      </w:r>
      <w:r w:rsidR="00241CEF" w:rsidRPr="000A0033">
        <w:rPr>
          <w:rFonts w:ascii="Times New Roman" w:hAnsi="Times New Roman"/>
          <w:sz w:val="24"/>
          <w:lang w:val="en-US"/>
        </w:rPr>
        <w:t>Fig</w:t>
      </w:r>
      <w:r w:rsidR="00AC3141" w:rsidRPr="000A0033">
        <w:rPr>
          <w:rFonts w:ascii="Times New Roman" w:hAnsi="Times New Roman"/>
          <w:sz w:val="24"/>
          <w:lang w:val="en-US"/>
        </w:rPr>
        <w:t>.</w:t>
      </w:r>
      <w:r w:rsidR="00241CEF" w:rsidRPr="000A0033">
        <w:rPr>
          <w:rFonts w:ascii="Times New Roman" w:hAnsi="Times New Roman"/>
          <w:sz w:val="24"/>
          <w:lang w:val="en-US"/>
        </w:rPr>
        <w:t xml:space="preserve"> </w:t>
      </w:r>
      <w:r w:rsidR="00AC3141" w:rsidRPr="000A0033">
        <w:rPr>
          <w:rFonts w:ascii="Times New Roman" w:hAnsi="Times New Roman"/>
          <w:sz w:val="24"/>
          <w:lang w:val="en-US"/>
        </w:rPr>
        <w:t>9</w:t>
      </w:r>
      <w:r w:rsidR="008B4DE6" w:rsidRPr="000A0033">
        <w:rPr>
          <w:rFonts w:ascii="Times New Roman" w:hAnsi="Times New Roman"/>
          <w:sz w:val="24"/>
          <w:lang w:val="en-US"/>
        </w:rPr>
        <w:t>)</w:t>
      </w:r>
      <w:r w:rsidRPr="000A0033">
        <w:rPr>
          <w:rFonts w:ascii="Times New Roman" w:hAnsi="Times New Roman"/>
          <w:sz w:val="24"/>
          <w:lang w:val="en-US"/>
        </w:rPr>
        <w:t>.</w:t>
      </w:r>
      <w:r w:rsidR="00DC467F" w:rsidRPr="000A0033">
        <w:rPr>
          <w:rFonts w:ascii="Times New Roman" w:hAnsi="Times New Roman"/>
          <w:sz w:val="24"/>
          <w:lang w:val="en-US"/>
        </w:rPr>
        <w:t xml:space="preserve"> </w:t>
      </w:r>
    </w:p>
    <w:p w14:paraId="69292266" w14:textId="5E8D0DA4" w:rsidR="00DD6074" w:rsidRPr="000A0033" w:rsidRDefault="00DD6074" w:rsidP="0078149E">
      <w:pPr>
        <w:spacing w:line="480" w:lineRule="auto"/>
        <w:jc w:val="both"/>
        <w:rPr>
          <w:rFonts w:ascii="Times New Roman" w:hAnsi="Times New Roman"/>
          <w:sz w:val="24"/>
          <w:lang w:val="en-US"/>
        </w:rPr>
      </w:pPr>
    </w:p>
    <w:p w14:paraId="004A5F8C" w14:textId="2A024108" w:rsidR="00FB24E0" w:rsidRPr="000A0033" w:rsidRDefault="00F52A67" w:rsidP="0078149E">
      <w:pPr>
        <w:spacing w:line="480" w:lineRule="auto"/>
        <w:jc w:val="both"/>
        <w:rPr>
          <w:rFonts w:ascii="Times New Roman" w:hAnsi="Times New Roman"/>
          <w:b/>
          <w:sz w:val="24"/>
          <w:lang w:val="en-US"/>
        </w:rPr>
      </w:pPr>
      <w:r w:rsidRPr="000A0033">
        <w:rPr>
          <w:rFonts w:ascii="Times New Roman" w:hAnsi="Times New Roman"/>
          <w:b/>
          <w:sz w:val="24"/>
          <w:lang w:val="en-US"/>
        </w:rPr>
        <w:t>Flow properties</w:t>
      </w:r>
    </w:p>
    <w:p w14:paraId="67CE1660" w14:textId="6A9959FC" w:rsidR="00596AC9" w:rsidRPr="0078149E" w:rsidRDefault="00596AC9" w:rsidP="0078149E">
      <w:pPr>
        <w:spacing w:line="480" w:lineRule="auto"/>
        <w:jc w:val="both"/>
        <w:rPr>
          <w:rFonts w:ascii="Times New Roman" w:hAnsi="Times New Roman"/>
          <w:i/>
          <w:sz w:val="24"/>
          <w:lang w:val="en-US"/>
        </w:rPr>
      </w:pPr>
      <w:r w:rsidRPr="0078149E">
        <w:rPr>
          <w:rFonts w:ascii="Times New Roman" w:hAnsi="Times New Roman"/>
          <w:i/>
          <w:sz w:val="24"/>
          <w:lang w:val="en-US"/>
        </w:rPr>
        <w:t>Flow velocities</w:t>
      </w:r>
    </w:p>
    <w:p w14:paraId="1D4320DA" w14:textId="6C2E53B9" w:rsidR="00B75D63" w:rsidRPr="000A0033" w:rsidRDefault="00551B05" w:rsidP="0078149E">
      <w:pPr>
        <w:spacing w:line="480" w:lineRule="auto"/>
        <w:jc w:val="both"/>
        <w:rPr>
          <w:rFonts w:ascii="Times New Roman" w:hAnsi="Times New Roman"/>
          <w:sz w:val="24"/>
          <w:lang w:val="en-US"/>
        </w:rPr>
      </w:pPr>
      <w:r w:rsidRPr="000A0033">
        <w:rPr>
          <w:rFonts w:ascii="Times New Roman" w:hAnsi="Times New Roman"/>
          <w:sz w:val="24"/>
          <w:lang w:val="en-US"/>
        </w:rPr>
        <w:t>At the break of slope the</w:t>
      </w:r>
      <w:r w:rsidR="00596AC9" w:rsidRPr="000A0033">
        <w:rPr>
          <w:rFonts w:ascii="Times New Roman" w:hAnsi="Times New Roman"/>
          <w:sz w:val="24"/>
          <w:lang w:val="en-US"/>
        </w:rPr>
        <w:t xml:space="preserve"> average</w:t>
      </w:r>
      <w:r w:rsidRPr="000A0033">
        <w:rPr>
          <w:rFonts w:ascii="Times New Roman" w:hAnsi="Times New Roman"/>
          <w:sz w:val="24"/>
          <w:lang w:val="en-US"/>
        </w:rPr>
        <w:t xml:space="preserve"> velocity for the runs of Series I (Runs</w:t>
      </w:r>
      <w:r w:rsidR="002A6EFA" w:rsidRPr="000A0033">
        <w:rPr>
          <w:rFonts w:ascii="Times New Roman" w:hAnsi="Times New Roman"/>
          <w:sz w:val="24"/>
          <w:lang w:val="en-US"/>
        </w:rPr>
        <w:t xml:space="preserve"> 1,2,3,4 and 6) varies from 0.64 m/s to 0.5</w:t>
      </w:r>
      <w:r w:rsidRPr="000A0033">
        <w:rPr>
          <w:rFonts w:ascii="Times New Roman" w:hAnsi="Times New Roman"/>
          <w:sz w:val="24"/>
          <w:lang w:val="en-US"/>
        </w:rPr>
        <w:t>3 m/s with no observable trends in association with change in the downstream basin floor angle</w:t>
      </w:r>
      <w:r w:rsidR="00596AC9" w:rsidRPr="000A0033">
        <w:rPr>
          <w:rFonts w:ascii="Times New Roman" w:hAnsi="Times New Roman"/>
          <w:sz w:val="24"/>
          <w:lang w:val="en-US"/>
        </w:rPr>
        <w:t xml:space="preserve"> (Fig.1</w:t>
      </w:r>
      <w:r w:rsidR="00AC3141" w:rsidRPr="000A0033">
        <w:rPr>
          <w:rFonts w:ascii="Times New Roman" w:hAnsi="Times New Roman"/>
          <w:sz w:val="24"/>
          <w:lang w:val="en-US"/>
        </w:rPr>
        <w:t>0</w:t>
      </w:r>
      <w:r w:rsidR="00596AC9" w:rsidRPr="000A0033">
        <w:rPr>
          <w:rFonts w:ascii="Times New Roman" w:hAnsi="Times New Roman"/>
          <w:sz w:val="24"/>
          <w:lang w:val="en-US"/>
        </w:rPr>
        <w:t>A)</w:t>
      </w:r>
      <w:r w:rsidRPr="000A0033">
        <w:rPr>
          <w:rFonts w:ascii="Times New Roman" w:hAnsi="Times New Roman"/>
          <w:sz w:val="24"/>
          <w:lang w:val="en-US"/>
        </w:rPr>
        <w:t>. However, at the position of UVP 7 a pattern starts to develop</w:t>
      </w:r>
      <w:r w:rsidR="00596AC9" w:rsidRPr="000A0033">
        <w:rPr>
          <w:rFonts w:ascii="Times New Roman" w:hAnsi="Times New Roman"/>
          <w:sz w:val="24"/>
          <w:lang w:val="en-US"/>
        </w:rPr>
        <w:t>:</w:t>
      </w:r>
      <w:r w:rsidRPr="000A0033">
        <w:rPr>
          <w:rFonts w:ascii="Times New Roman" w:hAnsi="Times New Roman"/>
          <w:sz w:val="24"/>
          <w:lang w:val="en-US"/>
        </w:rPr>
        <w:t xml:space="preserve"> Run </w:t>
      </w:r>
      <w:r w:rsidR="00596AC9" w:rsidRPr="000A0033">
        <w:rPr>
          <w:rFonts w:ascii="Times New Roman" w:hAnsi="Times New Roman"/>
          <w:sz w:val="24"/>
          <w:lang w:val="en-US"/>
        </w:rPr>
        <w:t>6</w:t>
      </w:r>
      <w:r w:rsidRPr="000A0033">
        <w:rPr>
          <w:rFonts w:ascii="Times New Roman" w:hAnsi="Times New Roman"/>
          <w:sz w:val="24"/>
          <w:lang w:val="en-US"/>
        </w:rPr>
        <w:t xml:space="preserve"> which corresponds with the </w:t>
      </w:r>
      <w:r w:rsidR="00E064C0" w:rsidRPr="000A0033">
        <w:rPr>
          <w:rFonts w:ascii="Times New Roman" w:hAnsi="Times New Roman"/>
          <w:sz w:val="24"/>
          <w:lang w:val="en-US"/>
        </w:rPr>
        <w:t>steepest</w:t>
      </w:r>
      <w:r w:rsidRPr="000A0033">
        <w:rPr>
          <w:rFonts w:ascii="Times New Roman" w:hAnsi="Times New Roman"/>
          <w:sz w:val="24"/>
          <w:lang w:val="en-US"/>
        </w:rPr>
        <w:t xml:space="preserve"> basin floor (4°) maintain</w:t>
      </w:r>
      <w:r w:rsidR="000845A3" w:rsidRPr="000A0033">
        <w:rPr>
          <w:rFonts w:ascii="Times New Roman" w:hAnsi="Times New Roman"/>
          <w:sz w:val="24"/>
          <w:lang w:val="en-US"/>
        </w:rPr>
        <w:t>s</w:t>
      </w:r>
      <w:r w:rsidRPr="000A0033">
        <w:rPr>
          <w:rFonts w:ascii="Times New Roman" w:hAnsi="Times New Roman"/>
          <w:sz w:val="24"/>
          <w:lang w:val="en-US"/>
        </w:rPr>
        <w:t xml:space="preserve"> velocities of </w:t>
      </w:r>
      <w:r w:rsidR="002A6EFA" w:rsidRPr="000A0033">
        <w:rPr>
          <w:rFonts w:ascii="Times New Roman" w:hAnsi="Times New Roman"/>
          <w:sz w:val="24"/>
          <w:lang w:val="en-US"/>
        </w:rPr>
        <w:t>0.3</w:t>
      </w:r>
      <w:r w:rsidRPr="000A0033">
        <w:rPr>
          <w:rFonts w:ascii="Times New Roman" w:hAnsi="Times New Roman"/>
          <w:sz w:val="24"/>
          <w:lang w:val="en-US"/>
        </w:rPr>
        <w:t>4 m/s, wherea</w:t>
      </w:r>
      <w:r w:rsidR="00E064C0" w:rsidRPr="000A0033">
        <w:rPr>
          <w:rFonts w:ascii="Times New Roman" w:hAnsi="Times New Roman"/>
          <w:sz w:val="24"/>
          <w:lang w:val="en-US"/>
        </w:rPr>
        <w:t>s the maximum velocity decreases mor</w:t>
      </w:r>
      <w:r w:rsidR="00F17BA5" w:rsidRPr="000A0033">
        <w:rPr>
          <w:rFonts w:ascii="Times New Roman" w:hAnsi="Times New Roman"/>
          <w:sz w:val="24"/>
          <w:lang w:val="en-US"/>
        </w:rPr>
        <w:t>e abruptly with shallower basin-</w:t>
      </w:r>
      <w:r w:rsidR="00D11934" w:rsidRPr="000A0033">
        <w:rPr>
          <w:rFonts w:ascii="Times New Roman" w:hAnsi="Times New Roman"/>
          <w:sz w:val="24"/>
          <w:lang w:val="en-US"/>
        </w:rPr>
        <w:t>floor gradients</w:t>
      </w:r>
      <w:r w:rsidR="00E064C0" w:rsidRPr="000A0033">
        <w:rPr>
          <w:rFonts w:ascii="Times New Roman" w:hAnsi="Times New Roman"/>
          <w:sz w:val="24"/>
          <w:lang w:val="en-US"/>
        </w:rPr>
        <w:t xml:space="preserve"> and most with a horizontal basin floor </w:t>
      </w:r>
      <w:r w:rsidR="002A6EFA" w:rsidRPr="000A0033">
        <w:rPr>
          <w:rFonts w:ascii="Times New Roman" w:hAnsi="Times New Roman"/>
          <w:sz w:val="24"/>
          <w:lang w:val="en-US"/>
        </w:rPr>
        <w:t>(0.2</w:t>
      </w:r>
      <w:r w:rsidR="00E064C0" w:rsidRPr="000A0033">
        <w:rPr>
          <w:rFonts w:ascii="Times New Roman" w:hAnsi="Times New Roman"/>
          <w:sz w:val="24"/>
          <w:lang w:val="en-US"/>
        </w:rPr>
        <w:t xml:space="preserve"> m/s).</w:t>
      </w:r>
    </w:p>
    <w:p w14:paraId="171BCFA0" w14:textId="5D5F0BF1" w:rsidR="00041EB0" w:rsidRPr="000A0033" w:rsidRDefault="000A5B0F" w:rsidP="0078149E">
      <w:pPr>
        <w:spacing w:line="480" w:lineRule="auto"/>
        <w:jc w:val="both"/>
        <w:rPr>
          <w:rFonts w:ascii="Times New Roman" w:hAnsi="Times New Roman"/>
          <w:sz w:val="24"/>
          <w:lang w:val="en-US"/>
        </w:rPr>
      </w:pPr>
      <w:r w:rsidRPr="000A0033">
        <w:rPr>
          <w:rFonts w:ascii="Times New Roman" w:hAnsi="Times New Roman"/>
          <w:sz w:val="24"/>
          <w:lang w:val="en-US"/>
        </w:rPr>
        <w:t>For runs with changing concentration</w:t>
      </w:r>
      <w:r w:rsidR="008965BA" w:rsidRPr="000A0033">
        <w:rPr>
          <w:rFonts w:ascii="Times New Roman" w:hAnsi="Times New Roman"/>
          <w:sz w:val="24"/>
          <w:lang w:val="en-US"/>
        </w:rPr>
        <w:t xml:space="preserve"> (Series II; Fig.</w:t>
      </w:r>
      <w:r w:rsidR="006E261A" w:rsidRPr="000A0033">
        <w:rPr>
          <w:rFonts w:ascii="Times New Roman" w:hAnsi="Times New Roman"/>
          <w:sz w:val="24"/>
          <w:lang w:val="en-US"/>
        </w:rPr>
        <w:t xml:space="preserve"> 1</w:t>
      </w:r>
      <w:r w:rsidR="00AC3141" w:rsidRPr="000A0033">
        <w:rPr>
          <w:rFonts w:ascii="Times New Roman" w:hAnsi="Times New Roman"/>
          <w:sz w:val="24"/>
          <w:lang w:val="en-US"/>
        </w:rPr>
        <w:t>0</w:t>
      </w:r>
      <w:r w:rsidR="005513F4" w:rsidRPr="000A0033">
        <w:rPr>
          <w:rFonts w:ascii="Times New Roman" w:hAnsi="Times New Roman"/>
          <w:sz w:val="24"/>
          <w:lang w:val="en-US"/>
        </w:rPr>
        <w:t>B)</w:t>
      </w:r>
      <w:r w:rsidRPr="000A0033">
        <w:rPr>
          <w:rFonts w:ascii="Times New Roman" w:hAnsi="Times New Roman"/>
          <w:sz w:val="24"/>
          <w:lang w:val="en-US"/>
        </w:rPr>
        <w:t xml:space="preserve"> it can be stated that runs with higher sediment volume concentration (Run 5 and 6) show</w:t>
      </w:r>
      <w:r w:rsidR="002A6EFA" w:rsidRPr="000A0033">
        <w:rPr>
          <w:rFonts w:ascii="Times New Roman" w:hAnsi="Times New Roman"/>
          <w:sz w:val="24"/>
          <w:lang w:val="en-US"/>
        </w:rPr>
        <w:t xml:space="preserve"> slightly</w:t>
      </w:r>
      <w:r w:rsidRPr="000A0033">
        <w:rPr>
          <w:rFonts w:ascii="Times New Roman" w:hAnsi="Times New Roman"/>
          <w:sz w:val="24"/>
          <w:lang w:val="en-US"/>
        </w:rPr>
        <w:t xml:space="preserve"> higher</w:t>
      </w:r>
      <w:r w:rsidR="002A6EFA" w:rsidRPr="000A0033">
        <w:rPr>
          <w:rFonts w:ascii="Times New Roman" w:hAnsi="Times New Roman"/>
          <w:sz w:val="24"/>
          <w:lang w:val="en-US"/>
        </w:rPr>
        <w:t xml:space="preserve"> channel exit velocities (0.62 m/s and 0.63</w:t>
      </w:r>
      <w:r w:rsidRPr="000A0033">
        <w:rPr>
          <w:rFonts w:ascii="Times New Roman" w:hAnsi="Times New Roman"/>
          <w:sz w:val="24"/>
          <w:lang w:val="en-US"/>
        </w:rPr>
        <w:t xml:space="preserve"> m/s) than those with lower sediment volume concentrations (Run 7: 0.</w:t>
      </w:r>
      <w:r w:rsidR="002A6EFA" w:rsidRPr="000A0033">
        <w:rPr>
          <w:rFonts w:ascii="Times New Roman" w:hAnsi="Times New Roman"/>
          <w:sz w:val="24"/>
          <w:lang w:val="en-US"/>
        </w:rPr>
        <w:t xml:space="preserve">61 m/s; Run 8: 0.54 </w:t>
      </w:r>
      <w:r w:rsidRPr="000A0033">
        <w:rPr>
          <w:rFonts w:ascii="Times New Roman" w:hAnsi="Times New Roman"/>
          <w:sz w:val="24"/>
          <w:lang w:val="en-US"/>
        </w:rPr>
        <w:t xml:space="preserve">m/s). </w:t>
      </w:r>
      <w:r w:rsidR="00596AC9" w:rsidRPr="000A0033">
        <w:rPr>
          <w:rFonts w:ascii="Times New Roman" w:hAnsi="Times New Roman"/>
          <w:sz w:val="24"/>
          <w:lang w:val="en-US"/>
        </w:rPr>
        <w:t xml:space="preserve">The trend becomes more prominent downstream, and velocities correlate positively with sediment concentration at the locations of UVP probes 6 and7. </w:t>
      </w:r>
      <w:r w:rsidR="005513F4" w:rsidRPr="000A0033">
        <w:rPr>
          <w:rFonts w:ascii="Times New Roman" w:hAnsi="Times New Roman"/>
          <w:sz w:val="24"/>
          <w:lang w:val="en-US"/>
        </w:rPr>
        <w:t>A similar trend can b</w:t>
      </w:r>
      <w:r w:rsidR="008965BA" w:rsidRPr="000A0033">
        <w:rPr>
          <w:rFonts w:ascii="Times New Roman" w:hAnsi="Times New Roman"/>
          <w:sz w:val="24"/>
          <w:lang w:val="en-US"/>
        </w:rPr>
        <w:t xml:space="preserve">e observed in Series III (Fig. </w:t>
      </w:r>
      <w:r w:rsidR="006E261A" w:rsidRPr="000A0033">
        <w:rPr>
          <w:rFonts w:ascii="Times New Roman" w:hAnsi="Times New Roman"/>
          <w:sz w:val="24"/>
          <w:lang w:val="en-US"/>
        </w:rPr>
        <w:t>1</w:t>
      </w:r>
      <w:r w:rsidR="00AC3141" w:rsidRPr="000A0033">
        <w:rPr>
          <w:rFonts w:ascii="Times New Roman" w:hAnsi="Times New Roman"/>
          <w:sz w:val="24"/>
          <w:lang w:val="en-US"/>
        </w:rPr>
        <w:t>0</w:t>
      </w:r>
      <w:r w:rsidR="005513F4" w:rsidRPr="000A0033">
        <w:rPr>
          <w:rFonts w:ascii="Times New Roman" w:hAnsi="Times New Roman"/>
          <w:sz w:val="24"/>
          <w:lang w:val="en-US"/>
        </w:rPr>
        <w:t>C), where runs with higher discharge show higher initial maximum velocities at the break of slope where the flow experiences the loss of confinement a</w:t>
      </w:r>
      <w:r w:rsidR="00D11934" w:rsidRPr="000A0033">
        <w:rPr>
          <w:rFonts w:ascii="Times New Roman" w:hAnsi="Times New Roman"/>
          <w:sz w:val="24"/>
          <w:lang w:val="en-US"/>
        </w:rPr>
        <w:t>nd a lower velocity decay rate</w:t>
      </w:r>
      <w:r w:rsidR="005513F4" w:rsidRPr="000A0033">
        <w:rPr>
          <w:rFonts w:ascii="Times New Roman" w:hAnsi="Times New Roman"/>
          <w:sz w:val="24"/>
          <w:lang w:val="en-US"/>
        </w:rPr>
        <w:t>.</w:t>
      </w:r>
      <w:r w:rsidRPr="000A0033">
        <w:rPr>
          <w:rFonts w:ascii="Times New Roman" w:hAnsi="Times New Roman"/>
          <w:sz w:val="24"/>
          <w:lang w:val="en-US"/>
        </w:rPr>
        <w:t xml:space="preserve"> </w:t>
      </w:r>
    </w:p>
    <w:p w14:paraId="51A6638E" w14:textId="77777777" w:rsidR="00596AC9" w:rsidRPr="000A0033" w:rsidRDefault="00596AC9" w:rsidP="0078149E">
      <w:pPr>
        <w:spacing w:line="480" w:lineRule="auto"/>
        <w:jc w:val="both"/>
        <w:rPr>
          <w:rFonts w:ascii="Times New Roman" w:hAnsi="Times New Roman"/>
          <w:sz w:val="24"/>
          <w:lang w:val="en-US"/>
        </w:rPr>
      </w:pPr>
    </w:p>
    <w:p w14:paraId="14B7A3A9" w14:textId="28579BF1" w:rsidR="00596AC9" w:rsidRPr="0078149E" w:rsidRDefault="00596AC9" w:rsidP="0078149E">
      <w:pPr>
        <w:spacing w:line="480" w:lineRule="auto"/>
        <w:jc w:val="both"/>
        <w:rPr>
          <w:rFonts w:ascii="Times New Roman" w:hAnsi="Times New Roman"/>
          <w:i/>
          <w:sz w:val="24"/>
          <w:lang w:val="en-US"/>
        </w:rPr>
      </w:pPr>
      <w:r w:rsidRPr="0078149E">
        <w:rPr>
          <w:rFonts w:ascii="Times New Roman" w:hAnsi="Times New Roman"/>
          <w:i/>
          <w:sz w:val="24"/>
          <w:lang w:val="en-US"/>
        </w:rPr>
        <w:lastRenderedPageBreak/>
        <w:t>Flow thickness</w:t>
      </w:r>
    </w:p>
    <w:p w14:paraId="48840EE9" w14:textId="5E612562" w:rsidR="004A17C5" w:rsidRPr="000A0033" w:rsidRDefault="00414BD0" w:rsidP="0078149E">
      <w:pPr>
        <w:spacing w:line="480" w:lineRule="auto"/>
        <w:jc w:val="both"/>
        <w:rPr>
          <w:rFonts w:ascii="Times New Roman" w:hAnsi="Times New Roman"/>
          <w:sz w:val="24"/>
          <w:lang w:val="en-US"/>
        </w:rPr>
      </w:pPr>
      <w:r w:rsidRPr="000A0033">
        <w:rPr>
          <w:rFonts w:ascii="Times New Roman" w:hAnsi="Times New Roman"/>
          <w:sz w:val="24"/>
          <w:lang w:val="en-US"/>
        </w:rPr>
        <w:t>Flow thickness do</w:t>
      </w:r>
      <w:r w:rsidR="001F453A" w:rsidRPr="000A0033">
        <w:rPr>
          <w:rFonts w:ascii="Times New Roman" w:hAnsi="Times New Roman"/>
          <w:sz w:val="24"/>
          <w:lang w:val="en-US"/>
        </w:rPr>
        <w:t>es</w:t>
      </w:r>
      <w:r w:rsidRPr="000A0033">
        <w:rPr>
          <w:rFonts w:ascii="Times New Roman" w:hAnsi="Times New Roman"/>
          <w:sz w:val="24"/>
          <w:lang w:val="en-US"/>
        </w:rPr>
        <w:t>n’t show any</w:t>
      </w:r>
      <w:r w:rsidR="00596AC9" w:rsidRPr="000A0033">
        <w:rPr>
          <w:rFonts w:ascii="Times New Roman" w:hAnsi="Times New Roman"/>
          <w:sz w:val="24"/>
          <w:lang w:val="en-US"/>
        </w:rPr>
        <w:t xml:space="preserve"> clear</w:t>
      </w:r>
      <w:r w:rsidRPr="000A0033">
        <w:rPr>
          <w:rFonts w:ascii="Times New Roman" w:hAnsi="Times New Roman"/>
          <w:sz w:val="24"/>
          <w:lang w:val="en-US"/>
        </w:rPr>
        <w:t xml:space="preserve"> </w:t>
      </w:r>
      <w:r w:rsidR="00596AC9" w:rsidRPr="000A0033">
        <w:rPr>
          <w:rFonts w:ascii="Times New Roman" w:hAnsi="Times New Roman"/>
          <w:sz w:val="24"/>
          <w:lang w:val="en-US"/>
        </w:rPr>
        <w:t>trends</w:t>
      </w:r>
      <w:r w:rsidR="008965BA" w:rsidRPr="000A0033">
        <w:rPr>
          <w:rFonts w:ascii="Times New Roman" w:hAnsi="Times New Roman"/>
          <w:sz w:val="24"/>
          <w:lang w:val="en-US"/>
        </w:rPr>
        <w:t xml:space="preserve"> for Series I and III (</w:t>
      </w:r>
      <w:r w:rsidR="006E261A" w:rsidRPr="000A0033">
        <w:rPr>
          <w:rFonts w:ascii="Times New Roman" w:hAnsi="Times New Roman"/>
          <w:sz w:val="24"/>
          <w:lang w:val="en-US"/>
        </w:rPr>
        <w:t>Fig. 1</w:t>
      </w:r>
      <w:r w:rsidR="00AC3141" w:rsidRPr="000A0033">
        <w:rPr>
          <w:rFonts w:ascii="Times New Roman" w:hAnsi="Times New Roman"/>
          <w:sz w:val="24"/>
          <w:lang w:val="en-US"/>
        </w:rPr>
        <w:t>0</w:t>
      </w:r>
      <w:r w:rsidRPr="000A0033">
        <w:rPr>
          <w:rFonts w:ascii="Times New Roman" w:hAnsi="Times New Roman"/>
          <w:sz w:val="24"/>
          <w:lang w:val="en-US"/>
        </w:rPr>
        <w:t>). In Series II it could be observed that runs with lower sediment volume concentrations (Run 7 and 8) have lower initial flow thicknesses and</w:t>
      </w:r>
      <w:r w:rsidR="002710D8" w:rsidRPr="000A0033">
        <w:rPr>
          <w:rFonts w:ascii="Times New Roman" w:hAnsi="Times New Roman"/>
          <w:sz w:val="24"/>
          <w:lang w:val="en-US"/>
        </w:rPr>
        <w:t xml:space="preserve"> may</w:t>
      </w:r>
      <w:r w:rsidRPr="000A0033">
        <w:rPr>
          <w:rFonts w:ascii="Times New Roman" w:hAnsi="Times New Roman"/>
          <w:sz w:val="24"/>
          <w:lang w:val="en-US"/>
        </w:rPr>
        <w:t xml:space="preserve"> thicken downstream</w:t>
      </w:r>
      <w:r w:rsidR="002710D8" w:rsidRPr="000A0033">
        <w:rPr>
          <w:rFonts w:ascii="Times New Roman" w:hAnsi="Times New Roman"/>
          <w:sz w:val="24"/>
          <w:lang w:val="en-US"/>
        </w:rPr>
        <w:t xml:space="preserve"> (Run 8)</w:t>
      </w:r>
      <w:r w:rsidRPr="000A0033">
        <w:rPr>
          <w:rFonts w:ascii="Times New Roman" w:hAnsi="Times New Roman"/>
          <w:sz w:val="24"/>
          <w:lang w:val="en-US"/>
        </w:rPr>
        <w:t>, while runs with higher sediment volume concentration (Run 5 and 6)</w:t>
      </w:r>
      <w:r w:rsidR="008C4B65" w:rsidRPr="000A0033">
        <w:rPr>
          <w:rFonts w:ascii="Times New Roman" w:hAnsi="Times New Roman"/>
          <w:sz w:val="24"/>
          <w:lang w:val="en-US"/>
        </w:rPr>
        <w:t xml:space="preserve"> </w:t>
      </w:r>
      <w:r w:rsidRPr="000A0033">
        <w:rPr>
          <w:rFonts w:ascii="Times New Roman" w:hAnsi="Times New Roman"/>
          <w:sz w:val="24"/>
          <w:lang w:val="en-US"/>
        </w:rPr>
        <w:t>are thicker on the break of slope and gradually thinner downstream.</w:t>
      </w:r>
      <w:r w:rsidR="008C4B65" w:rsidRPr="000A0033">
        <w:rPr>
          <w:rFonts w:ascii="Times New Roman" w:hAnsi="Times New Roman"/>
          <w:sz w:val="24"/>
          <w:lang w:val="en-US"/>
        </w:rPr>
        <w:t xml:space="preserve"> </w:t>
      </w:r>
    </w:p>
    <w:p w14:paraId="36B86FD4" w14:textId="77777777" w:rsidR="004A17C5" w:rsidRPr="000A0033" w:rsidRDefault="004A17C5" w:rsidP="0078149E">
      <w:pPr>
        <w:spacing w:line="480" w:lineRule="auto"/>
        <w:jc w:val="both"/>
        <w:rPr>
          <w:rFonts w:ascii="Times New Roman" w:hAnsi="Times New Roman"/>
          <w:b/>
          <w:sz w:val="24"/>
          <w:lang w:val="en-US"/>
        </w:rPr>
      </w:pPr>
    </w:p>
    <w:p w14:paraId="13976B94" w14:textId="43DFB77D" w:rsidR="00D10C04" w:rsidRPr="000A0033" w:rsidRDefault="0078149E" w:rsidP="0078149E">
      <w:pPr>
        <w:spacing w:line="480" w:lineRule="auto"/>
        <w:jc w:val="both"/>
        <w:rPr>
          <w:rFonts w:ascii="Times New Roman" w:hAnsi="Times New Roman"/>
          <w:b/>
          <w:sz w:val="24"/>
          <w:lang w:val="en-US"/>
        </w:rPr>
      </w:pPr>
      <w:r>
        <w:rPr>
          <w:rFonts w:ascii="Times New Roman" w:hAnsi="Times New Roman"/>
          <w:b/>
          <w:sz w:val="24"/>
          <w:lang w:val="en-US"/>
        </w:rPr>
        <w:t>DISCUSSION</w:t>
      </w:r>
    </w:p>
    <w:p w14:paraId="1A323D97" w14:textId="77777777" w:rsidR="00337402" w:rsidRPr="000A0033" w:rsidRDefault="00337402" w:rsidP="0078149E">
      <w:pPr>
        <w:spacing w:line="480" w:lineRule="auto"/>
        <w:jc w:val="both"/>
        <w:rPr>
          <w:rFonts w:ascii="Times New Roman" w:hAnsi="Times New Roman"/>
          <w:b/>
          <w:i/>
          <w:sz w:val="24"/>
          <w:lang w:val="en-US"/>
        </w:rPr>
      </w:pPr>
    </w:p>
    <w:p w14:paraId="170E91E2" w14:textId="7ABD04B1" w:rsidR="00213495" w:rsidRPr="000A0033" w:rsidRDefault="00D10C04" w:rsidP="0078149E">
      <w:pPr>
        <w:spacing w:line="480" w:lineRule="auto"/>
        <w:jc w:val="both"/>
        <w:rPr>
          <w:rFonts w:ascii="Times New Roman" w:hAnsi="Times New Roman"/>
          <w:b/>
          <w:sz w:val="24"/>
          <w:lang w:val="en-US"/>
        </w:rPr>
      </w:pPr>
      <w:r w:rsidRPr="000A0033">
        <w:rPr>
          <w:rFonts w:ascii="Times New Roman" w:hAnsi="Times New Roman"/>
          <w:b/>
          <w:sz w:val="24"/>
          <w:lang w:val="en-US"/>
        </w:rPr>
        <w:t>Controlling factors of lobe l</w:t>
      </w:r>
      <w:r w:rsidR="00E75388" w:rsidRPr="000A0033">
        <w:rPr>
          <w:rFonts w:ascii="Times New Roman" w:hAnsi="Times New Roman"/>
          <w:b/>
          <w:sz w:val="24"/>
          <w:lang w:val="en-US"/>
        </w:rPr>
        <w:t>ength</w:t>
      </w:r>
      <w:r w:rsidR="007B1F9A" w:rsidRPr="000A0033">
        <w:rPr>
          <w:rFonts w:ascii="Times New Roman" w:hAnsi="Times New Roman"/>
          <w:b/>
          <w:sz w:val="24"/>
          <w:lang w:val="en-US"/>
        </w:rPr>
        <w:t xml:space="preserve"> and geometries</w:t>
      </w:r>
      <w:r w:rsidR="00E75388" w:rsidRPr="000A0033">
        <w:rPr>
          <w:rFonts w:ascii="Times New Roman" w:hAnsi="Times New Roman"/>
          <w:b/>
          <w:sz w:val="24"/>
          <w:lang w:val="en-US"/>
        </w:rPr>
        <w:t xml:space="preserve"> </w:t>
      </w:r>
    </w:p>
    <w:p w14:paraId="798233C4" w14:textId="175CF334" w:rsidR="00DA5A35" w:rsidRPr="000A0033" w:rsidRDefault="00DA5A35" w:rsidP="0078149E">
      <w:pPr>
        <w:spacing w:line="480" w:lineRule="auto"/>
        <w:jc w:val="both"/>
        <w:rPr>
          <w:rFonts w:ascii="Times New Roman" w:hAnsi="Times New Roman"/>
          <w:sz w:val="24"/>
          <w:lang w:val="en-US"/>
        </w:rPr>
      </w:pPr>
      <w:r w:rsidRPr="000A0033">
        <w:rPr>
          <w:rFonts w:ascii="Times New Roman" w:hAnsi="Times New Roman"/>
          <w:sz w:val="24"/>
          <w:lang w:val="en-US"/>
        </w:rPr>
        <w:t>The runs of Series I show that lobe element deposits get subsequently longer, narrower and thinner when the basin-floor angle is increased. This is due to slower loss of streamwise velocity as gravity forces acting on the current counteract its deceleration through loss of excessive density as the flow deposits sediment. There is a lag time until the current adjusts to the new conditions on the basin floor (Mulder and Alexander, 2001) therefore the correlation in flow deceleration with basin-floor angle can best be observed in UVP 7 (Fig</w:t>
      </w:r>
      <w:r w:rsidR="00D94CD0" w:rsidRPr="000A0033">
        <w:rPr>
          <w:rFonts w:ascii="Times New Roman" w:hAnsi="Times New Roman"/>
          <w:sz w:val="24"/>
          <w:lang w:val="en-US"/>
        </w:rPr>
        <w:t>. 10</w:t>
      </w:r>
      <w:r w:rsidRPr="000A0033">
        <w:rPr>
          <w:rFonts w:ascii="Times New Roman" w:hAnsi="Times New Roman"/>
          <w:sz w:val="24"/>
          <w:lang w:val="en-US"/>
        </w:rPr>
        <w:t>A). The deposit of Run 1 detached from the slope as sediment suspension is enhanced as energy from downslope travel needs to be dissipated at this abrupt break in slope (11°), depositing the grains according to flow velocity and settling velocity, i.e. the faster the flow the further detached the lobe deposit (e.g. Mulder and Alexander, 2001; Gray et al., 2005). Successively the current loses its capacity to carry the bulk of sediment and becomes strongly depletive (</w:t>
      </w:r>
      <w:proofErr w:type="spellStart"/>
      <w:r w:rsidRPr="000A0033">
        <w:rPr>
          <w:rFonts w:ascii="Times New Roman" w:hAnsi="Times New Roman"/>
          <w:sz w:val="24"/>
          <w:lang w:val="en-US"/>
        </w:rPr>
        <w:t>Cantero</w:t>
      </w:r>
      <w:proofErr w:type="spellEnd"/>
      <w:r w:rsidRPr="000A0033">
        <w:rPr>
          <w:rFonts w:ascii="Times New Roman" w:hAnsi="Times New Roman"/>
          <w:sz w:val="24"/>
          <w:lang w:val="en-US"/>
        </w:rPr>
        <w:t xml:space="preserve"> et al., 2014</w:t>
      </w:r>
      <w:r w:rsidR="006203C6">
        <w:rPr>
          <w:rFonts w:ascii="Times New Roman" w:hAnsi="Times New Roman"/>
          <w:sz w:val="24"/>
          <w:lang w:val="en-US"/>
        </w:rPr>
        <w:t xml:space="preserve">; </w:t>
      </w:r>
      <w:proofErr w:type="spellStart"/>
      <w:r w:rsidR="006203C6">
        <w:rPr>
          <w:rFonts w:ascii="Times New Roman" w:hAnsi="Times New Roman"/>
          <w:sz w:val="24"/>
          <w:lang w:val="en-US"/>
        </w:rPr>
        <w:t>Eggenhuisen</w:t>
      </w:r>
      <w:proofErr w:type="spellEnd"/>
      <w:r w:rsidR="006203C6">
        <w:rPr>
          <w:rFonts w:ascii="Times New Roman" w:hAnsi="Times New Roman"/>
          <w:sz w:val="24"/>
          <w:lang w:val="en-US"/>
        </w:rPr>
        <w:t xml:space="preserve"> et al., 2017</w:t>
      </w:r>
      <w:r w:rsidRPr="000A0033">
        <w:rPr>
          <w:rFonts w:ascii="Times New Roman" w:hAnsi="Times New Roman"/>
          <w:sz w:val="24"/>
          <w:lang w:val="en-US"/>
        </w:rPr>
        <w:t xml:space="preserve">). In contrast to this scenario, basin floor angles that are more inclined enable sediment to be bypassed more efficiently throughout the basin, eventually relocating the </w:t>
      </w:r>
      <w:proofErr w:type="spellStart"/>
      <w:r w:rsidRPr="000A0033">
        <w:rPr>
          <w:rFonts w:ascii="Times New Roman" w:hAnsi="Times New Roman"/>
          <w:sz w:val="24"/>
          <w:lang w:val="en-US"/>
        </w:rPr>
        <w:t>depocentre</w:t>
      </w:r>
      <w:proofErr w:type="spellEnd"/>
      <w:r w:rsidRPr="000A0033">
        <w:rPr>
          <w:rFonts w:ascii="Times New Roman" w:hAnsi="Times New Roman"/>
          <w:sz w:val="24"/>
          <w:lang w:val="en-US"/>
        </w:rPr>
        <w:t xml:space="preserve"> of the lobe element (Run 6; Fig. </w:t>
      </w:r>
      <w:r w:rsidR="00D94CD0" w:rsidRPr="000A0033">
        <w:rPr>
          <w:rFonts w:ascii="Times New Roman" w:hAnsi="Times New Roman"/>
          <w:sz w:val="24"/>
          <w:lang w:val="en-US"/>
        </w:rPr>
        <w:t>6</w:t>
      </w:r>
      <w:r w:rsidRPr="000A0033">
        <w:rPr>
          <w:rFonts w:ascii="Times New Roman" w:hAnsi="Times New Roman"/>
          <w:sz w:val="24"/>
          <w:lang w:val="en-US"/>
        </w:rPr>
        <w:t xml:space="preserve">A). </w:t>
      </w:r>
    </w:p>
    <w:p w14:paraId="1308EFED" w14:textId="6FF7B723" w:rsidR="00DA5A35" w:rsidRPr="000A0033" w:rsidRDefault="00DA5A35" w:rsidP="0078149E">
      <w:pPr>
        <w:spacing w:line="480" w:lineRule="auto"/>
        <w:jc w:val="both"/>
        <w:rPr>
          <w:rFonts w:ascii="Times New Roman" w:hAnsi="Times New Roman"/>
          <w:sz w:val="24"/>
          <w:lang w:val="en-US"/>
        </w:rPr>
      </w:pPr>
      <w:r w:rsidRPr="000A0033">
        <w:rPr>
          <w:rFonts w:ascii="Times New Roman" w:hAnsi="Times New Roman"/>
          <w:sz w:val="24"/>
          <w:lang w:val="en-US"/>
        </w:rPr>
        <w:lastRenderedPageBreak/>
        <w:t xml:space="preserve">The outcome of Series II shows that changing volume concentration </w:t>
      </w:r>
      <w:r w:rsidR="003E215A">
        <w:rPr>
          <w:rFonts w:ascii="Times New Roman" w:hAnsi="Times New Roman"/>
          <w:sz w:val="24"/>
          <w:lang w:val="en-US"/>
        </w:rPr>
        <w:t>primari</w:t>
      </w:r>
      <w:r w:rsidR="003E215A" w:rsidRPr="000A0033">
        <w:rPr>
          <w:rFonts w:ascii="Times New Roman" w:hAnsi="Times New Roman"/>
          <w:sz w:val="24"/>
          <w:lang w:val="en-US"/>
        </w:rPr>
        <w:t xml:space="preserve">ly </w:t>
      </w:r>
      <w:r w:rsidRPr="000A0033">
        <w:rPr>
          <w:rFonts w:ascii="Times New Roman" w:hAnsi="Times New Roman"/>
          <w:sz w:val="24"/>
          <w:lang w:val="en-US"/>
        </w:rPr>
        <w:t>control</w:t>
      </w:r>
      <w:r w:rsidR="003E215A">
        <w:rPr>
          <w:rFonts w:ascii="Times New Roman" w:hAnsi="Times New Roman"/>
          <w:sz w:val="24"/>
          <w:lang w:val="en-US"/>
        </w:rPr>
        <w:t>s</w:t>
      </w:r>
      <w:r w:rsidRPr="000A0033">
        <w:rPr>
          <w:rFonts w:ascii="Times New Roman" w:hAnsi="Times New Roman"/>
          <w:sz w:val="24"/>
          <w:lang w:val="en-US"/>
        </w:rPr>
        <w:t xml:space="preserve"> lobe element length and the position of the </w:t>
      </w:r>
      <w:proofErr w:type="spellStart"/>
      <w:r w:rsidRPr="000A0033">
        <w:rPr>
          <w:rFonts w:ascii="Times New Roman" w:hAnsi="Times New Roman"/>
          <w:sz w:val="24"/>
          <w:lang w:val="en-US"/>
        </w:rPr>
        <w:t>depocentre</w:t>
      </w:r>
      <w:proofErr w:type="spellEnd"/>
      <w:r w:rsidRPr="000A0033">
        <w:rPr>
          <w:rFonts w:ascii="Times New Roman" w:hAnsi="Times New Roman"/>
          <w:sz w:val="24"/>
          <w:lang w:val="en-US"/>
        </w:rPr>
        <w:t xml:space="preserve">, while lobe width does not seem to be much influenced. Higher concentration runs have higher initial velocities compared to low concentration runs due to more excess density (Run 8 vs. Run 5; Fig. </w:t>
      </w:r>
      <w:r w:rsidR="00D94CD0" w:rsidRPr="000A0033">
        <w:rPr>
          <w:rFonts w:ascii="Times New Roman" w:hAnsi="Times New Roman"/>
          <w:sz w:val="24"/>
          <w:lang w:val="en-US"/>
        </w:rPr>
        <w:t>10</w:t>
      </w:r>
      <w:r w:rsidRPr="000A0033">
        <w:rPr>
          <w:rFonts w:ascii="Times New Roman" w:hAnsi="Times New Roman"/>
          <w:sz w:val="24"/>
          <w:lang w:val="en-US"/>
        </w:rPr>
        <w:t xml:space="preserve">B), i.e. their driving force is bigger. This conforms with observations made on enhanced flow efficiency associated with higher initial densities (Laval et al., 1988; Gladstone et al., 1998; Al </w:t>
      </w:r>
      <w:proofErr w:type="spellStart"/>
      <w:r w:rsidRPr="000A0033">
        <w:rPr>
          <w:rFonts w:ascii="Times New Roman" w:hAnsi="Times New Roman"/>
          <w:sz w:val="24"/>
          <w:lang w:val="en-US"/>
        </w:rPr>
        <w:t>Ja’Aidi</w:t>
      </w:r>
      <w:proofErr w:type="spellEnd"/>
      <w:r w:rsidRPr="000A0033">
        <w:rPr>
          <w:rFonts w:ascii="Times New Roman" w:hAnsi="Times New Roman"/>
          <w:sz w:val="24"/>
          <w:lang w:val="en-US"/>
        </w:rPr>
        <w:t xml:space="preserve"> et al., 2004). Additionally, higher concentration runs show slower velocity-loss downstream as the overall sediment concentration of the current throughout remains higher compared to low concentration runs. The geometry of the deposit and volume distribution of higher concentration flows suggest that the sediment concentration has reached a limit where hindered settling (Richardson and </w:t>
      </w:r>
      <w:proofErr w:type="spellStart"/>
      <w:r w:rsidRPr="000A0033">
        <w:rPr>
          <w:rFonts w:ascii="Times New Roman" w:hAnsi="Times New Roman"/>
          <w:sz w:val="24"/>
          <w:lang w:val="en-US"/>
        </w:rPr>
        <w:t>Zaki</w:t>
      </w:r>
      <w:proofErr w:type="spellEnd"/>
      <w:r w:rsidRPr="000A0033">
        <w:rPr>
          <w:rFonts w:ascii="Times New Roman" w:hAnsi="Times New Roman"/>
          <w:sz w:val="24"/>
          <w:lang w:val="en-US"/>
        </w:rPr>
        <w:t xml:space="preserve">, 1954) has at least a partial influence (Kneller and Branney, 1995). Also, indents in the convex tops of the lobate deposits (Run 5 and Run 6; Fig. </w:t>
      </w:r>
      <w:r w:rsidR="00D94CD0" w:rsidRPr="000A0033">
        <w:rPr>
          <w:rFonts w:ascii="Times New Roman" w:hAnsi="Times New Roman"/>
          <w:sz w:val="24"/>
          <w:lang w:val="en-US"/>
        </w:rPr>
        <w:t>8</w:t>
      </w:r>
      <w:r w:rsidRPr="000A0033">
        <w:rPr>
          <w:rFonts w:ascii="Times New Roman" w:hAnsi="Times New Roman"/>
          <w:sz w:val="24"/>
          <w:lang w:val="en-US"/>
        </w:rPr>
        <w:t xml:space="preserve">A) point to an increased bypass rate in the proximal axial area of the deposits which explains the relocation of the lobe element depocenter farther downstream. These indent morphologies may be (a precursor of) distributary lobe-top channels (see </w:t>
      </w:r>
      <w:proofErr w:type="spellStart"/>
      <w:r w:rsidRPr="000A0033">
        <w:rPr>
          <w:rFonts w:ascii="Times New Roman" w:hAnsi="Times New Roman"/>
          <w:sz w:val="24"/>
          <w:lang w:val="en-US"/>
        </w:rPr>
        <w:t>Jegou</w:t>
      </w:r>
      <w:proofErr w:type="spellEnd"/>
      <w:r w:rsidRPr="000A0033">
        <w:rPr>
          <w:rFonts w:ascii="Times New Roman" w:hAnsi="Times New Roman"/>
          <w:sz w:val="24"/>
          <w:lang w:val="en-US"/>
        </w:rPr>
        <w:t xml:space="preserve"> et al., 2008). It remains to be tested if they represent long-term conduits (</w:t>
      </w:r>
      <w:proofErr w:type="spellStart"/>
      <w:r w:rsidRPr="000A0033">
        <w:rPr>
          <w:rFonts w:ascii="Times New Roman" w:hAnsi="Times New Roman"/>
          <w:sz w:val="24"/>
          <w:lang w:val="en-US"/>
        </w:rPr>
        <w:t>Mutti</w:t>
      </w:r>
      <w:proofErr w:type="spellEnd"/>
      <w:r w:rsidRPr="000A0033">
        <w:rPr>
          <w:rFonts w:ascii="Times New Roman" w:hAnsi="Times New Roman"/>
          <w:sz w:val="24"/>
          <w:lang w:val="en-US"/>
        </w:rPr>
        <w:t xml:space="preserve"> and </w:t>
      </w:r>
      <w:proofErr w:type="spellStart"/>
      <w:r w:rsidRPr="000A0033">
        <w:rPr>
          <w:rFonts w:ascii="Times New Roman" w:hAnsi="Times New Roman"/>
          <w:sz w:val="24"/>
          <w:lang w:val="en-US"/>
        </w:rPr>
        <w:t>Normark</w:t>
      </w:r>
      <w:proofErr w:type="spellEnd"/>
      <w:r w:rsidRPr="000A0033">
        <w:rPr>
          <w:rFonts w:ascii="Times New Roman" w:hAnsi="Times New Roman"/>
          <w:sz w:val="24"/>
          <w:lang w:val="en-US"/>
        </w:rPr>
        <w:t xml:space="preserve">, 1987) or if they will be filled in by the next incoming event. </w:t>
      </w:r>
    </w:p>
    <w:p w14:paraId="58E9052D" w14:textId="7DAB4300" w:rsidR="00DA5A35" w:rsidRPr="000A0033" w:rsidRDefault="00DA5A35" w:rsidP="0078149E">
      <w:pPr>
        <w:spacing w:line="480" w:lineRule="auto"/>
        <w:jc w:val="both"/>
        <w:rPr>
          <w:rFonts w:ascii="Times New Roman" w:hAnsi="Times New Roman"/>
          <w:sz w:val="24"/>
          <w:lang w:val="en-US"/>
        </w:rPr>
      </w:pPr>
      <w:r w:rsidRPr="000A0033">
        <w:rPr>
          <w:rFonts w:ascii="Times New Roman" w:hAnsi="Times New Roman"/>
          <w:sz w:val="24"/>
          <w:lang w:val="en-US"/>
        </w:rPr>
        <w:t xml:space="preserve">Series III shows that changing discharge does not affect the length of the lobe elements significantly, but steers whether the deposits are attached or detached from the slope. As higher discharge runs have higher velocities (Fig. </w:t>
      </w:r>
      <w:r w:rsidR="00D94CD0" w:rsidRPr="000A0033">
        <w:rPr>
          <w:rFonts w:ascii="Times New Roman" w:hAnsi="Times New Roman"/>
          <w:sz w:val="24"/>
          <w:lang w:val="en-US"/>
        </w:rPr>
        <w:t>10</w:t>
      </w:r>
      <w:r w:rsidRPr="000A0033">
        <w:rPr>
          <w:rFonts w:ascii="Times New Roman" w:hAnsi="Times New Roman"/>
          <w:sz w:val="24"/>
          <w:lang w:val="en-US"/>
        </w:rPr>
        <w:t>) they have a higher capacity to transport sediment past the break of slope. Run 10 with the highest discharge transports the sediment farthest out into the basin producing the most elongated lobe element deposit (L/W: 3.4).</w:t>
      </w:r>
    </w:p>
    <w:p w14:paraId="6472ECF8" w14:textId="75032542" w:rsidR="002B0FF5" w:rsidRPr="000A0033" w:rsidRDefault="00DA5A35" w:rsidP="0078149E">
      <w:pPr>
        <w:spacing w:line="480" w:lineRule="auto"/>
        <w:jc w:val="both"/>
        <w:rPr>
          <w:rFonts w:ascii="Times New Roman" w:hAnsi="Times New Roman"/>
          <w:sz w:val="24"/>
          <w:lang w:val="en-US"/>
        </w:rPr>
      </w:pPr>
      <w:r w:rsidRPr="000A0033">
        <w:rPr>
          <w:rFonts w:ascii="Times New Roman" w:hAnsi="Times New Roman"/>
          <w:sz w:val="24"/>
          <w:lang w:val="en-US"/>
        </w:rPr>
        <w:lastRenderedPageBreak/>
        <w:t>In summary, sediment suspension is maintained further into the basin by higher basin-floor slope, higher flow discharge, and higher sediment concentrations. The effect on the dimensions of the lobe differ, though: increased slope changes the planform dimensions, increased sediment volume concentration moves the depocenter further into the basin, and increased discharge controls the point of deposition onset while leaving the lobe dimensions more or less the same.</w:t>
      </w:r>
      <w:r w:rsidRPr="000A0033">
        <w:rPr>
          <w:rFonts w:ascii="Times New Roman" w:hAnsi="Times New Roman"/>
          <w:sz w:val="24"/>
          <w:lang w:val="en-US"/>
        </w:rPr>
        <w:br/>
      </w:r>
    </w:p>
    <w:p w14:paraId="6464F6BF" w14:textId="340752BD" w:rsidR="002B0FF5" w:rsidRPr="000A0033" w:rsidRDefault="002B0FF5" w:rsidP="0078149E">
      <w:pPr>
        <w:spacing w:line="480" w:lineRule="auto"/>
        <w:jc w:val="both"/>
        <w:rPr>
          <w:rFonts w:ascii="Times New Roman" w:hAnsi="Times New Roman"/>
          <w:b/>
          <w:sz w:val="24"/>
          <w:lang w:val="en-US"/>
        </w:rPr>
      </w:pPr>
      <w:r w:rsidRPr="000A0033">
        <w:rPr>
          <w:rFonts w:ascii="Times New Roman" w:hAnsi="Times New Roman"/>
          <w:b/>
          <w:sz w:val="24"/>
          <w:lang w:val="en-US"/>
        </w:rPr>
        <w:t>Level of hierarchy</w:t>
      </w:r>
    </w:p>
    <w:p w14:paraId="105AF0C8" w14:textId="6EB5D647" w:rsidR="002B0FF5" w:rsidRPr="000A0033" w:rsidRDefault="002B0FF5" w:rsidP="0078149E">
      <w:pPr>
        <w:spacing w:line="480" w:lineRule="auto"/>
        <w:jc w:val="both"/>
        <w:rPr>
          <w:rFonts w:ascii="Times New Roman" w:hAnsi="Times New Roman"/>
          <w:sz w:val="24"/>
          <w:lang w:val="en-US"/>
        </w:rPr>
      </w:pPr>
      <w:r w:rsidRPr="000A0033">
        <w:rPr>
          <w:rFonts w:ascii="Times New Roman" w:hAnsi="Times New Roman"/>
          <w:sz w:val="24"/>
          <w:lang w:val="en-US"/>
        </w:rPr>
        <w:t xml:space="preserve">When comparing experimental data to field data the proper level of hierarchy has to be established (cf. Hamilton et al., 2017) to make useful statements. We </w:t>
      </w:r>
      <w:proofErr w:type="spellStart"/>
      <w:r w:rsidRPr="000A0033">
        <w:rPr>
          <w:rFonts w:ascii="Times New Roman" w:hAnsi="Times New Roman"/>
          <w:sz w:val="24"/>
          <w:lang w:val="en-US"/>
        </w:rPr>
        <w:t>recognise</w:t>
      </w:r>
      <w:proofErr w:type="spellEnd"/>
      <w:r w:rsidRPr="000A0033">
        <w:rPr>
          <w:rFonts w:ascii="Times New Roman" w:hAnsi="Times New Roman"/>
          <w:sz w:val="24"/>
          <w:lang w:val="en-US"/>
        </w:rPr>
        <w:t xml:space="preserve"> that a lobe is a composite body comprised of predominantly compensational stacked lobe elements, that are themselves built of several beds (</w:t>
      </w:r>
      <w:proofErr w:type="spellStart"/>
      <w:r w:rsidRPr="000A0033">
        <w:rPr>
          <w:rFonts w:ascii="Times New Roman" w:hAnsi="Times New Roman"/>
          <w:sz w:val="24"/>
          <w:lang w:val="en-US"/>
        </w:rPr>
        <w:t>Deptuck</w:t>
      </w:r>
      <w:proofErr w:type="spellEnd"/>
      <w:r w:rsidRPr="000A0033">
        <w:rPr>
          <w:rFonts w:ascii="Times New Roman" w:hAnsi="Times New Roman"/>
          <w:sz w:val="24"/>
          <w:lang w:val="en-US"/>
        </w:rPr>
        <w:t xml:space="preserve"> et al., 2008; </w:t>
      </w:r>
      <w:proofErr w:type="spellStart"/>
      <w:r w:rsidRPr="000A0033">
        <w:rPr>
          <w:rFonts w:ascii="Times New Roman" w:hAnsi="Times New Roman"/>
          <w:sz w:val="24"/>
          <w:lang w:val="en-US"/>
        </w:rPr>
        <w:t>Prélat</w:t>
      </w:r>
      <w:proofErr w:type="spellEnd"/>
      <w:r w:rsidRPr="000A0033">
        <w:rPr>
          <w:rFonts w:ascii="Times New Roman" w:hAnsi="Times New Roman"/>
          <w:sz w:val="24"/>
          <w:lang w:val="en-US"/>
        </w:rPr>
        <w:t xml:space="preserve"> et al., 2009; Mulder &amp; Etienne, 2010; </w:t>
      </w:r>
      <w:proofErr w:type="spellStart"/>
      <w:r w:rsidRPr="000A0033">
        <w:rPr>
          <w:rFonts w:ascii="Times New Roman" w:hAnsi="Times New Roman"/>
          <w:sz w:val="24"/>
          <w:lang w:val="en-US"/>
        </w:rPr>
        <w:t>Prélat</w:t>
      </w:r>
      <w:proofErr w:type="spellEnd"/>
      <w:r w:rsidRPr="000A0033">
        <w:rPr>
          <w:rFonts w:ascii="Times New Roman" w:hAnsi="Times New Roman"/>
          <w:sz w:val="24"/>
          <w:lang w:val="en-US"/>
        </w:rPr>
        <w:t xml:space="preserve"> et al., 2010; Bernhard et al., 2012; Etienne et al., 2012; </w:t>
      </w:r>
      <w:proofErr w:type="spellStart"/>
      <w:r w:rsidRPr="000A0033">
        <w:rPr>
          <w:rFonts w:ascii="Times New Roman" w:hAnsi="Times New Roman"/>
          <w:sz w:val="24"/>
          <w:lang w:val="en-US"/>
        </w:rPr>
        <w:t>Grundvåg</w:t>
      </w:r>
      <w:proofErr w:type="spellEnd"/>
      <w:r w:rsidRPr="000A0033">
        <w:rPr>
          <w:rFonts w:ascii="Times New Roman" w:hAnsi="Times New Roman"/>
          <w:sz w:val="24"/>
          <w:lang w:val="en-US"/>
        </w:rPr>
        <w:t xml:space="preserve"> et al., 2014; Marini et al., 2015; Picot et al., 2016; Zhang et al., 2016; Spyc</w:t>
      </w:r>
      <w:r w:rsidR="003900AC" w:rsidRPr="000A0033">
        <w:rPr>
          <w:rFonts w:ascii="Times New Roman" w:hAnsi="Times New Roman"/>
          <w:sz w:val="24"/>
          <w:lang w:val="en-US"/>
        </w:rPr>
        <w:t xml:space="preserve">hala et al., 2017a,b; see Fig. </w:t>
      </w:r>
      <w:r w:rsidR="00497CD1" w:rsidRPr="000A0033">
        <w:rPr>
          <w:rFonts w:ascii="Times New Roman" w:hAnsi="Times New Roman"/>
          <w:sz w:val="24"/>
          <w:lang w:val="en-US"/>
        </w:rPr>
        <w:t>1</w:t>
      </w:r>
      <w:r w:rsidR="00D94CD0" w:rsidRPr="000A0033">
        <w:rPr>
          <w:rFonts w:ascii="Times New Roman" w:hAnsi="Times New Roman"/>
          <w:sz w:val="24"/>
          <w:lang w:val="en-US"/>
        </w:rPr>
        <w:t>1</w:t>
      </w:r>
      <w:r w:rsidRPr="000A0033">
        <w:rPr>
          <w:rFonts w:ascii="Times New Roman" w:hAnsi="Times New Roman"/>
          <w:sz w:val="24"/>
          <w:lang w:val="en-US"/>
        </w:rPr>
        <w:t xml:space="preserve">). This complexity cannot be modelled by single flow event experiments. However, it is documented that strength of compensation decreases with lower hierarchical levels (Straub et al., 2012), as bed-scale stacking is laterally constrained by the genetically related channel resulting in more </w:t>
      </w:r>
      <w:r w:rsidR="00433778" w:rsidRPr="000A0033">
        <w:rPr>
          <w:rFonts w:ascii="Times New Roman" w:hAnsi="Times New Roman"/>
          <w:sz w:val="24"/>
          <w:lang w:val="en-US"/>
        </w:rPr>
        <w:t xml:space="preserve">or less </w:t>
      </w:r>
      <w:proofErr w:type="spellStart"/>
      <w:r w:rsidRPr="000A0033">
        <w:rPr>
          <w:rFonts w:ascii="Times New Roman" w:hAnsi="Times New Roman"/>
          <w:sz w:val="24"/>
          <w:lang w:val="en-US"/>
        </w:rPr>
        <w:t>aggradationally</w:t>
      </w:r>
      <w:proofErr w:type="spellEnd"/>
      <w:r w:rsidRPr="000A0033">
        <w:rPr>
          <w:rFonts w:ascii="Times New Roman" w:hAnsi="Times New Roman"/>
          <w:sz w:val="24"/>
          <w:lang w:val="en-US"/>
        </w:rPr>
        <w:t xml:space="preserve"> stacked beds that form lobe elements (</w:t>
      </w:r>
      <w:r w:rsidR="003900AC" w:rsidRPr="000A0033">
        <w:rPr>
          <w:rFonts w:ascii="Times New Roman" w:hAnsi="Times New Roman"/>
          <w:sz w:val="24"/>
          <w:lang w:val="en-US"/>
        </w:rPr>
        <w:t xml:space="preserve">Fig. </w:t>
      </w:r>
      <w:r w:rsidR="00497CD1" w:rsidRPr="000A0033">
        <w:rPr>
          <w:rFonts w:ascii="Times New Roman" w:hAnsi="Times New Roman"/>
          <w:sz w:val="24"/>
          <w:lang w:val="en-US"/>
        </w:rPr>
        <w:t>1</w:t>
      </w:r>
      <w:r w:rsidR="00D94CD0" w:rsidRPr="000A0033">
        <w:rPr>
          <w:rFonts w:ascii="Times New Roman" w:hAnsi="Times New Roman"/>
          <w:sz w:val="24"/>
          <w:lang w:val="en-US"/>
        </w:rPr>
        <w:t>1</w:t>
      </w:r>
      <w:r w:rsidRPr="000A0033">
        <w:rPr>
          <w:rFonts w:ascii="Times New Roman" w:hAnsi="Times New Roman"/>
          <w:sz w:val="24"/>
          <w:lang w:val="en-US"/>
        </w:rPr>
        <w:t>). Therefore, we suggest that observations made during our experiments can be used to compare against lobe element bodies.</w:t>
      </w:r>
    </w:p>
    <w:p w14:paraId="442C335E" w14:textId="77777777" w:rsidR="00C3262D" w:rsidRPr="000A0033" w:rsidRDefault="00C3262D" w:rsidP="0078149E">
      <w:pPr>
        <w:spacing w:line="480" w:lineRule="auto"/>
        <w:jc w:val="both"/>
        <w:rPr>
          <w:rFonts w:ascii="Times New Roman" w:hAnsi="Times New Roman"/>
          <w:sz w:val="24"/>
          <w:lang w:val="en-US"/>
        </w:rPr>
      </w:pPr>
    </w:p>
    <w:p w14:paraId="6CDE7EB2" w14:textId="6F65A303" w:rsidR="00DF08CB" w:rsidRPr="000A0033" w:rsidRDefault="00DF08CB" w:rsidP="0078149E">
      <w:pPr>
        <w:spacing w:line="480" w:lineRule="auto"/>
        <w:jc w:val="both"/>
        <w:rPr>
          <w:rFonts w:ascii="Times New Roman" w:hAnsi="Times New Roman"/>
          <w:b/>
          <w:sz w:val="24"/>
          <w:lang w:val="en-US"/>
        </w:rPr>
      </w:pPr>
      <w:r w:rsidRPr="000A0033">
        <w:rPr>
          <w:rFonts w:ascii="Times New Roman" w:hAnsi="Times New Roman"/>
          <w:b/>
          <w:sz w:val="24"/>
          <w:lang w:val="en-US"/>
        </w:rPr>
        <w:t>Lobe dimensions in natural systems</w:t>
      </w:r>
    </w:p>
    <w:p w14:paraId="7B82EF93" w14:textId="56C8ECEE" w:rsidR="00754A7D" w:rsidRPr="000A0033" w:rsidRDefault="00754A7D" w:rsidP="0078149E">
      <w:pPr>
        <w:spacing w:line="480" w:lineRule="auto"/>
        <w:jc w:val="both"/>
        <w:rPr>
          <w:rFonts w:ascii="Times New Roman" w:hAnsi="Times New Roman"/>
          <w:sz w:val="24"/>
          <w:lang w:val="en-US"/>
        </w:rPr>
      </w:pPr>
      <w:proofErr w:type="spellStart"/>
      <w:r w:rsidRPr="000A0033">
        <w:rPr>
          <w:rFonts w:ascii="Times New Roman" w:hAnsi="Times New Roman"/>
          <w:sz w:val="24"/>
          <w:lang w:val="en-US"/>
        </w:rPr>
        <w:t>Pré</w:t>
      </w:r>
      <w:r w:rsidR="00785ABE" w:rsidRPr="000A0033">
        <w:rPr>
          <w:rFonts w:ascii="Times New Roman" w:hAnsi="Times New Roman"/>
          <w:sz w:val="24"/>
          <w:lang w:val="en-US"/>
        </w:rPr>
        <w:t>la</w:t>
      </w:r>
      <w:r w:rsidRPr="000A0033">
        <w:rPr>
          <w:rFonts w:ascii="Times New Roman" w:hAnsi="Times New Roman"/>
          <w:sz w:val="24"/>
          <w:lang w:val="en-US"/>
        </w:rPr>
        <w:t>t</w:t>
      </w:r>
      <w:proofErr w:type="spellEnd"/>
      <w:r w:rsidRPr="000A0033">
        <w:rPr>
          <w:rFonts w:ascii="Times New Roman" w:hAnsi="Times New Roman"/>
          <w:sz w:val="24"/>
          <w:lang w:val="en-US"/>
        </w:rPr>
        <w:t xml:space="preserve"> et al. (2010) suggested that confinement is the main force behind</w:t>
      </w:r>
      <w:r w:rsidR="00785ABE" w:rsidRPr="000A0033">
        <w:rPr>
          <w:rFonts w:ascii="Times New Roman" w:hAnsi="Times New Roman"/>
          <w:sz w:val="24"/>
          <w:lang w:val="en-US"/>
        </w:rPr>
        <w:t xml:space="preserve"> the division of</w:t>
      </w:r>
      <w:r w:rsidRPr="000A0033">
        <w:rPr>
          <w:rFonts w:ascii="Times New Roman" w:hAnsi="Times New Roman"/>
          <w:sz w:val="24"/>
          <w:lang w:val="en-US"/>
        </w:rPr>
        <w:t xml:space="preserve"> thick and </w:t>
      </w:r>
      <w:proofErr w:type="spellStart"/>
      <w:r w:rsidRPr="000A0033">
        <w:rPr>
          <w:rFonts w:ascii="Times New Roman" w:hAnsi="Times New Roman"/>
          <w:sz w:val="24"/>
          <w:lang w:val="en-US"/>
        </w:rPr>
        <w:t>areal</w:t>
      </w:r>
      <w:r w:rsidR="00785ABE" w:rsidRPr="000A0033">
        <w:rPr>
          <w:rFonts w:ascii="Times New Roman" w:hAnsi="Times New Roman"/>
          <w:sz w:val="24"/>
          <w:lang w:val="en-US"/>
        </w:rPr>
        <w:t>ly</w:t>
      </w:r>
      <w:proofErr w:type="spellEnd"/>
      <w:r w:rsidR="00785ABE" w:rsidRPr="000A0033">
        <w:rPr>
          <w:rFonts w:ascii="Times New Roman" w:hAnsi="Times New Roman"/>
          <w:sz w:val="24"/>
          <w:lang w:val="en-US"/>
        </w:rPr>
        <w:t xml:space="preserve"> small</w:t>
      </w:r>
      <w:r w:rsidR="004C1B1D" w:rsidRPr="000A0033">
        <w:rPr>
          <w:rFonts w:ascii="Times New Roman" w:hAnsi="Times New Roman"/>
          <w:sz w:val="24"/>
          <w:lang w:val="en-US"/>
        </w:rPr>
        <w:t>,</w:t>
      </w:r>
      <w:r w:rsidR="00785ABE" w:rsidRPr="000A0033">
        <w:rPr>
          <w:rFonts w:ascii="Times New Roman" w:hAnsi="Times New Roman"/>
          <w:sz w:val="24"/>
          <w:lang w:val="en-US"/>
        </w:rPr>
        <w:t xml:space="preserve"> and thin</w:t>
      </w:r>
      <w:r w:rsidR="004C1B1D" w:rsidRPr="000A0033">
        <w:rPr>
          <w:rFonts w:ascii="Times New Roman" w:hAnsi="Times New Roman"/>
          <w:sz w:val="24"/>
          <w:lang w:val="en-US"/>
        </w:rPr>
        <w:t>,</w:t>
      </w:r>
      <w:r w:rsidRPr="000A0033">
        <w:rPr>
          <w:rFonts w:ascii="Times New Roman" w:hAnsi="Times New Roman"/>
          <w:sz w:val="24"/>
          <w:lang w:val="en-US"/>
        </w:rPr>
        <w:t xml:space="preserve"> but </w:t>
      </w:r>
      <w:proofErr w:type="spellStart"/>
      <w:r w:rsidRPr="000A0033">
        <w:rPr>
          <w:rFonts w:ascii="Times New Roman" w:hAnsi="Times New Roman"/>
          <w:sz w:val="24"/>
          <w:lang w:val="en-US"/>
        </w:rPr>
        <w:t>areally</w:t>
      </w:r>
      <w:proofErr w:type="spellEnd"/>
      <w:r w:rsidRPr="000A0033">
        <w:rPr>
          <w:rFonts w:ascii="Times New Roman" w:hAnsi="Times New Roman"/>
          <w:sz w:val="24"/>
          <w:lang w:val="en-US"/>
        </w:rPr>
        <w:t xml:space="preserve"> extensive</w:t>
      </w:r>
      <w:r w:rsidR="004C1B1D" w:rsidRPr="000A0033">
        <w:rPr>
          <w:rFonts w:ascii="Times New Roman" w:hAnsi="Times New Roman"/>
          <w:sz w:val="24"/>
          <w:lang w:val="en-US"/>
        </w:rPr>
        <w:t>,</w:t>
      </w:r>
      <w:r w:rsidR="00785ABE" w:rsidRPr="000A0033">
        <w:rPr>
          <w:rFonts w:ascii="Times New Roman" w:hAnsi="Times New Roman"/>
          <w:sz w:val="24"/>
          <w:lang w:val="en-US"/>
        </w:rPr>
        <w:t xml:space="preserve"> lobe deposits</w:t>
      </w:r>
      <w:r w:rsidR="00294AC1" w:rsidRPr="000A0033">
        <w:rPr>
          <w:rFonts w:ascii="Times New Roman" w:hAnsi="Times New Roman"/>
          <w:sz w:val="24"/>
          <w:lang w:val="en-US"/>
        </w:rPr>
        <w:t>.</w:t>
      </w:r>
      <w:r w:rsidR="00785ABE" w:rsidRPr="000A0033">
        <w:rPr>
          <w:rFonts w:ascii="Times New Roman" w:hAnsi="Times New Roman"/>
          <w:sz w:val="24"/>
          <w:lang w:val="en-US"/>
        </w:rPr>
        <w:t xml:space="preserve">  This was already </w:t>
      </w:r>
      <w:r w:rsidR="00785ABE" w:rsidRPr="000A0033">
        <w:rPr>
          <w:rFonts w:ascii="Times New Roman" w:hAnsi="Times New Roman"/>
          <w:sz w:val="24"/>
          <w:lang w:val="en-US"/>
        </w:rPr>
        <w:lastRenderedPageBreak/>
        <w:t>debated by Hamilton et al. (2017) stating that higher slope angles can produce thicker lobes relative to their area without the need of confinement. Our experiments confirm this finding</w:t>
      </w:r>
      <w:r w:rsidR="00C04C54" w:rsidRPr="000A0033">
        <w:rPr>
          <w:rFonts w:ascii="Times New Roman" w:hAnsi="Times New Roman"/>
          <w:sz w:val="24"/>
          <w:lang w:val="en-US"/>
        </w:rPr>
        <w:t xml:space="preserve"> somewhat</w:t>
      </w:r>
      <w:r w:rsidR="00785ABE" w:rsidRPr="000A0033">
        <w:rPr>
          <w:rFonts w:ascii="Times New Roman" w:hAnsi="Times New Roman"/>
          <w:sz w:val="24"/>
          <w:lang w:val="en-US"/>
        </w:rPr>
        <w:t xml:space="preserve"> for lobe elements</w:t>
      </w:r>
      <w:r w:rsidR="00C04C54" w:rsidRPr="000A0033">
        <w:rPr>
          <w:rFonts w:ascii="Times New Roman" w:hAnsi="Times New Roman"/>
          <w:sz w:val="24"/>
          <w:lang w:val="en-US"/>
        </w:rPr>
        <w:t>, although we show that the basin</w:t>
      </w:r>
      <w:r w:rsidR="00433778" w:rsidRPr="000A0033">
        <w:rPr>
          <w:rFonts w:ascii="Times New Roman" w:hAnsi="Times New Roman"/>
          <w:sz w:val="24"/>
          <w:lang w:val="en-US"/>
        </w:rPr>
        <w:t>-floor</w:t>
      </w:r>
      <w:r w:rsidR="00C04C54" w:rsidRPr="000A0033">
        <w:rPr>
          <w:rFonts w:ascii="Times New Roman" w:hAnsi="Times New Roman"/>
          <w:sz w:val="24"/>
          <w:lang w:val="en-US"/>
        </w:rPr>
        <w:t xml:space="preserve"> angle does play as important</w:t>
      </w:r>
      <w:r w:rsidR="00BB7985" w:rsidRPr="000A0033">
        <w:rPr>
          <w:rFonts w:ascii="Times New Roman" w:hAnsi="Times New Roman"/>
          <w:sz w:val="24"/>
          <w:lang w:val="en-US"/>
        </w:rPr>
        <w:t xml:space="preserve"> a</w:t>
      </w:r>
      <w:r w:rsidR="00C04C54" w:rsidRPr="000A0033">
        <w:rPr>
          <w:rFonts w:ascii="Times New Roman" w:hAnsi="Times New Roman"/>
          <w:sz w:val="24"/>
          <w:lang w:val="en-US"/>
        </w:rPr>
        <w:t xml:space="preserve"> role as the slope angle. This suggests that lobe element deposited in relative steep dipping </w:t>
      </w:r>
      <w:proofErr w:type="spellStart"/>
      <w:r w:rsidR="00C04C54" w:rsidRPr="000A0033">
        <w:rPr>
          <w:rFonts w:ascii="Times New Roman" w:hAnsi="Times New Roman"/>
          <w:sz w:val="24"/>
          <w:lang w:val="en-US"/>
        </w:rPr>
        <w:t>intraslope</w:t>
      </w:r>
      <w:proofErr w:type="spellEnd"/>
      <w:r w:rsidR="00C04C54" w:rsidRPr="000A0033">
        <w:rPr>
          <w:rFonts w:ascii="Times New Roman" w:hAnsi="Times New Roman"/>
          <w:sz w:val="24"/>
          <w:lang w:val="en-US"/>
        </w:rPr>
        <w:t xml:space="preserve"> basins</w:t>
      </w:r>
      <w:r w:rsidR="00DF08CB" w:rsidRPr="000A0033">
        <w:rPr>
          <w:rFonts w:ascii="Times New Roman" w:hAnsi="Times New Roman"/>
          <w:sz w:val="24"/>
          <w:lang w:val="en-US"/>
        </w:rPr>
        <w:t xml:space="preserve"> (e.g. Prather et al., 1998; </w:t>
      </w:r>
      <w:proofErr w:type="spellStart"/>
      <w:r w:rsidR="00DF08CB" w:rsidRPr="000A0033">
        <w:rPr>
          <w:rFonts w:ascii="Times New Roman" w:hAnsi="Times New Roman"/>
          <w:sz w:val="24"/>
          <w:lang w:val="en-US"/>
        </w:rPr>
        <w:t>Adeogba</w:t>
      </w:r>
      <w:proofErr w:type="spellEnd"/>
      <w:r w:rsidR="00DF08CB" w:rsidRPr="000A0033">
        <w:rPr>
          <w:rFonts w:ascii="Times New Roman" w:hAnsi="Times New Roman"/>
          <w:sz w:val="24"/>
          <w:lang w:val="en-US"/>
        </w:rPr>
        <w:t xml:space="preserve"> et al., 2005; </w:t>
      </w:r>
      <w:proofErr w:type="spellStart"/>
      <w:r w:rsidR="00DF08CB" w:rsidRPr="000A0033">
        <w:rPr>
          <w:rFonts w:ascii="Times New Roman" w:hAnsi="Times New Roman"/>
          <w:sz w:val="24"/>
          <w:lang w:val="en-US"/>
        </w:rPr>
        <w:t>Gamberi</w:t>
      </w:r>
      <w:proofErr w:type="spellEnd"/>
      <w:r w:rsidR="00DF08CB" w:rsidRPr="000A0033">
        <w:rPr>
          <w:rFonts w:ascii="Times New Roman" w:hAnsi="Times New Roman"/>
          <w:sz w:val="24"/>
          <w:lang w:val="en-US"/>
        </w:rPr>
        <w:t xml:space="preserve"> and </w:t>
      </w:r>
      <w:proofErr w:type="spellStart"/>
      <w:r w:rsidR="00DF08CB" w:rsidRPr="000A0033">
        <w:rPr>
          <w:rFonts w:ascii="Times New Roman" w:hAnsi="Times New Roman"/>
          <w:sz w:val="24"/>
          <w:lang w:val="en-US"/>
        </w:rPr>
        <w:t>Rovere</w:t>
      </w:r>
      <w:proofErr w:type="spellEnd"/>
      <w:r w:rsidR="00DF08CB" w:rsidRPr="000A0033">
        <w:rPr>
          <w:rFonts w:ascii="Times New Roman" w:hAnsi="Times New Roman"/>
          <w:sz w:val="24"/>
          <w:lang w:val="en-US"/>
        </w:rPr>
        <w:t xml:space="preserve">, 2011; Barton et al., 2012; </w:t>
      </w:r>
      <w:proofErr w:type="spellStart"/>
      <w:r w:rsidR="00DF08CB" w:rsidRPr="000A0033">
        <w:rPr>
          <w:rFonts w:ascii="Times New Roman" w:hAnsi="Times New Roman"/>
          <w:sz w:val="24"/>
          <w:lang w:val="en-US"/>
        </w:rPr>
        <w:t>Pirmez</w:t>
      </w:r>
      <w:proofErr w:type="spellEnd"/>
      <w:r w:rsidR="00DF08CB" w:rsidRPr="000A0033">
        <w:rPr>
          <w:rFonts w:ascii="Times New Roman" w:hAnsi="Times New Roman"/>
          <w:sz w:val="24"/>
          <w:lang w:val="en-US"/>
        </w:rPr>
        <w:t xml:space="preserve"> et al., 2012)</w:t>
      </w:r>
      <w:r w:rsidR="00C04C54" w:rsidRPr="000A0033">
        <w:rPr>
          <w:rFonts w:ascii="Times New Roman" w:hAnsi="Times New Roman"/>
          <w:sz w:val="24"/>
          <w:lang w:val="en-US"/>
        </w:rPr>
        <w:t xml:space="preserve"> have different g</w:t>
      </w:r>
      <w:r w:rsidR="00DF08CB" w:rsidRPr="000A0033">
        <w:rPr>
          <w:rFonts w:ascii="Times New Roman" w:hAnsi="Times New Roman"/>
          <w:sz w:val="24"/>
          <w:lang w:val="en-US"/>
        </w:rPr>
        <w:t>eometries from lobe elements deposited on the relative gentle dipping basin floor</w:t>
      </w:r>
      <w:r w:rsidR="004C47EE" w:rsidRPr="000A0033">
        <w:rPr>
          <w:rFonts w:ascii="Times New Roman" w:hAnsi="Times New Roman"/>
          <w:sz w:val="24"/>
          <w:lang w:val="en-US"/>
        </w:rPr>
        <w:t xml:space="preserve">. </w:t>
      </w:r>
      <w:r w:rsidR="00785ABE" w:rsidRPr="000A0033">
        <w:rPr>
          <w:rFonts w:ascii="Times New Roman" w:hAnsi="Times New Roman"/>
          <w:sz w:val="24"/>
          <w:lang w:val="en-US"/>
        </w:rPr>
        <w:t>However, lobes are composite bodies formed by several lobe elements</w:t>
      </w:r>
      <w:r w:rsidR="004C47EE" w:rsidRPr="000A0033">
        <w:rPr>
          <w:rFonts w:ascii="Times New Roman" w:hAnsi="Times New Roman"/>
          <w:sz w:val="24"/>
          <w:lang w:val="en-US"/>
        </w:rPr>
        <w:t xml:space="preserve"> </w:t>
      </w:r>
      <w:r w:rsidR="004C4545" w:rsidRPr="000A0033">
        <w:rPr>
          <w:rFonts w:ascii="Times New Roman" w:hAnsi="Times New Roman"/>
          <w:sz w:val="24"/>
          <w:lang w:val="en-US"/>
        </w:rPr>
        <w:t xml:space="preserve">creating </w:t>
      </w:r>
      <w:r w:rsidR="004C47EE" w:rsidRPr="000A0033">
        <w:rPr>
          <w:rFonts w:ascii="Times New Roman" w:hAnsi="Times New Roman"/>
          <w:sz w:val="24"/>
          <w:lang w:val="en-US"/>
        </w:rPr>
        <w:t xml:space="preserve">significantly larger deposits. It </w:t>
      </w:r>
      <w:r w:rsidR="00785ABE" w:rsidRPr="000A0033">
        <w:rPr>
          <w:rFonts w:ascii="Times New Roman" w:hAnsi="Times New Roman"/>
          <w:sz w:val="24"/>
          <w:lang w:val="en-US"/>
        </w:rPr>
        <w:t>is to be expec</w:t>
      </w:r>
      <w:r w:rsidR="004C47EE" w:rsidRPr="000A0033">
        <w:rPr>
          <w:rFonts w:ascii="Times New Roman" w:hAnsi="Times New Roman"/>
          <w:sz w:val="24"/>
          <w:lang w:val="en-US"/>
        </w:rPr>
        <w:t>ted that confinement has an</w:t>
      </w:r>
      <w:r w:rsidR="00785ABE" w:rsidRPr="000A0033">
        <w:rPr>
          <w:rFonts w:ascii="Times New Roman" w:hAnsi="Times New Roman"/>
          <w:sz w:val="24"/>
          <w:lang w:val="en-US"/>
        </w:rPr>
        <w:t xml:space="preserve"> influence </w:t>
      </w:r>
      <w:r w:rsidR="004C4545" w:rsidRPr="000A0033">
        <w:rPr>
          <w:rFonts w:ascii="Times New Roman" w:hAnsi="Times New Roman"/>
          <w:sz w:val="24"/>
          <w:lang w:val="en-US"/>
        </w:rPr>
        <w:t xml:space="preserve">on </w:t>
      </w:r>
      <w:r w:rsidR="004C47EE" w:rsidRPr="000A0033">
        <w:rPr>
          <w:rFonts w:ascii="Times New Roman" w:hAnsi="Times New Roman"/>
          <w:sz w:val="24"/>
          <w:lang w:val="en-US"/>
        </w:rPr>
        <w:t>lobe element</w:t>
      </w:r>
      <w:r w:rsidR="00785ABE" w:rsidRPr="000A0033">
        <w:rPr>
          <w:rFonts w:ascii="Times New Roman" w:hAnsi="Times New Roman"/>
          <w:sz w:val="24"/>
          <w:lang w:val="en-US"/>
        </w:rPr>
        <w:t xml:space="preserve"> stacking patterns (</w:t>
      </w:r>
      <w:proofErr w:type="spellStart"/>
      <w:r w:rsidR="00785ABE" w:rsidRPr="000A0033">
        <w:rPr>
          <w:rFonts w:ascii="Times New Roman" w:hAnsi="Times New Roman"/>
          <w:sz w:val="24"/>
          <w:lang w:val="en-US"/>
        </w:rPr>
        <w:t>aggradational</w:t>
      </w:r>
      <w:proofErr w:type="spellEnd"/>
      <w:r w:rsidR="00785ABE" w:rsidRPr="000A0033">
        <w:rPr>
          <w:rFonts w:ascii="Times New Roman" w:hAnsi="Times New Roman"/>
          <w:sz w:val="24"/>
          <w:lang w:val="en-US"/>
        </w:rPr>
        <w:t xml:space="preserve"> vs. compensational stacking)</w:t>
      </w:r>
      <w:r w:rsidR="004C4545" w:rsidRPr="000A0033">
        <w:rPr>
          <w:rFonts w:ascii="Times New Roman" w:hAnsi="Times New Roman"/>
          <w:sz w:val="24"/>
          <w:lang w:val="en-US"/>
        </w:rPr>
        <w:t>,</w:t>
      </w:r>
      <w:r w:rsidR="004C47EE" w:rsidRPr="000A0033">
        <w:rPr>
          <w:rFonts w:ascii="Times New Roman" w:hAnsi="Times New Roman"/>
          <w:sz w:val="24"/>
          <w:lang w:val="en-US"/>
        </w:rPr>
        <w:t xml:space="preserve"> which will determine if the lobe body itself is thick and </w:t>
      </w:r>
      <w:proofErr w:type="spellStart"/>
      <w:r w:rsidR="004C47EE" w:rsidRPr="000A0033">
        <w:rPr>
          <w:rFonts w:ascii="Times New Roman" w:hAnsi="Times New Roman"/>
          <w:sz w:val="24"/>
          <w:lang w:val="en-US"/>
        </w:rPr>
        <w:t>areally</w:t>
      </w:r>
      <w:proofErr w:type="spellEnd"/>
      <w:r w:rsidR="004C47EE" w:rsidRPr="000A0033">
        <w:rPr>
          <w:rFonts w:ascii="Times New Roman" w:hAnsi="Times New Roman"/>
          <w:sz w:val="24"/>
          <w:lang w:val="en-US"/>
        </w:rPr>
        <w:t xml:space="preserve"> small</w:t>
      </w:r>
      <w:r w:rsidR="004C1B1D" w:rsidRPr="000A0033">
        <w:rPr>
          <w:rFonts w:ascii="Times New Roman" w:hAnsi="Times New Roman"/>
          <w:sz w:val="24"/>
          <w:lang w:val="en-US"/>
        </w:rPr>
        <w:t>,</w:t>
      </w:r>
      <w:r w:rsidR="004C47EE" w:rsidRPr="000A0033">
        <w:rPr>
          <w:rFonts w:ascii="Times New Roman" w:hAnsi="Times New Roman"/>
          <w:sz w:val="24"/>
          <w:lang w:val="en-US"/>
        </w:rPr>
        <w:t xml:space="preserve"> or thin and </w:t>
      </w:r>
      <w:proofErr w:type="spellStart"/>
      <w:r w:rsidR="004C47EE" w:rsidRPr="000A0033">
        <w:rPr>
          <w:rFonts w:ascii="Times New Roman" w:hAnsi="Times New Roman"/>
          <w:sz w:val="24"/>
          <w:lang w:val="en-US"/>
        </w:rPr>
        <w:t>areally</w:t>
      </w:r>
      <w:proofErr w:type="spellEnd"/>
      <w:r w:rsidR="004C47EE" w:rsidRPr="000A0033">
        <w:rPr>
          <w:rFonts w:ascii="Times New Roman" w:hAnsi="Times New Roman"/>
          <w:sz w:val="24"/>
          <w:lang w:val="en-US"/>
        </w:rPr>
        <w:t xml:space="preserve"> wide. T</w:t>
      </w:r>
      <w:r w:rsidR="00785ABE" w:rsidRPr="000A0033">
        <w:rPr>
          <w:rFonts w:ascii="Times New Roman" w:hAnsi="Times New Roman"/>
          <w:sz w:val="24"/>
          <w:lang w:val="en-US"/>
        </w:rPr>
        <w:t>herefore</w:t>
      </w:r>
      <w:r w:rsidR="004C47EE" w:rsidRPr="000A0033">
        <w:rPr>
          <w:rFonts w:ascii="Times New Roman" w:hAnsi="Times New Roman"/>
          <w:sz w:val="24"/>
          <w:lang w:val="en-US"/>
        </w:rPr>
        <w:t xml:space="preserve">, confinement </w:t>
      </w:r>
      <w:r w:rsidR="00785ABE" w:rsidRPr="000A0033">
        <w:rPr>
          <w:rFonts w:ascii="Times New Roman" w:hAnsi="Times New Roman"/>
          <w:sz w:val="24"/>
          <w:lang w:val="en-US"/>
        </w:rPr>
        <w:t>cannot be dismissed as an important factor</w:t>
      </w:r>
      <w:r w:rsidR="00433778" w:rsidRPr="000A0033">
        <w:rPr>
          <w:rFonts w:ascii="Times New Roman" w:hAnsi="Times New Roman"/>
          <w:sz w:val="24"/>
          <w:lang w:val="en-US"/>
        </w:rPr>
        <w:t xml:space="preserve"> on the compo</w:t>
      </w:r>
      <w:r w:rsidR="004C1B1D" w:rsidRPr="000A0033">
        <w:rPr>
          <w:rFonts w:ascii="Times New Roman" w:hAnsi="Times New Roman"/>
          <w:sz w:val="24"/>
          <w:lang w:val="en-US"/>
        </w:rPr>
        <w:t>site</w:t>
      </w:r>
      <w:r w:rsidR="00433778" w:rsidRPr="000A0033">
        <w:rPr>
          <w:rFonts w:ascii="Times New Roman" w:hAnsi="Times New Roman"/>
          <w:sz w:val="24"/>
          <w:lang w:val="en-US"/>
        </w:rPr>
        <w:t xml:space="preserve"> lobe </w:t>
      </w:r>
      <w:r w:rsidR="004C1B1D" w:rsidRPr="000A0033">
        <w:rPr>
          <w:rFonts w:ascii="Times New Roman" w:hAnsi="Times New Roman"/>
          <w:sz w:val="24"/>
          <w:lang w:val="en-US"/>
        </w:rPr>
        <w:t>bodies</w:t>
      </w:r>
      <w:r w:rsidR="00785ABE" w:rsidRPr="000A0033">
        <w:rPr>
          <w:rFonts w:ascii="Times New Roman" w:hAnsi="Times New Roman"/>
          <w:sz w:val="24"/>
          <w:lang w:val="en-US"/>
        </w:rPr>
        <w:t xml:space="preserve">. </w:t>
      </w:r>
    </w:p>
    <w:p w14:paraId="373C607A" w14:textId="17BD5BBF" w:rsidR="00D433E2" w:rsidRPr="000A0033" w:rsidRDefault="00C3262D" w:rsidP="0078149E">
      <w:pPr>
        <w:spacing w:line="480" w:lineRule="auto"/>
        <w:jc w:val="both"/>
        <w:rPr>
          <w:rFonts w:ascii="Times New Roman" w:hAnsi="Times New Roman"/>
          <w:sz w:val="24"/>
          <w:lang w:val="en-US"/>
        </w:rPr>
      </w:pPr>
      <w:r w:rsidRPr="000A0033">
        <w:rPr>
          <w:rFonts w:ascii="Times New Roman" w:hAnsi="Times New Roman"/>
          <w:sz w:val="24"/>
          <w:lang w:val="en-US"/>
        </w:rPr>
        <w:t xml:space="preserve">Increased sediment supply (sediment volume concentration and/or sediment discharge) to the basin, whether as a response to relative sea-level fall </w:t>
      </w:r>
      <w:r w:rsidR="00D433E2" w:rsidRPr="000A0033">
        <w:rPr>
          <w:rFonts w:ascii="Times New Roman" w:hAnsi="Times New Roman"/>
          <w:sz w:val="24"/>
          <w:lang w:val="en-US"/>
        </w:rPr>
        <w:t>and/</w:t>
      </w:r>
      <w:r w:rsidRPr="000A0033">
        <w:rPr>
          <w:rFonts w:ascii="Times New Roman" w:hAnsi="Times New Roman"/>
          <w:sz w:val="24"/>
          <w:lang w:val="en-US"/>
        </w:rPr>
        <w:t>or progressive confinement and increase of turbid</w:t>
      </w:r>
      <w:r w:rsidR="000B30FC" w:rsidRPr="000A0033">
        <w:rPr>
          <w:rFonts w:ascii="Times New Roman" w:hAnsi="Times New Roman"/>
          <w:sz w:val="24"/>
          <w:lang w:val="en-US"/>
        </w:rPr>
        <w:t>i</w:t>
      </w:r>
      <w:r w:rsidRPr="000A0033">
        <w:rPr>
          <w:rFonts w:ascii="Times New Roman" w:hAnsi="Times New Roman"/>
          <w:sz w:val="24"/>
          <w:lang w:val="en-US"/>
        </w:rPr>
        <w:t>ty current efficiency (</w:t>
      </w:r>
      <w:proofErr w:type="spellStart"/>
      <w:r w:rsidRPr="000A0033">
        <w:rPr>
          <w:rFonts w:ascii="Times New Roman" w:hAnsi="Times New Roman"/>
          <w:sz w:val="24"/>
          <w:lang w:val="en-US"/>
        </w:rPr>
        <w:t>Mutti</w:t>
      </w:r>
      <w:proofErr w:type="spellEnd"/>
      <w:r w:rsidRPr="000A0033">
        <w:rPr>
          <w:rFonts w:ascii="Times New Roman" w:hAnsi="Times New Roman"/>
          <w:sz w:val="24"/>
          <w:lang w:val="en-US"/>
        </w:rPr>
        <w:t>, 1992; Gardner et al., 2003; Kneller, 2003; Hodgson et al., 2016), is thought to steer progradation of the turbidite system into the basin.</w:t>
      </w:r>
      <w:r w:rsidR="00F9432E" w:rsidRPr="000A0033">
        <w:rPr>
          <w:rFonts w:ascii="Times New Roman" w:hAnsi="Times New Roman"/>
          <w:sz w:val="24"/>
          <w:lang w:val="en-US"/>
        </w:rPr>
        <w:t xml:space="preserve"> Our experiments conform to this model such as runs with the highest sediment volume concentration and highest discharge (Run 5 and Run 10) are able to bypass more sediment </w:t>
      </w:r>
      <w:proofErr w:type="spellStart"/>
      <w:r w:rsidR="00F9432E" w:rsidRPr="000A0033">
        <w:rPr>
          <w:rFonts w:ascii="Times New Roman" w:hAnsi="Times New Roman"/>
          <w:sz w:val="24"/>
          <w:lang w:val="en-US"/>
        </w:rPr>
        <w:t>basinwards</w:t>
      </w:r>
      <w:proofErr w:type="spellEnd"/>
      <w:r w:rsidR="00E1784C" w:rsidRPr="000A0033">
        <w:rPr>
          <w:rFonts w:ascii="Times New Roman" w:hAnsi="Times New Roman"/>
          <w:sz w:val="24"/>
          <w:lang w:val="en-US"/>
        </w:rPr>
        <w:t xml:space="preserve">. Increased bypass </w:t>
      </w:r>
      <w:r w:rsidR="00F9432E" w:rsidRPr="000A0033">
        <w:rPr>
          <w:rFonts w:ascii="Times New Roman" w:hAnsi="Times New Roman"/>
          <w:sz w:val="24"/>
          <w:lang w:val="en-US"/>
        </w:rPr>
        <w:t>is marked either by an indent in the lobe element top or an area of relative low sedimentation rate that effectively detaches the lobe element deposit from the slope. In contrast, runs with low sediment concentration and discharge (Runs 8 and 9) may represent</w:t>
      </w:r>
      <w:r w:rsidRPr="000A0033">
        <w:rPr>
          <w:rFonts w:ascii="Times New Roman" w:hAnsi="Times New Roman"/>
          <w:sz w:val="24"/>
          <w:lang w:val="en-US"/>
        </w:rPr>
        <w:t xml:space="preserve"> </w:t>
      </w:r>
      <w:r w:rsidR="00F9432E" w:rsidRPr="000A0033">
        <w:rPr>
          <w:rFonts w:ascii="Times New Roman" w:hAnsi="Times New Roman"/>
          <w:sz w:val="24"/>
          <w:lang w:val="en-US"/>
        </w:rPr>
        <w:t xml:space="preserve">lobe elements formed during waning sediment supply to the basin through </w:t>
      </w:r>
      <w:r w:rsidR="00D433E2" w:rsidRPr="000A0033">
        <w:rPr>
          <w:rFonts w:ascii="Times New Roman" w:hAnsi="Times New Roman"/>
          <w:sz w:val="24"/>
          <w:lang w:val="en-US"/>
        </w:rPr>
        <w:t xml:space="preserve">raising relative sea-level and/or channel system aggradation and widening. </w:t>
      </w:r>
    </w:p>
    <w:p w14:paraId="42DB2A8F" w14:textId="0FF13ABD" w:rsidR="00BB19E4" w:rsidRPr="000A0033" w:rsidRDefault="00D433E2" w:rsidP="0078149E">
      <w:pPr>
        <w:spacing w:line="480" w:lineRule="auto"/>
        <w:jc w:val="both"/>
        <w:rPr>
          <w:rFonts w:ascii="Times New Roman" w:hAnsi="Times New Roman"/>
          <w:sz w:val="24"/>
          <w:lang w:val="en-US"/>
        </w:rPr>
      </w:pPr>
      <w:r w:rsidRPr="000A0033">
        <w:rPr>
          <w:rFonts w:ascii="Times New Roman" w:hAnsi="Times New Roman"/>
          <w:sz w:val="24"/>
          <w:lang w:val="en-US"/>
        </w:rPr>
        <w:lastRenderedPageBreak/>
        <w:t>This suggests that lobe deposits formed during low vs. high sediment supply may show distinctive different geometries</w:t>
      </w:r>
      <w:r w:rsidR="005458E0" w:rsidRPr="000A0033">
        <w:rPr>
          <w:rFonts w:ascii="Times New Roman" w:hAnsi="Times New Roman"/>
          <w:sz w:val="24"/>
          <w:lang w:val="en-US"/>
        </w:rPr>
        <w:t xml:space="preserve"> in their morphology as well as their relation with the channelized </w:t>
      </w:r>
      <w:r w:rsidR="009D4FCB" w:rsidRPr="000A0033">
        <w:rPr>
          <w:rFonts w:ascii="Times New Roman" w:hAnsi="Times New Roman"/>
          <w:sz w:val="24"/>
          <w:lang w:val="en-US"/>
        </w:rPr>
        <w:t>slope, rai</w:t>
      </w:r>
      <w:r w:rsidR="00D545DA" w:rsidRPr="000A0033">
        <w:rPr>
          <w:rFonts w:ascii="Times New Roman" w:hAnsi="Times New Roman"/>
          <w:sz w:val="24"/>
          <w:lang w:val="en-US"/>
        </w:rPr>
        <w:t xml:space="preserve">sing the question if the erosive channel-lobe transition zone </w:t>
      </w:r>
      <w:r w:rsidR="004D66C5" w:rsidRPr="000A0033">
        <w:rPr>
          <w:rFonts w:ascii="Times New Roman" w:hAnsi="Times New Roman"/>
          <w:sz w:val="24"/>
          <w:lang w:val="en-US"/>
        </w:rPr>
        <w:t>(e.g.</w:t>
      </w:r>
      <w:r w:rsidR="00D545DA" w:rsidRPr="000A0033">
        <w:rPr>
          <w:rFonts w:ascii="Times New Roman" w:hAnsi="Times New Roman"/>
          <w:sz w:val="24"/>
          <w:lang w:val="en-US"/>
        </w:rPr>
        <w:t xml:space="preserve"> </w:t>
      </w:r>
      <w:proofErr w:type="spellStart"/>
      <w:r w:rsidR="00D545DA" w:rsidRPr="000A0033">
        <w:rPr>
          <w:rFonts w:ascii="Times New Roman" w:hAnsi="Times New Roman"/>
          <w:sz w:val="24"/>
          <w:lang w:val="en-US"/>
        </w:rPr>
        <w:t>Palanques</w:t>
      </w:r>
      <w:proofErr w:type="spellEnd"/>
      <w:r w:rsidR="00D545DA" w:rsidRPr="000A0033">
        <w:rPr>
          <w:rFonts w:ascii="Times New Roman" w:hAnsi="Times New Roman"/>
          <w:sz w:val="24"/>
          <w:lang w:val="en-US"/>
        </w:rPr>
        <w:t xml:space="preserve"> et al., 1995; Wynn et al, 2002; Hofstra et al., 2015) is a transient feature</w:t>
      </w:r>
      <w:r w:rsidR="005458E0" w:rsidRPr="000A0033">
        <w:rPr>
          <w:rFonts w:ascii="Times New Roman" w:hAnsi="Times New Roman"/>
          <w:sz w:val="24"/>
          <w:lang w:val="en-US"/>
        </w:rPr>
        <w:t xml:space="preserve"> </w:t>
      </w:r>
      <w:r w:rsidR="00D545DA" w:rsidRPr="000A0033">
        <w:rPr>
          <w:rFonts w:ascii="Times New Roman" w:hAnsi="Times New Roman"/>
          <w:sz w:val="24"/>
          <w:lang w:val="en-US"/>
        </w:rPr>
        <w:t>and therefore rarely observed in ancient outcrops</w:t>
      </w:r>
      <w:r w:rsidR="00B5121B" w:rsidRPr="000A0033">
        <w:rPr>
          <w:rFonts w:ascii="Times New Roman" w:hAnsi="Times New Roman"/>
          <w:sz w:val="24"/>
          <w:lang w:val="en-US"/>
        </w:rPr>
        <w:t xml:space="preserve"> (cf. Brooks et al., 2018)</w:t>
      </w:r>
      <w:r w:rsidR="00D545DA" w:rsidRPr="000A0033">
        <w:rPr>
          <w:rFonts w:ascii="Times New Roman" w:hAnsi="Times New Roman"/>
          <w:sz w:val="24"/>
          <w:lang w:val="en-US"/>
        </w:rPr>
        <w:t>.</w:t>
      </w:r>
    </w:p>
    <w:p w14:paraId="1F2E4A69" w14:textId="77777777" w:rsidR="00E75388" w:rsidRPr="000A0033" w:rsidRDefault="00E75388" w:rsidP="0078149E">
      <w:pPr>
        <w:spacing w:line="480" w:lineRule="auto"/>
        <w:jc w:val="both"/>
        <w:rPr>
          <w:rFonts w:ascii="Times New Roman" w:hAnsi="Times New Roman"/>
          <w:b/>
          <w:sz w:val="24"/>
          <w:lang w:val="en-US"/>
        </w:rPr>
      </w:pPr>
    </w:p>
    <w:p w14:paraId="18F57E0A" w14:textId="00E8B2B3" w:rsidR="00E75388" w:rsidRPr="000A0033" w:rsidRDefault="00E75388" w:rsidP="0078149E">
      <w:pPr>
        <w:spacing w:line="480" w:lineRule="auto"/>
        <w:jc w:val="both"/>
        <w:rPr>
          <w:rFonts w:ascii="Times New Roman" w:hAnsi="Times New Roman"/>
          <w:b/>
          <w:sz w:val="24"/>
          <w:lang w:val="en-US"/>
        </w:rPr>
      </w:pPr>
      <w:r w:rsidRPr="000A0033">
        <w:rPr>
          <w:rFonts w:ascii="Times New Roman" w:hAnsi="Times New Roman"/>
          <w:b/>
          <w:sz w:val="24"/>
          <w:lang w:val="en-US"/>
        </w:rPr>
        <w:t>Can we estimate lobe</w:t>
      </w:r>
      <w:r w:rsidR="004A17C5" w:rsidRPr="000A0033">
        <w:rPr>
          <w:rFonts w:ascii="Times New Roman" w:hAnsi="Times New Roman"/>
          <w:b/>
          <w:sz w:val="24"/>
          <w:lang w:val="en-US"/>
        </w:rPr>
        <w:t xml:space="preserve"> element</w:t>
      </w:r>
      <w:r w:rsidRPr="000A0033">
        <w:rPr>
          <w:rFonts w:ascii="Times New Roman" w:hAnsi="Times New Roman"/>
          <w:b/>
          <w:sz w:val="24"/>
          <w:lang w:val="en-US"/>
        </w:rPr>
        <w:t xml:space="preserve"> dimensions with simple mathematical assumptions?</w:t>
      </w:r>
    </w:p>
    <w:p w14:paraId="5F56238E" w14:textId="60C64C1B" w:rsidR="00724B02" w:rsidRPr="000A0033" w:rsidRDefault="00724B02" w:rsidP="0078149E">
      <w:pPr>
        <w:spacing w:line="480" w:lineRule="auto"/>
        <w:jc w:val="both"/>
        <w:rPr>
          <w:rFonts w:ascii="Times New Roman" w:hAnsi="Times New Roman"/>
          <w:sz w:val="24"/>
          <w:lang w:val="en-US"/>
        </w:rPr>
      </w:pPr>
      <w:r w:rsidRPr="000A0033">
        <w:rPr>
          <w:rFonts w:ascii="Times New Roman" w:hAnsi="Times New Roman"/>
          <w:sz w:val="24"/>
          <w:lang w:val="en-US"/>
        </w:rPr>
        <w:t xml:space="preserve">Advection length, which is defined as the horizontal length of over which </w:t>
      </w:r>
      <w:r w:rsidR="004D66C5" w:rsidRPr="000A0033">
        <w:rPr>
          <w:rFonts w:ascii="Times New Roman" w:hAnsi="Times New Roman"/>
          <w:sz w:val="24"/>
          <w:lang w:val="en-US"/>
        </w:rPr>
        <w:t>a</w:t>
      </w:r>
      <w:r w:rsidRPr="000A0033">
        <w:rPr>
          <w:rFonts w:ascii="Times New Roman" w:hAnsi="Times New Roman"/>
          <w:sz w:val="24"/>
          <w:lang w:val="en-US"/>
        </w:rPr>
        <w:t xml:space="preserve"> </w:t>
      </w:r>
      <w:r w:rsidR="00E1784C" w:rsidRPr="000A0033">
        <w:rPr>
          <w:rFonts w:ascii="Times New Roman" w:hAnsi="Times New Roman"/>
          <w:sz w:val="24"/>
          <w:lang w:val="en-US"/>
        </w:rPr>
        <w:t>characteristic</w:t>
      </w:r>
      <w:r w:rsidRPr="000A0033">
        <w:rPr>
          <w:rFonts w:ascii="Times New Roman" w:hAnsi="Times New Roman"/>
          <w:sz w:val="24"/>
          <w:lang w:val="en-US"/>
        </w:rPr>
        <w:t xml:space="preserve"> particle is transported in the flow before it </w:t>
      </w:r>
      <w:r w:rsidR="00B75E26" w:rsidRPr="000A0033">
        <w:rPr>
          <w:rFonts w:ascii="Times New Roman" w:hAnsi="Times New Roman"/>
          <w:sz w:val="24"/>
          <w:lang w:val="en-US"/>
        </w:rPr>
        <w:t>is deposited</w:t>
      </w:r>
      <w:r w:rsidR="0022595D" w:rsidRPr="000A0033">
        <w:rPr>
          <w:rFonts w:ascii="Times New Roman" w:hAnsi="Times New Roman"/>
          <w:sz w:val="24"/>
          <w:lang w:val="en-US"/>
        </w:rPr>
        <w:t>, has been proposed as a simple method to establish length scales of turbidity current deposits</w:t>
      </w:r>
      <w:r w:rsidR="0006241C" w:rsidRPr="000A0033">
        <w:rPr>
          <w:rFonts w:ascii="Times New Roman" w:hAnsi="Times New Roman"/>
          <w:sz w:val="24"/>
          <w:lang w:val="en-US"/>
        </w:rPr>
        <w:t xml:space="preserve"> (Mulder and Alexander, 2001; Lamb et al., 2010; </w:t>
      </w:r>
      <w:proofErr w:type="spellStart"/>
      <w:r w:rsidR="0006241C" w:rsidRPr="000A0033">
        <w:rPr>
          <w:rFonts w:ascii="Times New Roman" w:hAnsi="Times New Roman"/>
          <w:sz w:val="24"/>
          <w:lang w:val="en-US"/>
        </w:rPr>
        <w:t>Ganti</w:t>
      </w:r>
      <w:proofErr w:type="spellEnd"/>
      <w:r w:rsidR="0006241C" w:rsidRPr="000A0033">
        <w:rPr>
          <w:rFonts w:ascii="Times New Roman" w:hAnsi="Times New Roman"/>
          <w:sz w:val="24"/>
          <w:lang w:val="en-US"/>
        </w:rPr>
        <w:t xml:space="preserve"> et al., 2014)</w:t>
      </w:r>
      <w:r w:rsidR="0022595D" w:rsidRPr="000A0033">
        <w:rPr>
          <w:rFonts w:ascii="Times New Roman" w:hAnsi="Times New Roman"/>
          <w:sz w:val="24"/>
          <w:lang w:val="en-US"/>
        </w:rPr>
        <w:t>.</w:t>
      </w:r>
      <w:r w:rsidRPr="000A0033">
        <w:rPr>
          <w:rFonts w:ascii="Times New Roman" w:hAnsi="Times New Roman"/>
          <w:sz w:val="24"/>
          <w:lang w:val="en-US"/>
        </w:rPr>
        <w:t xml:space="preserve"> </w:t>
      </w:r>
      <w:r w:rsidR="0022595D" w:rsidRPr="000A0033">
        <w:rPr>
          <w:rFonts w:ascii="Times New Roman" w:hAnsi="Times New Roman"/>
          <w:sz w:val="24"/>
          <w:lang w:val="en-US"/>
        </w:rPr>
        <w:t>I</w:t>
      </w:r>
      <w:r w:rsidRPr="000A0033">
        <w:rPr>
          <w:rFonts w:ascii="Times New Roman" w:hAnsi="Times New Roman"/>
          <w:sz w:val="24"/>
          <w:lang w:val="en-US"/>
        </w:rPr>
        <w:t>t deals with three parameters only: flow velocity (u), average settling height (</w:t>
      </w:r>
      <w:proofErr w:type="spellStart"/>
      <w:r w:rsidRPr="000A0033">
        <w:rPr>
          <w:rFonts w:ascii="Times New Roman" w:hAnsi="Times New Roman"/>
          <w:sz w:val="24"/>
          <w:lang w:val="en-US"/>
        </w:rPr>
        <w:t>h</w:t>
      </w:r>
      <w:r w:rsidRPr="000A0033">
        <w:rPr>
          <w:rFonts w:ascii="Times New Roman" w:hAnsi="Times New Roman"/>
          <w:sz w:val="24"/>
          <w:vertAlign w:val="subscript"/>
          <w:lang w:val="en-US"/>
        </w:rPr>
        <w:t>s</w:t>
      </w:r>
      <w:proofErr w:type="spellEnd"/>
      <w:r w:rsidRPr="000A0033">
        <w:rPr>
          <w:rFonts w:ascii="Times New Roman" w:hAnsi="Times New Roman"/>
          <w:sz w:val="24"/>
          <w:lang w:val="en-US"/>
        </w:rPr>
        <w:t>) and settling velocity (</w:t>
      </w:r>
      <w:proofErr w:type="spellStart"/>
      <w:r w:rsidRPr="000A0033">
        <w:rPr>
          <w:rFonts w:ascii="Times New Roman" w:hAnsi="Times New Roman"/>
          <w:sz w:val="24"/>
          <w:lang w:val="en-US"/>
        </w:rPr>
        <w:t>w</w:t>
      </w:r>
      <w:r w:rsidRPr="000A0033">
        <w:rPr>
          <w:rFonts w:ascii="Times New Roman" w:hAnsi="Times New Roman"/>
          <w:sz w:val="24"/>
          <w:vertAlign w:val="subscript"/>
          <w:lang w:val="en-US"/>
        </w:rPr>
        <w:t>s</w:t>
      </w:r>
      <w:proofErr w:type="spellEnd"/>
      <w:r w:rsidRPr="000A0033">
        <w:rPr>
          <w:rFonts w:ascii="Times New Roman" w:hAnsi="Times New Roman"/>
          <w:sz w:val="24"/>
          <w:lang w:val="en-US"/>
        </w:rPr>
        <w:t xml:space="preserve">). </w:t>
      </w:r>
      <w:r w:rsidR="004D66C5" w:rsidRPr="000A0033">
        <w:rPr>
          <w:rFonts w:ascii="Times New Roman" w:hAnsi="Times New Roman"/>
          <w:sz w:val="24"/>
          <w:lang w:val="en-US"/>
        </w:rPr>
        <w:t>A</w:t>
      </w:r>
      <w:r w:rsidRPr="000A0033">
        <w:rPr>
          <w:rFonts w:ascii="Times New Roman" w:hAnsi="Times New Roman"/>
          <w:sz w:val="24"/>
          <w:lang w:val="en-US"/>
        </w:rPr>
        <w:t>dvection length (l</w:t>
      </w:r>
      <w:r w:rsidRPr="000A0033">
        <w:rPr>
          <w:rFonts w:ascii="Times New Roman" w:hAnsi="Times New Roman"/>
          <w:sz w:val="24"/>
          <w:vertAlign w:val="subscript"/>
          <w:lang w:val="en-US"/>
        </w:rPr>
        <w:t>a</w:t>
      </w:r>
      <w:r w:rsidRPr="000A0033">
        <w:rPr>
          <w:rFonts w:ascii="Times New Roman" w:hAnsi="Times New Roman"/>
          <w:sz w:val="24"/>
          <w:lang w:val="en-US"/>
        </w:rPr>
        <w:t>) is defined as:</w:t>
      </w:r>
    </w:p>
    <w:p w14:paraId="069EEBD6" w14:textId="16A3C225" w:rsidR="00724B02" w:rsidRPr="000A0033" w:rsidRDefault="00724B02" w:rsidP="0078149E">
      <w:pPr>
        <w:spacing w:line="480" w:lineRule="auto"/>
        <w:jc w:val="both"/>
        <w:rPr>
          <w:rFonts w:ascii="Times New Roman" w:hAnsi="Times New Roman"/>
          <w:color w:val="000000"/>
          <w:sz w:val="24"/>
        </w:rPr>
      </w:pPr>
      <w:r w:rsidRPr="000A0033">
        <w:rPr>
          <w:rFonts w:ascii="Times New Roman" w:hAnsi="Times New Roman"/>
          <w:sz w:val="24"/>
          <w:lang w:val="en-US"/>
        </w:rPr>
        <w:tab/>
      </w:r>
      <w:r w:rsidRPr="000A0033">
        <w:rPr>
          <w:rFonts w:ascii="Times New Roman" w:hAnsi="Times New Roman"/>
          <w:sz w:val="24"/>
          <w:lang w:val="en-US"/>
        </w:rPr>
        <w:tab/>
      </w:r>
      <w:r w:rsidRPr="000A0033">
        <w:rPr>
          <w:rFonts w:ascii="Times New Roman" w:hAnsi="Times New Roman"/>
          <w:sz w:val="24"/>
          <w:lang w:val="en-US"/>
        </w:rPr>
        <w:tab/>
      </w:r>
      <w:r w:rsidRPr="000A0033">
        <w:rPr>
          <w:rFonts w:ascii="Times New Roman" w:hAnsi="Times New Roman"/>
          <w:sz w:val="24"/>
          <w:lang w:val="en-US"/>
        </w:rPr>
        <w:tab/>
      </w:r>
      <w:r w:rsidRPr="000A0033">
        <w:rPr>
          <w:rFonts w:ascii="Times New Roman" w:hAnsi="Times New Roman"/>
          <w:color w:val="000000"/>
          <w:sz w:val="24"/>
        </w:rPr>
        <w:t>l</w:t>
      </w:r>
      <w:r w:rsidRPr="000A0033">
        <w:rPr>
          <w:rFonts w:ascii="Times New Roman" w:hAnsi="Times New Roman"/>
          <w:color w:val="000000"/>
          <w:sz w:val="24"/>
          <w:vertAlign w:val="subscript"/>
        </w:rPr>
        <w:t>a</w:t>
      </w:r>
      <w:r w:rsidRPr="000A0033">
        <w:rPr>
          <w:rFonts w:ascii="Times New Roman" w:hAnsi="Times New Roman"/>
          <w:color w:val="000000"/>
          <w:sz w:val="24"/>
        </w:rPr>
        <w:t xml:space="preserve">= </w:t>
      </w:r>
      <w:proofErr w:type="spellStart"/>
      <w:r w:rsidRPr="000A0033">
        <w:rPr>
          <w:rFonts w:ascii="Times New Roman" w:hAnsi="Times New Roman"/>
          <w:color w:val="000000"/>
          <w:sz w:val="24"/>
        </w:rPr>
        <w:t>uh</w:t>
      </w:r>
      <w:r w:rsidRPr="000A0033">
        <w:rPr>
          <w:rFonts w:ascii="Times New Roman" w:hAnsi="Times New Roman"/>
          <w:color w:val="000000"/>
          <w:sz w:val="24"/>
          <w:vertAlign w:val="subscript"/>
        </w:rPr>
        <w:t>s</w:t>
      </w:r>
      <w:proofErr w:type="spellEnd"/>
      <w:r w:rsidRPr="000A0033">
        <w:rPr>
          <w:rFonts w:ascii="Times New Roman" w:hAnsi="Times New Roman"/>
          <w:color w:val="000000"/>
          <w:sz w:val="24"/>
        </w:rPr>
        <w:t>/</w:t>
      </w:r>
      <w:proofErr w:type="spellStart"/>
      <w:r w:rsidRPr="000A0033">
        <w:rPr>
          <w:rFonts w:ascii="Times New Roman" w:hAnsi="Times New Roman"/>
          <w:color w:val="000000"/>
          <w:sz w:val="24"/>
        </w:rPr>
        <w:t>w</w:t>
      </w:r>
      <w:r w:rsidRPr="000A0033">
        <w:rPr>
          <w:rFonts w:ascii="Times New Roman" w:hAnsi="Times New Roman"/>
          <w:color w:val="000000"/>
          <w:sz w:val="24"/>
          <w:vertAlign w:val="subscript"/>
        </w:rPr>
        <w:t>s</w:t>
      </w:r>
      <w:proofErr w:type="spellEnd"/>
      <w:r w:rsidRPr="000A0033">
        <w:rPr>
          <w:rFonts w:ascii="Times New Roman" w:hAnsi="Times New Roman"/>
          <w:color w:val="000000"/>
          <w:sz w:val="24"/>
          <w:vertAlign w:val="subscript"/>
        </w:rPr>
        <w:tab/>
      </w:r>
      <w:r w:rsidRPr="000A0033">
        <w:rPr>
          <w:rFonts w:ascii="Times New Roman" w:hAnsi="Times New Roman"/>
          <w:color w:val="000000"/>
          <w:sz w:val="24"/>
          <w:vertAlign w:val="subscript"/>
        </w:rPr>
        <w:tab/>
      </w:r>
      <w:r w:rsidRPr="000A0033">
        <w:rPr>
          <w:rFonts w:ascii="Times New Roman" w:hAnsi="Times New Roman"/>
          <w:color w:val="000000"/>
          <w:sz w:val="24"/>
          <w:vertAlign w:val="subscript"/>
        </w:rPr>
        <w:tab/>
      </w:r>
      <w:r w:rsidRPr="000A0033">
        <w:rPr>
          <w:rFonts w:ascii="Times New Roman" w:hAnsi="Times New Roman"/>
          <w:color w:val="000000"/>
          <w:sz w:val="24"/>
          <w:vertAlign w:val="subscript"/>
        </w:rPr>
        <w:tab/>
      </w:r>
      <w:r w:rsidRPr="000A0033">
        <w:rPr>
          <w:rFonts w:ascii="Times New Roman" w:hAnsi="Times New Roman"/>
          <w:color w:val="000000"/>
          <w:sz w:val="24"/>
          <w:vertAlign w:val="subscript"/>
        </w:rPr>
        <w:tab/>
      </w:r>
      <w:r w:rsidR="00E1784C" w:rsidRPr="000A0033">
        <w:rPr>
          <w:rFonts w:ascii="Times New Roman" w:hAnsi="Times New Roman"/>
          <w:color w:val="000000"/>
          <w:sz w:val="24"/>
        </w:rPr>
        <w:t>(1</w:t>
      </w:r>
      <w:r w:rsidRPr="000A0033">
        <w:rPr>
          <w:rFonts w:ascii="Times New Roman" w:hAnsi="Times New Roman"/>
          <w:color w:val="000000"/>
          <w:sz w:val="24"/>
        </w:rPr>
        <w:t>)</w:t>
      </w:r>
    </w:p>
    <w:p w14:paraId="704CC95C" w14:textId="6CDB237D" w:rsidR="00E1784C" w:rsidRPr="000A0033" w:rsidRDefault="000A03C8" w:rsidP="0078149E">
      <w:pPr>
        <w:spacing w:line="480" w:lineRule="auto"/>
        <w:jc w:val="both"/>
        <w:rPr>
          <w:rFonts w:ascii="Times New Roman" w:hAnsi="Times New Roman"/>
          <w:sz w:val="24"/>
          <w:lang w:val="en-US"/>
        </w:rPr>
      </w:pPr>
      <w:r w:rsidRPr="000A0033">
        <w:rPr>
          <w:rFonts w:ascii="Times New Roman" w:hAnsi="Times New Roman"/>
          <w:sz w:val="24"/>
          <w:lang w:val="en-US"/>
        </w:rPr>
        <w:t xml:space="preserve">To test if the advection length approach leads to good estimations on lobe element length scales, we compare measured results from our experimental runs with estimated length values. To this end we use the </w:t>
      </w:r>
      <w:r w:rsidR="00E465C6" w:rsidRPr="000A0033">
        <w:rPr>
          <w:rFonts w:ascii="Times New Roman" w:hAnsi="Times New Roman"/>
          <w:sz w:val="24"/>
          <w:lang w:val="en-US"/>
        </w:rPr>
        <w:t>average</w:t>
      </w:r>
      <w:r w:rsidRPr="000A0033">
        <w:rPr>
          <w:rFonts w:ascii="Times New Roman" w:hAnsi="Times New Roman"/>
          <w:sz w:val="24"/>
          <w:lang w:val="en-US"/>
        </w:rPr>
        <w:t xml:space="preserve"> velocities reported from UVP 4 at the break of slope where the currents enter the unconfined basin floor and</w:t>
      </w:r>
      <w:r w:rsidR="00EA44B5" w:rsidRPr="000A0033">
        <w:rPr>
          <w:rFonts w:ascii="Times New Roman" w:hAnsi="Times New Roman"/>
          <w:sz w:val="24"/>
          <w:lang w:val="en-US"/>
        </w:rPr>
        <w:t xml:space="preserve"> start spreading and depositing. As turbidity currents are density stratified</w:t>
      </w:r>
      <w:r w:rsidR="00992B60" w:rsidRPr="000A0033">
        <w:rPr>
          <w:rFonts w:ascii="Times New Roman" w:hAnsi="Times New Roman"/>
          <w:sz w:val="24"/>
          <w:lang w:val="en-US"/>
        </w:rPr>
        <w:t xml:space="preserve"> (</w:t>
      </w:r>
      <w:r w:rsidR="00C4457E" w:rsidRPr="000A0033">
        <w:rPr>
          <w:rFonts w:ascii="Times New Roman" w:hAnsi="Times New Roman"/>
          <w:sz w:val="24"/>
          <w:lang w:val="en-US"/>
        </w:rPr>
        <w:t>Kneller and Branney, 1995; Sohn, 1997;</w:t>
      </w:r>
      <w:r w:rsidR="00610986" w:rsidRPr="000A0033">
        <w:rPr>
          <w:rFonts w:ascii="Times New Roman" w:hAnsi="Times New Roman"/>
          <w:sz w:val="24"/>
          <w:lang w:val="en-US"/>
        </w:rPr>
        <w:t xml:space="preserve"> Amy et al., 2005,</w:t>
      </w:r>
      <w:r w:rsidR="00C4457E" w:rsidRPr="000A0033">
        <w:rPr>
          <w:rFonts w:ascii="Times New Roman" w:hAnsi="Times New Roman"/>
          <w:sz w:val="24"/>
          <w:lang w:val="en-US"/>
        </w:rPr>
        <w:t xml:space="preserve"> </w:t>
      </w:r>
      <w:proofErr w:type="spellStart"/>
      <w:r w:rsidR="00C4457E" w:rsidRPr="000A0033">
        <w:rPr>
          <w:rFonts w:ascii="Times New Roman" w:hAnsi="Times New Roman"/>
          <w:sz w:val="24"/>
          <w:lang w:val="en-US"/>
        </w:rPr>
        <w:t>Cartigny</w:t>
      </w:r>
      <w:proofErr w:type="spellEnd"/>
      <w:r w:rsidR="00C4457E" w:rsidRPr="000A0033">
        <w:rPr>
          <w:rFonts w:ascii="Times New Roman" w:hAnsi="Times New Roman"/>
          <w:sz w:val="24"/>
          <w:lang w:val="en-US"/>
        </w:rPr>
        <w:t xml:space="preserve"> et al., </w:t>
      </w:r>
      <w:r w:rsidR="00366473" w:rsidRPr="000A0033">
        <w:rPr>
          <w:rFonts w:ascii="Times New Roman" w:hAnsi="Times New Roman"/>
          <w:sz w:val="24"/>
          <w:lang w:val="en-US"/>
        </w:rPr>
        <w:t>2013;</w:t>
      </w:r>
      <w:r w:rsidR="005D5274" w:rsidRPr="000A0033">
        <w:rPr>
          <w:rFonts w:ascii="Times New Roman" w:hAnsi="Times New Roman"/>
          <w:sz w:val="24"/>
          <w:lang w:val="en-US"/>
        </w:rPr>
        <w:t xml:space="preserve"> </w:t>
      </w:r>
      <w:proofErr w:type="spellStart"/>
      <w:r w:rsidR="005D5274" w:rsidRPr="000A0033">
        <w:rPr>
          <w:rFonts w:ascii="Times New Roman" w:hAnsi="Times New Roman"/>
          <w:sz w:val="24"/>
          <w:lang w:val="en-US"/>
        </w:rPr>
        <w:t>Cantero</w:t>
      </w:r>
      <w:proofErr w:type="spellEnd"/>
      <w:r w:rsidR="005D5274" w:rsidRPr="000A0033">
        <w:rPr>
          <w:rFonts w:ascii="Times New Roman" w:hAnsi="Times New Roman"/>
          <w:sz w:val="24"/>
          <w:lang w:val="en-US"/>
        </w:rPr>
        <w:t xml:space="preserve"> et al., 2014;</w:t>
      </w:r>
      <w:r w:rsidR="00366473" w:rsidRPr="000A0033">
        <w:rPr>
          <w:rFonts w:ascii="Times New Roman" w:hAnsi="Times New Roman"/>
          <w:sz w:val="24"/>
          <w:lang w:val="en-US"/>
        </w:rPr>
        <w:t xml:space="preserve"> </w:t>
      </w:r>
      <w:proofErr w:type="spellStart"/>
      <w:r w:rsidR="00366473" w:rsidRPr="000A0033">
        <w:rPr>
          <w:rFonts w:ascii="Times New Roman" w:hAnsi="Times New Roman"/>
          <w:sz w:val="24"/>
          <w:lang w:val="en-US"/>
        </w:rPr>
        <w:t>Tilston</w:t>
      </w:r>
      <w:proofErr w:type="spellEnd"/>
      <w:r w:rsidR="00366473" w:rsidRPr="000A0033">
        <w:rPr>
          <w:rFonts w:ascii="Times New Roman" w:hAnsi="Times New Roman"/>
          <w:sz w:val="24"/>
          <w:lang w:val="en-US"/>
        </w:rPr>
        <w:t xml:space="preserve"> et al., 2015</w:t>
      </w:r>
      <w:r w:rsidR="00992B60" w:rsidRPr="000A0033">
        <w:rPr>
          <w:rFonts w:ascii="Times New Roman" w:hAnsi="Times New Roman"/>
          <w:sz w:val="24"/>
          <w:lang w:val="en-US"/>
        </w:rPr>
        <w:t>)</w:t>
      </w:r>
      <w:r w:rsidR="00EA44B5" w:rsidRPr="000A0033">
        <w:rPr>
          <w:rFonts w:ascii="Times New Roman" w:hAnsi="Times New Roman"/>
          <w:sz w:val="24"/>
          <w:lang w:val="en-US"/>
        </w:rPr>
        <w:t>, we cannot assume a homogeneous sediment concentration profile. Thus,</w:t>
      </w:r>
      <w:r w:rsidR="00E1784C" w:rsidRPr="000A0033">
        <w:rPr>
          <w:rFonts w:ascii="Times New Roman" w:hAnsi="Times New Roman"/>
          <w:sz w:val="24"/>
          <w:lang w:val="en-US"/>
        </w:rPr>
        <w:t xml:space="preserve"> we</w:t>
      </w:r>
      <w:r w:rsidR="00EA44B5" w:rsidRPr="000A0033">
        <w:rPr>
          <w:rFonts w:ascii="Times New Roman" w:hAnsi="Times New Roman"/>
          <w:sz w:val="24"/>
          <w:lang w:val="en-US"/>
        </w:rPr>
        <w:t xml:space="preserve"> </w:t>
      </w:r>
      <w:r w:rsidRPr="000A0033">
        <w:rPr>
          <w:rFonts w:ascii="Times New Roman" w:hAnsi="Times New Roman"/>
          <w:sz w:val="24"/>
          <w:lang w:val="en-US"/>
        </w:rPr>
        <w:t>correc</w:t>
      </w:r>
      <w:r w:rsidR="00EA02A3" w:rsidRPr="000A0033">
        <w:rPr>
          <w:rFonts w:ascii="Times New Roman" w:hAnsi="Times New Roman"/>
          <w:sz w:val="24"/>
          <w:lang w:val="en-US"/>
        </w:rPr>
        <w:t xml:space="preserve">ted the settling </w:t>
      </w:r>
      <w:r w:rsidR="00F82D87" w:rsidRPr="000A0033">
        <w:rPr>
          <w:rFonts w:ascii="Times New Roman" w:hAnsi="Times New Roman"/>
          <w:sz w:val="24"/>
          <w:lang w:val="en-US"/>
        </w:rPr>
        <w:t>height</w:t>
      </w:r>
      <w:r w:rsidR="00E1784C" w:rsidRPr="000A0033">
        <w:rPr>
          <w:rFonts w:ascii="Times New Roman" w:hAnsi="Times New Roman"/>
          <w:sz w:val="24"/>
          <w:lang w:val="en-US"/>
        </w:rPr>
        <w:t xml:space="preserve"> for the currents’ near-bed concentration:</w:t>
      </w:r>
    </w:p>
    <w:p w14:paraId="45A29439" w14:textId="72159B73" w:rsidR="00E1784C" w:rsidRPr="000A0033" w:rsidRDefault="00E1784C" w:rsidP="0078149E">
      <w:pPr>
        <w:spacing w:line="480" w:lineRule="auto"/>
        <w:ind w:left="2160" w:firstLine="720"/>
        <w:jc w:val="both"/>
        <w:rPr>
          <w:rFonts w:ascii="Times New Roman" w:hAnsi="Times New Roman"/>
          <w:sz w:val="24"/>
          <w:vertAlign w:val="subscript"/>
          <w:lang w:val="en-US"/>
        </w:rPr>
      </w:pPr>
      <w:r w:rsidRPr="000A0033">
        <w:rPr>
          <w:rFonts w:ascii="Times New Roman" w:hAnsi="Times New Roman"/>
          <w:sz w:val="24"/>
          <w:lang w:val="en-US"/>
        </w:rPr>
        <w:t xml:space="preserve"> </w:t>
      </w:r>
      <w:proofErr w:type="spellStart"/>
      <w:r w:rsidR="00EA02A3" w:rsidRPr="000A0033">
        <w:rPr>
          <w:rFonts w:ascii="Times New Roman" w:hAnsi="Times New Roman"/>
          <w:sz w:val="24"/>
          <w:lang w:val="en-US"/>
        </w:rPr>
        <w:t>h</w:t>
      </w:r>
      <w:r w:rsidR="00EA02A3" w:rsidRPr="000A0033">
        <w:rPr>
          <w:rFonts w:ascii="Times New Roman" w:hAnsi="Times New Roman"/>
          <w:sz w:val="24"/>
          <w:vertAlign w:val="subscript"/>
          <w:lang w:val="en-US"/>
        </w:rPr>
        <w:t>s</w:t>
      </w:r>
      <w:proofErr w:type="spellEnd"/>
      <w:r w:rsidR="00EA02A3" w:rsidRPr="000A0033">
        <w:rPr>
          <w:rFonts w:ascii="Times New Roman" w:hAnsi="Times New Roman"/>
          <w:sz w:val="24"/>
          <w:lang w:val="en-US"/>
        </w:rPr>
        <w:t>= h</w:t>
      </w:r>
      <w:r w:rsidR="00917445" w:rsidRPr="000A0033">
        <w:rPr>
          <w:rFonts w:ascii="Times New Roman" w:hAnsi="Times New Roman"/>
          <w:sz w:val="24"/>
          <w:lang w:val="en-US"/>
        </w:rPr>
        <w:t>/</w:t>
      </w:r>
      <w:proofErr w:type="spellStart"/>
      <w:r w:rsidR="00917445" w:rsidRPr="000A0033">
        <w:rPr>
          <w:rFonts w:ascii="Times New Roman" w:hAnsi="Times New Roman"/>
          <w:sz w:val="24"/>
          <w:lang w:val="en-US"/>
        </w:rPr>
        <w:t>r</w:t>
      </w:r>
      <w:r w:rsidR="00917445" w:rsidRPr="000A0033">
        <w:rPr>
          <w:rFonts w:ascii="Times New Roman" w:hAnsi="Times New Roman"/>
          <w:sz w:val="24"/>
          <w:vertAlign w:val="subscript"/>
          <w:lang w:val="en-US"/>
        </w:rPr>
        <w:t>o</w:t>
      </w:r>
      <w:proofErr w:type="spellEnd"/>
      <w:r w:rsidRPr="000A0033">
        <w:rPr>
          <w:rFonts w:ascii="Times New Roman" w:hAnsi="Times New Roman"/>
          <w:sz w:val="24"/>
          <w:vertAlign w:val="subscript"/>
          <w:lang w:val="en-US"/>
        </w:rPr>
        <w:tab/>
      </w:r>
      <w:r w:rsidRPr="000A0033">
        <w:rPr>
          <w:rFonts w:ascii="Times New Roman" w:hAnsi="Times New Roman"/>
          <w:sz w:val="24"/>
          <w:vertAlign w:val="subscript"/>
          <w:lang w:val="en-US"/>
        </w:rPr>
        <w:tab/>
      </w:r>
      <w:r w:rsidRPr="000A0033">
        <w:rPr>
          <w:rFonts w:ascii="Times New Roman" w:hAnsi="Times New Roman"/>
          <w:sz w:val="24"/>
          <w:vertAlign w:val="subscript"/>
          <w:lang w:val="en-US"/>
        </w:rPr>
        <w:tab/>
      </w:r>
      <w:r w:rsidRPr="000A0033">
        <w:rPr>
          <w:rFonts w:ascii="Times New Roman" w:hAnsi="Times New Roman"/>
          <w:sz w:val="24"/>
          <w:vertAlign w:val="subscript"/>
          <w:lang w:val="en-US"/>
        </w:rPr>
        <w:tab/>
      </w:r>
      <w:r w:rsidRPr="000A0033">
        <w:rPr>
          <w:rFonts w:ascii="Times New Roman" w:hAnsi="Times New Roman"/>
          <w:sz w:val="24"/>
          <w:vertAlign w:val="subscript"/>
          <w:lang w:val="en-US"/>
        </w:rPr>
        <w:tab/>
      </w:r>
      <w:r w:rsidRPr="000A0033">
        <w:rPr>
          <w:rFonts w:ascii="Times New Roman" w:hAnsi="Times New Roman"/>
          <w:sz w:val="24"/>
          <w:lang w:val="en-US"/>
        </w:rPr>
        <w:t>(2)</w:t>
      </w:r>
      <w:r w:rsidR="00917445" w:rsidRPr="000A0033">
        <w:rPr>
          <w:rFonts w:ascii="Times New Roman" w:hAnsi="Times New Roman"/>
          <w:sz w:val="24"/>
          <w:vertAlign w:val="subscript"/>
          <w:lang w:val="en-US"/>
        </w:rPr>
        <w:t xml:space="preserve"> </w:t>
      </w:r>
    </w:p>
    <w:p w14:paraId="2399A6D0" w14:textId="4053985A" w:rsidR="005406F7" w:rsidRPr="000A0033" w:rsidRDefault="00917445" w:rsidP="0078149E">
      <w:pPr>
        <w:spacing w:line="480" w:lineRule="auto"/>
        <w:jc w:val="both"/>
        <w:rPr>
          <w:rFonts w:ascii="Times New Roman" w:hAnsi="Times New Roman"/>
          <w:sz w:val="24"/>
          <w:lang w:val="en-US"/>
        </w:rPr>
      </w:pPr>
      <w:r w:rsidRPr="000A0033">
        <w:rPr>
          <w:rFonts w:ascii="Times New Roman" w:hAnsi="Times New Roman"/>
          <w:sz w:val="24"/>
          <w:lang w:val="en-US"/>
        </w:rPr>
        <w:t xml:space="preserve">with </w:t>
      </w:r>
      <w:proofErr w:type="spellStart"/>
      <w:r w:rsidRPr="000A0033">
        <w:rPr>
          <w:rFonts w:ascii="Times New Roman" w:hAnsi="Times New Roman"/>
          <w:sz w:val="24"/>
          <w:lang w:val="en-US"/>
        </w:rPr>
        <w:t>r</w:t>
      </w:r>
      <w:r w:rsidRPr="000A0033">
        <w:rPr>
          <w:rFonts w:ascii="Times New Roman" w:hAnsi="Times New Roman"/>
          <w:sz w:val="24"/>
          <w:vertAlign w:val="subscript"/>
          <w:lang w:val="en-US"/>
        </w:rPr>
        <w:t>o</w:t>
      </w:r>
      <w:proofErr w:type="spellEnd"/>
      <w:r w:rsidRPr="000A0033">
        <w:rPr>
          <w:rFonts w:ascii="Times New Roman" w:hAnsi="Times New Roman"/>
          <w:sz w:val="24"/>
          <w:lang w:val="en-US"/>
        </w:rPr>
        <w:t>= near bed concentration</w:t>
      </w:r>
      <w:r w:rsidR="00B5121B" w:rsidRPr="000A0033">
        <w:rPr>
          <w:rFonts w:ascii="Times New Roman" w:hAnsi="Times New Roman"/>
          <w:sz w:val="24"/>
          <w:lang w:val="en-US"/>
        </w:rPr>
        <w:t xml:space="preserve"> (%)</w:t>
      </w:r>
      <w:r w:rsidRPr="000A0033">
        <w:rPr>
          <w:rFonts w:ascii="Times New Roman" w:hAnsi="Times New Roman"/>
          <w:sz w:val="24"/>
          <w:lang w:val="en-US"/>
        </w:rPr>
        <w:t>/ initial concentration</w:t>
      </w:r>
      <w:r w:rsidR="00E1784C" w:rsidRPr="000A0033">
        <w:rPr>
          <w:rFonts w:ascii="Times New Roman" w:hAnsi="Times New Roman"/>
          <w:sz w:val="24"/>
          <w:lang w:val="en-US"/>
        </w:rPr>
        <w:t xml:space="preserve"> (%)</w:t>
      </w:r>
      <w:r w:rsidR="00B5121B" w:rsidRPr="000A0033">
        <w:rPr>
          <w:rFonts w:ascii="Times New Roman" w:hAnsi="Times New Roman"/>
          <w:sz w:val="24"/>
          <w:lang w:val="en-US"/>
        </w:rPr>
        <w:t xml:space="preserve"> </w:t>
      </w:r>
      <w:r w:rsidR="00E1784C" w:rsidRPr="000A0033">
        <w:rPr>
          <w:rFonts w:ascii="Times New Roman" w:hAnsi="Times New Roman"/>
          <w:sz w:val="24"/>
          <w:lang w:val="en-US"/>
        </w:rPr>
        <w:t>(</w:t>
      </w:r>
      <w:proofErr w:type="spellStart"/>
      <w:r w:rsidR="00B5121B" w:rsidRPr="000A0033">
        <w:rPr>
          <w:rFonts w:ascii="Times New Roman" w:hAnsi="Times New Roman"/>
          <w:sz w:val="24"/>
          <w:lang w:val="en-US"/>
        </w:rPr>
        <w:t>Ganti</w:t>
      </w:r>
      <w:proofErr w:type="spellEnd"/>
      <w:r w:rsidR="00B5121B" w:rsidRPr="000A0033">
        <w:rPr>
          <w:rFonts w:ascii="Times New Roman" w:hAnsi="Times New Roman"/>
          <w:sz w:val="24"/>
          <w:lang w:val="en-US"/>
        </w:rPr>
        <w:t xml:space="preserve"> et al.,2014</w:t>
      </w:r>
      <w:r w:rsidR="00EA02A3" w:rsidRPr="000A0033">
        <w:rPr>
          <w:rFonts w:ascii="Times New Roman" w:hAnsi="Times New Roman"/>
          <w:sz w:val="24"/>
          <w:lang w:val="en-US"/>
        </w:rPr>
        <w:t>)</w:t>
      </w:r>
      <w:r w:rsidR="00E1784C" w:rsidRPr="000A0033">
        <w:rPr>
          <w:rFonts w:ascii="Times New Roman" w:hAnsi="Times New Roman"/>
          <w:sz w:val="24"/>
          <w:lang w:val="en-US"/>
        </w:rPr>
        <w:t>.</w:t>
      </w:r>
      <w:r w:rsidR="00F82D87" w:rsidRPr="000A0033">
        <w:rPr>
          <w:rFonts w:ascii="Times New Roman" w:hAnsi="Times New Roman"/>
          <w:sz w:val="24"/>
          <w:lang w:val="en-US"/>
        </w:rPr>
        <w:t xml:space="preserve"> </w:t>
      </w:r>
      <w:r w:rsidR="00E1784C" w:rsidRPr="000A0033">
        <w:rPr>
          <w:rFonts w:ascii="Times New Roman" w:hAnsi="Times New Roman"/>
          <w:sz w:val="24"/>
          <w:lang w:val="en-US"/>
        </w:rPr>
        <w:t xml:space="preserve">Near-bed concentration </w:t>
      </w:r>
      <w:r w:rsidR="000A03C8" w:rsidRPr="000A0033">
        <w:rPr>
          <w:rFonts w:ascii="Times New Roman" w:hAnsi="Times New Roman"/>
          <w:sz w:val="24"/>
          <w:lang w:val="en-US"/>
        </w:rPr>
        <w:t>data</w:t>
      </w:r>
      <w:r w:rsidR="00E1784C" w:rsidRPr="000A0033">
        <w:rPr>
          <w:rFonts w:ascii="Times New Roman" w:hAnsi="Times New Roman"/>
          <w:sz w:val="24"/>
          <w:lang w:val="en-US"/>
        </w:rPr>
        <w:t xml:space="preserve"> were taken</w:t>
      </w:r>
      <w:r w:rsidR="000A03C8" w:rsidRPr="000A0033">
        <w:rPr>
          <w:rFonts w:ascii="Times New Roman" w:hAnsi="Times New Roman"/>
          <w:sz w:val="24"/>
          <w:lang w:val="en-US"/>
        </w:rPr>
        <w:t xml:space="preserve"> from </w:t>
      </w:r>
      <w:r w:rsidR="00E1784C" w:rsidRPr="000A0033">
        <w:rPr>
          <w:rFonts w:ascii="Times New Roman" w:hAnsi="Times New Roman"/>
          <w:sz w:val="24"/>
          <w:lang w:val="en-US"/>
        </w:rPr>
        <w:t xml:space="preserve">separate 2D </w:t>
      </w:r>
      <w:r w:rsidR="004D66C5" w:rsidRPr="000A0033">
        <w:rPr>
          <w:rFonts w:ascii="Times New Roman" w:hAnsi="Times New Roman"/>
          <w:sz w:val="24"/>
          <w:lang w:val="en-US"/>
        </w:rPr>
        <w:t>experiments (</w:t>
      </w:r>
      <w:r w:rsidR="00B5121B" w:rsidRPr="000A0033">
        <w:rPr>
          <w:rFonts w:ascii="Times New Roman" w:hAnsi="Times New Roman"/>
          <w:sz w:val="24"/>
          <w:lang w:val="en-US"/>
        </w:rPr>
        <w:t xml:space="preserve">Pohl et al., in </w:t>
      </w:r>
      <w:r w:rsidR="004D66C5" w:rsidRPr="000A0033">
        <w:rPr>
          <w:rFonts w:ascii="Times New Roman" w:hAnsi="Times New Roman"/>
          <w:sz w:val="24"/>
          <w:lang w:val="en-US"/>
        </w:rPr>
        <w:t>review</w:t>
      </w:r>
      <w:r w:rsidR="00B5121B" w:rsidRPr="000A0033">
        <w:rPr>
          <w:rFonts w:ascii="Times New Roman" w:hAnsi="Times New Roman"/>
          <w:sz w:val="24"/>
          <w:lang w:val="en-US"/>
        </w:rPr>
        <w:t>)</w:t>
      </w:r>
      <w:r w:rsidR="00BD0CFE" w:rsidRPr="000A0033">
        <w:rPr>
          <w:rFonts w:ascii="Times New Roman" w:hAnsi="Times New Roman"/>
          <w:sz w:val="24"/>
          <w:lang w:val="en-US"/>
        </w:rPr>
        <w:t xml:space="preserve"> </w:t>
      </w:r>
      <w:r w:rsidR="00BD0CFE" w:rsidRPr="000A0033">
        <w:rPr>
          <w:rFonts w:ascii="Times New Roman" w:hAnsi="Times New Roman"/>
          <w:sz w:val="24"/>
          <w:lang w:val="en-US"/>
        </w:rPr>
        <w:lastRenderedPageBreak/>
        <w:t>for 17% sediment volume concentration</w:t>
      </w:r>
      <w:r w:rsidR="00E1784C" w:rsidRPr="000A0033">
        <w:rPr>
          <w:rFonts w:ascii="Times New Roman" w:hAnsi="Times New Roman"/>
          <w:sz w:val="24"/>
          <w:lang w:val="en-US"/>
        </w:rPr>
        <w:t>s</w:t>
      </w:r>
      <w:r w:rsidR="00EA44B5" w:rsidRPr="000A0033">
        <w:rPr>
          <w:rFonts w:ascii="Times New Roman" w:hAnsi="Times New Roman"/>
          <w:sz w:val="24"/>
          <w:lang w:val="en-US"/>
        </w:rPr>
        <w:t>.</w:t>
      </w:r>
      <w:r w:rsidR="0006241C" w:rsidRPr="000A0033">
        <w:rPr>
          <w:rFonts w:ascii="Times New Roman" w:hAnsi="Times New Roman"/>
          <w:sz w:val="24"/>
          <w:lang w:val="en-US"/>
        </w:rPr>
        <w:t xml:space="preserve"> </w:t>
      </w:r>
      <w:r w:rsidR="00EA44B5" w:rsidRPr="000A0033">
        <w:rPr>
          <w:rFonts w:ascii="Times New Roman" w:hAnsi="Times New Roman"/>
          <w:sz w:val="24"/>
          <w:lang w:val="en-US"/>
        </w:rPr>
        <w:t>Finally, we</w:t>
      </w:r>
      <w:r w:rsidR="000A03C8" w:rsidRPr="000A0033">
        <w:rPr>
          <w:rFonts w:ascii="Times New Roman" w:hAnsi="Times New Roman"/>
          <w:sz w:val="24"/>
          <w:lang w:val="en-US"/>
        </w:rPr>
        <w:t xml:space="preserve"> used the d</w:t>
      </w:r>
      <w:r w:rsidR="000A03C8" w:rsidRPr="000A0033">
        <w:rPr>
          <w:rFonts w:ascii="Times New Roman" w:hAnsi="Times New Roman"/>
          <w:sz w:val="24"/>
          <w:vertAlign w:val="subscript"/>
          <w:lang w:val="en-US"/>
        </w:rPr>
        <w:t>50</w:t>
      </w:r>
      <w:r w:rsidR="000A03C8" w:rsidRPr="000A0033">
        <w:rPr>
          <w:rFonts w:ascii="Times New Roman" w:hAnsi="Times New Roman"/>
          <w:sz w:val="24"/>
          <w:lang w:val="en-US"/>
        </w:rPr>
        <w:t xml:space="preserve"> of the initial suspension</w:t>
      </w:r>
      <w:r w:rsidR="00C466D1" w:rsidRPr="000A0033">
        <w:rPr>
          <w:rFonts w:ascii="Times New Roman" w:hAnsi="Times New Roman"/>
          <w:sz w:val="24"/>
          <w:lang w:val="en-US"/>
        </w:rPr>
        <w:t xml:space="preserve"> (d</w:t>
      </w:r>
      <w:r w:rsidR="00C466D1" w:rsidRPr="000A0033">
        <w:rPr>
          <w:rFonts w:ascii="Times New Roman" w:hAnsi="Times New Roman"/>
          <w:sz w:val="24"/>
          <w:vertAlign w:val="subscript"/>
          <w:lang w:val="en-US"/>
        </w:rPr>
        <w:t>50</w:t>
      </w:r>
      <w:r w:rsidR="00C466D1" w:rsidRPr="000A0033">
        <w:rPr>
          <w:rFonts w:ascii="Times New Roman" w:hAnsi="Times New Roman"/>
          <w:sz w:val="24"/>
          <w:lang w:val="en-US"/>
        </w:rPr>
        <w:t>= 1</w:t>
      </w:r>
      <w:r w:rsidR="00B5121B" w:rsidRPr="000A0033">
        <w:rPr>
          <w:rFonts w:ascii="Times New Roman" w:hAnsi="Times New Roman"/>
          <w:sz w:val="24"/>
          <w:lang w:val="en-US"/>
        </w:rPr>
        <w:t>33</w:t>
      </w:r>
      <w:r w:rsidR="00C466D1" w:rsidRPr="000A0033">
        <w:rPr>
          <w:rFonts w:ascii="Times New Roman" w:hAnsi="Times New Roman"/>
          <w:sz w:val="24"/>
          <w:lang w:val="en-US"/>
        </w:rPr>
        <w:t>μm)</w:t>
      </w:r>
      <w:r w:rsidR="000A03C8" w:rsidRPr="000A0033">
        <w:rPr>
          <w:rFonts w:ascii="Times New Roman" w:hAnsi="Times New Roman"/>
          <w:sz w:val="24"/>
          <w:lang w:val="en-US"/>
        </w:rPr>
        <w:t xml:space="preserve"> as the </w:t>
      </w:r>
      <w:r w:rsidR="003766C2" w:rsidRPr="000A0033">
        <w:rPr>
          <w:rFonts w:ascii="Times New Roman" w:hAnsi="Times New Roman"/>
          <w:sz w:val="24"/>
          <w:lang w:val="en-US"/>
        </w:rPr>
        <w:t>characteristic</w:t>
      </w:r>
      <w:r w:rsidR="000A03C8" w:rsidRPr="000A0033">
        <w:rPr>
          <w:rFonts w:ascii="Times New Roman" w:hAnsi="Times New Roman"/>
          <w:sz w:val="24"/>
          <w:lang w:val="en-US"/>
        </w:rPr>
        <w:t xml:space="preserve"> grain size. All calculated </w:t>
      </w:r>
      <w:r w:rsidR="003766C2" w:rsidRPr="000A0033">
        <w:rPr>
          <w:rFonts w:ascii="Times New Roman" w:hAnsi="Times New Roman"/>
          <w:sz w:val="24"/>
          <w:lang w:val="en-US"/>
        </w:rPr>
        <w:t xml:space="preserve">advection lengths </w:t>
      </w:r>
      <w:r w:rsidR="000A03C8" w:rsidRPr="000A0033">
        <w:rPr>
          <w:rFonts w:ascii="Times New Roman" w:hAnsi="Times New Roman"/>
          <w:sz w:val="24"/>
          <w:lang w:val="en-US"/>
        </w:rPr>
        <w:t xml:space="preserve">and measured lobe element </w:t>
      </w:r>
      <w:r w:rsidR="003766C2" w:rsidRPr="000A0033">
        <w:rPr>
          <w:rFonts w:ascii="Times New Roman" w:hAnsi="Times New Roman"/>
          <w:sz w:val="24"/>
          <w:lang w:val="en-US"/>
        </w:rPr>
        <w:t xml:space="preserve">lengths </w:t>
      </w:r>
      <w:r w:rsidR="00B059C2" w:rsidRPr="000A0033">
        <w:rPr>
          <w:rFonts w:ascii="Times New Roman" w:hAnsi="Times New Roman"/>
          <w:sz w:val="24"/>
          <w:lang w:val="en-US"/>
        </w:rPr>
        <w:t>as well as used parameters</w:t>
      </w:r>
      <w:r w:rsidR="005406F7" w:rsidRPr="000A0033">
        <w:rPr>
          <w:rFonts w:ascii="Times New Roman" w:hAnsi="Times New Roman"/>
          <w:sz w:val="24"/>
          <w:lang w:val="en-US"/>
        </w:rPr>
        <w:t xml:space="preserve"> </w:t>
      </w:r>
      <w:r w:rsidR="00992B60" w:rsidRPr="000A0033">
        <w:rPr>
          <w:rFonts w:ascii="Times New Roman" w:hAnsi="Times New Roman"/>
          <w:sz w:val="24"/>
          <w:lang w:val="en-US"/>
        </w:rPr>
        <w:t xml:space="preserve">can be found in </w:t>
      </w:r>
      <w:r w:rsidR="00D11934" w:rsidRPr="000A0033">
        <w:rPr>
          <w:rFonts w:ascii="Times New Roman" w:hAnsi="Times New Roman"/>
          <w:sz w:val="24"/>
          <w:lang w:val="en-US"/>
        </w:rPr>
        <w:t>Table 3</w:t>
      </w:r>
      <w:r w:rsidR="000A03C8" w:rsidRPr="000A0033">
        <w:rPr>
          <w:rFonts w:ascii="Times New Roman" w:hAnsi="Times New Roman"/>
          <w:sz w:val="24"/>
          <w:lang w:val="en-US"/>
        </w:rPr>
        <w:t>.</w:t>
      </w:r>
    </w:p>
    <w:p w14:paraId="72551397" w14:textId="14ECDEF5" w:rsidR="007A68B3" w:rsidRPr="000A0033" w:rsidRDefault="007A68B3" w:rsidP="0078149E">
      <w:pPr>
        <w:spacing w:line="480" w:lineRule="auto"/>
        <w:jc w:val="both"/>
        <w:rPr>
          <w:rFonts w:ascii="Times New Roman" w:hAnsi="Times New Roman"/>
          <w:sz w:val="24"/>
          <w:lang w:val="en-US"/>
        </w:rPr>
      </w:pPr>
      <w:r w:rsidRPr="000A0033">
        <w:rPr>
          <w:rFonts w:ascii="Times New Roman" w:hAnsi="Times New Roman"/>
          <w:sz w:val="24"/>
          <w:lang w:val="en-US"/>
        </w:rPr>
        <w:br/>
      </w:r>
      <w:r w:rsidR="003A4F86" w:rsidRPr="000A0033">
        <w:rPr>
          <w:rFonts w:ascii="Times New Roman" w:hAnsi="Times New Roman"/>
          <w:sz w:val="24"/>
          <w:lang w:val="en-US"/>
        </w:rPr>
        <w:t xml:space="preserve">Generally, </w:t>
      </w:r>
      <w:r w:rsidR="0002715F" w:rsidRPr="000A0033">
        <w:rPr>
          <w:rFonts w:ascii="Times New Roman" w:hAnsi="Times New Roman"/>
          <w:sz w:val="24"/>
          <w:lang w:val="en-US"/>
        </w:rPr>
        <w:t xml:space="preserve">predicted </w:t>
      </w:r>
      <w:r w:rsidR="003A4F86" w:rsidRPr="000A0033">
        <w:rPr>
          <w:rFonts w:ascii="Times New Roman" w:hAnsi="Times New Roman"/>
          <w:sz w:val="24"/>
          <w:lang w:val="en-US"/>
        </w:rPr>
        <w:t>length</w:t>
      </w:r>
      <w:r w:rsidR="00F72214" w:rsidRPr="000A0033">
        <w:rPr>
          <w:rFonts w:ascii="Times New Roman" w:hAnsi="Times New Roman"/>
          <w:sz w:val="24"/>
          <w:lang w:val="en-US"/>
        </w:rPr>
        <w:t>s</w:t>
      </w:r>
      <w:r w:rsidR="003A4F86" w:rsidRPr="000A0033">
        <w:rPr>
          <w:rFonts w:ascii="Times New Roman" w:hAnsi="Times New Roman"/>
          <w:sz w:val="24"/>
          <w:lang w:val="en-US"/>
        </w:rPr>
        <w:t xml:space="preserve"> are more than </w:t>
      </w:r>
      <w:r w:rsidR="00E465C6" w:rsidRPr="000A0033">
        <w:rPr>
          <w:rFonts w:ascii="Times New Roman" w:hAnsi="Times New Roman"/>
          <w:sz w:val="24"/>
          <w:lang w:val="en-US"/>
        </w:rPr>
        <w:t>5</w:t>
      </w:r>
      <w:r w:rsidR="00263A6D" w:rsidRPr="000A0033">
        <w:rPr>
          <w:rFonts w:ascii="Times New Roman" w:hAnsi="Times New Roman"/>
          <w:sz w:val="24"/>
          <w:lang w:val="en-US"/>
        </w:rPr>
        <w:t xml:space="preserve">0 </w:t>
      </w:r>
      <w:r w:rsidR="003A4F86" w:rsidRPr="000A0033">
        <w:rPr>
          <w:rFonts w:ascii="Times New Roman" w:hAnsi="Times New Roman"/>
          <w:sz w:val="24"/>
          <w:lang w:val="en-US"/>
        </w:rPr>
        <w:t>% accurate. This means that advection length can be used as a first o</w:t>
      </w:r>
      <w:r w:rsidR="00DB75A4" w:rsidRPr="000A0033">
        <w:rPr>
          <w:rFonts w:ascii="Times New Roman" w:hAnsi="Times New Roman"/>
          <w:sz w:val="24"/>
          <w:lang w:val="en-US"/>
        </w:rPr>
        <w:t>r</w:t>
      </w:r>
      <w:r w:rsidR="003A4F86" w:rsidRPr="000A0033">
        <w:rPr>
          <w:rFonts w:ascii="Times New Roman" w:hAnsi="Times New Roman"/>
          <w:sz w:val="24"/>
          <w:lang w:val="en-US"/>
        </w:rPr>
        <w:t>der estimation of lobe element length</w:t>
      </w:r>
      <w:r w:rsidR="00610986" w:rsidRPr="000A0033">
        <w:rPr>
          <w:rFonts w:ascii="Times New Roman" w:hAnsi="Times New Roman"/>
          <w:sz w:val="24"/>
          <w:lang w:val="en-US"/>
        </w:rPr>
        <w:t>, although length values are consistently under predicted</w:t>
      </w:r>
      <w:r w:rsidR="00DF419D" w:rsidRPr="000A0033">
        <w:rPr>
          <w:rFonts w:ascii="Times New Roman" w:hAnsi="Times New Roman"/>
          <w:sz w:val="24"/>
          <w:lang w:val="en-US"/>
        </w:rPr>
        <w:t xml:space="preserve"> (</w:t>
      </w:r>
      <w:r w:rsidR="00241CEF" w:rsidRPr="000A0033">
        <w:rPr>
          <w:rFonts w:ascii="Times New Roman" w:hAnsi="Times New Roman"/>
          <w:sz w:val="24"/>
          <w:lang w:val="en-US"/>
        </w:rPr>
        <w:t>Fig.1</w:t>
      </w:r>
      <w:r w:rsidR="00D94CD0" w:rsidRPr="000A0033">
        <w:rPr>
          <w:rFonts w:ascii="Times New Roman" w:hAnsi="Times New Roman"/>
          <w:sz w:val="24"/>
          <w:lang w:val="en-US"/>
        </w:rPr>
        <w:t>2</w:t>
      </w:r>
      <w:r w:rsidR="00DF419D" w:rsidRPr="000A0033">
        <w:rPr>
          <w:rFonts w:ascii="Times New Roman" w:hAnsi="Times New Roman"/>
          <w:sz w:val="24"/>
          <w:lang w:val="en-US"/>
        </w:rPr>
        <w:t>)</w:t>
      </w:r>
      <w:r w:rsidR="00610986" w:rsidRPr="000A0033">
        <w:rPr>
          <w:rFonts w:ascii="Times New Roman" w:hAnsi="Times New Roman"/>
          <w:sz w:val="24"/>
          <w:lang w:val="en-US"/>
        </w:rPr>
        <w:t>. We propose that this under prediction is due to the fact that the equation does not account for the effect of turbulence in turbidity currents (</w:t>
      </w:r>
      <w:r w:rsidR="00435923" w:rsidRPr="000A0033">
        <w:rPr>
          <w:rFonts w:ascii="Times New Roman" w:hAnsi="Times New Roman"/>
          <w:sz w:val="24"/>
          <w:lang w:val="en-US"/>
        </w:rPr>
        <w:t xml:space="preserve">Middleton and Hampton, 1973; Southard and Mackintosh, 1981; Kneller and </w:t>
      </w:r>
      <w:proofErr w:type="spellStart"/>
      <w:r w:rsidR="00435923" w:rsidRPr="000A0033">
        <w:rPr>
          <w:rFonts w:ascii="Times New Roman" w:hAnsi="Times New Roman"/>
          <w:sz w:val="24"/>
          <w:lang w:val="en-US"/>
        </w:rPr>
        <w:t>Buckee</w:t>
      </w:r>
      <w:proofErr w:type="spellEnd"/>
      <w:r w:rsidR="00435923" w:rsidRPr="000A0033">
        <w:rPr>
          <w:rFonts w:ascii="Times New Roman" w:hAnsi="Times New Roman"/>
          <w:sz w:val="24"/>
          <w:lang w:val="en-US"/>
        </w:rPr>
        <w:t xml:space="preserve">, 2000; </w:t>
      </w:r>
      <w:proofErr w:type="spellStart"/>
      <w:r w:rsidR="00435923" w:rsidRPr="000A0033">
        <w:rPr>
          <w:rFonts w:ascii="Times New Roman" w:hAnsi="Times New Roman"/>
          <w:sz w:val="24"/>
          <w:lang w:val="en-US"/>
        </w:rPr>
        <w:t>Shringapure</w:t>
      </w:r>
      <w:proofErr w:type="spellEnd"/>
      <w:r w:rsidR="00435923" w:rsidRPr="000A0033">
        <w:rPr>
          <w:rFonts w:ascii="Times New Roman" w:hAnsi="Times New Roman"/>
          <w:sz w:val="24"/>
          <w:lang w:val="en-US"/>
        </w:rPr>
        <w:t xml:space="preserve"> et al., 2012</w:t>
      </w:r>
      <w:r w:rsidR="00610986" w:rsidRPr="000A0033">
        <w:rPr>
          <w:rFonts w:ascii="Times New Roman" w:hAnsi="Times New Roman"/>
          <w:sz w:val="24"/>
          <w:lang w:val="en-US"/>
        </w:rPr>
        <w:t xml:space="preserve">). </w:t>
      </w:r>
      <w:r w:rsidR="0002715F" w:rsidRPr="000A0033">
        <w:rPr>
          <w:rFonts w:ascii="Times New Roman" w:hAnsi="Times New Roman"/>
          <w:sz w:val="24"/>
          <w:lang w:val="en-US"/>
        </w:rPr>
        <w:t>S</w:t>
      </w:r>
      <w:r w:rsidR="00376C32" w:rsidRPr="000A0033">
        <w:rPr>
          <w:rFonts w:ascii="Times New Roman" w:hAnsi="Times New Roman"/>
          <w:sz w:val="24"/>
          <w:lang w:val="en-US"/>
        </w:rPr>
        <w:t xml:space="preserve">ettling </w:t>
      </w:r>
      <w:r w:rsidR="00610986" w:rsidRPr="000A0033">
        <w:rPr>
          <w:rFonts w:ascii="Times New Roman" w:hAnsi="Times New Roman"/>
          <w:sz w:val="24"/>
          <w:lang w:val="en-US"/>
        </w:rPr>
        <w:t xml:space="preserve">is counteracted </w:t>
      </w:r>
      <w:r w:rsidR="0002715F" w:rsidRPr="000A0033">
        <w:rPr>
          <w:rFonts w:ascii="Times New Roman" w:hAnsi="Times New Roman"/>
          <w:sz w:val="24"/>
          <w:lang w:val="en-US"/>
        </w:rPr>
        <w:t xml:space="preserve">by turbulent mixing, </w:t>
      </w:r>
      <w:r w:rsidR="00610986" w:rsidRPr="000A0033">
        <w:rPr>
          <w:rFonts w:ascii="Times New Roman" w:hAnsi="Times New Roman"/>
          <w:sz w:val="24"/>
          <w:lang w:val="en-US"/>
        </w:rPr>
        <w:t xml:space="preserve">and </w:t>
      </w:r>
      <w:r w:rsidR="00376C32" w:rsidRPr="000A0033">
        <w:rPr>
          <w:rFonts w:ascii="Times New Roman" w:hAnsi="Times New Roman"/>
          <w:sz w:val="24"/>
          <w:lang w:val="en-US"/>
        </w:rPr>
        <w:t>grains</w:t>
      </w:r>
      <w:r w:rsidR="00610986" w:rsidRPr="000A0033">
        <w:rPr>
          <w:rFonts w:ascii="Times New Roman" w:hAnsi="Times New Roman"/>
          <w:sz w:val="24"/>
          <w:lang w:val="en-US"/>
        </w:rPr>
        <w:t xml:space="preserve"> will remain in suspension </w:t>
      </w:r>
      <w:r w:rsidR="003766C2" w:rsidRPr="000A0033">
        <w:rPr>
          <w:rFonts w:ascii="Times New Roman" w:hAnsi="Times New Roman"/>
          <w:sz w:val="24"/>
          <w:lang w:val="en-US"/>
        </w:rPr>
        <w:t xml:space="preserve">longer </w:t>
      </w:r>
      <w:r w:rsidR="00610986" w:rsidRPr="000A0033">
        <w:rPr>
          <w:rFonts w:ascii="Times New Roman" w:hAnsi="Times New Roman"/>
          <w:sz w:val="24"/>
          <w:lang w:val="en-US"/>
        </w:rPr>
        <w:t>before they settle to the bed.</w:t>
      </w:r>
      <w:r w:rsidR="0002715F" w:rsidRPr="000A0033">
        <w:rPr>
          <w:rFonts w:ascii="Times New Roman" w:hAnsi="Times New Roman"/>
          <w:sz w:val="24"/>
          <w:lang w:val="en-US"/>
        </w:rPr>
        <w:t xml:space="preserve"> This effect does not rely on an-isotropy of turbulent statistics (</w:t>
      </w:r>
      <w:r w:rsidR="00BE21B6" w:rsidRPr="000A0033">
        <w:rPr>
          <w:rFonts w:ascii="Times New Roman" w:hAnsi="Times New Roman"/>
          <w:sz w:val="24"/>
          <w:lang w:val="en-US"/>
        </w:rPr>
        <w:t xml:space="preserve">cf. </w:t>
      </w:r>
      <w:proofErr w:type="spellStart"/>
      <w:r w:rsidR="0002715F" w:rsidRPr="000A0033">
        <w:rPr>
          <w:rFonts w:ascii="Times New Roman" w:hAnsi="Times New Roman"/>
          <w:sz w:val="24"/>
          <w:lang w:val="en-US"/>
        </w:rPr>
        <w:t>Ganti</w:t>
      </w:r>
      <w:proofErr w:type="spellEnd"/>
      <w:r w:rsidR="0002715F" w:rsidRPr="000A0033">
        <w:rPr>
          <w:rFonts w:ascii="Times New Roman" w:hAnsi="Times New Roman"/>
          <w:sz w:val="24"/>
          <w:lang w:val="en-US"/>
        </w:rPr>
        <w:t xml:space="preserve"> et al. 2014), but on correlation between velocity and concentration fluctuations</w:t>
      </w:r>
      <w:r w:rsidR="004D66C5" w:rsidRPr="000A0033">
        <w:rPr>
          <w:rFonts w:ascii="Times New Roman" w:hAnsi="Times New Roman"/>
          <w:sz w:val="24"/>
          <w:lang w:val="en-US"/>
        </w:rPr>
        <w:t xml:space="preserve">: upwards moving patches of fluid </w:t>
      </w:r>
      <w:proofErr w:type="spellStart"/>
      <w:r w:rsidR="004D66C5" w:rsidRPr="000A0033">
        <w:rPr>
          <w:rFonts w:ascii="Times New Roman" w:hAnsi="Times New Roman"/>
          <w:sz w:val="24"/>
          <w:lang w:val="en-US"/>
        </w:rPr>
        <w:t>advect</w:t>
      </w:r>
      <w:proofErr w:type="spellEnd"/>
      <w:r w:rsidR="004D66C5" w:rsidRPr="000A0033">
        <w:rPr>
          <w:rFonts w:ascii="Times New Roman" w:hAnsi="Times New Roman"/>
          <w:sz w:val="24"/>
          <w:lang w:val="en-US"/>
        </w:rPr>
        <w:t xml:space="preserve"> higher sediment concentrations upwards, while downwards moving patches of fluid </w:t>
      </w:r>
      <w:proofErr w:type="spellStart"/>
      <w:r w:rsidR="004D66C5" w:rsidRPr="000A0033">
        <w:rPr>
          <w:rFonts w:ascii="Times New Roman" w:hAnsi="Times New Roman"/>
          <w:sz w:val="24"/>
          <w:lang w:val="en-US"/>
        </w:rPr>
        <w:t>advect</w:t>
      </w:r>
      <w:proofErr w:type="spellEnd"/>
      <w:r w:rsidR="004D66C5" w:rsidRPr="000A0033">
        <w:rPr>
          <w:rFonts w:ascii="Times New Roman" w:hAnsi="Times New Roman"/>
          <w:sz w:val="24"/>
          <w:lang w:val="en-US"/>
        </w:rPr>
        <w:t xml:space="preserve"> lower sediment concentrations downwards. These correlated fluctuations average out to an upwards positive flux of sediment that works against the settling of sediment. In a steady flow that bypasses all of its sediment (</w:t>
      </w:r>
      <w:proofErr w:type="spellStart"/>
      <w:r w:rsidR="004D66C5" w:rsidRPr="000A0033">
        <w:rPr>
          <w:rFonts w:ascii="Times New Roman" w:hAnsi="Times New Roman"/>
          <w:sz w:val="24"/>
          <w:lang w:val="en-US"/>
        </w:rPr>
        <w:t>sensu</w:t>
      </w:r>
      <w:proofErr w:type="spellEnd"/>
      <w:r w:rsidR="004D66C5" w:rsidRPr="000A0033">
        <w:rPr>
          <w:rFonts w:ascii="Times New Roman" w:hAnsi="Times New Roman"/>
          <w:sz w:val="24"/>
          <w:lang w:val="en-US"/>
        </w:rPr>
        <w:t xml:space="preserve"> Stevenson et al., 2015), the settling flux is entirely balanced by the turbulent advection flux. In a depletive, but still turbulent turbidity current, the turbulent advection flux partially counteracts settling, and it is thus expected to delay deposition and carry sediment beyond the distances predicted by the advection length. </w:t>
      </w:r>
      <w:r w:rsidR="00DB75A4" w:rsidRPr="000A0033">
        <w:rPr>
          <w:rFonts w:ascii="Times New Roman" w:hAnsi="Times New Roman"/>
          <w:sz w:val="24"/>
          <w:lang w:val="en-US"/>
        </w:rPr>
        <w:t xml:space="preserve">The </w:t>
      </w:r>
      <w:r w:rsidR="003766C2" w:rsidRPr="000A0033">
        <w:rPr>
          <w:rFonts w:ascii="Times New Roman" w:hAnsi="Times New Roman"/>
          <w:sz w:val="24"/>
          <w:lang w:val="en-US"/>
        </w:rPr>
        <w:t>advection length resulted in the most accurate prediction</w:t>
      </w:r>
      <w:r w:rsidR="00DB75A4" w:rsidRPr="000A0033">
        <w:rPr>
          <w:rFonts w:ascii="Times New Roman" w:hAnsi="Times New Roman"/>
          <w:sz w:val="24"/>
          <w:lang w:val="en-US"/>
        </w:rPr>
        <w:t xml:space="preserve"> for Run</w:t>
      </w:r>
      <w:r w:rsidR="00992B60" w:rsidRPr="000A0033">
        <w:rPr>
          <w:rFonts w:ascii="Times New Roman" w:hAnsi="Times New Roman"/>
          <w:sz w:val="24"/>
          <w:lang w:val="en-US"/>
        </w:rPr>
        <w:t xml:space="preserve"> </w:t>
      </w:r>
      <w:r w:rsidR="00DB75A4" w:rsidRPr="000A0033">
        <w:rPr>
          <w:rFonts w:ascii="Times New Roman" w:hAnsi="Times New Roman"/>
          <w:sz w:val="24"/>
          <w:lang w:val="en-US"/>
        </w:rPr>
        <w:t>1</w:t>
      </w:r>
      <w:r w:rsidR="00E465C6" w:rsidRPr="000A0033">
        <w:rPr>
          <w:rFonts w:ascii="Times New Roman" w:hAnsi="Times New Roman"/>
          <w:sz w:val="24"/>
          <w:lang w:val="en-US"/>
        </w:rPr>
        <w:t xml:space="preserve"> and Run 5</w:t>
      </w:r>
      <w:r w:rsidR="00DB75A4" w:rsidRPr="000A0033">
        <w:rPr>
          <w:rFonts w:ascii="Times New Roman" w:hAnsi="Times New Roman"/>
          <w:sz w:val="24"/>
          <w:lang w:val="en-US"/>
        </w:rPr>
        <w:t xml:space="preserve"> (</w:t>
      </w:r>
      <w:r w:rsidR="00E465C6" w:rsidRPr="000A0033">
        <w:rPr>
          <w:rFonts w:ascii="Times New Roman" w:hAnsi="Times New Roman"/>
          <w:sz w:val="24"/>
          <w:lang w:val="en-US"/>
        </w:rPr>
        <w:t>70</w:t>
      </w:r>
      <w:r w:rsidR="00263A6D" w:rsidRPr="000A0033">
        <w:rPr>
          <w:rFonts w:ascii="Times New Roman" w:hAnsi="Times New Roman"/>
          <w:sz w:val="24"/>
          <w:lang w:val="en-US"/>
        </w:rPr>
        <w:t xml:space="preserve"> </w:t>
      </w:r>
      <w:r w:rsidR="00DF419D" w:rsidRPr="000A0033">
        <w:rPr>
          <w:rFonts w:ascii="Times New Roman" w:hAnsi="Times New Roman"/>
          <w:sz w:val="24"/>
          <w:lang w:val="en-US"/>
        </w:rPr>
        <w:t xml:space="preserve">% accurate; </w:t>
      </w:r>
      <w:r w:rsidR="00241CEF" w:rsidRPr="000A0033">
        <w:rPr>
          <w:rFonts w:ascii="Times New Roman" w:hAnsi="Times New Roman"/>
          <w:sz w:val="24"/>
          <w:lang w:val="en-US"/>
        </w:rPr>
        <w:t>Fig. 1</w:t>
      </w:r>
      <w:r w:rsidR="00D94CD0" w:rsidRPr="000A0033">
        <w:rPr>
          <w:rFonts w:ascii="Times New Roman" w:hAnsi="Times New Roman"/>
          <w:sz w:val="24"/>
          <w:lang w:val="en-US"/>
        </w:rPr>
        <w:t>2</w:t>
      </w:r>
      <w:r w:rsidR="00DB75A4" w:rsidRPr="000A0033">
        <w:rPr>
          <w:rFonts w:ascii="Times New Roman" w:hAnsi="Times New Roman"/>
          <w:sz w:val="24"/>
          <w:lang w:val="en-US"/>
        </w:rPr>
        <w:t>)</w:t>
      </w:r>
      <w:r w:rsidR="003766C2" w:rsidRPr="000A0033">
        <w:rPr>
          <w:rFonts w:ascii="Times New Roman" w:hAnsi="Times New Roman"/>
          <w:sz w:val="24"/>
          <w:lang w:val="en-US"/>
        </w:rPr>
        <w:t>. The turbidity current in this experiment travelled onto a horizontal basin-floor, and became</w:t>
      </w:r>
      <w:r w:rsidR="00DB75A4" w:rsidRPr="000A0033">
        <w:rPr>
          <w:rFonts w:ascii="Times New Roman" w:hAnsi="Times New Roman"/>
          <w:sz w:val="24"/>
          <w:lang w:val="en-US"/>
        </w:rPr>
        <w:t xml:space="preserve"> highly depletive after passing the break of slope. It worked worst for Run 8</w:t>
      </w:r>
      <w:r w:rsidR="00754A7D" w:rsidRPr="000A0033">
        <w:rPr>
          <w:rFonts w:ascii="Times New Roman" w:hAnsi="Times New Roman"/>
          <w:sz w:val="24"/>
          <w:lang w:val="en-US"/>
        </w:rPr>
        <w:t xml:space="preserve"> </w:t>
      </w:r>
      <w:r w:rsidR="00754A7D" w:rsidRPr="000A0033">
        <w:rPr>
          <w:rFonts w:ascii="Times New Roman" w:hAnsi="Times New Roman"/>
          <w:sz w:val="24"/>
          <w:lang w:val="en-US"/>
        </w:rPr>
        <w:lastRenderedPageBreak/>
        <w:t>(</w:t>
      </w:r>
      <w:r w:rsidR="00E465C6" w:rsidRPr="000A0033">
        <w:rPr>
          <w:rFonts w:ascii="Times New Roman" w:hAnsi="Times New Roman"/>
          <w:sz w:val="24"/>
          <w:lang w:val="en-US"/>
        </w:rPr>
        <w:t>48</w:t>
      </w:r>
      <w:r w:rsidR="00754A7D" w:rsidRPr="000A0033">
        <w:rPr>
          <w:rFonts w:ascii="Times New Roman" w:hAnsi="Times New Roman"/>
          <w:sz w:val="24"/>
          <w:lang w:val="en-US"/>
        </w:rPr>
        <w:t>% accurate</w:t>
      </w:r>
      <w:r w:rsidR="00DF419D" w:rsidRPr="000A0033">
        <w:rPr>
          <w:rFonts w:ascii="Times New Roman" w:hAnsi="Times New Roman"/>
          <w:sz w:val="24"/>
          <w:lang w:val="en-US"/>
        </w:rPr>
        <w:t xml:space="preserve">; </w:t>
      </w:r>
      <w:r w:rsidR="00241CEF" w:rsidRPr="000A0033">
        <w:rPr>
          <w:rFonts w:ascii="Times New Roman" w:hAnsi="Times New Roman"/>
          <w:sz w:val="24"/>
          <w:lang w:val="en-US"/>
        </w:rPr>
        <w:t>Fig. 1</w:t>
      </w:r>
      <w:r w:rsidR="00D94CD0" w:rsidRPr="000A0033">
        <w:rPr>
          <w:rFonts w:ascii="Times New Roman" w:hAnsi="Times New Roman"/>
          <w:sz w:val="24"/>
          <w:lang w:val="en-US"/>
        </w:rPr>
        <w:t>2</w:t>
      </w:r>
      <w:r w:rsidR="00754A7D" w:rsidRPr="000A0033">
        <w:rPr>
          <w:rFonts w:ascii="Times New Roman" w:hAnsi="Times New Roman"/>
          <w:sz w:val="24"/>
          <w:lang w:val="en-US"/>
        </w:rPr>
        <w:t>)</w:t>
      </w:r>
      <w:r w:rsidR="00992B60" w:rsidRPr="000A0033">
        <w:rPr>
          <w:rFonts w:ascii="Times New Roman" w:hAnsi="Times New Roman"/>
          <w:sz w:val="24"/>
          <w:lang w:val="en-US"/>
        </w:rPr>
        <w:t>, probably because near-</w:t>
      </w:r>
      <w:r w:rsidR="00DB75A4" w:rsidRPr="000A0033">
        <w:rPr>
          <w:rFonts w:ascii="Times New Roman" w:hAnsi="Times New Roman"/>
          <w:sz w:val="24"/>
          <w:lang w:val="en-US"/>
        </w:rPr>
        <w:t xml:space="preserve">bed concentrations are estimated too high and therefore the corrected settling height is too low. </w:t>
      </w:r>
      <w:r w:rsidR="00F72214" w:rsidRPr="000A0033">
        <w:rPr>
          <w:rFonts w:ascii="Times New Roman" w:hAnsi="Times New Roman"/>
          <w:sz w:val="24"/>
          <w:lang w:val="en-US"/>
        </w:rPr>
        <w:t>In general, factors that disturb the patterns of high depletive sedimentation</w:t>
      </w:r>
      <w:r w:rsidR="003766C2" w:rsidRPr="000A0033">
        <w:rPr>
          <w:rFonts w:ascii="Times New Roman" w:hAnsi="Times New Roman"/>
          <w:sz w:val="24"/>
          <w:lang w:val="en-US"/>
        </w:rPr>
        <w:t>, such</w:t>
      </w:r>
      <w:r w:rsidR="00F72214" w:rsidRPr="000A0033">
        <w:rPr>
          <w:rFonts w:ascii="Times New Roman" w:hAnsi="Times New Roman"/>
          <w:sz w:val="24"/>
          <w:lang w:val="en-US"/>
        </w:rPr>
        <w:t xml:space="preserve"> as steeper basin floor-angles, </w:t>
      </w:r>
      <w:r w:rsidR="003766C2" w:rsidRPr="000A0033">
        <w:rPr>
          <w:rFonts w:ascii="Times New Roman" w:hAnsi="Times New Roman"/>
          <w:sz w:val="24"/>
          <w:lang w:val="en-US"/>
        </w:rPr>
        <w:t xml:space="preserve">and </w:t>
      </w:r>
      <w:r w:rsidR="00F72214" w:rsidRPr="000A0033">
        <w:rPr>
          <w:rFonts w:ascii="Times New Roman" w:hAnsi="Times New Roman"/>
          <w:sz w:val="24"/>
          <w:lang w:val="en-US"/>
        </w:rPr>
        <w:t>higher sediment concentration and discharge</w:t>
      </w:r>
      <w:r w:rsidR="003766C2" w:rsidRPr="000A0033">
        <w:rPr>
          <w:rFonts w:ascii="Times New Roman" w:hAnsi="Times New Roman"/>
          <w:sz w:val="24"/>
          <w:lang w:val="en-US"/>
        </w:rPr>
        <w:t>,</w:t>
      </w:r>
      <w:r w:rsidR="00F72214" w:rsidRPr="000A0033">
        <w:rPr>
          <w:rFonts w:ascii="Times New Roman" w:hAnsi="Times New Roman"/>
          <w:sz w:val="24"/>
          <w:lang w:val="en-US"/>
        </w:rPr>
        <w:t xml:space="preserve"> lead to less accurate length predictions. </w:t>
      </w:r>
    </w:p>
    <w:p w14:paraId="7165E124" w14:textId="1EE15050" w:rsidR="001B1624" w:rsidRPr="000A0033" w:rsidRDefault="001B1624" w:rsidP="0078149E">
      <w:pPr>
        <w:spacing w:line="480" w:lineRule="auto"/>
        <w:jc w:val="both"/>
        <w:rPr>
          <w:rFonts w:ascii="Times New Roman" w:hAnsi="Times New Roman"/>
          <w:sz w:val="24"/>
          <w:lang w:val="en-US"/>
        </w:rPr>
      </w:pPr>
      <w:r w:rsidRPr="000A0033">
        <w:rPr>
          <w:rFonts w:ascii="Times New Roman" w:hAnsi="Times New Roman"/>
          <w:sz w:val="24"/>
          <w:lang w:val="en-US"/>
        </w:rPr>
        <w:t>Length estimations with advection length approach have to be carried</w:t>
      </w:r>
      <w:r w:rsidR="002500A9" w:rsidRPr="000A0033">
        <w:rPr>
          <w:rFonts w:ascii="Times New Roman" w:hAnsi="Times New Roman"/>
          <w:sz w:val="24"/>
          <w:lang w:val="en-US"/>
        </w:rPr>
        <w:t xml:space="preserve"> out</w:t>
      </w:r>
      <w:r w:rsidRPr="000A0033">
        <w:rPr>
          <w:rFonts w:ascii="Times New Roman" w:hAnsi="Times New Roman"/>
          <w:sz w:val="24"/>
          <w:lang w:val="en-US"/>
        </w:rPr>
        <w:t xml:space="preserve"> keeping in mind that the final result is strongly linked to the used </w:t>
      </w:r>
      <w:r w:rsidR="003766C2" w:rsidRPr="000A0033">
        <w:rPr>
          <w:rFonts w:ascii="Times New Roman" w:hAnsi="Times New Roman"/>
          <w:sz w:val="24"/>
          <w:lang w:val="en-US"/>
        </w:rPr>
        <w:t xml:space="preserve">characteristic </w:t>
      </w:r>
      <w:r w:rsidRPr="000A0033">
        <w:rPr>
          <w:rFonts w:ascii="Times New Roman" w:hAnsi="Times New Roman"/>
          <w:sz w:val="24"/>
          <w:lang w:val="en-US"/>
        </w:rPr>
        <w:t>grain size</w:t>
      </w:r>
      <w:r w:rsidR="00D56BE4" w:rsidRPr="000A0033">
        <w:rPr>
          <w:rFonts w:ascii="Times New Roman" w:hAnsi="Times New Roman"/>
          <w:sz w:val="24"/>
          <w:lang w:val="en-US"/>
        </w:rPr>
        <w:t xml:space="preserve"> (</w:t>
      </w:r>
      <w:r w:rsidR="00DF419D" w:rsidRPr="000A0033">
        <w:rPr>
          <w:rFonts w:ascii="Times New Roman" w:hAnsi="Times New Roman"/>
          <w:sz w:val="24"/>
          <w:lang w:val="en-US"/>
        </w:rPr>
        <w:t>Fig.</w:t>
      </w:r>
      <w:r w:rsidR="00241CEF" w:rsidRPr="000A0033">
        <w:rPr>
          <w:rFonts w:ascii="Times New Roman" w:hAnsi="Times New Roman"/>
          <w:sz w:val="24"/>
          <w:lang w:val="en-US"/>
        </w:rPr>
        <w:t xml:space="preserve"> 1</w:t>
      </w:r>
      <w:r w:rsidR="00D94CD0" w:rsidRPr="000A0033">
        <w:rPr>
          <w:rFonts w:ascii="Times New Roman" w:hAnsi="Times New Roman"/>
          <w:sz w:val="24"/>
          <w:lang w:val="en-US"/>
        </w:rPr>
        <w:t>3</w:t>
      </w:r>
      <w:r w:rsidR="00DF419D" w:rsidRPr="000A0033">
        <w:rPr>
          <w:rFonts w:ascii="Times New Roman" w:hAnsi="Times New Roman"/>
          <w:sz w:val="24"/>
          <w:lang w:val="en-US"/>
        </w:rPr>
        <w:t>A</w:t>
      </w:r>
      <w:r w:rsidR="00D56BE4" w:rsidRPr="000A0033">
        <w:rPr>
          <w:rFonts w:ascii="Times New Roman" w:hAnsi="Times New Roman"/>
          <w:sz w:val="24"/>
          <w:lang w:val="en-US"/>
        </w:rPr>
        <w:t>)</w:t>
      </w:r>
      <w:r w:rsidRPr="000A0033">
        <w:rPr>
          <w:rFonts w:ascii="Times New Roman" w:hAnsi="Times New Roman"/>
          <w:sz w:val="24"/>
          <w:lang w:val="en-US"/>
        </w:rPr>
        <w:t xml:space="preserve">. For </w:t>
      </w:r>
      <w:r w:rsidR="00D94CD0" w:rsidRPr="000A0033">
        <w:rPr>
          <w:rFonts w:ascii="Times New Roman" w:hAnsi="Times New Roman"/>
          <w:sz w:val="24"/>
          <w:lang w:val="en-US"/>
        </w:rPr>
        <w:t>example,</w:t>
      </w:r>
      <w:r w:rsidRPr="000A0033">
        <w:rPr>
          <w:rFonts w:ascii="Times New Roman" w:hAnsi="Times New Roman"/>
          <w:sz w:val="24"/>
          <w:lang w:val="en-US"/>
        </w:rPr>
        <w:t xml:space="preserve"> in this case we have used a d</w:t>
      </w:r>
      <w:r w:rsidRPr="000A0033">
        <w:rPr>
          <w:rFonts w:ascii="Times New Roman" w:hAnsi="Times New Roman"/>
          <w:sz w:val="24"/>
          <w:vertAlign w:val="subscript"/>
          <w:lang w:val="en-US"/>
        </w:rPr>
        <w:t>50</w:t>
      </w:r>
      <w:r w:rsidRPr="000A0033">
        <w:rPr>
          <w:rFonts w:ascii="Times New Roman" w:hAnsi="Times New Roman"/>
          <w:sz w:val="24"/>
          <w:lang w:val="en-US"/>
        </w:rPr>
        <w:t xml:space="preserve"> of </w:t>
      </w:r>
      <w:r w:rsidR="00263A6D" w:rsidRPr="000A0033">
        <w:rPr>
          <w:rFonts w:ascii="Times New Roman" w:hAnsi="Times New Roman"/>
          <w:sz w:val="24"/>
          <w:lang w:val="en-US"/>
        </w:rPr>
        <w:t xml:space="preserve">133 </w:t>
      </w:r>
      <w:proofErr w:type="spellStart"/>
      <w:r w:rsidRPr="000A0033">
        <w:rPr>
          <w:rFonts w:ascii="Times New Roman" w:hAnsi="Times New Roman"/>
          <w:sz w:val="24"/>
          <w:lang w:val="en-US"/>
        </w:rPr>
        <w:t>μm</w:t>
      </w:r>
      <w:proofErr w:type="spellEnd"/>
      <w:r w:rsidRPr="000A0033">
        <w:rPr>
          <w:rFonts w:ascii="Times New Roman" w:hAnsi="Times New Roman"/>
          <w:sz w:val="24"/>
          <w:lang w:val="en-US"/>
        </w:rPr>
        <w:t xml:space="preserve"> (fine sand) biasing our result to the sand grains in our currents. The effect on estimated lobe element dimensions by omitting silt particles is discussed below. In addition, although advection length is useful to predict dimensions for specific grain sizes, it is still important to have a firm understanding of the overall deposit geometry to pinpoint the main </w:t>
      </w:r>
      <w:proofErr w:type="spellStart"/>
      <w:r w:rsidRPr="000A0033">
        <w:rPr>
          <w:rFonts w:ascii="Times New Roman" w:hAnsi="Times New Roman"/>
          <w:sz w:val="24"/>
          <w:lang w:val="en-US"/>
        </w:rPr>
        <w:t>depocentre</w:t>
      </w:r>
      <w:proofErr w:type="spellEnd"/>
      <w:r w:rsidRPr="000A0033">
        <w:rPr>
          <w:rFonts w:ascii="Times New Roman" w:hAnsi="Times New Roman"/>
          <w:sz w:val="24"/>
          <w:lang w:val="en-US"/>
        </w:rPr>
        <w:t xml:space="preserve"> and its </w:t>
      </w:r>
      <w:r w:rsidR="00992B60" w:rsidRPr="000A0033">
        <w:rPr>
          <w:rFonts w:ascii="Times New Roman" w:hAnsi="Times New Roman"/>
          <w:sz w:val="24"/>
          <w:lang w:val="en-US"/>
        </w:rPr>
        <w:t>relation</w:t>
      </w:r>
      <w:r w:rsidRPr="000A0033">
        <w:rPr>
          <w:rFonts w:ascii="Times New Roman" w:hAnsi="Times New Roman"/>
          <w:sz w:val="24"/>
          <w:lang w:val="en-US"/>
        </w:rPr>
        <w:t xml:space="preserve"> to the slope (attached vs. detached.)</w:t>
      </w:r>
      <w:r w:rsidR="00D56BE4" w:rsidRPr="000A0033">
        <w:rPr>
          <w:rFonts w:ascii="Times New Roman" w:hAnsi="Times New Roman"/>
          <w:sz w:val="24"/>
          <w:lang w:val="en-US"/>
        </w:rPr>
        <w:t xml:space="preserve"> </w:t>
      </w:r>
      <w:r w:rsidR="004D66C5" w:rsidRPr="000A0033">
        <w:rPr>
          <w:rFonts w:ascii="Times New Roman" w:hAnsi="Times New Roman"/>
          <w:sz w:val="24"/>
          <w:lang w:val="en-US"/>
        </w:rPr>
        <w:t xml:space="preserve">The principles behind </w:t>
      </w:r>
      <w:r w:rsidR="003E215A">
        <w:rPr>
          <w:rFonts w:ascii="Times New Roman" w:hAnsi="Times New Roman"/>
          <w:sz w:val="24"/>
          <w:lang w:val="en-US"/>
        </w:rPr>
        <w:t>a</w:t>
      </w:r>
      <w:r w:rsidR="004D66C5" w:rsidRPr="000A0033">
        <w:rPr>
          <w:rFonts w:ascii="Times New Roman" w:hAnsi="Times New Roman"/>
          <w:sz w:val="24"/>
          <w:lang w:val="en-US"/>
        </w:rPr>
        <w:t xml:space="preserve">dvection length (a simple settling from a stratified flow, with lowest and coarsest grains settling fastest) suggests a simple tapering wedge shape for the created deposit with the main </w:t>
      </w:r>
      <w:proofErr w:type="spellStart"/>
      <w:r w:rsidR="004D66C5" w:rsidRPr="000A0033">
        <w:rPr>
          <w:rFonts w:ascii="Times New Roman" w:hAnsi="Times New Roman"/>
          <w:sz w:val="24"/>
          <w:lang w:val="en-US"/>
        </w:rPr>
        <w:t>depocentre</w:t>
      </w:r>
      <w:proofErr w:type="spellEnd"/>
      <w:r w:rsidR="004D66C5" w:rsidRPr="000A0033">
        <w:rPr>
          <w:rFonts w:ascii="Times New Roman" w:hAnsi="Times New Roman"/>
          <w:sz w:val="24"/>
          <w:lang w:val="en-US"/>
        </w:rPr>
        <w:t xml:space="preserve"> located proximal to the break of slope. </w:t>
      </w:r>
      <w:r w:rsidR="00D56BE4" w:rsidRPr="000A0033">
        <w:rPr>
          <w:rFonts w:ascii="Times New Roman" w:hAnsi="Times New Roman"/>
          <w:sz w:val="24"/>
          <w:lang w:val="en-US"/>
        </w:rPr>
        <w:t xml:space="preserve">However, </w:t>
      </w:r>
      <w:r w:rsidR="006A6258" w:rsidRPr="000A0033">
        <w:rPr>
          <w:rFonts w:ascii="Times New Roman" w:hAnsi="Times New Roman"/>
          <w:sz w:val="24"/>
          <w:lang w:val="en-US"/>
        </w:rPr>
        <w:t>basin-floor slope,</w:t>
      </w:r>
      <w:r w:rsidR="00D56BE4" w:rsidRPr="000A0033">
        <w:rPr>
          <w:rFonts w:ascii="Times New Roman" w:hAnsi="Times New Roman"/>
          <w:sz w:val="24"/>
          <w:lang w:val="en-US"/>
        </w:rPr>
        <w:t xml:space="preserve"> high concentration</w:t>
      </w:r>
      <w:r w:rsidR="006A6258" w:rsidRPr="000A0033">
        <w:rPr>
          <w:rFonts w:ascii="Times New Roman" w:hAnsi="Times New Roman"/>
          <w:sz w:val="24"/>
          <w:lang w:val="en-US"/>
        </w:rPr>
        <w:t>,</w:t>
      </w:r>
      <w:r w:rsidR="00D56BE4" w:rsidRPr="000A0033">
        <w:rPr>
          <w:rFonts w:ascii="Times New Roman" w:hAnsi="Times New Roman"/>
          <w:sz w:val="24"/>
          <w:lang w:val="en-US"/>
        </w:rPr>
        <w:t xml:space="preserve"> and high discharge shift</w:t>
      </w:r>
      <w:r w:rsidR="006A6258" w:rsidRPr="000A0033">
        <w:rPr>
          <w:rFonts w:ascii="Times New Roman" w:hAnsi="Times New Roman"/>
          <w:sz w:val="24"/>
          <w:lang w:val="en-US"/>
        </w:rPr>
        <w:t xml:space="preserve"> the </w:t>
      </w:r>
      <w:proofErr w:type="spellStart"/>
      <w:r w:rsidR="006A6258" w:rsidRPr="000A0033">
        <w:rPr>
          <w:rFonts w:ascii="Times New Roman" w:hAnsi="Times New Roman"/>
          <w:sz w:val="24"/>
          <w:lang w:val="en-US"/>
        </w:rPr>
        <w:t>depocentre</w:t>
      </w:r>
      <w:proofErr w:type="spellEnd"/>
      <w:r w:rsidR="00D56BE4" w:rsidRPr="000A0033">
        <w:rPr>
          <w:rFonts w:ascii="Times New Roman" w:hAnsi="Times New Roman"/>
          <w:sz w:val="24"/>
          <w:lang w:val="en-US"/>
        </w:rPr>
        <w:t xml:space="preserve"> farther </w:t>
      </w:r>
      <w:proofErr w:type="spellStart"/>
      <w:r w:rsidR="00D56BE4" w:rsidRPr="000A0033">
        <w:rPr>
          <w:rFonts w:ascii="Times New Roman" w:hAnsi="Times New Roman"/>
          <w:sz w:val="24"/>
          <w:lang w:val="en-US"/>
        </w:rPr>
        <w:t>basinwards</w:t>
      </w:r>
      <w:proofErr w:type="spellEnd"/>
      <w:r w:rsidR="00D56BE4" w:rsidRPr="000A0033">
        <w:rPr>
          <w:rFonts w:ascii="Times New Roman" w:hAnsi="Times New Roman"/>
          <w:sz w:val="24"/>
          <w:lang w:val="en-US"/>
        </w:rPr>
        <w:t xml:space="preserve">. Figure </w:t>
      </w:r>
      <w:r w:rsidR="00241CEF" w:rsidRPr="000A0033">
        <w:rPr>
          <w:rFonts w:ascii="Times New Roman" w:hAnsi="Times New Roman"/>
          <w:sz w:val="24"/>
          <w:lang w:val="en-US"/>
        </w:rPr>
        <w:t>1</w:t>
      </w:r>
      <w:r w:rsidR="00D94CD0" w:rsidRPr="000A0033">
        <w:rPr>
          <w:rFonts w:ascii="Times New Roman" w:hAnsi="Times New Roman"/>
          <w:sz w:val="24"/>
          <w:lang w:val="en-US"/>
        </w:rPr>
        <w:t>3</w:t>
      </w:r>
      <w:r w:rsidR="00DF419D" w:rsidRPr="000A0033">
        <w:rPr>
          <w:rFonts w:ascii="Times New Roman" w:hAnsi="Times New Roman"/>
          <w:sz w:val="24"/>
          <w:lang w:val="en-US"/>
        </w:rPr>
        <w:t>B</w:t>
      </w:r>
      <w:r w:rsidR="00D56BE4" w:rsidRPr="000A0033">
        <w:rPr>
          <w:rFonts w:ascii="Times New Roman" w:hAnsi="Times New Roman"/>
          <w:sz w:val="24"/>
          <w:lang w:val="en-US"/>
        </w:rPr>
        <w:t xml:space="preserve"> illustrates how the calculated length of the deposit of Run 10 does not only underestimate the dimensions, but also </w:t>
      </w:r>
      <w:r w:rsidR="0022595D" w:rsidRPr="000A0033">
        <w:rPr>
          <w:rFonts w:ascii="Times New Roman" w:hAnsi="Times New Roman"/>
          <w:sz w:val="24"/>
          <w:lang w:val="en-US"/>
        </w:rPr>
        <w:t xml:space="preserve">poorly </w:t>
      </w:r>
      <w:proofErr w:type="spellStart"/>
      <w:r w:rsidR="0022595D" w:rsidRPr="000A0033">
        <w:rPr>
          <w:rFonts w:ascii="Times New Roman" w:hAnsi="Times New Roman"/>
          <w:sz w:val="24"/>
          <w:lang w:val="en-US"/>
        </w:rPr>
        <w:t>characterise</w:t>
      </w:r>
      <w:r w:rsidR="003E215A">
        <w:rPr>
          <w:rFonts w:ascii="Times New Roman" w:hAnsi="Times New Roman"/>
          <w:sz w:val="24"/>
          <w:lang w:val="en-US"/>
        </w:rPr>
        <w:t>s</w:t>
      </w:r>
      <w:proofErr w:type="spellEnd"/>
      <w:r w:rsidR="00D56BE4" w:rsidRPr="000A0033">
        <w:rPr>
          <w:rFonts w:ascii="Times New Roman" w:hAnsi="Times New Roman"/>
          <w:sz w:val="24"/>
          <w:lang w:val="en-US"/>
        </w:rPr>
        <w:t xml:space="preserve"> the </w:t>
      </w:r>
      <w:proofErr w:type="spellStart"/>
      <w:r w:rsidR="00D56BE4" w:rsidRPr="000A0033">
        <w:rPr>
          <w:rFonts w:ascii="Times New Roman" w:hAnsi="Times New Roman"/>
          <w:sz w:val="24"/>
          <w:lang w:val="en-US"/>
        </w:rPr>
        <w:t>depocentre</w:t>
      </w:r>
      <w:proofErr w:type="spellEnd"/>
      <w:r w:rsidR="00D56BE4" w:rsidRPr="000A0033">
        <w:rPr>
          <w:rFonts w:ascii="Times New Roman" w:hAnsi="Times New Roman"/>
          <w:sz w:val="24"/>
          <w:lang w:val="en-US"/>
        </w:rPr>
        <w:t xml:space="preserve"> </w:t>
      </w:r>
      <w:r w:rsidR="0022595D" w:rsidRPr="000A0033">
        <w:rPr>
          <w:rFonts w:ascii="Times New Roman" w:hAnsi="Times New Roman"/>
          <w:sz w:val="24"/>
          <w:lang w:val="en-US"/>
        </w:rPr>
        <w:t xml:space="preserve">position </w:t>
      </w:r>
      <w:r w:rsidR="00D56BE4" w:rsidRPr="000A0033">
        <w:rPr>
          <w:rFonts w:ascii="Times New Roman" w:hAnsi="Times New Roman"/>
          <w:sz w:val="24"/>
          <w:lang w:val="en-US"/>
        </w:rPr>
        <w:t xml:space="preserve">of the </w:t>
      </w:r>
      <w:r w:rsidR="0022595D" w:rsidRPr="000A0033">
        <w:rPr>
          <w:rFonts w:ascii="Times New Roman" w:hAnsi="Times New Roman"/>
          <w:sz w:val="24"/>
          <w:lang w:val="en-US"/>
        </w:rPr>
        <w:t>lobe element</w:t>
      </w:r>
      <w:r w:rsidR="00D56BE4" w:rsidRPr="000A0033">
        <w:rPr>
          <w:rFonts w:ascii="Times New Roman" w:hAnsi="Times New Roman"/>
          <w:sz w:val="24"/>
          <w:lang w:val="en-US"/>
        </w:rPr>
        <w:t>.</w:t>
      </w:r>
    </w:p>
    <w:p w14:paraId="02215DA1" w14:textId="77777777" w:rsidR="005406F7" w:rsidRPr="000A0033" w:rsidRDefault="005406F7" w:rsidP="0078149E">
      <w:pPr>
        <w:spacing w:line="480" w:lineRule="auto"/>
        <w:jc w:val="both"/>
        <w:rPr>
          <w:rFonts w:ascii="Times New Roman" w:hAnsi="Times New Roman"/>
          <w:sz w:val="24"/>
          <w:lang w:val="en-US"/>
        </w:rPr>
      </w:pPr>
    </w:p>
    <w:p w14:paraId="20C937EF" w14:textId="2E1CCC48" w:rsidR="005406F7" w:rsidRPr="000A0033" w:rsidRDefault="005406F7" w:rsidP="0078149E">
      <w:pPr>
        <w:spacing w:line="480" w:lineRule="auto"/>
        <w:jc w:val="both"/>
        <w:rPr>
          <w:rFonts w:ascii="Times New Roman" w:hAnsi="Times New Roman"/>
          <w:b/>
          <w:sz w:val="24"/>
          <w:lang w:val="en-US"/>
        </w:rPr>
      </w:pPr>
      <w:r w:rsidRPr="000A0033">
        <w:rPr>
          <w:rFonts w:ascii="Times New Roman" w:hAnsi="Times New Roman"/>
          <w:b/>
          <w:sz w:val="24"/>
          <w:lang w:val="en-US"/>
        </w:rPr>
        <w:t>Can we use advection length to reconstruct turbidity current velocities from natural systems?</w:t>
      </w:r>
    </w:p>
    <w:p w14:paraId="222EE70F" w14:textId="6BE60C29" w:rsidR="001E7BA2" w:rsidRPr="000A0033" w:rsidRDefault="004D66C5" w:rsidP="0078149E">
      <w:pPr>
        <w:spacing w:line="480" w:lineRule="auto"/>
        <w:jc w:val="both"/>
        <w:rPr>
          <w:rFonts w:ascii="Times New Roman" w:hAnsi="Times New Roman"/>
          <w:sz w:val="24"/>
          <w:lang w:val="en-US"/>
        </w:rPr>
      </w:pPr>
      <w:r w:rsidRPr="000A0033">
        <w:rPr>
          <w:rFonts w:ascii="Times New Roman" w:hAnsi="Times New Roman"/>
          <w:sz w:val="24"/>
          <w:lang w:val="en-US"/>
        </w:rPr>
        <w:t>A</w:t>
      </w:r>
      <w:r w:rsidR="00D036D4" w:rsidRPr="000A0033">
        <w:rPr>
          <w:rFonts w:ascii="Times New Roman" w:hAnsi="Times New Roman"/>
          <w:sz w:val="24"/>
          <w:lang w:val="en-US"/>
        </w:rPr>
        <w:t xml:space="preserve">dvection length is a simple method to estimate first </w:t>
      </w:r>
      <w:r w:rsidRPr="000A0033">
        <w:rPr>
          <w:rFonts w:ascii="Times New Roman" w:hAnsi="Times New Roman"/>
          <w:sz w:val="24"/>
          <w:lang w:val="en-US"/>
        </w:rPr>
        <w:t>order</w:t>
      </w:r>
      <w:r w:rsidR="00D036D4" w:rsidRPr="000A0033">
        <w:rPr>
          <w:rFonts w:ascii="Times New Roman" w:hAnsi="Times New Roman"/>
          <w:sz w:val="24"/>
          <w:lang w:val="en-US"/>
        </w:rPr>
        <w:t xml:space="preserve"> length scale for the deposits resulting from our experiments. The question that arises is if we could also use this method to give us an idea of the turbidity current velocities that have deposited natural </w:t>
      </w:r>
      <w:r w:rsidR="00D036D4" w:rsidRPr="000A0033">
        <w:rPr>
          <w:rFonts w:ascii="Times New Roman" w:hAnsi="Times New Roman"/>
          <w:sz w:val="24"/>
          <w:lang w:val="en-US"/>
        </w:rPr>
        <w:lastRenderedPageBreak/>
        <w:t xml:space="preserve">systems. The data chosen to test this encompass four systems whose lobe dimensions, grain sizes and channel depth close to the channel-lobe transition zone were reported. </w:t>
      </w:r>
      <w:r w:rsidR="003E215A">
        <w:rPr>
          <w:rFonts w:ascii="Times New Roman" w:hAnsi="Times New Roman"/>
          <w:sz w:val="24"/>
          <w:lang w:val="en-US"/>
        </w:rPr>
        <w:t>C</w:t>
      </w:r>
      <w:r w:rsidR="00D036D4" w:rsidRPr="000A0033">
        <w:rPr>
          <w:rFonts w:ascii="Times New Roman" w:hAnsi="Times New Roman"/>
          <w:sz w:val="24"/>
          <w:lang w:val="en-US"/>
        </w:rPr>
        <w:t xml:space="preserve">are was taken to </w:t>
      </w:r>
      <w:r w:rsidR="00DD4563" w:rsidRPr="000A0033">
        <w:rPr>
          <w:rFonts w:ascii="Times New Roman" w:hAnsi="Times New Roman"/>
          <w:sz w:val="24"/>
          <w:lang w:val="en-US"/>
        </w:rPr>
        <w:t>ensure</w:t>
      </w:r>
      <w:r w:rsidR="00D036D4" w:rsidRPr="000A0033">
        <w:rPr>
          <w:rFonts w:ascii="Times New Roman" w:hAnsi="Times New Roman"/>
          <w:sz w:val="24"/>
          <w:lang w:val="en-US"/>
        </w:rPr>
        <w:t xml:space="preserve"> used lobe dimensions conform to the same hierarchical </w:t>
      </w:r>
      <w:r w:rsidR="00DD4563" w:rsidRPr="000A0033">
        <w:rPr>
          <w:rFonts w:ascii="Times New Roman" w:hAnsi="Times New Roman"/>
          <w:sz w:val="24"/>
          <w:lang w:val="en-US"/>
        </w:rPr>
        <w:t>level</w:t>
      </w:r>
      <w:r w:rsidR="00D036D4" w:rsidRPr="000A0033">
        <w:rPr>
          <w:rFonts w:ascii="Times New Roman" w:hAnsi="Times New Roman"/>
          <w:sz w:val="24"/>
          <w:lang w:val="en-US"/>
        </w:rPr>
        <w:t>. The data</w:t>
      </w:r>
      <w:r w:rsidR="005205E0" w:rsidRPr="000A0033">
        <w:rPr>
          <w:rFonts w:ascii="Times New Roman" w:hAnsi="Times New Roman"/>
          <w:sz w:val="24"/>
          <w:lang w:val="en-US"/>
        </w:rPr>
        <w:t>sets chosen include the Amazon F</w:t>
      </w:r>
      <w:r w:rsidR="00D036D4" w:rsidRPr="000A0033">
        <w:rPr>
          <w:rFonts w:ascii="Times New Roman" w:hAnsi="Times New Roman"/>
          <w:sz w:val="24"/>
          <w:lang w:val="en-US"/>
        </w:rPr>
        <w:t>an (</w:t>
      </w:r>
      <w:proofErr w:type="spellStart"/>
      <w:r w:rsidR="00D036D4" w:rsidRPr="000A0033">
        <w:rPr>
          <w:rFonts w:ascii="Times New Roman" w:hAnsi="Times New Roman"/>
          <w:sz w:val="24"/>
          <w:lang w:val="en-US"/>
        </w:rPr>
        <w:t>Jegou</w:t>
      </w:r>
      <w:proofErr w:type="spellEnd"/>
      <w:r w:rsidR="00D036D4" w:rsidRPr="000A0033">
        <w:rPr>
          <w:rFonts w:ascii="Times New Roman" w:hAnsi="Times New Roman"/>
          <w:sz w:val="24"/>
          <w:lang w:val="en-US"/>
        </w:rPr>
        <w:t xml:space="preserve"> et al., 2008), Fan 3</w:t>
      </w:r>
      <w:r w:rsidR="00C55C7B" w:rsidRPr="000A0033">
        <w:rPr>
          <w:rFonts w:ascii="Times New Roman" w:hAnsi="Times New Roman"/>
          <w:sz w:val="24"/>
          <w:lang w:val="en-US"/>
        </w:rPr>
        <w:t xml:space="preserve">, </w:t>
      </w:r>
      <w:proofErr w:type="spellStart"/>
      <w:r w:rsidR="00C55C7B" w:rsidRPr="000A0033">
        <w:rPr>
          <w:rFonts w:ascii="Times New Roman" w:hAnsi="Times New Roman"/>
          <w:sz w:val="24"/>
          <w:lang w:val="en-US"/>
        </w:rPr>
        <w:t>Tanqua</w:t>
      </w:r>
      <w:proofErr w:type="spellEnd"/>
      <w:r w:rsidR="00C55C7B" w:rsidRPr="000A0033">
        <w:rPr>
          <w:rFonts w:ascii="Times New Roman" w:hAnsi="Times New Roman"/>
          <w:sz w:val="24"/>
          <w:lang w:val="en-US"/>
        </w:rPr>
        <w:t xml:space="preserve"> </w:t>
      </w:r>
      <w:proofErr w:type="spellStart"/>
      <w:r w:rsidR="00C55C7B" w:rsidRPr="000A0033">
        <w:rPr>
          <w:rFonts w:ascii="Times New Roman" w:hAnsi="Times New Roman"/>
          <w:sz w:val="24"/>
          <w:lang w:val="en-US"/>
        </w:rPr>
        <w:t>depocentre</w:t>
      </w:r>
      <w:proofErr w:type="spellEnd"/>
      <w:r w:rsidR="00C55C7B" w:rsidRPr="000A0033">
        <w:rPr>
          <w:rFonts w:ascii="Times New Roman" w:hAnsi="Times New Roman"/>
          <w:sz w:val="24"/>
          <w:lang w:val="en-US"/>
        </w:rPr>
        <w:t>, Karoo Basin (</w:t>
      </w:r>
      <w:proofErr w:type="spellStart"/>
      <w:r w:rsidR="00C55C7B" w:rsidRPr="000A0033">
        <w:rPr>
          <w:rFonts w:ascii="Times New Roman" w:hAnsi="Times New Roman"/>
          <w:sz w:val="24"/>
          <w:lang w:val="en-US"/>
        </w:rPr>
        <w:t>Prélat</w:t>
      </w:r>
      <w:proofErr w:type="spellEnd"/>
      <w:r w:rsidR="00C55C7B" w:rsidRPr="000A0033">
        <w:rPr>
          <w:rFonts w:ascii="Times New Roman" w:hAnsi="Times New Roman"/>
          <w:sz w:val="24"/>
          <w:lang w:val="en-US"/>
        </w:rPr>
        <w:t xml:space="preserve"> et al., 2009</w:t>
      </w:r>
      <w:r w:rsidR="006A5E8C" w:rsidRPr="000A0033">
        <w:rPr>
          <w:rFonts w:ascii="Times New Roman" w:hAnsi="Times New Roman"/>
          <w:sz w:val="24"/>
          <w:lang w:val="en-US"/>
        </w:rPr>
        <w:t>, Kane et al., 2017</w:t>
      </w:r>
      <w:r w:rsidR="00C55C7B" w:rsidRPr="000A0033">
        <w:rPr>
          <w:rFonts w:ascii="Times New Roman" w:hAnsi="Times New Roman"/>
          <w:sz w:val="24"/>
          <w:lang w:val="en-US"/>
        </w:rPr>
        <w:t>)</w:t>
      </w:r>
      <w:r w:rsidR="005205E0" w:rsidRPr="000A0033">
        <w:rPr>
          <w:rFonts w:ascii="Times New Roman" w:hAnsi="Times New Roman"/>
          <w:sz w:val="24"/>
          <w:lang w:val="en-US"/>
        </w:rPr>
        <w:t xml:space="preserve">, the </w:t>
      </w:r>
      <w:proofErr w:type="spellStart"/>
      <w:r w:rsidR="005205E0" w:rsidRPr="000A0033">
        <w:rPr>
          <w:rFonts w:ascii="Times New Roman" w:hAnsi="Times New Roman"/>
          <w:sz w:val="24"/>
          <w:lang w:val="en-US"/>
        </w:rPr>
        <w:t>Golo</w:t>
      </w:r>
      <w:proofErr w:type="spellEnd"/>
      <w:r w:rsidR="005205E0" w:rsidRPr="000A0033">
        <w:rPr>
          <w:rFonts w:ascii="Times New Roman" w:hAnsi="Times New Roman"/>
          <w:sz w:val="24"/>
          <w:lang w:val="en-US"/>
        </w:rPr>
        <w:t xml:space="preserve"> F</w:t>
      </w:r>
      <w:r w:rsidR="00C55C7B" w:rsidRPr="000A0033">
        <w:rPr>
          <w:rFonts w:ascii="Times New Roman" w:hAnsi="Times New Roman"/>
          <w:sz w:val="24"/>
          <w:lang w:val="en-US"/>
        </w:rPr>
        <w:t>an offshore Corsica (</w:t>
      </w:r>
      <w:proofErr w:type="spellStart"/>
      <w:r w:rsidR="00C55C7B" w:rsidRPr="000A0033">
        <w:rPr>
          <w:rFonts w:ascii="Times New Roman" w:hAnsi="Times New Roman"/>
          <w:sz w:val="24"/>
          <w:lang w:val="en-US"/>
        </w:rPr>
        <w:t>Deptuck</w:t>
      </w:r>
      <w:proofErr w:type="spellEnd"/>
      <w:r w:rsidR="00C55C7B" w:rsidRPr="000A0033">
        <w:rPr>
          <w:rFonts w:ascii="Times New Roman" w:hAnsi="Times New Roman"/>
          <w:sz w:val="24"/>
          <w:lang w:val="en-US"/>
        </w:rPr>
        <w:t xml:space="preserve"> et al., 2008</w:t>
      </w:r>
      <w:r w:rsidR="006A5E8C" w:rsidRPr="000A0033">
        <w:rPr>
          <w:rFonts w:ascii="Times New Roman" w:hAnsi="Times New Roman"/>
          <w:sz w:val="24"/>
          <w:lang w:val="en-US"/>
        </w:rPr>
        <w:t>; Hamilton et al., 2017</w:t>
      </w:r>
      <w:r w:rsidR="00C55C7B" w:rsidRPr="000A0033">
        <w:rPr>
          <w:rFonts w:ascii="Times New Roman" w:hAnsi="Times New Roman"/>
          <w:sz w:val="24"/>
          <w:lang w:val="en-US"/>
        </w:rPr>
        <w:t xml:space="preserve">) and the Pleistocene Fan, </w:t>
      </w:r>
      <w:proofErr w:type="spellStart"/>
      <w:r w:rsidR="00C55C7B" w:rsidRPr="000A0033">
        <w:rPr>
          <w:rFonts w:ascii="Times New Roman" w:hAnsi="Times New Roman"/>
          <w:sz w:val="24"/>
          <w:lang w:val="en-US"/>
        </w:rPr>
        <w:t>Kutai</w:t>
      </w:r>
      <w:proofErr w:type="spellEnd"/>
      <w:r w:rsidR="00C55C7B" w:rsidRPr="000A0033">
        <w:rPr>
          <w:rFonts w:ascii="Times New Roman" w:hAnsi="Times New Roman"/>
          <w:sz w:val="24"/>
          <w:lang w:val="en-US"/>
        </w:rPr>
        <w:t xml:space="preserve"> Basin, Indonesia (</w:t>
      </w:r>
      <w:proofErr w:type="spellStart"/>
      <w:r w:rsidR="00C55C7B" w:rsidRPr="000A0033">
        <w:rPr>
          <w:rFonts w:ascii="Times New Roman" w:hAnsi="Times New Roman"/>
          <w:sz w:val="24"/>
          <w:lang w:val="en-US"/>
        </w:rPr>
        <w:t>Saller</w:t>
      </w:r>
      <w:proofErr w:type="spellEnd"/>
      <w:r w:rsidR="00C55C7B" w:rsidRPr="000A0033">
        <w:rPr>
          <w:rFonts w:ascii="Times New Roman" w:hAnsi="Times New Roman"/>
          <w:sz w:val="24"/>
          <w:lang w:val="en-US"/>
        </w:rPr>
        <w:t xml:space="preserve"> et al., </w:t>
      </w:r>
      <w:r w:rsidR="00B21379" w:rsidRPr="000A0033">
        <w:rPr>
          <w:rFonts w:ascii="Times New Roman" w:hAnsi="Times New Roman"/>
          <w:sz w:val="24"/>
          <w:lang w:val="en-US"/>
        </w:rPr>
        <w:t xml:space="preserve">2004, </w:t>
      </w:r>
      <w:r w:rsidR="00C55C7B" w:rsidRPr="000A0033">
        <w:rPr>
          <w:rFonts w:ascii="Times New Roman" w:hAnsi="Times New Roman"/>
          <w:sz w:val="24"/>
          <w:lang w:val="en-US"/>
        </w:rPr>
        <w:t xml:space="preserve">2008). </w:t>
      </w:r>
      <w:r w:rsidR="00BE21B6" w:rsidRPr="000A0033">
        <w:rPr>
          <w:rFonts w:ascii="Times New Roman" w:hAnsi="Times New Roman"/>
          <w:sz w:val="24"/>
          <w:lang w:val="en-US"/>
        </w:rPr>
        <w:t>Table 4</w:t>
      </w:r>
      <w:r w:rsidR="00076D83" w:rsidRPr="000A0033">
        <w:rPr>
          <w:rFonts w:ascii="Times New Roman" w:hAnsi="Times New Roman"/>
          <w:sz w:val="24"/>
          <w:lang w:val="en-US"/>
        </w:rPr>
        <w:t xml:space="preserve"> shows all calculated velocities for these four systems.</w:t>
      </w:r>
    </w:p>
    <w:p w14:paraId="3C96876D" w14:textId="736F4839" w:rsidR="00076D83" w:rsidRPr="000A0033" w:rsidRDefault="00EE7D32" w:rsidP="0078149E">
      <w:pPr>
        <w:spacing w:line="480" w:lineRule="auto"/>
        <w:jc w:val="both"/>
        <w:rPr>
          <w:rFonts w:ascii="Times New Roman" w:hAnsi="Times New Roman"/>
          <w:sz w:val="24"/>
          <w:lang w:val="en-US"/>
        </w:rPr>
      </w:pPr>
      <w:r w:rsidRPr="000A0033">
        <w:rPr>
          <w:rFonts w:ascii="Times New Roman" w:hAnsi="Times New Roman"/>
          <w:sz w:val="24"/>
          <w:lang w:val="en-US"/>
        </w:rPr>
        <w:t>With the exception of the reconstructed velocities from the Pleis</w:t>
      </w:r>
      <w:r w:rsidR="005205E0" w:rsidRPr="000A0033">
        <w:rPr>
          <w:rFonts w:ascii="Times New Roman" w:hAnsi="Times New Roman"/>
          <w:sz w:val="24"/>
          <w:lang w:val="en-US"/>
        </w:rPr>
        <w:t>t</w:t>
      </w:r>
      <w:r w:rsidRPr="000A0033">
        <w:rPr>
          <w:rFonts w:ascii="Times New Roman" w:hAnsi="Times New Roman"/>
          <w:sz w:val="24"/>
          <w:lang w:val="en-US"/>
        </w:rPr>
        <w:t>ocene Fan</w:t>
      </w:r>
      <w:r w:rsidR="006A5E8C" w:rsidRPr="000A0033">
        <w:rPr>
          <w:rFonts w:ascii="Times New Roman" w:hAnsi="Times New Roman"/>
          <w:sz w:val="24"/>
          <w:lang w:val="en-US"/>
        </w:rPr>
        <w:t xml:space="preserve"> </w:t>
      </w:r>
      <w:r w:rsidRPr="000A0033">
        <w:rPr>
          <w:rFonts w:ascii="Times New Roman" w:hAnsi="Times New Roman"/>
          <w:sz w:val="24"/>
          <w:lang w:val="en-US"/>
        </w:rPr>
        <w:t xml:space="preserve">of the </w:t>
      </w:r>
      <w:proofErr w:type="spellStart"/>
      <w:r w:rsidRPr="000A0033">
        <w:rPr>
          <w:rFonts w:ascii="Times New Roman" w:hAnsi="Times New Roman"/>
          <w:sz w:val="24"/>
          <w:lang w:val="en-US"/>
        </w:rPr>
        <w:t>Kutai</w:t>
      </w:r>
      <w:proofErr w:type="spellEnd"/>
      <w:r w:rsidRPr="000A0033">
        <w:rPr>
          <w:rFonts w:ascii="Times New Roman" w:hAnsi="Times New Roman"/>
          <w:sz w:val="24"/>
          <w:lang w:val="en-US"/>
        </w:rPr>
        <w:t xml:space="preserve"> Basin</w:t>
      </w:r>
      <w:r w:rsidR="00D46A3C" w:rsidRPr="000A0033">
        <w:rPr>
          <w:rFonts w:ascii="Times New Roman" w:hAnsi="Times New Roman"/>
          <w:sz w:val="24"/>
          <w:lang w:val="en-US"/>
        </w:rPr>
        <w:t xml:space="preserve">  (1.75 – 9.1 m/s) </w:t>
      </w:r>
      <w:r w:rsidRPr="000A0033">
        <w:rPr>
          <w:rFonts w:ascii="Times New Roman" w:hAnsi="Times New Roman"/>
          <w:sz w:val="24"/>
          <w:lang w:val="en-US"/>
        </w:rPr>
        <w:t xml:space="preserve"> all the calculated values </w:t>
      </w:r>
      <w:r w:rsidR="00A21D6A">
        <w:rPr>
          <w:rFonts w:ascii="Times New Roman" w:hAnsi="Times New Roman"/>
          <w:sz w:val="24"/>
          <w:lang w:val="en-US"/>
        </w:rPr>
        <w:t xml:space="preserve">reconstructed from lobe measurements </w:t>
      </w:r>
      <w:r w:rsidRPr="000A0033">
        <w:rPr>
          <w:rFonts w:ascii="Times New Roman" w:hAnsi="Times New Roman"/>
          <w:sz w:val="24"/>
          <w:lang w:val="en-US"/>
        </w:rPr>
        <w:t>are deemed far too high</w:t>
      </w:r>
      <w:r w:rsidR="005205E0" w:rsidRPr="000A0033">
        <w:rPr>
          <w:rFonts w:ascii="Times New Roman" w:hAnsi="Times New Roman"/>
          <w:sz w:val="24"/>
          <w:lang w:val="en-US"/>
        </w:rPr>
        <w:t xml:space="preserve"> (&gt; 10 m/s)</w:t>
      </w:r>
      <w:r w:rsidRPr="000A0033">
        <w:rPr>
          <w:rFonts w:ascii="Times New Roman" w:hAnsi="Times New Roman"/>
          <w:sz w:val="24"/>
          <w:lang w:val="en-US"/>
        </w:rPr>
        <w:t xml:space="preserve"> to be sensible in respect to other measured</w:t>
      </w:r>
      <w:r w:rsidR="00BE21B6" w:rsidRPr="000A0033">
        <w:rPr>
          <w:rFonts w:ascii="Times New Roman" w:hAnsi="Times New Roman"/>
          <w:sz w:val="24"/>
          <w:lang w:val="en-US"/>
        </w:rPr>
        <w:t xml:space="preserve"> (0.4- 3</w:t>
      </w:r>
      <w:r w:rsidR="005205E0" w:rsidRPr="000A0033">
        <w:rPr>
          <w:rFonts w:ascii="Times New Roman" w:hAnsi="Times New Roman"/>
          <w:sz w:val="24"/>
          <w:lang w:val="en-US"/>
        </w:rPr>
        <w:t xml:space="preserve">.5 m/s depth-average flow velocity; </w:t>
      </w:r>
      <w:proofErr w:type="spellStart"/>
      <w:r w:rsidR="00BE21B6" w:rsidRPr="000A0033">
        <w:rPr>
          <w:rFonts w:ascii="Times New Roman" w:hAnsi="Times New Roman"/>
          <w:sz w:val="24"/>
          <w:lang w:val="en-US"/>
        </w:rPr>
        <w:t>Khripounoff</w:t>
      </w:r>
      <w:proofErr w:type="spellEnd"/>
      <w:r w:rsidR="00BE21B6" w:rsidRPr="000A0033">
        <w:rPr>
          <w:rFonts w:ascii="Times New Roman" w:hAnsi="Times New Roman"/>
          <w:sz w:val="24"/>
          <w:lang w:val="en-US"/>
        </w:rPr>
        <w:t xml:space="preserve"> et al., 2004; Cooper et al., 2012; Liu et al., 2012; </w:t>
      </w:r>
      <w:r w:rsidR="005205E0" w:rsidRPr="000A0033">
        <w:rPr>
          <w:rFonts w:ascii="Times New Roman" w:hAnsi="Times New Roman"/>
          <w:sz w:val="24"/>
          <w:lang w:val="en-US"/>
        </w:rPr>
        <w:t>Xu et al., 2014)</w:t>
      </w:r>
      <w:r w:rsidR="00DD4563" w:rsidRPr="000A0033">
        <w:rPr>
          <w:rFonts w:ascii="Times New Roman" w:hAnsi="Times New Roman"/>
          <w:sz w:val="24"/>
          <w:lang w:val="en-US"/>
        </w:rPr>
        <w:t xml:space="preserve"> and estimated ( 3.8 m/s depth-average flow velocity;</w:t>
      </w:r>
      <w:r w:rsidR="00A21D6A">
        <w:rPr>
          <w:rFonts w:ascii="Times New Roman" w:hAnsi="Times New Roman"/>
          <w:sz w:val="24"/>
          <w:lang w:val="en-US"/>
        </w:rPr>
        <w:t xml:space="preserve"> </w:t>
      </w:r>
      <w:r w:rsidR="00DD4563" w:rsidRPr="000A0033">
        <w:rPr>
          <w:rFonts w:ascii="Times New Roman" w:hAnsi="Times New Roman"/>
          <w:sz w:val="24"/>
          <w:lang w:val="en-US"/>
        </w:rPr>
        <w:t>Stevenson et al., 2018)</w:t>
      </w:r>
      <w:r w:rsidRPr="000A0033">
        <w:rPr>
          <w:rFonts w:ascii="Times New Roman" w:hAnsi="Times New Roman"/>
          <w:sz w:val="24"/>
          <w:lang w:val="en-US"/>
        </w:rPr>
        <w:t xml:space="preserve"> turbidity current velocities from natural systems</w:t>
      </w:r>
      <w:r w:rsidR="00BE21B6" w:rsidRPr="000A0033">
        <w:rPr>
          <w:rFonts w:ascii="Times New Roman" w:hAnsi="Times New Roman"/>
          <w:sz w:val="24"/>
          <w:lang w:val="en-US"/>
        </w:rPr>
        <w:t xml:space="preserve"> that are not caused by major earthquakes (up to 20 m/s; see </w:t>
      </w:r>
      <w:proofErr w:type="spellStart"/>
      <w:r w:rsidR="00BE21B6" w:rsidRPr="000A0033">
        <w:rPr>
          <w:rFonts w:ascii="Times New Roman" w:hAnsi="Times New Roman"/>
          <w:sz w:val="24"/>
          <w:lang w:val="en-US"/>
        </w:rPr>
        <w:t>Talling</w:t>
      </w:r>
      <w:proofErr w:type="spellEnd"/>
      <w:r w:rsidR="00BE21B6" w:rsidRPr="000A0033">
        <w:rPr>
          <w:rFonts w:ascii="Times New Roman" w:hAnsi="Times New Roman"/>
          <w:sz w:val="24"/>
          <w:lang w:val="en-US"/>
        </w:rPr>
        <w:t xml:space="preserve"> et al., 2013)</w:t>
      </w:r>
      <w:r w:rsidR="005205E0" w:rsidRPr="000A0033">
        <w:rPr>
          <w:rFonts w:ascii="Times New Roman" w:hAnsi="Times New Roman"/>
          <w:sz w:val="24"/>
          <w:lang w:val="en-US"/>
        </w:rPr>
        <w:t xml:space="preserve">. </w:t>
      </w:r>
      <w:r w:rsidR="00D46A3C" w:rsidRPr="000A0033">
        <w:rPr>
          <w:rFonts w:ascii="Times New Roman" w:hAnsi="Times New Roman"/>
          <w:sz w:val="24"/>
          <w:lang w:val="en-US"/>
        </w:rPr>
        <w:t xml:space="preserve"> </w:t>
      </w:r>
      <w:r w:rsidR="00A21D6A">
        <w:rPr>
          <w:rFonts w:ascii="Times New Roman" w:hAnsi="Times New Roman"/>
          <w:sz w:val="24"/>
          <w:lang w:val="en-US"/>
        </w:rPr>
        <w:t>However, u</w:t>
      </w:r>
      <w:r w:rsidR="00D46A3C" w:rsidRPr="000A0033">
        <w:rPr>
          <w:rFonts w:ascii="Times New Roman" w:hAnsi="Times New Roman"/>
          <w:sz w:val="24"/>
          <w:lang w:val="en-US"/>
        </w:rPr>
        <w:t>sing lobe element dimension from Fan 3 of the Karoo Basin a much</w:t>
      </w:r>
      <w:r w:rsidR="004D66C5" w:rsidRPr="000A0033">
        <w:rPr>
          <w:rFonts w:ascii="Times New Roman" w:hAnsi="Times New Roman"/>
          <w:sz w:val="24"/>
          <w:lang w:val="en-US"/>
        </w:rPr>
        <w:t xml:space="preserve"> more</w:t>
      </w:r>
      <w:r w:rsidR="00D46A3C" w:rsidRPr="000A0033">
        <w:rPr>
          <w:rFonts w:ascii="Times New Roman" w:hAnsi="Times New Roman"/>
          <w:sz w:val="24"/>
          <w:lang w:val="en-US"/>
        </w:rPr>
        <w:t xml:space="preserve"> reasonable value </w:t>
      </w:r>
      <w:r w:rsidR="004D66C5" w:rsidRPr="000A0033">
        <w:rPr>
          <w:rFonts w:ascii="Times New Roman" w:hAnsi="Times New Roman"/>
          <w:sz w:val="24"/>
          <w:lang w:val="en-US"/>
        </w:rPr>
        <w:t xml:space="preserve">of </w:t>
      </w:r>
      <w:r w:rsidR="006A5E8C" w:rsidRPr="000A0033">
        <w:rPr>
          <w:rFonts w:ascii="Times New Roman" w:hAnsi="Times New Roman"/>
          <w:sz w:val="24"/>
          <w:lang w:val="en-US"/>
        </w:rPr>
        <w:t>4.2</w:t>
      </w:r>
      <w:r w:rsidR="00D46A3C" w:rsidRPr="000A0033">
        <w:rPr>
          <w:rFonts w:ascii="Times New Roman" w:hAnsi="Times New Roman"/>
          <w:sz w:val="24"/>
          <w:lang w:val="en-US"/>
        </w:rPr>
        <w:t xml:space="preserve"> m/s for the current </w:t>
      </w:r>
      <w:r w:rsidR="004D66C5" w:rsidRPr="000A0033">
        <w:rPr>
          <w:rFonts w:ascii="Times New Roman" w:hAnsi="Times New Roman"/>
          <w:sz w:val="24"/>
          <w:lang w:val="en-US"/>
        </w:rPr>
        <w:t>velocity</w:t>
      </w:r>
      <w:r w:rsidR="00D46A3C" w:rsidRPr="000A0033">
        <w:rPr>
          <w:rFonts w:ascii="Times New Roman" w:hAnsi="Times New Roman"/>
          <w:sz w:val="24"/>
          <w:lang w:val="en-US"/>
        </w:rPr>
        <w:t xml:space="preserve"> is estimated</w:t>
      </w:r>
      <w:r w:rsidR="00E05C5C" w:rsidRPr="000A0033">
        <w:rPr>
          <w:rFonts w:ascii="Times New Roman" w:hAnsi="Times New Roman"/>
          <w:sz w:val="24"/>
          <w:lang w:val="en-US"/>
        </w:rPr>
        <w:t>, although this is still somewhat high</w:t>
      </w:r>
      <w:r w:rsidR="00A91A99" w:rsidRPr="000A0033">
        <w:rPr>
          <w:rFonts w:ascii="Times New Roman" w:hAnsi="Times New Roman"/>
          <w:sz w:val="24"/>
          <w:lang w:val="en-US"/>
        </w:rPr>
        <w:t xml:space="preserve"> (Table 4)</w:t>
      </w:r>
      <w:r w:rsidR="00D46A3C" w:rsidRPr="000A0033">
        <w:rPr>
          <w:rFonts w:ascii="Times New Roman" w:hAnsi="Times New Roman"/>
          <w:sz w:val="24"/>
          <w:lang w:val="en-US"/>
        </w:rPr>
        <w:t xml:space="preserve">. </w:t>
      </w:r>
      <w:r w:rsidR="00B21379" w:rsidRPr="000A0033">
        <w:rPr>
          <w:rFonts w:ascii="Times New Roman" w:hAnsi="Times New Roman"/>
          <w:sz w:val="24"/>
          <w:lang w:val="en-US"/>
        </w:rPr>
        <w:t xml:space="preserve">This outcome underlines anew the composite nature of lobe deposits that is a sum of their lobe element dimensions and stacking patterns which are in turn affected by the properties of incoming turbidity currents, their modification through the channel fairways and underlying topography. A lobe formed by </w:t>
      </w:r>
      <w:proofErr w:type="spellStart"/>
      <w:r w:rsidR="00B21379" w:rsidRPr="000A0033">
        <w:rPr>
          <w:rFonts w:ascii="Times New Roman" w:hAnsi="Times New Roman"/>
          <w:sz w:val="24"/>
          <w:lang w:val="en-US"/>
        </w:rPr>
        <w:t>progradational</w:t>
      </w:r>
      <w:proofErr w:type="spellEnd"/>
      <w:r w:rsidR="00B21379" w:rsidRPr="000A0033">
        <w:rPr>
          <w:rFonts w:ascii="Times New Roman" w:hAnsi="Times New Roman"/>
          <w:sz w:val="24"/>
          <w:lang w:val="en-US"/>
        </w:rPr>
        <w:t xml:space="preserve"> stacked lobe elements would for example </w:t>
      </w:r>
      <w:r w:rsidR="00E05C5C" w:rsidRPr="000A0033">
        <w:rPr>
          <w:rFonts w:ascii="Times New Roman" w:hAnsi="Times New Roman"/>
          <w:sz w:val="24"/>
          <w:lang w:val="en-US"/>
        </w:rPr>
        <w:t xml:space="preserve">result in overestimated </w:t>
      </w:r>
      <w:r w:rsidR="00B21379" w:rsidRPr="000A0033">
        <w:rPr>
          <w:rFonts w:ascii="Times New Roman" w:hAnsi="Times New Roman"/>
          <w:sz w:val="24"/>
          <w:lang w:val="en-US"/>
        </w:rPr>
        <w:t>flow velocities</w:t>
      </w:r>
      <w:r w:rsidR="00E05C5C" w:rsidRPr="000A0033">
        <w:rPr>
          <w:rFonts w:ascii="Times New Roman" w:hAnsi="Times New Roman"/>
          <w:sz w:val="24"/>
          <w:lang w:val="en-US"/>
        </w:rPr>
        <w:t xml:space="preserve"> wi</w:t>
      </w:r>
      <w:r w:rsidR="006A5E8C" w:rsidRPr="000A0033">
        <w:rPr>
          <w:rFonts w:ascii="Times New Roman" w:hAnsi="Times New Roman"/>
          <w:sz w:val="24"/>
          <w:lang w:val="en-US"/>
        </w:rPr>
        <w:t>t</w:t>
      </w:r>
      <w:r w:rsidR="00E05C5C" w:rsidRPr="000A0033">
        <w:rPr>
          <w:rFonts w:ascii="Times New Roman" w:hAnsi="Times New Roman"/>
          <w:sz w:val="24"/>
          <w:lang w:val="en-US"/>
        </w:rPr>
        <w:t>h this approach</w:t>
      </w:r>
      <w:r w:rsidR="00B21379" w:rsidRPr="000A0033">
        <w:rPr>
          <w:rFonts w:ascii="Times New Roman" w:hAnsi="Times New Roman"/>
          <w:sz w:val="24"/>
          <w:lang w:val="en-US"/>
        </w:rPr>
        <w:t xml:space="preserve"> due to the successive </w:t>
      </w:r>
      <w:proofErr w:type="spellStart"/>
      <w:r w:rsidR="00B21379" w:rsidRPr="000A0033">
        <w:rPr>
          <w:rFonts w:ascii="Times New Roman" w:hAnsi="Times New Roman"/>
          <w:sz w:val="24"/>
          <w:lang w:val="en-US"/>
        </w:rPr>
        <w:t>basinward</w:t>
      </w:r>
      <w:proofErr w:type="spellEnd"/>
      <w:r w:rsidR="00B21379" w:rsidRPr="000A0033">
        <w:rPr>
          <w:rFonts w:ascii="Times New Roman" w:hAnsi="Times New Roman"/>
          <w:sz w:val="24"/>
          <w:lang w:val="en-US"/>
        </w:rPr>
        <w:t xml:space="preserve"> change of the transition from channel to lobe element </w:t>
      </w:r>
      <w:r w:rsidR="00AB5657" w:rsidRPr="000A0033">
        <w:rPr>
          <w:rFonts w:ascii="Times New Roman" w:hAnsi="Times New Roman"/>
          <w:sz w:val="24"/>
          <w:lang w:val="en-US"/>
        </w:rPr>
        <w:t>as sediment is bypassed through the development of distributive channels that extend farther into the basin</w:t>
      </w:r>
      <w:r w:rsidR="006A5E8C" w:rsidRPr="000A0033">
        <w:rPr>
          <w:rFonts w:ascii="Times New Roman" w:hAnsi="Times New Roman"/>
          <w:sz w:val="24"/>
          <w:lang w:val="en-US"/>
        </w:rPr>
        <w:t xml:space="preserve"> (see </w:t>
      </w:r>
      <w:r w:rsidR="00F861FF" w:rsidRPr="000A0033">
        <w:rPr>
          <w:rFonts w:ascii="Times New Roman" w:hAnsi="Times New Roman"/>
          <w:sz w:val="24"/>
          <w:lang w:val="en-US"/>
        </w:rPr>
        <w:t>Ferguson</w:t>
      </w:r>
      <w:r w:rsidR="006A5E8C" w:rsidRPr="000A0033">
        <w:rPr>
          <w:rFonts w:ascii="Times New Roman" w:hAnsi="Times New Roman"/>
          <w:sz w:val="24"/>
          <w:lang w:val="en-US"/>
        </w:rPr>
        <w:t xml:space="preserve"> et al. in review)</w:t>
      </w:r>
      <w:r w:rsidR="00AB5657" w:rsidRPr="000A0033">
        <w:rPr>
          <w:rFonts w:ascii="Times New Roman" w:hAnsi="Times New Roman"/>
          <w:sz w:val="24"/>
          <w:lang w:val="en-US"/>
        </w:rPr>
        <w:t>.</w:t>
      </w:r>
      <w:r w:rsidR="00E90DEE" w:rsidRPr="000A0033">
        <w:rPr>
          <w:rFonts w:ascii="Times New Roman" w:hAnsi="Times New Roman"/>
          <w:sz w:val="24"/>
          <w:lang w:val="en-US"/>
        </w:rPr>
        <w:t xml:space="preserve"> On the other </w:t>
      </w:r>
      <w:r w:rsidR="00E05C5C" w:rsidRPr="000A0033">
        <w:rPr>
          <w:rFonts w:ascii="Times New Roman" w:hAnsi="Times New Roman"/>
          <w:sz w:val="24"/>
          <w:lang w:val="en-US"/>
        </w:rPr>
        <w:t>hand,</w:t>
      </w:r>
      <w:r w:rsidR="00E90DEE" w:rsidRPr="000A0033">
        <w:rPr>
          <w:rFonts w:ascii="Times New Roman" w:hAnsi="Times New Roman"/>
          <w:sz w:val="24"/>
          <w:lang w:val="en-US"/>
        </w:rPr>
        <w:t xml:space="preserve"> lobe elements </w:t>
      </w:r>
      <w:r w:rsidR="00E90DEE" w:rsidRPr="000A0033">
        <w:rPr>
          <w:rFonts w:ascii="Times New Roman" w:hAnsi="Times New Roman"/>
          <w:sz w:val="24"/>
          <w:lang w:val="en-US"/>
        </w:rPr>
        <w:lastRenderedPageBreak/>
        <w:t xml:space="preserve">that are </w:t>
      </w:r>
      <w:proofErr w:type="spellStart"/>
      <w:r w:rsidR="00E90DEE" w:rsidRPr="000A0033">
        <w:rPr>
          <w:rFonts w:ascii="Times New Roman" w:hAnsi="Times New Roman"/>
          <w:sz w:val="24"/>
          <w:lang w:val="en-US"/>
        </w:rPr>
        <w:t>aggradationally</w:t>
      </w:r>
      <w:proofErr w:type="spellEnd"/>
      <w:r w:rsidR="00E90DEE" w:rsidRPr="000A0033">
        <w:rPr>
          <w:rFonts w:ascii="Times New Roman" w:hAnsi="Times New Roman"/>
          <w:sz w:val="24"/>
          <w:lang w:val="en-US"/>
        </w:rPr>
        <w:t xml:space="preserve"> stacked to form a lobe will give more reasonable estimations of current velocities. </w:t>
      </w:r>
      <w:r w:rsidR="008F7C15" w:rsidRPr="000A0033">
        <w:rPr>
          <w:rFonts w:ascii="Times New Roman" w:hAnsi="Times New Roman"/>
          <w:sz w:val="24"/>
          <w:lang w:val="en-US"/>
        </w:rPr>
        <w:t>In addition, the maintenance of suspension into the basin through basin setting and sediment concentration of the turbidity current are other important factors that need to be taken into account</w:t>
      </w:r>
      <w:r w:rsidR="008815BC" w:rsidRPr="000A0033">
        <w:rPr>
          <w:rFonts w:ascii="Times New Roman" w:hAnsi="Times New Roman"/>
          <w:sz w:val="24"/>
          <w:lang w:val="en-US"/>
        </w:rPr>
        <w:t xml:space="preserve"> as they can cause hindered settling</w:t>
      </w:r>
      <w:r w:rsidR="009140B0" w:rsidRPr="000A0033">
        <w:rPr>
          <w:rFonts w:ascii="Times New Roman" w:hAnsi="Times New Roman"/>
          <w:sz w:val="24"/>
          <w:lang w:val="en-US"/>
        </w:rPr>
        <w:t xml:space="preserve"> and/or progradation into the basin</w:t>
      </w:r>
      <w:r w:rsidR="008F7C15" w:rsidRPr="000A0033">
        <w:rPr>
          <w:rFonts w:ascii="Times New Roman" w:hAnsi="Times New Roman"/>
          <w:sz w:val="24"/>
          <w:lang w:val="en-US"/>
        </w:rPr>
        <w:t>.</w:t>
      </w:r>
      <w:r w:rsidR="00FB3A3D" w:rsidRPr="000A0033">
        <w:rPr>
          <w:rFonts w:ascii="Times New Roman" w:hAnsi="Times New Roman"/>
          <w:sz w:val="24"/>
          <w:lang w:val="en-US"/>
        </w:rPr>
        <w:t xml:space="preserve"> Our experiments taught us, that advection length is in average about 50% accurate. With that in mind calculated velocities are likely to be two times to high even on the lobe element scale. For the Karoo in particular this would result in velocities of 2.1 m/s, which are reasonable numbers for a system that has been continuously built up.</w:t>
      </w:r>
    </w:p>
    <w:p w14:paraId="7601B214" w14:textId="77777777" w:rsidR="003C7119" w:rsidRPr="000A0033" w:rsidRDefault="003C7119" w:rsidP="0078149E">
      <w:pPr>
        <w:spacing w:line="480" w:lineRule="auto"/>
        <w:jc w:val="both"/>
        <w:rPr>
          <w:rFonts w:ascii="Times New Roman" w:hAnsi="Times New Roman"/>
          <w:strike/>
          <w:sz w:val="24"/>
          <w:lang w:val="en-US"/>
        </w:rPr>
      </w:pPr>
    </w:p>
    <w:p w14:paraId="4B773466" w14:textId="612E027D" w:rsidR="00E17CEF" w:rsidRPr="000A0033" w:rsidRDefault="00E17CEF" w:rsidP="0078149E">
      <w:pPr>
        <w:spacing w:line="480" w:lineRule="auto"/>
        <w:jc w:val="both"/>
        <w:rPr>
          <w:rFonts w:ascii="Times New Roman" w:hAnsi="Times New Roman"/>
          <w:b/>
          <w:sz w:val="24"/>
          <w:lang w:val="en-US"/>
        </w:rPr>
      </w:pPr>
      <w:r w:rsidRPr="000A0033">
        <w:rPr>
          <w:rFonts w:ascii="Times New Roman" w:hAnsi="Times New Roman"/>
          <w:b/>
          <w:sz w:val="24"/>
          <w:lang w:val="en-US"/>
        </w:rPr>
        <w:t>Depositional trends sand vs. silt</w:t>
      </w:r>
    </w:p>
    <w:p w14:paraId="40CC184E" w14:textId="77777777" w:rsidR="00F82D87" w:rsidRPr="000A0033" w:rsidRDefault="00F82D87" w:rsidP="0078149E">
      <w:pPr>
        <w:spacing w:line="480" w:lineRule="auto"/>
        <w:jc w:val="both"/>
        <w:rPr>
          <w:rFonts w:ascii="Times New Roman" w:hAnsi="Times New Roman"/>
          <w:b/>
          <w:sz w:val="24"/>
          <w:lang w:val="en-US"/>
        </w:rPr>
      </w:pPr>
    </w:p>
    <w:p w14:paraId="1A07D39B" w14:textId="511C2611" w:rsidR="00DD7F66" w:rsidRPr="000A0033" w:rsidRDefault="00474C75" w:rsidP="0078149E">
      <w:pPr>
        <w:spacing w:line="480" w:lineRule="auto"/>
        <w:jc w:val="both"/>
        <w:rPr>
          <w:rFonts w:ascii="Times New Roman" w:hAnsi="Times New Roman"/>
          <w:sz w:val="24"/>
          <w:lang w:val="en-US"/>
        </w:rPr>
      </w:pPr>
      <w:r w:rsidRPr="000A0033">
        <w:rPr>
          <w:rFonts w:ascii="Times New Roman" w:hAnsi="Times New Roman"/>
          <w:sz w:val="24"/>
          <w:lang w:val="en-US"/>
        </w:rPr>
        <w:t>Silt-</w:t>
      </w:r>
      <w:r w:rsidR="00F82D87" w:rsidRPr="000A0033">
        <w:rPr>
          <w:rFonts w:ascii="Times New Roman" w:hAnsi="Times New Roman"/>
          <w:sz w:val="24"/>
          <w:lang w:val="en-US"/>
        </w:rPr>
        <w:t xml:space="preserve">grained sediment is </w:t>
      </w:r>
      <w:r w:rsidR="000D05A1" w:rsidRPr="000A0033">
        <w:rPr>
          <w:rFonts w:ascii="Times New Roman" w:hAnsi="Times New Roman"/>
          <w:sz w:val="24"/>
          <w:lang w:val="en-US"/>
        </w:rPr>
        <w:t>dominantly</w:t>
      </w:r>
      <w:r w:rsidR="00F82D87" w:rsidRPr="000A0033">
        <w:rPr>
          <w:rFonts w:ascii="Times New Roman" w:hAnsi="Times New Roman"/>
          <w:sz w:val="24"/>
          <w:lang w:val="en-US"/>
        </w:rPr>
        <w:t xml:space="preserve"> deposited in lobe fringe and distal lobe fringe environments</w:t>
      </w:r>
      <w:r w:rsidR="003D4CEF" w:rsidRPr="000A0033">
        <w:rPr>
          <w:rFonts w:ascii="Times New Roman" w:hAnsi="Times New Roman"/>
          <w:sz w:val="24"/>
          <w:lang w:val="en-US"/>
        </w:rPr>
        <w:t xml:space="preserve"> (</w:t>
      </w:r>
      <w:proofErr w:type="spellStart"/>
      <w:r w:rsidR="003D4CEF" w:rsidRPr="000A0033">
        <w:rPr>
          <w:rFonts w:ascii="Times New Roman" w:hAnsi="Times New Roman"/>
          <w:sz w:val="24"/>
          <w:lang w:val="en-US"/>
        </w:rPr>
        <w:t>Prélat</w:t>
      </w:r>
      <w:proofErr w:type="spellEnd"/>
      <w:r w:rsidR="003D4CEF" w:rsidRPr="000A0033">
        <w:rPr>
          <w:rFonts w:ascii="Times New Roman" w:hAnsi="Times New Roman"/>
          <w:sz w:val="24"/>
          <w:lang w:val="en-US"/>
        </w:rPr>
        <w:t xml:space="preserve"> et al., 2009; Etienne et al., 2012; </w:t>
      </w:r>
      <w:proofErr w:type="spellStart"/>
      <w:r w:rsidR="003D4CEF" w:rsidRPr="000A0033">
        <w:rPr>
          <w:rFonts w:ascii="Times New Roman" w:hAnsi="Times New Roman"/>
          <w:sz w:val="24"/>
          <w:lang w:val="en-US"/>
        </w:rPr>
        <w:t>Grundvåg</w:t>
      </w:r>
      <w:proofErr w:type="spellEnd"/>
      <w:r w:rsidR="003D4CEF" w:rsidRPr="000A0033">
        <w:rPr>
          <w:rFonts w:ascii="Times New Roman" w:hAnsi="Times New Roman"/>
          <w:sz w:val="24"/>
          <w:lang w:val="en-US"/>
        </w:rPr>
        <w:t xml:space="preserve"> et al., 2014; Marini et al., </w:t>
      </w:r>
      <w:r w:rsidR="00E05C5C" w:rsidRPr="000A0033">
        <w:rPr>
          <w:rFonts w:ascii="Times New Roman" w:hAnsi="Times New Roman"/>
          <w:sz w:val="24"/>
          <w:lang w:val="en-US"/>
        </w:rPr>
        <w:t>2015</w:t>
      </w:r>
      <w:r w:rsidR="00D94CD0" w:rsidRPr="000A0033">
        <w:rPr>
          <w:rFonts w:ascii="Times New Roman" w:hAnsi="Times New Roman"/>
          <w:sz w:val="24"/>
          <w:lang w:val="en-US"/>
        </w:rPr>
        <w:t>;</w:t>
      </w:r>
      <w:r w:rsidR="00E05C5C" w:rsidRPr="000A0033">
        <w:rPr>
          <w:rFonts w:ascii="Times New Roman" w:hAnsi="Times New Roman"/>
          <w:sz w:val="24"/>
          <w:lang w:val="en-US"/>
        </w:rPr>
        <w:t xml:space="preserve"> Spychala</w:t>
      </w:r>
      <w:r w:rsidR="003D4CEF" w:rsidRPr="000A0033">
        <w:rPr>
          <w:rFonts w:ascii="Times New Roman" w:hAnsi="Times New Roman"/>
          <w:sz w:val="24"/>
          <w:lang w:val="en-US"/>
        </w:rPr>
        <w:t xml:space="preserve"> et al., 2017a,b)</w:t>
      </w:r>
      <w:r w:rsidR="000D05A1" w:rsidRPr="000A0033">
        <w:rPr>
          <w:rFonts w:ascii="Times New Roman" w:hAnsi="Times New Roman"/>
          <w:sz w:val="24"/>
          <w:lang w:val="en-US"/>
        </w:rPr>
        <w:t xml:space="preserve"> and </w:t>
      </w:r>
      <w:r w:rsidR="001512A9" w:rsidRPr="000A0033">
        <w:rPr>
          <w:rFonts w:ascii="Times New Roman" w:hAnsi="Times New Roman"/>
          <w:sz w:val="24"/>
          <w:lang w:val="en-US"/>
        </w:rPr>
        <w:t xml:space="preserve">was </w:t>
      </w:r>
      <w:r w:rsidR="000D05A1" w:rsidRPr="000A0033">
        <w:rPr>
          <w:rFonts w:ascii="Times New Roman" w:hAnsi="Times New Roman"/>
          <w:sz w:val="24"/>
          <w:lang w:val="en-US"/>
        </w:rPr>
        <w:t>suggested to form a wide halo around the sandy lobe proportion</w:t>
      </w:r>
      <w:r w:rsidR="00F82D87" w:rsidRPr="000A0033">
        <w:rPr>
          <w:rFonts w:ascii="Times New Roman" w:hAnsi="Times New Roman"/>
          <w:sz w:val="24"/>
          <w:lang w:val="en-US"/>
        </w:rPr>
        <w:t xml:space="preserve"> </w:t>
      </w:r>
      <w:r w:rsidR="000D05A1" w:rsidRPr="000A0033">
        <w:rPr>
          <w:rFonts w:ascii="Times New Roman" w:hAnsi="Times New Roman"/>
          <w:sz w:val="24"/>
          <w:lang w:val="en-US"/>
        </w:rPr>
        <w:t xml:space="preserve">as silt will still be transported </w:t>
      </w:r>
      <w:proofErr w:type="spellStart"/>
      <w:r w:rsidR="000D05A1" w:rsidRPr="000A0033">
        <w:rPr>
          <w:rFonts w:ascii="Times New Roman" w:hAnsi="Times New Roman"/>
          <w:sz w:val="24"/>
          <w:lang w:val="en-US"/>
        </w:rPr>
        <w:t>basinwards</w:t>
      </w:r>
      <w:proofErr w:type="spellEnd"/>
      <w:r w:rsidR="000D05A1" w:rsidRPr="000A0033">
        <w:rPr>
          <w:rFonts w:ascii="Times New Roman" w:hAnsi="Times New Roman"/>
          <w:sz w:val="24"/>
          <w:lang w:val="en-US"/>
        </w:rPr>
        <w:t xml:space="preserve"> and deposits long after the sand-sized grains have settled out. Lack of exposure</w:t>
      </w:r>
      <w:r w:rsidR="000D5C31" w:rsidRPr="000A0033">
        <w:rPr>
          <w:rFonts w:ascii="Times New Roman" w:hAnsi="Times New Roman"/>
          <w:sz w:val="24"/>
          <w:lang w:val="en-US"/>
        </w:rPr>
        <w:t xml:space="preserve">, insufficient seismic resolution, </w:t>
      </w:r>
      <w:r w:rsidR="000D05A1" w:rsidRPr="000A0033">
        <w:rPr>
          <w:rFonts w:ascii="Times New Roman" w:hAnsi="Times New Roman"/>
          <w:sz w:val="24"/>
          <w:lang w:val="en-US"/>
        </w:rPr>
        <w:t xml:space="preserve">and bias towards sand-prone lobe deposits have </w:t>
      </w:r>
      <w:r w:rsidR="00E51A67" w:rsidRPr="000A0033">
        <w:rPr>
          <w:rFonts w:ascii="Times New Roman" w:hAnsi="Times New Roman"/>
          <w:sz w:val="24"/>
          <w:lang w:val="en-US"/>
        </w:rPr>
        <w:t>impeded</w:t>
      </w:r>
      <w:r w:rsidR="00E05C5C" w:rsidRPr="000A0033">
        <w:rPr>
          <w:rFonts w:ascii="Times New Roman" w:hAnsi="Times New Roman"/>
          <w:sz w:val="24"/>
          <w:lang w:val="en-US"/>
        </w:rPr>
        <w:t xml:space="preserve"> the estimation of </w:t>
      </w:r>
      <w:r w:rsidR="000D05A1" w:rsidRPr="000A0033">
        <w:rPr>
          <w:rFonts w:ascii="Times New Roman" w:hAnsi="Times New Roman"/>
          <w:sz w:val="24"/>
          <w:lang w:val="en-US"/>
        </w:rPr>
        <w:t>length scales of these silt-prone deposits to be established</w:t>
      </w:r>
      <w:r w:rsidR="00DE2529" w:rsidRPr="000A0033">
        <w:rPr>
          <w:rFonts w:ascii="Times New Roman" w:hAnsi="Times New Roman"/>
          <w:sz w:val="24"/>
          <w:lang w:val="en-US"/>
        </w:rPr>
        <w:t>,</w:t>
      </w:r>
      <w:r w:rsidR="000D05A1" w:rsidRPr="000A0033">
        <w:rPr>
          <w:rFonts w:ascii="Times New Roman" w:hAnsi="Times New Roman"/>
          <w:sz w:val="24"/>
          <w:lang w:val="en-US"/>
        </w:rPr>
        <w:t xml:space="preserve"> although they can create features of 100</w:t>
      </w:r>
      <w:r w:rsidR="00DE2529" w:rsidRPr="000A0033">
        <w:rPr>
          <w:rFonts w:ascii="Times New Roman" w:hAnsi="Times New Roman"/>
          <w:sz w:val="24"/>
          <w:lang w:val="en-US"/>
        </w:rPr>
        <w:t xml:space="preserve"> </w:t>
      </w:r>
      <w:r w:rsidR="00786F92" w:rsidRPr="000A0033">
        <w:rPr>
          <w:rFonts w:ascii="Times New Roman" w:hAnsi="Times New Roman"/>
          <w:sz w:val="24"/>
          <w:lang w:val="en-US"/>
        </w:rPr>
        <w:t>meters</w:t>
      </w:r>
      <w:r w:rsidR="009F31B8" w:rsidRPr="000A0033">
        <w:rPr>
          <w:rFonts w:ascii="Times New Roman" w:hAnsi="Times New Roman"/>
          <w:sz w:val="24"/>
          <w:lang w:val="en-US"/>
        </w:rPr>
        <w:t xml:space="preserve"> </w:t>
      </w:r>
      <w:r w:rsidR="000D05A1" w:rsidRPr="000A0033">
        <w:rPr>
          <w:rFonts w:ascii="Times New Roman" w:hAnsi="Times New Roman"/>
          <w:sz w:val="24"/>
          <w:lang w:val="en-US"/>
        </w:rPr>
        <w:t xml:space="preserve">thickness when lobe deposition experiences lateral confinement (cf. </w:t>
      </w:r>
      <w:proofErr w:type="spellStart"/>
      <w:r w:rsidR="000D05A1" w:rsidRPr="000A0033">
        <w:rPr>
          <w:rFonts w:ascii="Times New Roman" w:hAnsi="Times New Roman"/>
          <w:sz w:val="24"/>
          <w:lang w:val="en-US"/>
        </w:rPr>
        <w:t>aggradational</w:t>
      </w:r>
      <w:proofErr w:type="spellEnd"/>
      <w:r w:rsidR="000D05A1" w:rsidRPr="000A0033">
        <w:rPr>
          <w:rFonts w:ascii="Times New Roman" w:hAnsi="Times New Roman"/>
          <w:sz w:val="24"/>
          <w:lang w:val="en-US"/>
        </w:rPr>
        <w:t xml:space="preserve"> lobe fringes, Spychala et al., 2017b). </w:t>
      </w:r>
      <w:r w:rsidR="00DD7F66" w:rsidRPr="000A0033">
        <w:rPr>
          <w:rFonts w:ascii="Times New Roman" w:hAnsi="Times New Roman"/>
          <w:sz w:val="24"/>
          <w:lang w:val="en-US"/>
        </w:rPr>
        <w:t>Our experiments enable us to give first quantitative predictions on the distance silty material is transported</w:t>
      </w:r>
      <w:r w:rsidR="000D5C31" w:rsidRPr="000A0033">
        <w:rPr>
          <w:rFonts w:ascii="Times New Roman" w:hAnsi="Times New Roman"/>
          <w:sz w:val="24"/>
          <w:lang w:val="en-US"/>
        </w:rPr>
        <w:t xml:space="preserve"> and deposited</w:t>
      </w:r>
      <w:r w:rsidR="00DD7F66" w:rsidRPr="000A0033">
        <w:rPr>
          <w:rFonts w:ascii="Times New Roman" w:hAnsi="Times New Roman"/>
          <w:sz w:val="24"/>
          <w:lang w:val="en-US"/>
        </w:rPr>
        <w:t xml:space="preserve"> after all sand has been deposited from the flow. </w:t>
      </w:r>
    </w:p>
    <w:p w14:paraId="30A00328" w14:textId="55D2E60E" w:rsidR="00E17CEF" w:rsidRPr="000A0033" w:rsidRDefault="00E17CEF" w:rsidP="0078149E">
      <w:pPr>
        <w:spacing w:line="480" w:lineRule="auto"/>
        <w:jc w:val="both"/>
        <w:rPr>
          <w:rFonts w:ascii="Times New Roman" w:hAnsi="Times New Roman"/>
          <w:sz w:val="24"/>
          <w:lang w:val="en-US"/>
        </w:rPr>
      </w:pPr>
      <w:r w:rsidRPr="000A0033">
        <w:rPr>
          <w:rFonts w:ascii="Times New Roman" w:hAnsi="Times New Roman"/>
          <w:sz w:val="24"/>
          <w:lang w:val="en-US"/>
        </w:rPr>
        <w:t xml:space="preserve">For Run 8 UVP 7 captures the transition from sand-prone deposits to silt-prone deposits. </w:t>
      </w:r>
      <w:r w:rsidR="00D11934" w:rsidRPr="000A0033">
        <w:rPr>
          <w:rFonts w:ascii="Times New Roman" w:hAnsi="Times New Roman"/>
          <w:sz w:val="24"/>
          <w:lang w:val="en-US"/>
        </w:rPr>
        <w:t>Average</w:t>
      </w:r>
      <w:r w:rsidRPr="000A0033">
        <w:rPr>
          <w:rFonts w:ascii="Times New Roman" w:hAnsi="Times New Roman"/>
          <w:sz w:val="24"/>
          <w:lang w:val="en-US"/>
        </w:rPr>
        <w:t xml:space="preserve"> velocities at thi</w:t>
      </w:r>
      <w:r w:rsidR="00D11934" w:rsidRPr="000A0033">
        <w:rPr>
          <w:rFonts w:ascii="Times New Roman" w:hAnsi="Times New Roman"/>
          <w:sz w:val="24"/>
          <w:lang w:val="en-US"/>
        </w:rPr>
        <w:t>s point are still at 0.24</w:t>
      </w:r>
      <w:r w:rsidR="00DD7F66" w:rsidRPr="000A0033">
        <w:rPr>
          <w:rFonts w:ascii="Times New Roman" w:hAnsi="Times New Roman"/>
          <w:sz w:val="24"/>
          <w:lang w:val="en-US"/>
        </w:rPr>
        <w:t xml:space="preserve"> m /s.  S</w:t>
      </w:r>
      <w:r w:rsidRPr="000A0033">
        <w:rPr>
          <w:rFonts w:ascii="Times New Roman" w:hAnsi="Times New Roman"/>
          <w:sz w:val="24"/>
          <w:lang w:val="en-US"/>
        </w:rPr>
        <w:t xml:space="preserve">ettling velocities of silt sized </w:t>
      </w:r>
      <w:r w:rsidRPr="000A0033">
        <w:rPr>
          <w:rFonts w:ascii="Times New Roman" w:hAnsi="Times New Roman"/>
          <w:sz w:val="24"/>
          <w:lang w:val="en-US"/>
        </w:rPr>
        <w:lastRenderedPageBreak/>
        <w:t>grains</w:t>
      </w:r>
      <w:r w:rsidR="00DD7F66" w:rsidRPr="000A0033">
        <w:rPr>
          <w:rFonts w:ascii="Times New Roman" w:hAnsi="Times New Roman"/>
          <w:sz w:val="24"/>
          <w:lang w:val="en-US"/>
        </w:rPr>
        <w:t xml:space="preserve"> are</w:t>
      </w:r>
      <w:r w:rsidRPr="000A0033">
        <w:rPr>
          <w:rFonts w:ascii="Times New Roman" w:hAnsi="Times New Roman"/>
          <w:sz w:val="24"/>
          <w:lang w:val="en-US"/>
        </w:rPr>
        <w:t xml:space="preserve"> much smaller that for the s</w:t>
      </w:r>
      <w:r w:rsidR="00DD7F66" w:rsidRPr="000A0033">
        <w:rPr>
          <w:rFonts w:ascii="Times New Roman" w:hAnsi="Times New Roman"/>
          <w:sz w:val="24"/>
          <w:lang w:val="en-US"/>
        </w:rPr>
        <w:t>and (0.0014 m/s vs. 0.01</w:t>
      </w:r>
      <w:r w:rsidR="00E51A67" w:rsidRPr="000A0033">
        <w:rPr>
          <w:rFonts w:ascii="Times New Roman" w:hAnsi="Times New Roman"/>
          <w:sz w:val="24"/>
          <w:lang w:val="en-US"/>
        </w:rPr>
        <w:t>4</w:t>
      </w:r>
      <w:r w:rsidR="00DD7F66" w:rsidRPr="000A0033">
        <w:rPr>
          <w:rFonts w:ascii="Times New Roman" w:hAnsi="Times New Roman"/>
          <w:sz w:val="24"/>
          <w:lang w:val="en-US"/>
        </w:rPr>
        <w:t xml:space="preserve"> m/s). If we </w:t>
      </w:r>
      <w:r w:rsidR="004F0FB3" w:rsidRPr="000A0033">
        <w:rPr>
          <w:rFonts w:ascii="Times New Roman" w:hAnsi="Times New Roman"/>
          <w:sz w:val="24"/>
          <w:lang w:val="en-US"/>
        </w:rPr>
        <w:t xml:space="preserve">use the simple advection length </w:t>
      </w:r>
      <w:proofErr w:type="gramStart"/>
      <w:r w:rsidR="004F0FB3" w:rsidRPr="000A0033">
        <w:rPr>
          <w:rFonts w:ascii="Times New Roman" w:hAnsi="Times New Roman"/>
          <w:sz w:val="24"/>
          <w:lang w:val="en-US"/>
        </w:rPr>
        <w:t>method</w:t>
      </w:r>
      <w:proofErr w:type="gramEnd"/>
      <w:r w:rsidR="004F0FB3" w:rsidRPr="000A0033">
        <w:rPr>
          <w:rFonts w:ascii="Times New Roman" w:hAnsi="Times New Roman"/>
          <w:sz w:val="24"/>
          <w:lang w:val="en-US"/>
        </w:rPr>
        <w:t xml:space="preserve"> we can show that silt will be deposited for another </w:t>
      </w:r>
      <w:r w:rsidR="00D11934" w:rsidRPr="000A0033">
        <w:rPr>
          <w:rFonts w:ascii="Times New Roman" w:hAnsi="Times New Roman"/>
          <w:sz w:val="24"/>
          <w:lang w:val="en-US"/>
        </w:rPr>
        <w:t>9.2</w:t>
      </w:r>
      <w:r w:rsidR="004F0FB3" w:rsidRPr="000A0033">
        <w:rPr>
          <w:rFonts w:ascii="Times New Roman" w:hAnsi="Times New Roman"/>
          <w:sz w:val="24"/>
          <w:lang w:val="en-US"/>
        </w:rPr>
        <w:t xml:space="preserve"> m (</w:t>
      </w:r>
      <w:r w:rsidR="00D11934" w:rsidRPr="000A0033">
        <w:rPr>
          <w:rFonts w:ascii="Times New Roman" w:hAnsi="Times New Roman"/>
          <w:sz w:val="24"/>
          <w:lang w:val="en-US"/>
        </w:rPr>
        <w:t>see Table 3</w:t>
      </w:r>
      <w:r w:rsidR="004F0FB3" w:rsidRPr="000A0033">
        <w:rPr>
          <w:rFonts w:ascii="Times New Roman" w:hAnsi="Times New Roman"/>
          <w:sz w:val="24"/>
          <w:lang w:val="en-US"/>
        </w:rPr>
        <w:t xml:space="preserve">) in a longitudinal direction, effectively changing lobe element length from 3.4 m to </w:t>
      </w:r>
      <w:r w:rsidR="00D11934" w:rsidRPr="000A0033">
        <w:rPr>
          <w:rFonts w:ascii="Times New Roman" w:hAnsi="Times New Roman"/>
          <w:sz w:val="24"/>
          <w:lang w:val="en-US"/>
        </w:rPr>
        <w:t>12.6</w:t>
      </w:r>
      <w:r w:rsidR="004F0FB3" w:rsidRPr="000A0033">
        <w:rPr>
          <w:rFonts w:ascii="Times New Roman" w:hAnsi="Times New Roman"/>
          <w:sz w:val="24"/>
          <w:lang w:val="en-US"/>
        </w:rPr>
        <w:t xml:space="preserve"> m. </w:t>
      </w:r>
    </w:p>
    <w:p w14:paraId="23422CA4" w14:textId="474564BE" w:rsidR="00FF61FC" w:rsidRPr="000A0033" w:rsidRDefault="00355DE4" w:rsidP="0078149E">
      <w:pPr>
        <w:spacing w:line="480" w:lineRule="auto"/>
        <w:jc w:val="both"/>
        <w:rPr>
          <w:rFonts w:ascii="Times New Roman" w:hAnsi="Times New Roman"/>
          <w:sz w:val="24"/>
          <w:lang w:val="en-US"/>
        </w:rPr>
      </w:pPr>
      <w:r w:rsidRPr="000A0033">
        <w:rPr>
          <w:rFonts w:ascii="Times New Roman" w:hAnsi="Times New Roman"/>
          <w:sz w:val="24"/>
          <w:lang w:val="en-US"/>
        </w:rPr>
        <w:t>Consequently, we have to start thinking of lobes in a different way than before. The sand-prone part (lobe axis and off-axis environments) of a lobe only covers a small proximal portion of the whole deposit (</w:t>
      </w:r>
      <w:r w:rsidR="00DF419D" w:rsidRPr="000A0033">
        <w:rPr>
          <w:rFonts w:ascii="Times New Roman" w:hAnsi="Times New Roman"/>
          <w:sz w:val="24"/>
          <w:lang w:val="en-US"/>
        </w:rPr>
        <w:t>Fig. 1</w:t>
      </w:r>
      <w:r w:rsidR="00D94CD0" w:rsidRPr="000A0033">
        <w:rPr>
          <w:rFonts w:ascii="Times New Roman" w:hAnsi="Times New Roman"/>
          <w:sz w:val="24"/>
          <w:lang w:val="en-US"/>
        </w:rPr>
        <w:t>4</w:t>
      </w:r>
      <w:r w:rsidRPr="000A0033">
        <w:rPr>
          <w:rFonts w:ascii="Times New Roman" w:hAnsi="Times New Roman"/>
          <w:sz w:val="24"/>
          <w:lang w:val="en-US"/>
        </w:rPr>
        <w:t xml:space="preserve">) and transitions laterally into </w:t>
      </w:r>
      <w:proofErr w:type="spellStart"/>
      <w:r w:rsidRPr="000A0033">
        <w:rPr>
          <w:rFonts w:ascii="Times New Roman" w:hAnsi="Times New Roman"/>
          <w:sz w:val="24"/>
          <w:lang w:val="en-US"/>
        </w:rPr>
        <w:t>heterolithic</w:t>
      </w:r>
      <w:proofErr w:type="spellEnd"/>
      <w:r w:rsidRPr="000A0033">
        <w:rPr>
          <w:rFonts w:ascii="Times New Roman" w:hAnsi="Times New Roman"/>
          <w:sz w:val="24"/>
          <w:lang w:val="en-US"/>
        </w:rPr>
        <w:t xml:space="preserve"> packages that form the lobe fringes. The dimensions of the lobe fringes </w:t>
      </w:r>
      <w:r w:rsidR="00D94CD0" w:rsidRPr="000A0033">
        <w:rPr>
          <w:rFonts w:ascii="Times New Roman" w:hAnsi="Times New Roman"/>
          <w:sz w:val="24"/>
          <w:lang w:val="en-US"/>
        </w:rPr>
        <w:t>are</w:t>
      </w:r>
      <w:r w:rsidRPr="000A0033">
        <w:rPr>
          <w:rFonts w:ascii="Times New Roman" w:hAnsi="Times New Roman"/>
          <w:sz w:val="24"/>
          <w:lang w:val="en-US"/>
        </w:rPr>
        <w:t xml:space="preserve"> governed by the variations in dimensions and the manner of stacking between beds and lobe elements. Finally, silt-prone distal fringes are the most </w:t>
      </w:r>
      <w:proofErr w:type="spellStart"/>
      <w:r w:rsidRPr="000A0033">
        <w:rPr>
          <w:rFonts w:ascii="Times New Roman" w:hAnsi="Times New Roman"/>
          <w:sz w:val="24"/>
          <w:lang w:val="en-US"/>
        </w:rPr>
        <w:t>areally</w:t>
      </w:r>
      <w:proofErr w:type="spellEnd"/>
      <w:r w:rsidRPr="000A0033">
        <w:rPr>
          <w:rFonts w:ascii="Times New Roman" w:hAnsi="Times New Roman"/>
          <w:sz w:val="24"/>
          <w:lang w:val="en-US"/>
        </w:rPr>
        <w:t xml:space="preserve"> widespread parts of lobes</w:t>
      </w:r>
      <w:r w:rsidR="00DF419D" w:rsidRPr="000A0033">
        <w:rPr>
          <w:rFonts w:ascii="Times New Roman" w:hAnsi="Times New Roman"/>
          <w:sz w:val="24"/>
          <w:lang w:val="en-US"/>
        </w:rPr>
        <w:t xml:space="preserve"> (</w:t>
      </w:r>
      <w:r w:rsidR="00E92EE7" w:rsidRPr="000A0033">
        <w:rPr>
          <w:rFonts w:ascii="Times New Roman" w:hAnsi="Times New Roman"/>
          <w:sz w:val="24"/>
          <w:lang w:val="en-US"/>
        </w:rPr>
        <w:t>Fig. 1</w:t>
      </w:r>
      <w:r w:rsidR="00D94CD0" w:rsidRPr="000A0033">
        <w:rPr>
          <w:rFonts w:ascii="Times New Roman" w:hAnsi="Times New Roman"/>
          <w:sz w:val="24"/>
          <w:lang w:val="en-US"/>
        </w:rPr>
        <w:t>4</w:t>
      </w:r>
      <w:r w:rsidR="00DF419D" w:rsidRPr="000A0033">
        <w:rPr>
          <w:rFonts w:ascii="Times New Roman" w:hAnsi="Times New Roman"/>
          <w:sz w:val="24"/>
          <w:lang w:val="en-US"/>
        </w:rPr>
        <w:t>)</w:t>
      </w:r>
      <w:r w:rsidRPr="000A0033">
        <w:rPr>
          <w:rFonts w:ascii="Times New Roman" w:hAnsi="Times New Roman"/>
          <w:sz w:val="24"/>
          <w:lang w:val="en-US"/>
        </w:rPr>
        <w:t xml:space="preserve">. </w:t>
      </w:r>
      <w:r w:rsidR="00BA2134" w:rsidRPr="000A0033">
        <w:rPr>
          <w:rFonts w:ascii="Times New Roman" w:hAnsi="Times New Roman"/>
          <w:sz w:val="24"/>
          <w:lang w:val="en-US"/>
        </w:rPr>
        <w:t xml:space="preserve">This </w:t>
      </w:r>
      <w:r w:rsidR="005A496E" w:rsidRPr="000A0033">
        <w:rPr>
          <w:rFonts w:ascii="Times New Roman" w:hAnsi="Times New Roman"/>
          <w:sz w:val="24"/>
          <w:lang w:val="en-US"/>
        </w:rPr>
        <w:t xml:space="preserve">results further strengthens the argument that several </w:t>
      </w:r>
      <w:proofErr w:type="spellStart"/>
      <w:r w:rsidR="00BA2134" w:rsidRPr="000A0033">
        <w:rPr>
          <w:rFonts w:ascii="Times New Roman" w:hAnsi="Times New Roman"/>
          <w:sz w:val="24"/>
          <w:lang w:val="en-US"/>
        </w:rPr>
        <w:t>metre</w:t>
      </w:r>
      <w:r w:rsidR="00A21D6A">
        <w:rPr>
          <w:rFonts w:ascii="Times New Roman" w:hAnsi="Times New Roman"/>
          <w:sz w:val="24"/>
          <w:lang w:val="en-US"/>
        </w:rPr>
        <w:t>s</w:t>
      </w:r>
      <w:proofErr w:type="spellEnd"/>
      <w:r w:rsidR="005A496E" w:rsidRPr="000A0033">
        <w:rPr>
          <w:rFonts w:ascii="Times New Roman" w:hAnsi="Times New Roman"/>
          <w:sz w:val="24"/>
          <w:lang w:val="en-US"/>
        </w:rPr>
        <w:t>-</w:t>
      </w:r>
      <w:r w:rsidR="00BA2134" w:rsidRPr="000A0033">
        <w:rPr>
          <w:rFonts w:ascii="Times New Roman" w:hAnsi="Times New Roman"/>
          <w:sz w:val="24"/>
          <w:lang w:val="en-US"/>
        </w:rPr>
        <w:t>thick</w:t>
      </w:r>
      <w:r w:rsidR="005A496E" w:rsidRPr="000A0033">
        <w:rPr>
          <w:rFonts w:ascii="Times New Roman" w:hAnsi="Times New Roman"/>
          <w:sz w:val="24"/>
          <w:lang w:val="en-US"/>
        </w:rPr>
        <w:t xml:space="preserve"> siltstone intervals named</w:t>
      </w:r>
      <w:r w:rsidR="00BA2134" w:rsidRPr="000A0033">
        <w:rPr>
          <w:rFonts w:ascii="Times New Roman" w:hAnsi="Times New Roman"/>
          <w:sz w:val="24"/>
          <w:lang w:val="en-US"/>
        </w:rPr>
        <w:t xml:space="preserve"> </w:t>
      </w:r>
      <w:r w:rsidR="005A496E" w:rsidRPr="000A0033">
        <w:rPr>
          <w:rFonts w:ascii="Times New Roman" w:hAnsi="Times New Roman"/>
          <w:sz w:val="24"/>
          <w:lang w:val="en-US"/>
        </w:rPr>
        <w:t>“</w:t>
      </w:r>
      <w:r w:rsidR="00BA2134" w:rsidRPr="000A0033">
        <w:rPr>
          <w:rFonts w:ascii="Times New Roman" w:hAnsi="Times New Roman"/>
          <w:sz w:val="24"/>
          <w:lang w:val="en-US"/>
        </w:rPr>
        <w:t>lobe fringe complexes</w:t>
      </w:r>
      <w:r w:rsidR="005A496E" w:rsidRPr="000A0033">
        <w:rPr>
          <w:rFonts w:ascii="Times New Roman" w:hAnsi="Times New Roman"/>
          <w:sz w:val="24"/>
          <w:lang w:val="en-US"/>
        </w:rPr>
        <w:t>” or “</w:t>
      </w:r>
      <w:proofErr w:type="spellStart"/>
      <w:r w:rsidR="005A496E" w:rsidRPr="000A0033">
        <w:rPr>
          <w:rFonts w:ascii="Times New Roman" w:hAnsi="Times New Roman"/>
          <w:sz w:val="24"/>
          <w:lang w:val="en-US"/>
        </w:rPr>
        <w:t>interlobes</w:t>
      </w:r>
      <w:proofErr w:type="spellEnd"/>
      <w:r w:rsidR="005A496E" w:rsidRPr="000A0033">
        <w:rPr>
          <w:rFonts w:ascii="Times New Roman" w:hAnsi="Times New Roman"/>
          <w:sz w:val="24"/>
          <w:lang w:val="en-US"/>
        </w:rPr>
        <w:t>”</w:t>
      </w:r>
      <w:r w:rsidR="00BA2134" w:rsidRPr="000A0033">
        <w:rPr>
          <w:rFonts w:ascii="Times New Roman" w:hAnsi="Times New Roman"/>
          <w:sz w:val="24"/>
          <w:lang w:val="en-US"/>
        </w:rPr>
        <w:t xml:space="preserve"> (</w:t>
      </w:r>
      <w:proofErr w:type="spellStart"/>
      <w:r w:rsidR="00BA2134" w:rsidRPr="000A0033">
        <w:rPr>
          <w:rFonts w:ascii="Times New Roman" w:hAnsi="Times New Roman"/>
          <w:sz w:val="24"/>
          <w:lang w:val="en-US"/>
        </w:rPr>
        <w:t>Prélat</w:t>
      </w:r>
      <w:proofErr w:type="spellEnd"/>
      <w:r w:rsidR="00BA2134" w:rsidRPr="000A0033">
        <w:rPr>
          <w:rFonts w:ascii="Times New Roman" w:hAnsi="Times New Roman"/>
          <w:sz w:val="24"/>
          <w:lang w:val="en-US"/>
        </w:rPr>
        <w:t xml:space="preserve"> and </w:t>
      </w:r>
      <w:proofErr w:type="spellStart"/>
      <w:r w:rsidR="00BA2134" w:rsidRPr="000A0033">
        <w:rPr>
          <w:rFonts w:ascii="Times New Roman" w:hAnsi="Times New Roman"/>
          <w:sz w:val="24"/>
          <w:lang w:val="en-US"/>
        </w:rPr>
        <w:t>Hodsgon</w:t>
      </w:r>
      <w:proofErr w:type="spellEnd"/>
      <w:r w:rsidR="00BA2134" w:rsidRPr="000A0033">
        <w:rPr>
          <w:rFonts w:ascii="Times New Roman" w:hAnsi="Times New Roman"/>
          <w:sz w:val="24"/>
          <w:lang w:val="en-US"/>
        </w:rPr>
        <w:t>, 2013; Spychala et al., 2017</w:t>
      </w:r>
      <w:r w:rsidR="00F72214" w:rsidRPr="000A0033">
        <w:rPr>
          <w:rFonts w:ascii="Times New Roman" w:hAnsi="Times New Roman"/>
          <w:sz w:val="24"/>
          <w:lang w:val="en-US"/>
        </w:rPr>
        <w:t>a</w:t>
      </w:r>
      <w:r w:rsidR="00BA2134" w:rsidRPr="000A0033">
        <w:rPr>
          <w:rFonts w:ascii="Times New Roman" w:hAnsi="Times New Roman"/>
          <w:sz w:val="24"/>
          <w:lang w:val="en-US"/>
        </w:rPr>
        <w:t>) separating lobe complexes</w:t>
      </w:r>
      <w:r w:rsidR="005A496E" w:rsidRPr="000A0033">
        <w:rPr>
          <w:rFonts w:ascii="Times New Roman" w:hAnsi="Times New Roman"/>
          <w:sz w:val="24"/>
          <w:lang w:val="en-US"/>
        </w:rPr>
        <w:t xml:space="preserve"> are formed by autogenic processes</w:t>
      </w:r>
      <w:r w:rsidR="006A4E7B" w:rsidRPr="000A0033">
        <w:rPr>
          <w:rFonts w:ascii="Times New Roman" w:hAnsi="Times New Roman"/>
          <w:sz w:val="24"/>
          <w:lang w:val="en-US"/>
        </w:rPr>
        <w:t xml:space="preserve"> (</w:t>
      </w:r>
      <w:proofErr w:type="spellStart"/>
      <w:r w:rsidR="006A4E7B" w:rsidRPr="000A0033">
        <w:rPr>
          <w:rFonts w:ascii="Times New Roman" w:hAnsi="Times New Roman"/>
          <w:sz w:val="24"/>
          <w:lang w:val="en-US"/>
        </w:rPr>
        <w:t>Prélat</w:t>
      </w:r>
      <w:proofErr w:type="spellEnd"/>
      <w:r w:rsidR="006A4E7B" w:rsidRPr="000A0033">
        <w:rPr>
          <w:rFonts w:ascii="Times New Roman" w:hAnsi="Times New Roman"/>
          <w:sz w:val="24"/>
          <w:lang w:val="en-US"/>
        </w:rPr>
        <w:t xml:space="preserve"> et al., 2009; Spychala et al., 2017a)</w:t>
      </w:r>
      <w:r w:rsidR="006E5899" w:rsidRPr="000A0033">
        <w:rPr>
          <w:rFonts w:ascii="Times New Roman" w:hAnsi="Times New Roman"/>
          <w:sz w:val="24"/>
          <w:lang w:val="en-US"/>
        </w:rPr>
        <w:t xml:space="preserve"> instead</w:t>
      </w:r>
      <w:r w:rsidR="006A4E7B" w:rsidRPr="000A0033">
        <w:rPr>
          <w:rFonts w:ascii="Times New Roman" w:hAnsi="Times New Roman"/>
          <w:sz w:val="24"/>
          <w:lang w:val="en-US"/>
        </w:rPr>
        <w:t xml:space="preserve"> of </w:t>
      </w:r>
      <w:r w:rsidR="000179B0" w:rsidRPr="000A0033">
        <w:rPr>
          <w:rFonts w:ascii="Times New Roman" w:hAnsi="Times New Roman"/>
          <w:sz w:val="24"/>
          <w:lang w:val="en-US"/>
        </w:rPr>
        <w:t xml:space="preserve">genetical unrelated </w:t>
      </w:r>
      <w:r w:rsidR="006A4E7B" w:rsidRPr="000A0033">
        <w:rPr>
          <w:rFonts w:ascii="Times New Roman" w:hAnsi="Times New Roman"/>
          <w:sz w:val="24"/>
          <w:lang w:val="en-US"/>
        </w:rPr>
        <w:t>sedimentation (</w:t>
      </w:r>
      <w:proofErr w:type="spellStart"/>
      <w:r w:rsidR="000179B0" w:rsidRPr="000A0033">
        <w:rPr>
          <w:rFonts w:ascii="Times New Roman" w:hAnsi="Times New Roman"/>
          <w:sz w:val="24"/>
          <w:lang w:val="en-US"/>
        </w:rPr>
        <w:t>Satur</w:t>
      </w:r>
      <w:proofErr w:type="spellEnd"/>
      <w:r w:rsidR="000179B0" w:rsidRPr="000A0033">
        <w:rPr>
          <w:rFonts w:ascii="Times New Roman" w:hAnsi="Times New Roman"/>
          <w:sz w:val="24"/>
          <w:lang w:val="en-US"/>
        </w:rPr>
        <w:t xml:space="preserve"> et al., 2000; </w:t>
      </w:r>
      <w:r w:rsidR="006A4E7B" w:rsidRPr="000A0033">
        <w:rPr>
          <w:rFonts w:ascii="Times New Roman" w:hAnsi="Times New Roman"/>
          <w:sz w:val="24"/>
          <w:lang w:val="en-US"/>
        </w:rPr>
        <w:t xml:space="preserve">Johnson et al., 2001; Van der </w:t>
      </w:r>
      <w:proofErr w:type="spellStart"/>
      <w:r w:rsidR="006A4E7B" w:rsidRPr="000A0033">
        <w:rPr>
          <w:rFonts w:ascii="Times New Roman" w:hAnsi="Times New Roman"/>
          <w:sz w:val="24"/>
          <w:lang w:val="en-US"/>
        </w:rPr>
        <w:t>Werff</w:t>
      </w:r>
      <w:proofErr w:type="spellEnd"/>
      <w:r w:rsidR="006A4E7B" w:rsidRPr="000A0033">
        <w:rPr>
          <w:rFonts w:ascii="Times New Roman" w:hAnsi="Times New Roman"/>
          <w:sz w:val="24"/>
          <w:lang w:val="en-US"/>
        </w:rPr>
        <w:t xml:space="preserve"> and Johnson, 2003; Hodgson et al., 2006; Mulder and Etienne, 2010; McArthur et al., 2017),</w:t>
      </w:r>
      <w:r w:rsidR="005A496E" w:rsidRPr="000A0033">
        <w:rPr>
          <w:rFonts w:ascii="Times New Roman" w:hAnsi="Times New Roman"/>
          <w:sz w:val="24"/>
          <w:lang w:val="en-US"/>
        </w:rPr>
        <w:t xml:space="preserve"> and may</w:t>
      </w:r>
      <w:r w:rsidR="00BA2134" w:rsidRPr="000A0033">
        <w:rPr>
          <w:rFonts w:ascii="Times New Roman" w:hAnsi="Times New Roman"/>
          <w:sz w:val="24"/>
          <w:lang w:val="en-US"/>
        </w:rPr>
        <w:t xml:space="preserve"> be traced laterally into sand-prone lobe complexes that are located </w:t>
      </w:r>
      <w:r w:rsidR="004E4EBA" w:rsidRPr="000A0033">
        <w:rPr>
          <w:rFonts w:ascii="Times New Roman" w:hAnsi="Times New Roman"/>
          <w:sz w:val="24"/>
          <w:lang w:val="en-US"/>
        </w:rPr>
        <w:t xml:space="preserve">up to </w:t>
      </w:r>
      <w:r w:rsidR="00BA2134" w:rsidRPr="000A0033">
        <w:rPr>
          <w:rFonts w:ascii="Times New Roman" w:hAnsi="Times New Roman"/>
          <w:sz w:val="24"/>
          <w:lang w:val="en-US"/>
        </w:rPr>
        <w:t xml:space="preserve">several </w:t>
      </w:r>
      <w:r w:rsidR="004E4EBA" w:rsidRPr="000A0033">
        <w:rPr>
          <w:rFonts w:ascii="Times New Roman" w:hAnsi="Times New Roman"/>
          <w:sz w:val="24"/>
          <w:lang w:val="en-US"/>
        </w:rPr>
        <w:t>kilometers</w:t>
      </w:r>
      <w:r w:rsidR="005A496E" w:rsidRPr="000A0033">
        <w:rPr>
          <w:rFonts w:ascii="Times New Roman" w:hAnsi="Times New Roman"/>
          <w:sz w:val="24"/>
          <w:lang w:val="en-US"/>
        </w:rPr>
        <w:t xml:space="preserve"> away.</w:t>
      </w:r>
    </w:p>
    <w:p w14:paraId="614A0FE3" w14:textId="77777777" w:rsidR="00CD7C14" w:rsidRPr="000A0033" w:rsidRDefault="00CD7C14" w:rsidP="0078149E">
      <w:pPr>
        <w:spacing w:line="480" w:lineRule="auto"/>
        <w:jc w:val="both"/>
        <w:rPr>
          <w:rFonts w:ascii="Times New Roman" w:hAnsi="Times New Roman"/>
          <w:b/>
          <w:sz w:val="24"/>
          <w:lang w:val="en-US"/>
        </w:rPr>
      </w:pPr>
    </w:p>
    <w:p w14:paraId="46CF7717" w14:textId="64591F90" w:rsidR="00F52A67" w:rsidRPr="000A0033" w:rsidRDefault="0078149E" w:rsidP="0078149E">
      <w:pPr>
        <w:spacing w:line="480" w:lineRule="auto"/>
        <w:jc w:val="both"/>
        <w:rPr>
          <w:rFonts w:ascii="Times New Roman" w:hAnsi="Times New Roman"/>
          <w:b/>
          <w:sz w:val="24"/>
          <w:lang w:val="en-US"/>
        </w:rPr>
      </w:pPr>
      <w:r>
        <w:rPr>
          <w:rFonts w:ascii="Times New Roman" w:hAnsi="Times New Roman"/>
          <w:b/>
          <w:sz w:val="24"/>
          <w:lang w:val="en-US"/>
        </w:rPr>
        <w:t>CONCLUSIONS</w:t>
      </w:r>
    </w:p>
    <w:p w14:paraId="6E40D301" w14:textId="662CF55C" w:rsidR="00F52A67" w:rsidRPr="000A0033" w:rsidRDefault="00CB31DD" w:rsidP="0078149E">
      <w:pPr>
        <w:spacing w:line="480" w:lineRule="auto"/>
        <w:jc w:val="both"/>
        <w:rPr>
          <w:rFonts w:ascii="Times New Roman" w:hAnsi="Times New Roman"/>
          <w:sz w:val="24"/>
          <w:lang w:val="en-US"/>
        </w:rPr>
      </w:pPr>
      <w:r w:rsidRPr="000A0033">
        <w:rPr>
          <w:rFonts w:ascii="Times New Roman" w:hAnsi="Times New Roman"/>
          <w:sz w:val="24"/>
          <w:lang w:val="en-US"/>
        </w:rPr>
        <w:t>Ten experimental runs where performed to test the influence of basin geometry, sediment volume concentration and discharge on lo</w:t>
      </w:r>
      <w:r w:rsidR="00755265" w:rsidRPr="000A0033">
        <w:rPr>
          <w:rFonts w:ascii="Times New Roman" w:hAnsi="Times New Roman"/>
          <w:sz w:val="24"/>
          <w:lang w:val="en-US"/>
        </w:rPr>
        <w:t xml:space="preserve">be element dimensions and the architecture of their depositional bodies. We show that lobe element length is proportional to basin-floor angle and sediment volume concentration, whereas discharge is the main control factor on the onset of lobe element deposition. Higher </w:t>
      </w:r>
      <w:r w:rsidR="00755265" w:rsidRPr="000A0033">
        <w:rPr>
          <w:rFonts w:ascii="Times New Roman" w:hAnsi="Times New Roman"/>
          <w:sz w:val="24"/>
          <w:lang w:val="en-US"/>
        </w:rPr>
        <w:lastRenderedPageBreak/>
        <w:t>amounts of bypass behind the break of slope are observed with steeper basin-floor angles, higher concentration and higher discharge. Future research should aim to cover multiple successive runs to test how these initially formed depositional bodies develop over time.</w:t>
      </w:r>
      <w:r w:rsidR="00F14662" w:rsidRPr="000A0033">
        <w:rPr>
          <w:rFonts w:ascii="Times New Roman" w:hAnsi="Times New Roman"/>
          <w:sz w:val="24"/>
          <w:lang w:val="en-US"/>
        </w:rPr>
        <w:t xml:space="preserve"> </w:t>
      </w:r>
      <w:r w:rsidR="00755265" w:rsidRPr="000A0033">
        <w:rPr>
          <w:rFonts w:ascii="Times New Roman" w:hAnsi="Times New Roman"/>
          <w:sz w:val="24"/>
          <w:lang w:val="en-US"/>
        </w:rPr>
        <w:t>Flow properties show only subtle differences</w:t>
      </w:r>
      <w:r w:rsidR="004E4EBA" w:rsidRPr="000A0033">
        <w:rPr>
          <w:rFonts w:ascii="Times New Roman" w:hAnsi="Times New Roman"/>
          <w:sz w:val="24"/>
          <w:lang w:val="en-US"/>
        </w:rPr>
        <w:t>.</w:t>
      </w:r>
    </w:p>
    <w:p w14:paraId="2CC980ED" w14:textId="7DF50E7A" w:rsidR="00F14662" w:rsidRPr="000A0033" w:rsidRDefault="00F14662" w:rsidP="0078149E">
      <w:pPr>
        <w:spacing w:line="480" w:lineRule="auto"/>
        <w:jc w:val="both"/>
        <w:rPr>
          <w:rFonts w:ascii="Times New Roman" w:hAnsi="Times New Roman"/>
          <w:sz w:val="24"/>
          <w:lang w:val="en-US"/>
        </w:rPr>
      </w:pPr>
      <w:r w:rsidRPr="000A0033">
        <w:rPr>
          <w:rFonts w:ascii="Times New Roman" w:hAnsi="Times New Roman"/>
          <w:sz w:val="24"/>
          <w:lang w:val="en-US"/>
        </w:rPr>
        <w:t xml:space="preserve">Our results suggest that lobe element deposits formed during different stages of the sediment supply cycle have pertinent different geometries. </w:t>
      </w:r>
      <w:r w:rsidR="00496104" w:rsidRPr="000A0033">
        <w:rPr>
          <w:rFonts w:ascii="Times New Roman" w:hAnsi="Times New Roman"/>
          <w:sz w:val="24"/>
          <w:lang w:val="en-US"/>
        </w:rPr>
        <w:t>We tested the option to estimate</w:t>
      </w:r>
      <w:r w:rsidR="00A21D6A">
        <w:rPr>
          <w:rFonts w:ascii="Times New Roman" w:hAnsi="Times New Roman"/>
          <w:sz w:val="24"/>
          <w:lang w:val="en-US"/>
        </w:rPr>
        <w:t xml:space="preserve"> </w:t>
      </w:r>
      <w:r w:rsidR="00496104" w:rsidRPr="000A0033">
        <w:rPr>
          <w:rFonts w:ascii="Times New Roman" w:hAnsi="Times New Roman"/>
          <w:sz w:val="24"/>
          <w:lang w:val="en-US"/>
        </w:rPr>
        <w:t>lobe</w:t>
      </w:r>
      <w:r w:rsidR="00F95DD9" w:rsidRPr="000A0033">
        <w:rPr>
          <w:rFonts w:ascii="Times New Roman" w:hAnsi="Times New Roman"/>
          <w:sz w:val="24"/>
          <w:lang w:val="en-US"/>
        </w:rPr>
        <w:t xml:space="preserve"> element</w:t>
      </w:r>
      <w:r w:rsidR="00496104" w:rsidRPr="000A0033">
        <w:rPr>
          <w:rFonts w:ascii="Times New Roman" w:hAnsi="Times New Roman"/>
          <w:sz w:val="24"/>
          <w:lang w:val="en-US"/>
        </w:rPr>
        <w:t xml:space="preserve"> dimensions with the simple mathematical approach</w:t>
      </w:r>
      <w:r w:rsidRPr="000A0033">
        <w:rPr>
          <w:rFonts w:ascii="Times New Roman" w:hAnsi="Times New Roman"/>
          <w:sz w:val="24"/>
          <w:lang w:val="en-US"/>
        </w:rPr>
        <w:t xml:space="preserve"> </w:t>
      </w:r>
      <w:r w:rsidR="00496104" w:rsidRPr="000A0033">
        <w:rPr>
          <w:rFonts w:ascii="Times New Roman" w:hAnsi="Times New Roman"/>
          <w:sz w:val="24"/>
          <w:lang w:val="en-US"/>
        </w:rPr>
        <w:t>of advection length calculations. On a first order this method gives a good prediction of the length of lobe</w:t>
      </w:r>
      <w:r w:rsidR="00F95DD9" w:rsidRPr="000A0033">
        <w:rPr>
          <w:rFonts w:ascii="Times New Roman" w:hAnsi="Times New Roman"/>
          <w:sz w:val="24"/>
          <w:lang w:val="en-US"/>
        </w:rPr>
        <w:t xml:space="preserve"> element</w:t>
      </w:r>
      <w:r w:rsidR="00496104" w:rsidRPr="000A0033">
        <w:rPr>
          <w:rFonts w:ascii="Times New Roman" w:hAnsi="Times New Roman"/>
          <w:sz w:val="24"/>
          <w:lang w:val="en-US"/>
        </w:rPr>
        <w:t xml:space="preserve"> deposits</w:t>
      </w:r>
      <w:r w:rsidR="00F95DD9" w:rsidRPr="000A0033">
        <w:rPr>
          <w:rFonts w:ascii="Times New Roman" w:hAnsi="Times New Roman"/>
          <w:sz w:val="24"/>
          <w:lang w:val="en-US"/>
        </w:rPr>
        <w:t xml:space="preserve"> created in our experiments</w:t>
      </w:r>
      <w:r w:rsidR="00496104" w:rsidRPr="000A0033">
        <w:rPr>
          <w:rFonts w:ascii="Times New Roman" w:hAnsi="Times New Roman"/>
          <w:sz w:val="24"/>
          <w:lang w:val="en-US"/>
        </w:rPr>
        <w:t>. However, a consistent under prediction of length scales is observed</w:t>
      </w:r>
      <w:r w:rsidR="00DF6F33" w:rsidRPr="000A0033">
        <w:rPr>
          <w:rFonts w:ascii="Times New Roman" w:hAnsi="Times New Roman"/>
          <w:sz w:val="24"/>
          <w:lang w:val="en-US"/>
        </w:rPr>
        <w:t xml:space="preserve">, because maintenance of sediment suspension into the basin through </w:t>
      </w:r>
      <w:r w:rsidR="004E4EBA" w:rsidRPr="000A0033">
        <w:rPr>
          <w:rFonts w:ascii="Times New Roman" w:hAnsi="Times New Roman"/>
          <w:sz w:val="24"/>
          <w:lang w:val="en-US"/>
        </w:rPr>
        <w:t xml:space="preserve">either turbulence production (basin floor slope and flow discharge), and hindered settling (sediment concentration) is neglected. </w:t>
      </w:r>
      <w:r w:rsidR="00F95DD9" w:rsidRPr="000A0033">
        <w:rPr>
          <w:rFonts w:ascii="Times New Roman" w:hAnsi="Times New Roman"/>
          <w:sz w:val="24"/>
          <w:lang w:val="en-US"/>
        </w:rPr>
        <w:t>Attempts to reconstruct turbidity current velocities that have deposited natural systems additionally show, that this approach is hierarch</w:t>
      </w:r>
      <w:r w:rsidR="004E4EBA" w:rsidRPr="000A0033">
        <w:rPr>
          <w:rFonts w:ascii="Times New Roman" w:hAnsi="Times New Roman"/>
          <w:sz w:val="24"/>
          <w:lang w:val="en-US"/>
        </w:rPr>
        <w:t>y</w:t>
      </w:r>
      <w:r w:rsidR="00F95DD9" w:rsidRPr="000A0033">
        <w:rPr>
          <w:rFonts w:ascii="Times New Roman" w:hAnsi="Times New Roman"/>
          <w:sz w:val="24"/>
          <w:lang w:val="en-US"/>
        </w:rPr>
        <w:t xml:space="preserve"> dependent and </w:t>
      </w:r>
      <w:r w:rsidR="00FF0C08" w:rsidRPr="000A0033">
        <w:rPr>
          <w:rFonts w:ascii="Times New Roman" w:hAnsi="Times New Roman"/>
          <w:sz w:val="24"/>
          <w:lang w:val="en-US"/>
        </w:rPr>
        <w:t>cannot be expected to yield</w:t>
      </w:r>
      <w:r w:rsidR="00F95DD9" w:rsidRPr="000A0033">
        <w:rPr>
          <w:rFonts w:ascii="Times New Roman" w:hAnsi="Times New Roman"/>
          <w:sz w:val="24"/>
          <w:lang w:val="en-US"/>
        </w:rPr>
        <w:t xml:space="preserve"> reasonable results for </w:t>
      </w:r>
      <w:r w:rsidR="00FF0C08" w:rsidRPr="000A0033">
        <w:rPr>
          <w:rFonts w:ascii="Times New Roman" w:hAnsi="Times New Roman"/>
          <w:sz w:val="24"/>
          <w:lang w:val="en-US"/>
        </w:rPr>
        <w:t>higher order composite sedimentary bodies, such as lobes and lobe complexes, that are built by a multitude of turbidity currents over an extended period of time.</w:t>
      </w:r>
    </w:p>
    <w:p w14:paraId="328805B8" w14:textId="4A72C4D7" w:rsidR="0017164A" w:rsidRPr="000A0033" w:rsidRDefault="0017164A" w:rsidP="0078149E">
      <w:pPr>
        <w:spacing w:line="480" w:lineRule="auto"/>
        <w:jc w:val="both"/>
        <w:rPr>
          <w:rFonts w:ascii="Times New Roman" w:hAnsi="Times New Roman"/>
          <w:sz w:val="24"/>
          <w:lang w:val="en-US"/>
        </w:rPr>
      </w:pPr>
      <w:r w:rsidRPr="000A0033">
        <w:rPr>
          <w:rFonts w:ascii="Times New Roman" w:hAnsi="Times New Roman"/>
          <w:sz w:val="24"/>
          <w:lang w:val="en-US"/>
        </w:rPr>
        <w:t xml:space="preserve">Finally, we established that reconstructions of lobe geometries are biased towards their sandy parts, even though silt-prone deposits are still deposited long after all the sand grains have been depleted. This is partly due to missing outcrop exposures, seismic resolution, and partly due to a general bias to sand-prone lobe deposits. This outcome strengthens the interpretation of silt-prone intervals (termed distal lobe fringes or </w:t>
      </w:r>
      <w:proofErr w:type="spellStart"/>
      <w:r w:rsidRPr="000A0033">
        <w:rPr>
          <w:rFonts w:ascii="Times New Roman" w:hAnsi="Times New Roman"/>
          <w:sz w:val="24"/>
          <w:lang w:val="en-US"/>
        </w:rPr>
        <w:t>intralobes</w:t>
      </w:r>
      <w:proofErr w:type="spellEnd"/>
      <w:r w:rsidRPr="000A0033">
        <w:rPr>
          <w:rFonts w:ascii="Times New Roman" w:hAnsi="Times New Roman"/>
          <w:sz w:val="24"/>
          <w:lang w:val="en-US"/>
        </w:rPr>
        <w:t>) to be formed by autogenic process of lobe deposition rather than representing background sedimentation.</w:t>
      </w:r>
    </w:p>
    <w:p w14:paraId="74300682" w14:textId="77777777" w:rsidR="00F14662" w:rsidRPr="000A0033" w:rsidRDefault="00F14662" w:rsidP="0078149E">
      <w:pPr>
        <w:spacing w:line="480" w:lineRule="auto"/>
        <w:jc w:val="both"/>
        <w:rPr>
          <w:rFonts w:ascii="Times New Roman" w:hAnsi="Times New Roman"/>
          <w:sz w:val="24"/>
          <w:lang w:val="en-US"/>
        </w:rPr>
      </w:pPr>
    </w:p>
    <w:p w14:paraId="5E87B28E" w14:textId="77777777" w:rsidR="00F33A42" w:rsidRPr="000A0033" w:rsidRDefault="00F33A42" w:rsidP="0078149E">
      <w:pPr>
        <w:spacing w:line="480" w:lineRule="auto"/>
        <w:jc w:val="both"/>
        <w:rPr>
          <w:rFonts w:ascii="Times New Roman" w:hAnsi="Times New Roman"/>
          <w:b/>
          <w:sz w:val="24"/>
          <w:lang w:val="en-US"/>
        </w:rPr>
      </w:pPr>
    </w:p>
    <w:p w14:paraId="0FEEDEE6" w14:textId="329796D5" w:rsidR="00F52A67" w:rsidRPr="000A0033" w:rsidRDefault="0078149E" w:rsidP="0078149E">
      <w:pPr>
        <w:spacing w:line="480" w:lineRule="auto"/>
        <w:jc w:val="both"/>
        <w:rPr>
          <w:rFonts w:ascii="Times New Roman" w:hAnsi="Times New Roman"/>
          <w:b/>
          <w:sz w:val="24"/>
          <w:lang w:val="en-US"/>
        </w:rPr>
      </w:pPr>
      <w:r>
        <w:rPr>
          <w:rFonts w:ascii="Times New Roman" w:hAnsi="Times New Roman"/>
          <w:b/>
          <w:sz w:val="24"/>
          <w:lang w:val="en-US"/>
        </w:rPr>
        <w:t>ACKNOWLEDGEMENTS</w:t>
      </w:r>
    </w:p>
    <w:p w14:paraId="551FE845" w14:textId="44F0830B" w:rsidR="00EA19C1" w:rsidRPr="000A0033" w:rsidRDefault="00BB3903" w:rsidP="0078149E">
      <w:pPr>
        <w:spacing w:line="480" w:lineRule="auto"/>
        <w:jc w:val="both"/>
        <w:rPr>
          <w:rFonts w:ascii="Times New Roman" w:hAnsi="Times New Roman"/>
          <w:sz w:val="24"/>
        </w:rPr>
      </w:pPr>
      <w:r w:rsidRPr="000A0033">
        <w:rPr>
          <w:rFonts w:ascii="Times New Roman" w:hAnsi="Times New Roman"/>
          <w:sz w:val="24"/>
        </w:rPr>
        <w:t>This project was funded by NWO, ExxonMobil, Shell and Statoil for which we are thankful.</w:t>
      </w:r>
      <w:r w:rsidR="006871EA" w:rsidRPr="000A0033">
        <w:rPr>
          <w:rFonts w:ascii="Times New Roman" w:hAnsi="Times New Roman"/>
          <w:sz w:val="24"/>
        </w:rPr>
        <w:t xml:space="preserve"> </w:t>
      </w:r>
    </w:p>
    <w:p w14:paraId="7FB98FC2" w14:textId="77777777" w:rsidR="00623144" w:rsidRPr="000A0033" w:rsidRDefault="00623144" w:rsidP="0078149E">
      <w:pPr>
        <w:spacing w:line="480" w:lineRule="auto"/>
        <w:jc w:val="both"/>
        <w:rPr>
          <w:rFonts w:ascii="Times New Roman" w:hAnsi="Times New Roman"/>
          <w:sz w:val="24"/>
        </w:rPr>
      </w:pPr>
    </w:p>
    <w:p w14:paraId="30474719" w14:textId="18974B50" w:rsidR="00A20C20" w:rsidRPr="000A0033" w:rsidRDefault="0078149E" w:rsidP="0078149E">
      <w:pPr>
        <w:spacing w:line="480" w:lineRule="auto"/>
        <w:jc w:val="both"/>
        <w:rPr>
          <w:rFonts w:ascii="Times New Roman" w:hAnsi="Times New Roman"/>
          <w:b/>
          <w:sz w:val="24"/>
        </w:rPr>
      </w:pPr>
      <w:r>
        <w:rPr>
          <w:rFonts w:ascii="Times New Roman" w:hAnsi="Times New Roman"/>
          <w:b/>
          <w:sz w:val="24"/>
        </w:rPr>
        <w:t>REFERENCES</w:t>
      </w:r>
    </w:p>
    <w:p w14:paraId="78E6A1E7" w14:textId="15C1F2F8" w:rsidR="007668C4" w:rsidRPr="000A0033" w:rsidRDefault="007668C4" w:rsidP="0078149E">
      <w:pPr>
        <w:spacing w:line="480" w:lineRule="auto"/>
        <w:jc w:val="both"/>
        <w:rPr>
          <w:rFonts w:ascii="Times New Roman" w:eastAsiaTheme="minorHAnsi" w:hAnsi="Times New Roman"/>
          <w:bCs/>
          <w:sz w:val="24"/>
        </w:rPr>
      </w:pPr>
      <w:proofErr w:type="spellStart"/>
      <w:r w:rsidRPr="00790582">
        <w:rPr>
          <w:rFonts w:ascii="Times New Roman" w:eastAsiaTheme="minorHAnsi" w:hAnsi="Times New Roman"/>
          <w:b/>
          <w:bCs/>
          <w:sz w:val="24"/>
        </w:rPr>
        <w:t>Adeogba</w:t>
      </w:r>
      <w:proofErr w:type="spellEnd"/>
      <w:r w:rsidRPr="00790582">
        <w:rPr>
          <w:rFonts w:ascii="Times New Roman" w:eastAsiaTheme="minorHAnsi" w:hAnsi="Times New Roman"/>
          <w:b/>
          <w:bCs/>
          <w:sz w:val="24"/>
        </w:rPr>
        <w:t xml:space="preserve">, A.A., </w:t>
      </w:r>
      <w:proofErr w:type="spellStart"/>
      <w:r w:rsidRPr="00790582">
        <w:rPr>
          <w:rFonts w:ascii="Times New Roman" w:eastAsiaTheme="minorHAnsi" w:hAnsi="Times New Roman"/>
          <w:b/>
          <w:bCs/>
          <w:sz w:val="24"/>
        </w:rPr>
        <w:t>McHargue</w:t>
      </w:r>
      <w:proofErr w:type="spellEnd"/>
      <w:r w:rsidRPr="00790582">
        <w:rPr>
          <w:rFonts w:ascii="Times New Roman" w:eastAsiaTheme="minorHAnsi" w:hAnsi="Times New Roman"/>
          <w:b/>
          <w:bCs/>
          <w:sz w:val="24"/>
        </w:rPr>
        <w:t>, T.R.</w:t>
      </w:r>
      <w:r w:rsidRPr="000A0033">
        <w:rPr>
          <w:rFonts w:ascii="Times New Roman" w:eastAsiaTheme="minorHAnsi" w:hAnsi="Times New Roman"/>
          <w:bCs/>
          <w:sz w:val="24"/>
        </w:rPr>
        <w:t xml:space="preserve"> </w:t>
      </w:r>
      <w:r w:rsidR="00790582">
        <w:rPr>
          <w:rFonts w:ascii="Times New Roman" w:eastAsiaTheme="minorHAnsi" w:hAnsi="Times New Roman"/>
          <w:bCs/>
          <w:sz w:val="24"/>
        </w:rPr>
        <w:t>and</w:t>
      </w:r>
      <w:r w:rsidRPr="000A0033">
        <w:rPr>
          <w:rFonts w:ascii="Times New Roman" w:eastAsiaTheme="minorHAnsi" w:hAnsi="Times New Roman"/>
          <w:bCs/>
          <w:sz w:val="24"/>
        </w:rPr>
        <w:t xml:space="preserve"> </w:t>
      </w:r>
      <w:r w:rsidRPr="00790582">
        <w:rPr>
          <w:rFonts w:ascii="Times New Roman" w:eastAsiaTheme="minorHAnsi" w:hAnsi="Times New Roman"/>
          <w:b/>
          <w:bCs/>
          <w:sz w:val="24"/>
        </w:rPr>
        <w:t>Graham, S.A.</w:t>
      </w:r>
      <w:r w:rsidRPr="000A0033">
        <w:rPr>
          <w:rFonts w:ascii="Times New Roman" w:eastAsiaTheme="minorHAnsi" w:hAnsi="Times New Roman"/>
          <w:bCs/>
          <w:sz w:val="24"/>
        </w:rPr>
        <w:t xml:space="preserve"> (2005). Transient fan architecture and depositional controls from near-surface 3-D seismic data, Niger Delta continental slope. </w:t>
      </w:r>
      <w:r w:rsidRPr="00790582">
        <w:rPr>
          <w:rFonts w:ascii="Times New Roman" w:eastAsiaTheme="minorHAnsi" w:hAnsi="Times New Roman"/>
          <w:bCs/>
          <w:i/>
          <w:sz w:val="24"/>
        </w:rPr>
        <w:t>AAPG Bulletin</w:t>
      </w:r>
      <w:r w:rsidRPr="000A0033">
        <w:rPr>
          <w:rFonts w:ascii="Times New Roman" w:eastAsiaTheme="minorHAnsi" w:hAnsi="Times New Roman"/>
          <w:bCs/>
          <w:sz w:val="24"/>
        </w:rPr>
        <w:t xml:space="preserve"> </w:t>
      </w:r>
      <w:r w:rsidRPr="00790582">
        <w:rPr>
          <w:rFonts w:ascii="Times New Roman" w:eastAsiaTheme="minorHAnsi" w:hAnsi="Times New Roman"/>
          <w:b/>
          <w:bCs/>
          <w:sz w:val="24"/>
        </w:rPr>
        <w:t>89</w:t>
      </w:r>
      <w:r w:rsidRPr="000A0033">
        <w:rPr>
          <w:rFonts w:ascii="Times New Roman" w:eastAsiaTheme="minorHAnsi" w:hAnsi="Times New Roman"/>
          <w:bCs/>
          <w:sz w:val="24"/>
        </w:rPr>
        <w:t>, 627-643.</w:t>
      </w:r>
    </w:p>
    <w:p w14:paraId="42DE17D3" w14:textId="77777777" w:rsidR="007668C4" w:rsidRPr="000A0033" w:rsidRDefault="007668C4" w:rsidP="0078149E">
      <w:pPr>
        <w:spacing w:line="480" w:lineRule="auto"/>
        <w:jc w:val="both"/>
        <w:rPr>
          <w:rFonts w:ascii="Times New Roman" w:eastAsiaTheme="minorHAnsi" w:hAnsi="Times New Roman"/>
          <w:bCs/>
          <w:sz w:val="24"/>
        </w:rPr>
      </w:pPr>
    </w:p>
    <w:p w14:paraId="5D44CBB3" w14:textId="4E6D9B8B" w:rsidR="007668C4" w:rsidRPr="000A0033" w:rsidRDefault="007668C4" w:rsidP="0078149E">
      <w:pPr>
        <w:spacing w:line="480" w:lineRule="auto"/>
        <w:jc w:val="both"/>
        <w:rPr>
          <w:rFonts w:ascii="Times New Roman" w:eastAsiaTheme="minorHAnsi" w:hAnsi="Times New Roman"/>
          <w:bCs/>
          <w:sz w:val="24"/>
        </w:rPr>
      </w:pPr>
      <w:r w:rsidRPr="00423E0F">
        <w:rPr>
          <w:rFonts w:ascii="Times New Roman" w:eastAsiaTheme="minorHAnsi" w:hAnsi="Times New Roman"/>
          <w:b/>
          <w:bCs/>
          <w:sz w:val="24"/>
        </w:rPr>
        <w:t xml:space="preserve">Al </w:t>
      </w:r>
      <w:proofErr w:type="spellStart"/>
      <w:r w:rsidRPr="00423E0F">
        <w:rPr>
          <w:rFonts w:ascii="Times New Roman" w:eastAsiaTheme="minorHAnsi" w:hAnsi="Times New Roman"/>
          <w:b/>
          <w:bCs/>
          <w:sz w:val="24"/>
        </w:rPr>
        <w:t>Ja’aidi</w:t>
      </w:r>
      <w:proofErr w:type="spellEnd"/>
      <w:r w:rsidRPr="00423E0F">
        <w:rPr>
          <w:rFonts w:ascii="Times New Roman" w:eastAsiaTheme="minorHAnsi" w:hAnsi="Times New Roman"/>
          <w:b/>
          <w:bCs/>
          <w:sz w:val="24"/>
        </w:rPr>
        <w:t>, O.S., McCaffrey, W.D</w:t>
      </w:r>
      <w:r w:rsidRPr="000A0033">
        <w:rPr>
          <w:rFonts w:ascii="Times New Roman" w:eastAsiaTheme="minorHAnsi" w:hAnsi="Times New Roman"/>
          <w:bCs/>
          <w:sz w:val="24"/>
        </w:rPr>
        <w:t xml:space="preserve">. </w:t>
      </w:r>
      <w:r w:rsidR="00423E0F">
        <w:rPr>
          <w:rFonts w:ascii="Times New Roman" w:eastAsiaTheme="minorHAnsi" w:hAnsi="Times New Roman"/>
          <w:bCs/>
          <w:sz w:val="24"/>
        </w:rPr>
        <w:t xml:space="preserve">and </w:t>
      </w:r>
      <w:r w:rsidRPr="00423E0F">
        <w:rPr>
          <w:rFonts w:ascii="Times New Roman" w:eastAsiaTheme="minorHAnsi" w:hAnsi="Times New Roman"/>
          <w:b/>
          <w:bCs/>
          <w:sz w:val="24"/>
        </w:rPr>
        <w:t>Kneller, B.C.</w:t>
      </w:r>
      <w:r w:rsidRPr="000A0033">
        <w:rPr>
          <w:rFonts w:ascii="Times New Roman" w:eastAsiaTheme="minorHAnsi" w:hAnsi="Times New Roman"/>
          <w:bCs/>
          <w:sz w:val="24"/>
        </w:rPr>
        <w:t xml:space="preserve"> (2004). Factors influencing the deposit geometry of experimental turbidity currents: implications for sand-body architecture in confined basins. In:</w:t>
      </w:r>
      <w:r w:rsidR="000343F8">
        <w:rPr>
          <w:rFonts w:ascii="Times New Roman" w:eastAsiaTheme="minorHAnsi" w:hAnsi="Times New Roman"/>
          <w:bCs/>
          <w:sz w:val="24"/>
        </w:rPr>
        <w:t xml:space="preserve"> </w:t>
      </w:r>
      <w:r w:rsidR="000343F8" w:rsidRPr="000343F8">
        <w:rPr>
          <w:rFonts w:ascii="Times New Roman" w:eastAsiaTheme="minorHAnsi" w:hAnsi="Times New Roman"/>
          <w:bCs/>
          <w:i/>
          <w:sz w:val="24"/>
        </w:rPr>
        <w:t>Confined Turbidite Systems</w:t>
      </w:r>
      <w:r w:rsidR="000343F8">
        <w:rPr>
          <w:rFonts w:ascii="Times New Roman" w:eastAsiaTheme="minorHAnsi" w:hAnsi="Times New Roman"/>
          <w:bCs/>
          <w:i/>
          <w:sz w:val="24"/>
        </w:rPr>
        <w:t xml:space="preserve"> </w:t>
      </w:r>
      <w:r w:rsidR="000343F8">
        <w:rPr>
          <w:rFonts w:ascii="Times New Roman" w:eastAsiaTheme="minorHAnsi" w:hAnsi="Times New Roman"/>
          <w:bCs/>
          <w:sz w:val="24"/>
        </w:rPr>
        <w:t xml:space="preserve">(Eds S.A. </w:t>
      </w:r>
      <w:r w:rsidRPr="000A0033">
        <w:rPr>
          <w:rFonts w:ascii="Times New Roman" w:eastAsiaTheme="minorHAnsi" w:hAnsi="Times New Roman"/>
          <w:bCs/>
          <w:sz w:val="24"/>
        </w:rPr>
        <w:t>Lomas</w:t>
      </w:r>
      <w:r w:rsidR="000343F8">
        <w:rPr>
          <w:rFonts w:ascii="Times New Roman" w:eastAsiaTheme="minorHAnsi" w:hAnsi="Times New Roman"/>
          <w:bCs/>
          <w:sz w:val="24"/>
        </w:rPr>
        <w:t xml:space="preserve"> and</w:t>
      </w:r>
      <w:r w:rsidRPr="000A0033">
        <w:rPr>
          <w:rFonts w:ascii="Times New Roman" w:eastAsiaTheme="minorHAnsi" w:hAnsi="Times New Roman"/>
          <w:bCs/>
          <w:sz w:val="24"/>
        </w:rPr>
        <w:t xml:space="preserve"> </w:t>
      </w:r>
      <w:r w:rsidR="000343F8">
        <w:rPr>
          <w:rFonts w:ascii="Times New Roman" w:eastAsiaTheme="minorHAnsi" w:hAnsi="Times New Roman"/>
          <w:bCs/>
          <w:sz w:val="24"/>
        </w:rPr>
        <w:t xml:space="preserve">P. </w:t>
      </w:r>
      <w:r w:rsidRPr="000A0033">
        <w:rPr>
          <w:rFonts w:ascii="Times New Roman" w:eastAsiaTheme="minorHAnsi" w:hAnsi="Times New Roman"/>
          <w:bCs/>
          <w:sz w:val="24"/>
        </w:rPr>
        <w:t>Joseph). Geological Society</w:t>
      </w:r>
      <w:r w:rsidRPr="000343F8">
        <w:rPr>
          <w:rFonts w:ascii="Times New Roman" w:eastAsiaTheme="minorHAnsi" w:hAnsi="Times New Roman"/>
          <w:bCs/>
          <w:sz w:val="24"/>
        </w:rPr>
        <w:t>, London</w:t>
      </w:r>
      <w:r w:rsidRPr="00423E0F">
        <w:rPr>
          <w:rFonts w:ascii="Times New Roman" w:eastAsiaTheme="minorHAnsi" w:hAnsi="Times New Roman"/>
          <w:bCs/>
          <w:i/>
          <w:sz w:val="24"/>
        </w:rPr>
        <w:t>, Spe</w:t>
      </w:r>
      <w:r w:rsidR="000343F8">
        <w:rPr>
          <w:rFonts w:ascii="Times New Roman" w:eastAsiaTheme="minorHAnsi" w:hAnsi="Times New Roman"/>
          <w:bCs/>
          <w:i/>
          <w:sz w:val="24"/>
        </w:rPr>
        <w:t>c.</w:t>
      </w:r>
      <w:r w:rsidRPr="00423E0F">
        <w:rPr>
          <w:rFonts w:ascii="Times New Roman" w:eastAsiaTheme="minorHAnsi" w:hAnsi="Times New Roman"/>
          <w:bCs/>
          <w:i/>
          <w:sz w:val="24"/>
        </w:rPr>
        <w:t xml:space="preserve"> Publ</w:t>
      </w:r>
      <w:r w:rsidR="000343F8" w:rsidRPr="000343F8">
        <w:rPr>
          <w:rFonts w:ascii="Times New Roman" w:eastAsiaTheme="minorHAnsi" w:hAnsi="Times New Roman"/>
          <w:bCs/>
          <w:i/>
          <w:sz w:val="24"/>
        </w:rPr>
        <w:t>.</w:t>
      </w:r>
      <w:r w:rsidRPr="000343F8">
        <w:rPr>
          <w:rFonts w:ascii="Times New Roman" w:eastAsiaTheme="minorHAnsi" w:hAnsi="Times New Roman"/>
          <w:bCs/>
          <w:sz w:val="24"/>
        </w:rPr>
        <w:t>, 222</w:t>
      </w:r>
      <w:r w:rsidRPr="000A0033">
        <w:rPr>
          <w:rFonts w:ascii="Times New Roman" w:eastAsiaTheme="minorHAnsi" w:hAnsi="Times New Roman"/>
          <w:bCs/>
          <w:sz w:val="24"/>
        </w:rPr>
        <w:t>, 45-58.</w:t>
      </w:r>
    </w:p>
    <w:p w14:paraId="334767E5" w14:textId="77777777" w:rsidR="007668C4" w:rsidRPr="000A0033" w:rsidRDefault="007668C4" w:rsidP="0078149E">
      <w:pPr>
        <w:spacing w:line="480" w:lineRule="auto"/>
        <w:jc w:val="both"/>
        <w:rPr>
          <w:rFonts w:ascii="Times New Roman" w:eastAsiaTheme="minorHAnsi" w:hAnsi="Times New Roman"/>
          <w:bCs/>
          <w:sz w:val="24"/>
        </w:rPr>
      </w:pPr>
    </w:p>
    <w:p w14:paraId="55699C2C" w14:textId="3B0653A7" w:rsidR="007668C4" w:rsidRPr="000A0033" w:rsidRDefault="007668C4" w:rsidP="0078149E">
      <w:pPr>
        <w:spacing w:line="480" w:lineRule="auto"/>
        <w:jc w:val="both"/>
        <w:rPr>
          <w:rFonts w:ascii="Times New Roman" w:eastAsiaTheme="minorHAnsi" w:hAnsi="Times New Roman"/>
          <w:bCs/>
          <w:sz w:val="24"/>
        </w:rPr>
      </w:pPr>
      <w:r w:rsidRPr="000343F8">
        <w:rPr>
          <w:rFonts w:ascii="Times New Roman" w:eastAsiaTheme="minorHAnsi" w:hAnsi="Times New Roman"/>
          <w:b/>
          <w:bCs/>
          <w:sz w:val="24"/>
        </w:rPr>
        <w:t xml:space="preserve">Amy, L.A., Hogg, A.J., </w:t>
      </w:r>
      <w:proofErr w:type="spellStart"/>
      <w:r w:rsidRPr="000343F8">
        <w:rPr>
          <w:rFonts w:ascii="Times New Roman" w:eastAsiaTheme="minorHAnsi" w:hAnsi="Times New Roman"/>
          <w:b/>
          <w:bCs/>
          <w:sz w:val="24"/>
        </w:rPr>
        <w:t>Peakall</w:t>
      </w:r>
      <w:proofErr w:type="spellEnd"/>
      <w:r w:rsidRPr="000343F8">
        <w:rPr>
          <w:rFonts w:ascii="Times New Roman" w:eastAsiaTheme="minorHAnsi" w:hAnsi="Times New Roman"/>
          <w:b/>
          <w:bCs/>
          <w:sz w:val="24"/>
        </w:rPr>
        <w:t>, J.</w:t>
      </w:r>
      <w:r w:rsidRPr="000A0033">
        <w:rPr>
          <w:rFonts w:ascii="Times New Roman" w:eastAsiaTheme="minorHAnsi" w:hAnsi="Times New Roman"/>
          <w:bCs/>
          <w:sz w:val="24"/>
        </w:rPr>
        <w:t xml:space="preserve"> </w:t>
      </w:r>
      <w:r w:rsidR="000343F8">
        <w:rPr>
          <w:rFonts w:ascii="Times New Roman" w:eastAsiaTheme="minorHAnsi" w:hAnsi="Times New Roman"/>
          <w:bCs/>
          <w:sz w:val="24"/>
        </w:rPr>
        <w:t xml:space="preserve">and </w:t>
      </w:r>
      <w:proofErr w:type="spellStart"/>
      <w:r w:rsidRPr="000343F8">
        <w:rPr>
          <w:rFonts w:ascii="Times New Roman" w:eastAsiaTheme="minorHAnsi" w:hAnsi="Times New Roman"/>
          <w:b/>
          <w:bCs/>
          <w:sz w:val="24"/>
        </w:rPr>
        <w:t>Talling</w:t>
      </w:r>
      <w:proofErr w:type="spellEnd"/>
      <w:r w:rsidRPr="000343F8">
        <w:rPr>
          <w:rFonts w:ascii="Times New Roman" w:eastAsiaTheme="minorHAnsi" w:hAnsi="Times New Roman"/>
          <w:b/>
          <w:bCs/>
          <w:sz w:val="24"/>
        </w:rPr>
        <w:t>, P.J.</w:t>
      </w:r>
      <w:r w:rsidRPr="000A0033">
        <w:rPr>
          <w:rFonts w:ascii="Times New Roman" w:eastAsiaTheme="minorHAnsi" w:hAnsi="Times New Roman"/>
          <w:bCs/>
          <w:sz w:val="24"/>
        </w:rPr>
        <w:t xml:space="preserve"> (2005). Abrupt transitions in gravity currents. </w:t>
      </w:r>
      <w:proofErr w:type="spellStart"/>
      <w:proofErr w:type="gramStart"/>
      <w:r w:rsidRPr="000343F8">
        <w:rPr>
          <w:rFonts w:ascii="Times New Roman" w:eastAsiaTheme="minorHAnsi" w:hAnsi="Times New Roman"/>
          <w:bCs/>
          <w:i/>
          <w:sz w:val="24"/>
        </w:rPr>
        <w:t>J</w:t>
      </w:r>
      <w:r w:rsidR="000343F8">
        <w:rPr>
          <w:rFonts w:ascii="Times New Roman" w:eastAsiaTheme="minorHAnsi" w:hAnsi="Times New Roman"/>
          <w:bCs/>
          <w:i/>
          <w:sz w:val="24"/>
        </w:rPr>
        <w:t>.</w:t>
      </w:r>
      <w:r w:rsidRPr="000343F8">
        <w:rPr>
          <w:rFonts w:ascii="Times New Roman" w:eastAsiaTheme="minorHAnsi" w:hAnsi="Times New Roman"/>
          <w:bCs/>
          <w:i/>
          <w:sz w:val="24"/>
        </w:rPr>
        <w:t>Geophy</w:t>
      </w:r>
      <w:r w:rsidR="000343F8">
        <w:rPr>
          <w:rFonts w:ascii="Times New Roman" w:eastAsiaTheme="minorHAnsi" w:hAnsi="Times New Roman"/>
          <w:bCs/>
          <w:i/>
          <w:sz w:val="24"/>
        </w:rPr>
        <w:t>s</w:t>
      </w:r>
      <w:proofErr w:type="spellEnd"/>
      <w:proofErr w:type="gramEnd"/>
      <w:r w:rsidR="000343F8">
        <w:rPr>
          <w:rFonts w:ascii="Times New Roman" w:eastAsiaTheme="minorHAnsi" w:hAnsi="Times New Roman"/>
          <w:bCs/>
          <w:i/>
          <w:sz w:val="24"/>
        </w:rPr>
        <w:t>.</w:t>
      </w:r>
      <w:r w:rsidRPr="000343F8">
        <w:rPr>
          <w:rFonts w:ascii="Times New Roman" w:eastAsiaTheme="minorHAnsi" w:hAnsi="Times New Roman"/>
          <w:bCs/>
          <w:i/>
          <w:sz w:val="24"/>
        </w:rPr>
        <w:t xml:space="preserve"> Res</w:t>
      </w:r>
      <w:r w:rsidR="000343F8">
        <w:rPr>
          <w:rFonts w:ascii="Times New Roman" w:eastAsiaTheme="minorHAnsi" w:hAnsi="Times New Roman"/>
          <w:bCs/>
          <w:i/>
          <w:sz w:val="24"/>
        </w:rPr>
        <w:t>.</w:t>
      </w:r>
      <w:r w:rsidRPr="000A0033">
        <w:rPr>
          <w:rFonts w:ascii="Times New Roman" w:eastAsiaTheme="minorHAnsi" w:hAnsi="Times New Roman"/>
          <w:bCs/>
          <w:sz w:val="24"/>
        </w:rPr>
        <w:t xml:space="preserve"> </w:t>
      </w:r>
      <w:r w:rsidRPr="000343F8">
        <w:rPr>
          <w:rFonts w:ascii="Times New Roman" w:eastAsiaTheme="minorHAnsi" w:hAnsi="Times New Roman"/>
          <w:b/>
          <w:bCs/>
          <w:sz w:val="24"/>
        </w:rPr>
        <w:t>110</w:t>
      </w:r>
      <w:r w:rsidRPr="000A0033">
        <w:rPr>
          <w:rFonts w:ascii="Times New Roman" w:eastAsiaTheme="minorHAnsi" w:hAnsi="Times New Roman"/>
          <w:bCs/>
          <w:sz w:val="24"/>
        </w:rPr>
        <w:t>, F03001.</w:t>
      </w:r>
    </w:p>
    <w:p w14:paraId="4F9937F9" w14:textId="77777777" w:rsidR="007668C4" w:rsidRPr="000A0033" w:rsidRDefault="007668C4" w:rsidP="0078149E">
      <w:pPr>
        <w:spacing w:line="480" w:lineRule="auto"/>
        <w:jc w:val="both"/>
        <w:rPr>
          <w:rFonts w:ascii="Times New Roman" w:eastAsiaTheme="minorHAnsi" w:hAnsi="Times New Roman"/>
          <w:bCs/>
          <w:sz w:val="24"/>
        </w:rPr>
      </w:pPr>
    </w:p>
    <w:p w14:paraId="44052C31" w14:textId="39750D87" w:rsidR="007668C4" w:rsidRPr="000A0033" w:rsidRDefault="007668C4" w:rsidP="0078149E">
      <w:pPr>
        <w:spacing w:line="480" w:lineRule="auto"/>
        <w:jc w:val="both"/>
        <w:rPr>
          <w:rFonts w:ascii="Times New Roman" w:eastAsiaTheme="minorHAnsi" w:hAnsi="Times New Roman"/>
          <w:bCs/>
          <w:sz w:val="24"/>
        </w:rPr>
      </w:pPr>
      <w:r w:rsidRPr="000343F8">
        <w:rPr>
          <w:rFonts w:ascii="Times New Roman" w:eastAsiaTheme="minorHAnsi" w:hAnsi="Times New Roman"/>
          <w:b/>
          <w:bCs/>
          <w:sz w:val="24"/>
        </w:rPr>
        <w:t xml:space="preserve">Baas, J.H., Van </w:t>
      </w:r>
      <w:proofErr w:type="spellStart"/>
      <w:r w:rsidRPr="000343F8">
        <w:rPr>
          <w:rFonts w:ascii="Times New Roman" w:eastAsiaTheme="minorHAnsi" w:hAnsi="Times New Roman"/>
          <w:b/>
          <w:bCs/>
          <w:sz w:val="24"/>
        </w:rPr>
        <w:t>Kesteren</w:t>
      </w:r>
      <w:proofErr w:type="spellEnd"/>
      <w:r w:rsidRPr="000343F8">
        <w:rPr>
          <w:rFonts w:ascii="Times New Roman" w:eastAsiaTheme="minorHAnsi" w:hAnsi="Times New Roman"/>
          <w:b/>
          <w:bCs/>
          <w:sz w:val="24"/>
        </w:rPr>
        <w:t>, W.</w:t>
      </w:r>
      <w:r w:rsidRPr="000A0033">
        <w:rPr>
          <w:rFonts w:ascii="Times New Roman" w:eastAsiaTheme="minorHAnsi" w:hAnsi="Times New Roman"/>
          <w:bCs/>
          <w:sz w:val="24"/>
        </w:rPr>
        <w:t xml:space="preserve"> </w:t>
      </w:r>
      <w:r w:rsidR="000343F8">
        <w:rPr>
          <w:rFonts w:ascii="Times New Roman" w:eastAsiaTheme="minorHAnsi" w:hAnsi="Times New Roman"/>
          <w:bCs/>
          <w:sz w:val="24"/>
        </w:rPr>
        <w:t>and</w:t>
      </w:r>
      <w:r w:rsidRPr="000A0033">
        <w:rPr>
          <w:rFonts w:ascii="Times New Roman" w:eastAsiaTheme="minorHAnsi" w:hAnsi="Times New Roman"/>
          <w:bCs/>
          <w:sz w:val="24"/>
        </w:rPr>
        <w:t xml:space="preserve"> </w:t>
      </w:r>
      <w:r w:rsidRPr="000343F8">
        <w:rPr>
          <w:rFonts w:ascii="Times New Roman" w:eastAsiaTheme="minorHAnsi" w:hAnsi="Times New Roman"/>
          <w:b/>
          <w:bCs/>
          <w:sz w:val="24"/>
        </w:rPr>
        <w:t>Postma, G.</w:t>
      </w:r>
      <w:r w:rsidRPr="000A0033">
        <w:rPr>
          <w:rFonts w:ascii="Times New Roman" w:eastAsiaTheme="minorHAnsi" w:hAnsi="Times New Roman"/>
          <w:bCs/>
          <w:sz w:val="24"/>
        </w:rPr>
        <w:t xml:space="preserve"> (2004). Deposits of depletive high-density turbidity currents: a flume analogue of bed geometry, structure and texture. </w:t>
      </w:r>
      <w:r w:rsidRPr="000343F8">
        <w:rPr>
          <w:rFonts w:ascii="Times New Roman" w:eastAsiaTheme="minorHAnsi" w:hAnsi="Times New Roman"/>
          <w:bCs/>
          <w:i/>
          <w:sz w:val="24"/>
        </w:rPr>
        <w:t>Sedimentology</w:t>
      </w:r>
      <w:r w:rsidRPr="000A0033">
        <w:rPr>
          <w:rFonts w:ascii="Times New Roman" w:eastAsiaTheme="minorHAnsi" w:hAnsi="Times New Roman"/>
          <w:bCs/>
          <w:sz w:val="24"/>
        </w:rPr>
        <w:t xml:space="preserve"> </w:t>
      </w:r>
      <w:r w:rsidRPr="000343F8">
        <w:rPr>
          <w:rFonts w:ascii="Times New Roman" w:eastAsiaTheme="minorHAnsi" w:hAnsi="Times New Roman"/>
          <w:b/>
          <w:bCs/>
          <w:sz w:val="24"/>
        </w:rPr>
        <w:t>51</w:t>
      </w:r>
      <w:r w:rsidRPr="000A0033">
        <w:rPr>
          <w:rFonts w:ascii="Times New Roman" w:eastAsiaTheme="minorHAnsi" w:hAnsi="Times New Roman"/>
          <w:bCs/>
          <w:sz w:val="24"/>
        </w:rPr>
        <w:t>, 1053-1088.</w:t>
      </w:r>
    </w:p>
    <w:p w14:paraId="157D1A63" w14:textId="77777777" w:rsidR="007668C4" w:rsidRPr="000A0033" w:rsidRDefault="007668C4" w:rsidP="0078149E">
      <w:pPr>
        <w:spacing w:line="480" w:lineRule="auto"/>
        <w:jc w:val="both"/>
        <w:rPr>
          <w:rFonts w:ascii="Times New Roman" w:eastAsiaTheme="minorHAnsi" w:hAnsi="Times New Roman"/>
          <w:bCs/>
          <w:sz w:val="24"/>
        </w:rPr>
      </w:pPr>
    </w:p>
    <w:p w14:paraId="7B69FF7C" w14:textId="68AB4397" w:rsidR="007668C4" w:rsidRPr="000A0033" w:rsidRDefault="007668C4" w:rsidP="0078149E">
      <w:pPr>
        <w:spacing w:line="480" w:lineRule="auto"/>
        <w:jc w:val="both"/>
        <w:rPr>
          <w:rFonts w:ascii="Times New Roman" w:eastAsiaTheme="minorHAnsi" w:hAnsi="Times New Roman"/>
          <w:bCs/>
          <w:sz w:val="24"/>
        </w:rPr>
      </w:pPr>
      <w:r w:rsidRPr="000343F8">
        <w:rPr>
          <w:rFonts w:ascii="Times New Roman" w:eastAsiaTheme="minorHAnsi" w:hAnsi="Times New Roman"/>
          <w:b/>
          <w:bCs/>
          <w:sz w:val="24"/>
        </w:rPr>
        <w:t xml:space="preserve">Barton, M.D. </w:t>
      </w:r>
      <w:r w:rsidRPr="000A0033">
        <w:rPr>
          <w:rFonts w:ascii="Times New Roman" w:eastAsiaTheme="minorHAnsi" w:hAnsi="Times New Roman"/>
          <w:bCs/>
          <w:sz w:val="24"/>
        </w:rPr>
        <w:t>(2012). Evolution of an Intra-Slope Apron, Offshore Niger Delta Slope: Impact of step geometry on apron architecture. In:</w:t>
      </w:r>
      <w:r w:rsidR="000343F8" w:rsidRPr="000343F8">
        <w:rPr>
          <w:rFonts w:ascii="Times New Roman" w:eastAsiaTheme="minorHAnsi" w:hAnsi="Times New Roman"/>
          <w:bCs/>
          <w:i/>
          <w:sz w:val="24"/>
        </w:rPr>
        <w:t xml:space="preserve"> Application of the principles of seismic geomorphology to continental -slope and base-of-slope systems: Case studies </w:t>
      </w:r>
      <w:r w:rsidR="000343F8" w:rsidRPr="000343F8">
        <w:rPr>
          <w:rFonts w:ascii="Times New Roman" w:eastAsiaTheme="minorHAnsi" w:hAnsi="Times New Roman"/>
          <w:bCs/>
          <w:i/>
          <w:sz w:val="24"/>
        </w:rPr>
        <w:lastRenderedPageBreak/>
        <w:t>from seafloor and near-seafloor analogues</w:t>
      </w:r>
      <w:r w:rsidR="000343F8">
        <w:rPr>
          <w:rFonts w:ascii="Times New Roman" w:eastAsiaTheme="minorHAnsi" w:hAnsi="Times New Roman"/>
          <w:bCs/>
          <w:sz w:val="24"/>
        </w:rPr>
        <w:t xml:space="preserve"> (Eds. B.E.</w:t>
      </w:r>
      <w:r w:rsidRPr="000A0033">
        <w:rPr>
          <w:rFonts w:ascii="Times New Roman" w:eastAsiaTheme="minorHAnsi" w:hAnsi="Times New Roman"/>
          <w:bCs/>
          <w:sz w:val="24"/>
        </w:rPr>
        <w:t xml:space="preserve"> Prather,</w:t>
      </w:r>
      <w:r w:rsidR="000343F8">
        <w:rPr>
          <w:rFonts w:ascii="Times New Roman" w:eastAsiaTheme="minorHAnsi" w:hAnsi="Times New Roman"/>
          <w:bCs/>
          <w:sz w:val="24"/>
        </w:rPr>
        <w:t xml:space="preserve"> M.E.</w:t>
      </w:r>
      <w:r w:rsidRPr="000A0033">
        <w:rPr>
          <w:rFonts w:ascii="Times New Roman" w:eastAsiaTheme="minorHAnsi" w:hAnsi="Times New Roman"/>
          <w:bCs/>
          <w:sz w:val="24"/>
        </w:rPr>
        <w:t xml:space="preserve"> </w:t>
      </w:r>
      <w:proofErr w:type="spellStart"/>
      <w:r w:rsidRPr="000A0033">
        <w:rPr>
          <w:rFonts w:ascii="Times New Roman" w:eastAsiaTheme="minorHAnsi" w:hAnsi="Times New Roman"/>
          <w:bCs/>
          <w:sz w:val="24"/>
        </w:rPr>
        <w:t>Deptuck</w:t>
      </w:r>
      <w:proofErr w:type="spellEnd"/>
      <w:r w:rsidRPr="000A0033">
        <w:rPr>
          <w:rFonts w:ascii="Times New Roman" w:eastAsiaTheme="minorHAnsi" w:hAnsi="Times New Roman"/>
          <w:bCs/>
          <w:sz w:val="24"/>
        </w:rPr>
        <w:t xml:space="preserve">, </w:t>
      </w:r>
      <w:r w:rsidR="000343F8">
        <w:rPr>
          <w:rFonts w:ascii="Times New Roman" w:eastAsiaTheme="minorHAnsi" w:hAnsi="Times New Roman"/>
          <w:bCs/>
          <w:sz w:val="24"/>
        </w:rPr>
        <w:t xml:space="preserve">D. </w:t>
      </w:r>
      <w:proofErr w:type="spellStart"/>
      <w:r w:rsidRPr="000A0033">
        <w:rPr>
          <w:rFonts w:ascii="Times New Roman" w:eastAsiaTheme="minorHAnsi" w:hAnsi="Times New Roman"/>
          <w:bCs/>
          <w:sz w:val="24"/>
        </w:rPr>
        <w:t>Mohrig</w:t>
      </w:r>
      <w:proofErr w:type="spellEnd"/>
      <w:r w:rsidRPr="000A0033">
        <w:rPr>
          <w:rFonts w:ascii="Times New Roman" w:eastAsiaTheme="minorHAnsi" w:hAnsi="Times New Roman"/>
          <w:bCs/>
          <w:sz w:val="24"/>
        </w:rPr>
        <w:t>,</w:t>
      </w:r>
      <w:r w:rsidR="000343F8">
        <w:rPr>
          <w:rFonts w:ascii="Times New Roman" w:eastAsiaTheme="minorHAnsi" w:hAnsi="Times New Roman"/>
          <w:bCs/>
          <w:sz w:val="24"/>
        </w:rPr>
        <w:t xml:space="preserve"> B.</w:t>
      </w:r>
      <w:r w:rsidRPr="000A0033">
        <w:rPr>
          <w:rFonts w:ascii="Times New Roman" w:eastAsiaTheme="minorHAnsi" w:hAnsi="Times New Roman"/>
          <w:bCs/>
          <w:sz w:val="24"/>
        </w:rPr>
        <w:t xml:space="preserve"> van Hoorn</w:t>
      </w:r>
      <w:r w:rsidR="000343F8">
        <w:rPr>
          <w:rFonts w:ascii="Times New Roman" w:eastAsiaTheme="minorHAnsi" w:hAnsi="Times New Roman"/>
          <w:bCs/>
          <w:sz w:val="24"/>
        </w:rPr>
        <w:t xml:space="preserve"> and R.B.</w:t>
      </w:r>
      <w:r w:rsidRPr="000A0033">
        <w:rPr>
          <w:rFonts w:ascii="Times New Roman" w:eastAsiaTheme="minorHAnsi" w:hAnsi="Times New Roman"/>
          <w:bCs/>
          <w:sz w:val="24"/>
        </w:rPr>
        <w:t xml:space="preserve"> Wynn), </w:t>
      </w:r>
      <w:r w:rsidRPr="000343F8">
        <w:rPr>
          <w:rFonts w:ascii="Times New Roman" w:eastAsiaTheme="minorHAnsi" w:hAnsi="Times New Roman"/>
          <w:bCs/>
          <w:i/>
          <w:sz w:val="24"/>
        </w:rPr>
        <w:t>SEPM Spec</w:t>
      </w:r>
      <w:r w:rsidR="000343F8" w:rsidRPr="000343F8">
        <w:rPr>
          <w:rFonts w:ascii="Times New Roman" w:eastAsiaTheme="minorHAnsi" w:hAnsi="Times New Roman"/>
          <w:bCs/>
          <w:i/>
          <w:sz w:val="24"/>
        </w:rPr>
        <w:t>.</w:t>
      </w:r>
      <w:r w:rsidRPr="000343F8">
        <w:rPr>
          <w:rFonts w:ascii="Times New Roman" w:eastAsiaTheme="minorHAnsi" w:hAnsi="Times New Roman"/>
          <w:bCs/>
          <w:i/>
          <w:sz w:val="24"/>
        </w:rPr>
        <w:t xml:space="preserve"> Publ</w:t>
      </w:r>
      <w:r w:rsidR="000343F8" w:rsidRPr="000343F8">
        <w:rPr>
          <w:rFonts w:ascii="Times New Roman" w:eastAsiaTheme="minorHAnsi" w:hAnsi="Times New Roman"/>
          <w:bCs/>
          <w:i/>
          <w:sz w:val="24"/>
        </w:rPr>
        <w:t>.,</w:t>
      </w:r>
      <w:r w:rsidRPr="000A0033">
        <w:rPr>
          <w:rFonts w:ascii="Times New Roman" w:eastAsiaTheme="minorHAnsi" w:hAnsi="Times New Roman"/>
          <w:bCs/>
          <w:sz w:val="24"/>
        </w:rPr>
        <w:t xml:space="preserve"> 99, 181- 197.</w:t>
      </w:r>
    </w:p>
    <w:p w14:paraId="2C7B28BE" w14:textId="77777777" w:rsidR="007668C4" w:rsidRPr="000A0033" w:rsidRDefault="007668C4" w:rsidP="0078149E">
      <w:pPr>
        <w:spacing w:line="480" w:lineRule="auto"/>
        <w:jc w:val="both"/>
        <w:rPr>
          <w:rFonts w:ascii="Times New Roman" w:eastAsiaTheme="minorHAnsi" w:hAnsi="Times New Roman"/>
          <w:bCs/>
          <w:sz w:val="24"/>
        </w:rPr>
      </w:pPr>
    </w:p>
    <w:p w14:paraId="0BD6BBB2" w14:textId="17B1E296" w:rsidR="007668C4" w:rsidRPr="000A0033" w:rsidRDefault="007668C4" w:rsidP="0078149E">
      <w:pPr>
        <w:spacing w:line="480" w:lineRule="auto"/>
        <w:jc w:val="both"/>
        <w:rPr>
          <w:rFonts w:ascii="Times New Roman" w:eastAsiaTheme="minorHAnsi" w:hAnsi="Times New Roman"/>
          <w:bCs/>
          <w:sz w:val="24"/>
        </w:rPr>
      </w:pPr>
      <w:r w:rsidRPr="000343F8">
        <w:rPr>
          <w:rFonts w:ascii="Times New Roman" w:eastAsiaTheme="minorHAnsi" w:hAnsi="Times New Roman"/>
          <w:b/>
          <w:bCs/>
          <w:sz w:val="24"/>
        </w:rPr>
        <w:t>Bouma, A.H.</w:t>
      </w:r>
      <w:r w:rsidRPr="000A0033">
        <w:rPr>
          <w:rFonts w:ascii="Times New Roman" w:eastAsiaTheme="minorHAnsi" w:hAnsi="Times New Roman"/>
          <w:bCs/>
          <w:sz w:val="24"/>
        </w:rPr>
        <w:t xml:space="preserve"> (2000). Fine-grained, mud-rich turbidite systems: Model and comparison with coarse-grained, sand-rich systems. In:</w:t>
      </w:r>
      <w:r w:rsidR="001207CA">
        <w:rPr>
          <w:rFonts w:ascii="Times New Roman" w:eastAsiaTheme="minorHAnsi" w:hAnsi="Times New Roman"/>
          <w:bCs/>
          <w:sz w:val="24"/>
        </w:rPr>
        <w:t xml:space="preserve"> </w:t>
      </w:r>
      <w:r w:rsidR="001207CA" w:rsidRPr="001207CA">
        <w:rPr>
          <w:rFonts w:ascii="Times New Roman" w:eastAsiaTheme="minorHAnsi" w:hAnsi="Times New Roman"/>
          <w:bCs/>
          <w:i/>
          <w:sz w:val="24"/>
        </w:rPr>
        <w:t>Fine-grained Turbidite Systems</w:t>
      </w:r>
      <w:r w:rsidRPr="000A0033">
        <w:rPr>
          <w:rFonts w:ascii="Times New Roman" w:eastAsiaTheme="minorHAnsi" w:hAnsi="Times New Roman"/>
          <w:bCs/>
          <w:sz w:val="24"/>
        </w:rPr>
        <w:t xml:space="preserve"> </w:t>
      </w:r>
      <w:r w:rsidR="001207CA">
        <w:rPr>
          <w:rFonts w:ascii="Times New Roman" w:eastAsiaTheme="minorHAnsi" w:hAnsi="Times New Roman"/>
          <w:bCs/>
          <w:sz w:val="24"/>
        </w:rPr>
        <w:t xml:space="preserve">(Eds. A.H. </w:t>
      </w:r>
      <w:r w:rsidRPr="000A0033">
        <w:rPr>
          <w:rFonts w:ascii="Times New Roman" w:eastAsiaTheme="minorHAnsi" w:hAnsi="Times New Roman"/>
          <w:bCs/>
          <w:sz w:val="24"/>
        </w:rPr>
        <w:t>Bouma</w:t>
      </w:r>
      <w:r w:rsidR="001207CA">
        <w:rPr>
          <w:rFonts w:ascii="Times New Roman" w:eastAsiaTheme="minorHAnsi" w:hAnsi="Times New Roman"/>
          <w:bCs/>
          <w:sz w:val="24"/>
        </w:rPr>
        <w:t xml:space="preserve"> and C.G.</w:t>
      </w:r>
      <w:r w:rsidRPr="000A0033">
        <w:rPr>
          <w:rFonts w:ascii="Times New Roman" w:eastAsiaTheme="minorHAnsi" w:hAnsi="Times New Roman"/>
          <w:bCs/>
          <w:sz w:val="24"/>
        </w:rPr>
        <w:t xml:space="preserve"> Stone) </w:t>
      </w:r>
      <w:r w:rsidRPr="001207CA">
        <w:rPr>
          <w:rFonts w:ascii="Times New Roman" w:eastAsiaTheme="minorHAnsi" w:hAnsi="Times New Roman"/>
          <w:bCs/>
          <w:i/>
          <w:sz w:val="24"/>
        </w:rPr>
        <w:t>AAPG Memoir 72/SEPM Spec</w:t>
      </w:r>
      <w:r w:rsidR="001207CA" w:rsidRPr="001207CA">
        <w:rPr>
          <w:rFonts w:ascii="Times New Roman" w:eastAsiaTheme="minorHAnsi" w:hAnsi="Times New Roman"/>
          <w:bCs/>
          <w:i/>
          <w:sz w:val="24"/>
        </w:rPr>
        <w:t>.</w:t>
      </w:r>
      <w:r w:rsidRPr="001207CA">
        <w:rPr>
          <w:rFonts w:ascii="Times New Roman" w:eastAsiaTheme="minorHAnsi" w:hAnsi="Times New Roman"/>
          <w:bCs/>
          <w:i/>
          <w:sz w:val="24"/>
        </w:rPr>
        <w:t xml:space="preserve"> Publ</w:t>
      </w:r>
      <w:r w:rsidR="001207CA" w:rsidRPr="001207CA">
        <w:rPr>
          <w:rFonts w:ascii="Times New Roman" w:eastAsiaTheme="minorHAnsi" w:hAnsi="Times New Roman"/>
          <w:bCs/>
          <w:i/>
          <w:sz w:val="24"/>
        </w:rPr>
        <w:t>.,</w:t>
      </w:r>
      <w:r w:rsidRPr="000A0033">
        <w:rPr>
          <w:rFonts w:ascii="Times New Roman" w:eastAsiaTheme="minorHAnsi" w:hAnsi="Times New Roman"/>
          <w:bCs/>
          <w:sz w:val="24"/>
        </w:rPr>
        <w:t xml:space="preserve"> 68, 9-19.</w:t>
      </w:r>
    </w:p>
    <w:p w14:paraId="47EB57C2" w14:textId="77777777" w:rsidR="007668C4" w:rsidRPr="000A0033" w:rsidRDefault="007668C4" w:rsidP="0078149E">
      <w:pPr>
        <w:spacing w:line="480" w:lineRule="auto"/>
        <w:jc w:val="both"/>
        <w:rPr>
          <w:rFonts w:ascii="Times New Roman" w:eastAsiaTheme="minorHAnsi" w:hAnsi="Times New Roman"/>
          <w:bCs/>
          <w:sz w:val="24"/>
        </w:rPr>
      </w:pPr>
    </w:p>
    <w:p w14:paraId="2A927AE1" w14:textId="0A302CBC" w:rsidR="007668C4" w:rsidRPr="000A0033" w:rsidRDefault="007668C4" w:rsidP="0078149E">
      <w:pPr>
        <w:spacing w:line="480" w:lineRule="auto"/>
        <w:jc w:val="both"/>
        <w:rPr>
          <w:rFonts w:ascii="Times New Roman" w:eastAsiaTheme="minorHAnsi" w:hAnsi="Times New Roman"/>
          <w:bCs/>
          <w:sz w:val="24"/>
        </w:rPr>
      </w:pPr>
      <w:r w:rsidRPr="001207CA">
        <w:rPr>
          <w:rFonts w:ascii="Times New Roman" w:eastAsiaTheme="minorHAnsi" w:hAnsi="Times New Roman"/>
          <w:b/>
          <w:bCs/>
          <w:sz w:val="24"/>
        </w:rPr>
        <w:t xml:space="preserve">Brooks, H.L., Hodgson, D.M., Brunt, R.L., </w:t>
      </w:r>
      <w:proofErr w:type="spellStart"/>
      <w:r w:rsidRPr="001207CA">
        <w:rPr>
          <w:rFonts w:ascii="Times New Roman" w:eastAsiaTheme="minorHAnsi" w:hAnsi="Times New Roman"/>
          <w:b/>
          <w:bCs/>
          <w:sz w:val="24"/>
        </w:rPr>
        <w:t>Peakall</w:t>
      </w:r>
      <w:proofErr w:type="spellEnd"/>
      <w:r w:rsidRPr="001207CA">
        <w:rPr>
          <w:rFonts w:ascii="Times New Roman" w:eastAsiaTheme="minorHAnsi" w:hAnsi="Times New Roman"/>
          <w:b/>
          <w:bCs/>
          <w:sz w:val="24"/>
        </w:rPr>
        <w:t xml:space="preserve">, J., </w:t>
      </w:r>
      <w:proofErr w:type="spellStart"/>
      <w:r w:rsidRPr="001207CA">
        <w:rPr>
          <w:rFonts w:ascii="Times New Roman" w:eastAsiaTheme="minorHAnsi" w:hAnsi="Times New Roman"/>
          <w:b/>
          <w:bCs/>
          <w:sz w:val="24"/>
        </w:rPr>
        <w:t>Hofstra</w:t>
      </w:r>
      <w:proofErr w:type="spellEnd"/>
      <w:r w:rsidRPr="001207CA">
        <w:rPr>
          <w:rFonts w:ascii="Times New Roman" w:eastAsiaTheme="minorHAnsi" w:hAnsi="Times New Roman"/>
          <w:b/>
          <w:bCs/>
          <w:sz w:val="24"/>
        </w:rPr>
        <w:t>, M.</w:t>
      </w:r>
      <w:r w:rsidRPr="000A0033">
        <w:rPr>
          <w:rFonts w:ascii="Times New Roman" w:eastAsiaTheme="minorHAnsi" w:hAnsi="Times New Roman"/>
          <w:bCs/>
          <w:sz w:val="24"/>
        </w:rPr>
        <w:t xml:space="preserve"> </w:t>
      </w:r>
      <w:r w:rsidR="001207CA">
        <w:rPr>
          <w:rFonts w:ascii="Times New Roman" w:eastAsiaTheme="minorHAnsi" w:hAnsi="Times New Roman"/>
          <w:bCs/>
          <w:sz w:val="24"/>
        </w:rPr>
        <w:t>and</w:t>
      </w:r>
      <w:r w:rsidRPr="000A0033">
        <w:rPr>
          <w:rFonts w:ascii="Times New Roman" w:eastAsiaTheme="minorHAnsi" w:hAnsi="Times New Roman"/>
          <w:bCs/>
          <w:sz w:val="24"/>
        </w:rPr>
        <w:t xml:space="preserve"> </w:t>
      </w:r>
      <w:r w:rsidRPr="001207CA">
        <w:rPr>
          <w:rFonts w:ascii="Times New Roman" w:eastAsiaTheme="minorHAnsi" w:hAnsi="Times New Roman"/>
          <w:b/>
          <w:bCs/>
          <w:sz w:val="24"/>
        </w:rPr>
        <w:t>Flint, S.S.</w:t>
      </w:r>
      <w:r w:rsidRPr="000A0033">
        <w:rPr>
          <w:rFonts w:ascii="Times New Roman" w:eastAsiaTheme="minorHAnsi" w:hAnsi="Times New Roman"/>
          <w:bCs/>
          <w:sz w:val="24"/>
        </w:rPr>
        <w:t xml:space="preserve"> (2018). Deep-water channel-lobe transition zone dynamics: Processes and depositional architecture, an example from the Karoo Basin, South Africa. </w:t>
      </w:r>
      <w:r w:rsidR="001207CA" w:rsidRPr="001207CA">
        <w:rPr>
          <w:rFonts w:ascii="Times New Roman" w:eastAsiaTheme="minorHAnsi" w:hAnsi="Times New Roman"/>
          <w:bCs/>
          <w:i/>
          <w:sz w:val="24"/>
        </w:rPr>
        <w:t>Geol. Soc. Am. Bull.,</w:t>
      </w:r>
      <w:r w:rsidRPr="000A0033">
        <w:rPr>
          <w:rFonts w:ascii="Times New Roman" w:eastAsiaTheme="minorHAnsi" w:hAnsi="Times New Roman"/>
          <w:bCs/>
          <w:sz w:val="24"/>
        </w:rPr>
        <w:t xml:space="preserve"> </w:t>
      </w:r>
      <w:r w:rsidRPr="001207CA">
        <w:rPr>
          <w:rFonts w:ascii="Times New Roman" w:eastAsiaTheme="minorHAnsi" w:hAnsi="Times New Roman"/>
          <w:b/>
          <w:bCs/>
          <w:sz w:val="24"/>
        </w:rPr>
        <w:t>130</w:t>
      </w:r>
      <w:r w:rsidRPr="000A0033">
        <w:rPr>
          <w:rFonts w:ascii="Times New Roman" w:eastAsiaTheme="minorHAnsi" w:hAnsi="Times New Roman"/>
          <w:bCs/>
          <w:sz w:val="24"/>
        </w:rPr>
        <w:t>, 1723-1746.</w:t>
      </w:r>
    </w:p>
    <w:p w14:paraId="5080D591" w14:textId="77777777" w:rsidR="007668C4" w:rsidRPr="000A0033" w:rsidRDefault="007668C4" w:rsidP="0078149E">
      <w:pPr>
        <w:spacing w:line="480" w:lineRule="auto"/>
        <w:jc w:val="both"/>
        <w:rPr>
          <w:rFonts w:ascii="Times New Roman" w:eastAsiaTheme="minorHAnsi" w:hAnsi="Times New Roman"/>
          <w:bCs/>
          <w:sz w:val="24"/>
        </w:rPr>
      </w:pPr>
    </w:p>
    <w:p w14:paraId="798DEE9E" w14:textId="18B29C37" w:rsidR="007668C4" w:rsidRPr="000A0033" w:rsidRDefault="007668C4" w:rsidP="0078149E">
      <w:pPr>
        <w:spacing w:line="480" w:lineRule="auto"/>
        <w:jc w:val="both"/>
        <w:rPr>
          <w:rFonts w:ascii="Times New Roman" w:eastAsiaTheme="minorHAnsi" w:hAnsi="Times New Roman"/>
          <w:bCs/>
          <w:sz w:val="24"/>
        </w:rPr>
      </w:pPr>
      <w:proofErr w:type="spellStart"/>
      <w:r w:rsidRPr="001207CA">
        <w:rPr>
          <w:rFonts w:ascii="Times New Roman" w:eastAsiaTheme="minorHAnsi" w:hAnsi="Times New Roman"/>
          <w:b/>
          <w:bCs/>
          <w:sz w:val="24"/>
        </w:rPr>
        <w:t>Burgreen</w:t>
      </w:r>
      <w:proofErr w:type="spellEnd"/>
      <w:r w:rsidRPr="001207CA">
        <w:rPr>
          <w:rFonts w:ascii="Times New Roman" w:eastAsiaTheme="minorHAnsi" w:hAnsi="Times New Roman"/>
          <w:b/>
          <w:bCs/>
          <w:sz w:val="24"/>
        </w:rPr>
        <w:t>, B.</w:t>
      </w:r>
      <w:r w:rsidRPr="000A0033">
        <w:rPr>
          <w:rFonts w:ascii="Times New Roman" w:eastAsiaTheme="minorHAnsi" w:hAnsi="Times New Roman"/>
          <w:bCs/>
          <w:sz w:val="24"/>
        </w:rPr>
        <w:t xml:space="preserve"> </w:t>
      </w:r>
      <w:r w:rsidR="001207CA">
        <w:rPr>
          <w:rFonts w:ascii="Times New Roman" w:eastAsiaTheme="minorHAnsi" w:hAnsi="Times New Roman"/>
          <w:bCs/>
          <w:sz w:val="24"/>
        </w:rPr>
        <w:t>and</w:t>
      </w:r>
      <w:r w:rsidRPr="000A0033">
        <w:rPr>
          <w:rFonts w:ascii="Times New Roman" w:eastAsiaTheme="minorHAnsi" w:hAnsi="Times New Roman"/>
          <w:bCs/>
          <w:sz w:val="24"/>
        </w:rPr>
        <w:t xml:space="preserve"> </w:t>
      </w:r>
      <w:r w:rsidRPr="001207CA">
        <w:rPr>
          <w:rFonts w:ascii="Times New Roman" w:eastAsiaTheme="minorHAnsi" w:hAnsi="Times New Roman"/>
          <w:b/>
          <w:bCs/>
          <w:sz w:val="24"/>
        </w:rPr>
        <w:t>Graham, S.</w:t>
      </w:r>
      <w:r w:rsidRPr="000A0033">
        <w:rPr>
          <w:rFonts w:ascii="Times New Roman" w:eastAsiaTheme="minorHAnsi" w:hAnsi="Times New Roman"/>
          <w:bCs/>
          <w:sz w:val="24"/>
        </w:rPr>
        <w:t xml:space="preserve"> (2014). Evolution of a deep-water lobe system in the Neogene trench-slope setting of the East Coast Basin, New Zealand: Lobe stratigraphy and architecture in a weakly confined basin configuration. </w:t>
      </w:r>
      <w:r w:rsidR="001207CA" w:rsidRPr="001207CA">
        <w:rPr>
          <w:rFonts w:ascii="Times New Roman" w:eastAsiaTheme="minorHAnsi" w:hAnsi="Times New Roman"/>
          <w:bCs/>
          <w:i/>
          <w:sz w:val="24"/>
        </w:rPr>
        <w:t>Mar. Petrol. Geol.,</w:t>
      </w:r>
      <w:r w:rsidR="001207CA" w:rsidRPr="001207CA">
        <w:rPr>
          <w:rFonts w:ascii="Times New Roman" w:eastAsiaTheme="minorHAnsi" w:hAnsi="Times New Roman"/>
          <w:bCs/>
          <w:sz w:val="24"/>
        </w:rPr>
        <w:t xml:space="preserve"> </w:t>
      </w:r>
      <w:r w:rsidRPr="001207CA">
        <w:rPr>
          <w:rFonts w:ascii="Times New Roman" w:eastAsiaTheme="minorHAnsi" w:hAnsi="Times New Roman"/>
          <w:b/>
          <w:bCs/>
          <w:sz w:val="24"/>
        </w:rPr>
        <w:t>54</w:t>
      </w:r>
      <w:r w:rsidRPr="000A0033">
        <w:rPr>
          <w:rFonts w:ascii="Times New Roman" w:eastAsiaTheme="minorHAnsi" w:hAnsi="Times New Roman"/>
          <w:bCs/>
          <w:sz w:val="24"/>
        </w:rPr>
        <w:t xml:space="preserve">, 1-22. </w:t>
      </w:r>
    </w:p>
    <w:p w14:paraId="55082686" w14:textId="77777777" w:rsidR="007668C4" w:rsidRPr="000A0033" w:rsidRDefault="007668C4" w:rsidP="0078149E">
      <w:pPr>
        <w:spacing w:line="480" w:lineRule="auto"/>
        <w:jc w:val="both"/>
        <w:rPr>
          <w:rFonts w:ascii="Times New Roman" w:eastAsiaTheme="minorHAnsi" w:hAnsi="Times New Roman"/>
          <w:bCs/>
          <w:sz w:val="24"/>
        </w:rPr>
      </w:pPr>
    </w:p>
    <w:p w14:paraId="34BAB7B9" w14:textId="1898F1BB" w:rsidR="007668C4" w:rsidRPr="000A0033" w:rsidRDefault="007668C4" w:rsidP="0078149E">
      <w:pPr>
        <w:spacing w:line="480" w:lineRule="auto"/>
        <w:jc w:val="both"/>
        <w:rPr>
          <w:rFonts w:ascii="Times New Roman" w:eastAsiaTheme="minorHAnsi" w:hAnsi="Times New Roman"/>
          <w:bCs/>
          <w:sz w:val="24"/>
        </w:rPr>
      </w:pPr>
      <w:r w:rsidRPr="00AF6FEA">
        <w:rPr>
          <w:rFonts w:ascii="Times New Roman" w:eastAsiaTheme="minorHAnsi" w:hAnsi="Times New Roman"/>
          <w:b/>
          <w:bCs/>
          <w:sz w:val="24"/>
        </w:rPr>
        <w:t xml:space="preserve">Bourget, J., </w:t>
      </w:r>
      <w:proofErr w:type="spellStart"/>
      <w:r w:rsidRPr="00AF6FEA">
        <w:rPr>
          <w:rFonts w:ascii="Times New Roman" w:eastAsiaTheme="minorHAnsi" w:hAnsi="Times New Roman"/>
          <w:b/>
          <w:bCs/>
          <w:sz w:val="24"/>
        </w:rPr>
        <w:t>Zaragosi</w:t>
      </w:r>
      <w:proofErr w:type="spellEnd"/>
      <w:r w:rsidRPr="00AF6FEA">
        <w:rPr>
          <w:rFonts w:ascii="Times New Roman" w:eastAsiaTheme="minorHAnsi" w:hAnsi="Times New Roman"/>
          <w:b/>
          <w:bCs/>
          <w:sz w:val="24"/>
        </w:rPr>
        <w:t xml:space="preserve">, S., Mulder, T., Schneider, J.-L., </w:t>
      </w:r>
      <w:proofErr w:type="spellStart"/>
      <w:r w:rsidRPr="00AF6FEA">
        <w:rPr>
          <w:rFonts w:ascii="Times New Roman" w:eastAsiaTheme="minorHAnsi" w:hAnsi="Times New Roman"/>
          <w:b/>
          <w:bCs/>
          <w:sz w:val="24"/>
        </w:rPr>
        <w:t>Garlan</w:t>
      </w:r>
      <w:proofErr w:type="spellEnd"/>
      <w:r w:rsidRPr="00AF6FEA">
        <w:rPr>
          <w:rFonts w:ascii="Times New Roman" w:eastAsiaTheme="minorHAnsi" w:hAnsi="Times New Roman"/>
          <w:b/>
          <w:bCs/>
          <w:sz w:val="24"/>
        </w:rPr>
        <w:t>, T., Van Toer, A., Mas, V.</w:t>
      </w:r>
      <w:r w:rsidRPr="00AF6FEA">
        <w:rPr>
          <w:rFonts w:ascii="Times New Roman" w:eastAsiaTheme="minorHAnsi" w:hAnsi="Times New Roman"/>
          <w:bCs/>
          <w:sz w:val="24"/>
        </w:rPr>
        <w:t xml:space="preserve"> </w:t>
      </w:r>
      <w:r w:rsidR="001207CA" w:rsidRPr="00AF6FEA">
        <w:rPr>
          <w:rFonts w:ascii="Times New Roman" w:eastAsiaTheme="minorHAnsi" w:hAnsi="Times New Roman"/>
          <w:bCs/>
          <w:sz w:val="24"/>
        </w:rPr>
        <w:t>and</w:t>
      </w:r>
      <w:r w:rsidRPr="00AF6FEA">
        <w:rPr>
          <w:rFonts w:ascii="Times New Roman" w:eastAsiaTheme="minorHAnsi" w:hAnsi="Times New Roman"/>
          <w:bCs/>
          <w:sz w:val="24"/>
        </w:rPr>
        <w:t xml:space="preserve"> </w:t>
      </w:r>
      <w:proofErr w:type="spellStart"/>
      <w:r w:rsidRPr="00AF6FEA">
        <w:rPr>
          <w:rFonts w:ascii="Times New Roman" w:eastAsiaTheme="minorHAnsi" w:hAnsi="Times New Roman"/>
          <w:b/>
          <w:bCs/>
          <w:sz w:val="24"/>
        </w:rPr>
        <w:t>Ellouz</w:t>
      </w:r>
      <w:proofErr w:type="spellEnd"/>
      <w:r w:rsidRPr="00AF6FEA">
        <w:rPr>
          <w:rFonts w:ascii="Times New Roman" w:eastAsiaTheme="minorHAnsi" w:hAnsi="Times New Roman"/>
          <w:b/>
          <w:bCs/>
          <w:sz w:val="24"/>
        </w:rPr>
        <w:t>-Zimmermann, N.</w:t>
      </w:r>
      <w:r w:rsidRPr="00AF6FEA">
        <w:rPr>
          <w:rFonts w:ascii="Times New Roman" w:eastAsiaTheme="minorHAnsi" w:hAnsi="Times New Roman"/>
          <w:bCs/>
          <w:sz w:val="24"/>
        </w:rPr>
        <w:t xml:space="preserve"> (2010). </w:t>
      </w:r>
      <w:r w:rsidRPr="000A0033">
        <w:rPr>
          <w:rFonts w:ascii="Times New Roman" w:eastAsiaTheme="minorHAnsi" w:hAnsi="Times New Roman"/>
          <w:bCs/>
          <w:sz w:val="24"/>
        </w:rPr>
        <w:t xml:space="preserve">Hyperpycnal-fed turbidite lobe architecture and recent sedimentary processes: </w:t>
      </w:r>
      <w:proofErr w:type="spellStart"/>
      <w:r w:rsidRPr="000A0033">
        <w:rPr>
          <w:rFonts w:ascii="Times New Roman" w:eastAsiaTheme="minorHAnsi" w:hAnsi="Times New Roman"/>
          <w:bCs/>
          <w:sz w:val="24"/>
        </w:rPr>
        <w:t>Acase</w:t>
      </w:r>
      <w:proofErr w:type="spellEnd"/>
      <w:r w:rsidRPr="000A0033">
        <w:rPr>
          <w:rFonts w:ascii="Times New Roman" w:eastAsiaTheme="minorHAnsi" w:hAnsi="Times New Roman"/>
          <w:bCs/>
          <w:sz w:val="24"/>
        </w:rPr>
        <w:t xml:space="preserve"> study from the Al </w:t>
      </w:r>
      <w:proofErr w:type="spellStart"/>
      <w:r w:rsidRPr="000A0033">
        <w:rPr>
          <w:rFonts w:ascii="Times New Roman" w:eastAsiaTheme="minorHAnsi" w:hAnsi="Times New Roman"/>
          <w:bCs/>
          <w:sz w:val="24"/>
        </w:rPr>
        <w:t>Batha</w:t>
      </w:r>
      <w:proofErr w:type="spellEnd"/>
      <w:r w:rsidRPr="000A0033">
        <w:rPr>
          <w:rFonts w:ascii="Times New Roman" w:eastAsiaTheme="minorHAnsi" w:hAnsi="Times New Roman"/>
          <w:bCs/>
          <w:sz w:val="24"/>
        </w:rPr>
        <w:t xml:space="preserve"> turbidite system, Oman margin. </w:t>
      </w:r>
      <w:r w:rsidRPr="001207CA">
        <w:rPr>
          <w:rFonts w:ascii="Times New Roman" w:eastAsiaTheme="minorHAnsi" w:hAnsi="Times New Roman"/>
          <w:bCs/>
          <w:i/>
          <w:sz w:val="24"/>
        </w:rPr>
        <w:t>Sed</w:t>
      </w:r>
      <w:r w:rsidR="001207CA" w:rsidRPr="001207CA">
        <w:rPr>
          <w:rFonts w:ascii="Times New Roman" w:eastAsiaTheme="minorHAnsi" w:hAnsi="Times New Roman"/>
          <w:bCs/>
          <w:i/>
          <w:sz w:val="24"/>
        </w:rPr>
        <w:t>.</w:t>
      </w:r>
      <w:r w:rsidRPr="001207CA">
        <w:rPr>
          <w:rFonts w:ascii="Times New Roman" w:eastAsiaTheme="minorHAnsi" w:hAnsi="Times New Roman"/>
          <w:bCs/>
          <w:i/>
          <w:sz w:val="24"/>
        </w:rPr>
        <w:t xml:space="preserve"> Geol</w:t>
      </w:r>
      <w:r w:rsidR="001207CA" w:rsidRPr="001207CA">
        <w:rPr>
          <w:rFonts w:ascii="Times New Roman" w:eastAsiaTheme="minorHAnsi" w:hAnsi="Times New Roman"/>
          <w:bCs/>
          <w:i/>
          <w:sz w:val="24"/>
        </w:rPr>
        <w:t>.,</w:t>
      </w:r>
      <w:r w:rsidRPr="000A0033">
        <w:rPr>
          <w:rFonts w:ascii="Times New Roman" w:eastAsiaTheme="minorHAnsi" w:hAnsi="Times New Roman"/>
          <w:bCs/>
          <w:sz w:val="24"/>
        </w:rPr>
        <w:t xml:space="preserve"> </w:t>
      </w:r>
      <w:r w:rsidRPr="001207CA">
        <w:rPr>
          <w:rFonts w:ascii="Times New Roman" w:eastAsiaTheme="minorHAnsi" w:hAnsi="Times New Roman"/>
          <w:b/>
          <w:bCs/>
          <w:sz w:val="24"/>
        </w:rPr>
        <w:t>229</w:t>
      </w:r>
      <w:r w:rsidRPr="000A0033">
        <w:rPr>
          <w:rFonts w:ascii="Times New Roman" w:eastAsiaTheme="minorHAnsi" w:hAnsi="Times New Roman"/>
          <w:bCs/>
          <w:sz w:val="24"/>
        </w:rPr>
        <w:t>, 144-159.</w:t>
      </w:r>
    </w:p>
    <w:p w14:paraId="7A271443" w14:textId="77777777" w:rsidR="007668C4" w:rsidRPr="000A0033" w:rsidRDefault="007668C4" w:rsidP="0078149E">
      <w:pPr>
        <w:spacing w:line="480" w:lineRule="auto"/>
        <w:jc w:val="both"/>
        <w:rPr>
          <w:rFonts w:ascii="Times New Roman" w:eastAsiaTheme="minorHAnsi" w:hAnsi="Times New Roman"/>
          <w:bCs/>
          <w:sz w:val="24"/>
        </w:rPr>
      </w:pPr>
    </w:p>
    <w:p w14:paraId="4841494C" w14:textId="79D6CFCA" w:rsidR="007668C4" w:rsidRPr="000A0033" w:rsidRDefault="007668C4" w:rsidP="0078149E">
      <w:pPr>
        <w:spacing w:line="480" w:lineRule="auto"/>
        <w:jc w:val="both"/>
        <w:rPr>
          <w:rFonts w:ascii="Times New Roman" w:eastAsiaTheme="minorHAnsi" w:hAnsi="Times New Roman"/>
          <w:bCs/>
          <w:sz w:val="24"/>
        </w:rPr>
      </w:pPr>
      <w:proofErr w:type="spellStart"/>
      <w:r w:rsidRPr="001207CA">
        <w:rPr>
          <w:rFonts w:ascii="Times New Roman" w:eastAsiaTheme="minorHAnsi" w:hAnsi="Times New Roman"/>
          <w:b/>
          <w:bCs/>
          <w:sz w:val="24"/>
        </w:rPr>
        <w:t>Cantelli</w:t>
      </w:r>
      <w:proofErr w:type="spellEnd"/>
      <w:r w:rsidRPr="001207CA">
        <w:rPr>
          <w:rFonts w:ascii="Times New Roman" w:eastAsiaTheme="minorHAnsi" w:hAnsi="Times New Roman"/>
          <w:b/>
          <w:bCs/>
          <w:sz w:val="24"/>
        </w:rPr>
        <w:t xml:space="preserve">, A., </w:t>
      </w:r>
      <w:proofErr w:type="spellStart"/>
      <w:r w:rsidRPr="001207CA">
        <w:rPr>
          <w:rFonts w:ascii="Times New Roman" w:eastAsiaTheme="minorHAnsi" w:hAnsi="Times New Roman"/>
          <w:b/>
          <w:bCs/>
          <w:sz w:val="24"/>
        </w:rPr>
        <w:t>Pirmez</w:t>
      </w:r>
      <w:proofErr w:type="spellEnd"/>
      <w:r w:rsidRPr="001207CA">
        <w:rPr>
          <w:rFonts w:ascii="Times New Roman" w:eastAsiaTheme="minorHAnsi" w:hAnsi="Times New Roman"/>
          <w:b/>
          <w:bCs/>
          <w:sz w:val="24"/>
        </w:rPr>
        <w:t>, C., Johnson, S.</w:t>
      </w:r>
      <w:r w:rsidRPr="000A0033">
        <w:rPr>
          <w:rFonts w:ascii="Times New Roman" w:eastAsiaTheme="minorHAnsi" w:hAnsi="Times New Roman"/>
          <w:bCs/>
          <w:sz w:val="24"/>
        </w:rPr>
        <w:t xml:space="preserve"> </w:t>
      </w:r>
      <w:r w:rsidR="001207CA">
        <w:rPr>
          <w:rFonts w:ascii="Times New Roman" w:eastAsiaTheme="minorHAnsi" w:hAnsi="Times New Roman"/>
          <w:bCs/>
          <w:sz w:val="24"/>
        </w:rPr>
        <w:t>and</w:t>
      </w:r>
      <w:r w:rsidRPr="000A0033">
        <w:rPr>
          <w:rFonts w:ascii="Times New Roman" w:eastAsiaTheme="minorHAnsi" w:hAnsi="Times New Roman"/>
          <w:bCs/>
          <w:sz w:val="24"/>
        </w:rPr>
        <w:t xml:space="preserve"> </w:t>
      </w:r>
      <w:r w:rsidRPr="001207CA">
        <w:rPr>
          <w:rFonts w:ascii="Times New Roman" w:eastAsiaTheme="minorHAnsi" w:hAnsi="Times New Roman"/>
          <w:b/>
          <w:bCs/>
          <w:sz w:val="24"/>
        </w:rPr>
        <w:t>Parker, G.</w:t>
      </w:r>
      <w:r w:rsidRPr="000A0033">
        <w:rPr>
          <w:rFonts w:ascii="Times New Roman" w:eastAsiaTheme="minorHAnsi" w:hAnsi="Times New Roman"/>
          <w:bCs/>
          <w:sz w:val="24"/>
        </w:rPr>
        <w:t xml:space="preserve"> (2011). </w:t>
      </w:r>
      <w:proofErr w:type="spellStart"/>
      <w:r w:rsidRPr="000A0033">
        <w:rPr>
          <w:rFonts w:ascii="Times New Roman" w:eastAsiaTheme="minorHAnsi" w:hAnsi="Times New Roman"/>
          <w:bCs/>
          <w:sz w:val="24"/>
        </w:rPr>
        <w:t>Morphodynamic</w:t>
      </w:r>
      <w:proofErr w:type="spellEnd"/>
      <w:r w:rsidRPr="000A0033">
        <w:rPr>
          <w:rFonts w:ascii="Times New Roman" w:eastAsiaTheme="minorHAnsi" w:hAnsi="Times New Roman"/>
          <w:bCs/>
          <w:sz w:val="24"/>
        </w:rPr>
        <w:t xml:space="preserve"> and Stratigraphic Evolution of Self-Channelized Subaqueous Fans Emplaced by Turbidity Currents. </w:t>
      </w:r>
      <w:r w:rsidRPr="001207CA">
        <w:rPr>
          <w:rFonts w:ascii="Times New Roman" w:eastAsiaTheme="minorHAnsi" w:hAnsi="Times New Roman"/>
          <w:bCs/>
          <w:i/>
          <w:sz w:val="24"/>
        </w:rPr>
        <w:t>J</w:t>
      </w:r>
      <w:r w:rsidR="001207CA" w:rsidRPr="001207CA">
        <w:rPr>
          <w:rFonts w:ascii="Times New Roman" w:eastAsiaTheme="minorHAnsi" w:hAnsi="Times New Roman"/>
          <w:bCs/>
          <w:i/>
          <w:sz w:val="24"/>
        </w:rPr>
        <w:t>.</w:t>
      </w:r>
      <w:r w:rsidRPr="001207CA">
        <w:rPr>
          <w:rFonts w:ascii="Times New Roman" w:eastAsiaTheme="minorHAnsi" w:hAnsi="Times New Roman"/>
          <w:bCs/>
          <w:i/>
          <w:sz w:val="24"/>
        </w:rPr>
        <w:t xml:space="preserve"> Sed</w:t>
      </w:r>
      <w:r w:rsidR="001207CA" w:rsidRPr="001207CA">
        <w:rPr>
          <w:rFonts w:ascii="Times New Roman" w:eastAsiaTheme="minorHAnsi" w:hAnsi="Times New Roman"/>
          <w:bCs/>
          <w:i/>
          <w:sz w:val="24"/>
        </w:rPr>
        <w:t>.</w:t>
      </w:r>
      <w:r w:rsidRPr="001207CA">
        <w:rPr>
          <w:rFonts w:ascii="Times New Roman" w:eastAsiaTheme="minorHAnsi" w:hAnsi="Times New Roman"/>
          <w:bCs/>
          <w:i/>
          <w:sz w:val="24"/>
        </w:rPr>
        <w:t xml:space="preserve"> Res</w:t>
      </w:r>
      <w:r w:rsidR="001207CA">
        <w:rPr>
          <w:rFonts w:ascii="Times New Roman" w:eastAsiaTheme="minorHAnsi" w:hAnsi="Times New Roman"/>
          <w:bCs/>
          <w:sz w:val="24"/>
        </w:rPr>
        <w:t>.,</w:t>
      </w:r>
      <w:r w:rsidRPr="000A0033">
        <w:rPr>
          <w:rFonts w:ascii="Times New Roman" w:eastAsiaTheme="minorHAnsi" w:hAnsi="Times New Roman"/>
          <w:bCs/>
          <w:sz w:val="24"/>
        </w:rPr>
        <w:t xml:space="preserve"> </w:t>
      </w:r>
      <w:r w:rsidRPr="001207CA">
        <w:rPr>
          <w:rFonts w:ascii="Times New Roman" w:eastAsiaTheme="minorHAnsi" w:hAnsi="Times New Roman"/>
          <w:b/>
          <w:bCs/>
          <w:sz w:val="24"/>
        </w:rPr>
        <w:t>81</w:t>
      </w:r>
      <w:r w:rsidRPr="000A0033">
        <w:rPr>
          <w:rFonts w:ascii="Times New Roman" w:eastAsiaTheme="minorHAnsi" w:hAnsi="Times New Roman"/>
          <w:bCs/>
          <w:sz w:val="24"/>
        </w:rPr>
        <w:t>, 233-247.</w:t>
      </w:r>
    </w:p>
    <w:p w14:paraId="0BA5C54D" w14:textId="77777777" w:rsidR="007668C4" w:rsidRPr="000A0033" w:rsidRDefault="007668C4" w:rsidP="0078149E">
      <w:pPr>
        <w:spacing w:line="480" w:lineRule="auto"/>
        <w:jc w:val="both"/>
        <w:rPr>
          <w:rFonts w:ascii="Times New Roman" w:eastAsiaTheme="minorHAnsi" w:hAnsi="Times New Roman"/>
          <w:bCs/>
          <w:sz w:val="24"/>
        </w:rPr>
      </w:pPr>
    </w:p>
    <w:p w14:paraId="718EC288" w14:textId="5FBB1456" w:rsidR="007668C4" w:rsidRPr="00AF6FEA" w:rsidRDefault="007668C4" w:rsidP="0078149E">
      <w:pPr>
        <w:spacing w:line="480" w:lineRule="auto"/>
        <w:jc w:val="both"/>
        <w:rPr>
          <w:rFonts w:ascii="Times New Roman" w:eastAsiaTheme="minorHAnsi" w:hAnsi="Times New Roman"/>
          <w:bCs/>
          <w:sz w:val="24"/>
        </w:rPr>
      </w:pPr>
      <w:proofErr w:type="spellStart"/>
      <w:r w:rsidRPr="001207CA">
        <w:rPr>
          <w:rFonts w:ascii="Times New Roman" w:eastAsiaTheme="minorHAnsi" w:hAnsi="Times New Roman"/>
          <w:b/>
          <w:bCs/>
          <w:sz w:val="24"/>
        </w:rPr>
        <w:lastRenderedPageBreak/>
        <w:t>Cantero</w:t>
      </w:r>
      <w:proofErr w:type="spellEnd"/>
      <w:r w:rsidRPr="001207CA">
        <w:rPr>
          <w:rFonts w:ascii="Times New Roman" w:eastAsiaTheme="minorHAnsi" w:hAnsi="Times New Roman"/>
          <w:b/>
          <w:bCs/>
          <w:sz w:val="24"/>
        </w:rPr>
        <w:t xml:space="preserve">, M., </w:t>
      </w:r>
      <w:proofErr w:type="spellStart"/>
      <w:r w:rsidRPr="001207CA">
        <w:rPr>
          <w:rFonts w:ascii="Times New Roman" w:eastAsiaTheme="minorHAnsi" w:hAnsi="Times New Roman"/>
          <w:b/>
          <w:bCs/>
          <w:sz w:val="24"/>
        </w:rPr>
        <w:t>Balachandar</w:t>
      </w:r>
      <w:proofErr w:type="spellEnd"/>
      <w:r w:rsidRPr="001207CA">
        <w:rPr>
          <w:rFonts w:ascii="Times New Roman" w:eastAsiaTheme="minorHAnsi" w:hAnsi="Times New Roman"/>
          <w:b/>
          <w:bCs/>
          <w:sz w:val="24"/>
        </w:rPr>
        <w:t xml:space="preserve">, S., </w:t>
      </w:r>
      <w:proofErr w:type="spellStart"/>
      <w:r w:rsidRPr="001207CA">
        <w:rPr>
          <w:rFonts w:ascii="Times New Roman" w:eastAsiaTheme="minorHAnsi" w:hAnsi="Times New Roman"/>
          <w:b/>
          <w:bCs/>
          <w:sz w:val="24"/>
        </w:rPr>
        <w:t>Cantelli</w:t>
      </w:r>
      <w:proofErr w:type="spellEnd"/>
      <w:r w:rsidRPr="001207CA">
        <w:rPr>
          <w:rFonts w:ascii="Times New Roman" w:eastAsiaTheme="minorHAnsi" w:hAnsi="Times New Roman"/>
          <w:b/>
          <w:bCs/>
          <w:sz w:val="24"/>
        </w:rPr>
        <w:t>, A.</w:t>
      </w:r>
      <w:r w:rsidR="001207CA">
        <w:rPr>
          <w:rFonts w:ascii="Times New Roman" w:eastAsiaTheme="minorHAnsi" w:hAnsi="Times New Roman"/>
          <w:bCs/>
          <w:sz w:val="24"/>
        </w:rPr>
        <w:t xml:space="preserve"> and</w:t>
      </w:r>
      <w:r w:rsidRPr="000A0033">
        <w:rPr>
          <w:rFonts w:ascii="Times New Roman" w:eastAsiaTheme="minorHAnsi" w:hAnsi="Times New Roman"/>
          <w:bCs/>
          <w:sz w:val="24"/>
        </w:rPr>
        <w:t xml:space="preserve"> </w:t>
      </w:r>
      <w:r w:rsidRPr="001207CA">
        <w:rPr>
          <w:rFonts w:ascii="Times New Roman" w:eastAsiaTheme="minorHAnsi" w:hAnsi="Times New Roman"/>
          <w:b/>
          <w:bCs/>
          <w:sz w:val="24"/>
        </w:rPr>
        <w:t xml:space="preserve">Parker, G. </w:t>
      </w:r>
      <w:r w:rsidRPr="000A0033">
        <w:rPr>
          <w:rFonts w:ascii="Times New Roman" w:eastAsiaTheme="minorHAnsi" w:hAnsi="Times New Roman"/>
          <w:bCs/>
          <w:sz w:val="24"/>
        </w:rPr>
        <w:t xml:space="preserve">(2014). A simplified approach to address turbulence modulation in turbidity currents as a response to slope breaks and loss of lateral confinement. </w:t>
      </w:r>
      <w:r w:rsidRPr="00AF6FEA">
        <w:rPr>
          <w:rFonts w:ascii="Times New Roman" w:eastAsiaTheme="minorHAnsi" w:hAnsi="Times New Roman"/>
          <w:bCs/>
          <w:sz w:val="24"/>
        </w:rPr>
        <w:t>Environment Fluid Mechanics</w:t>
      </w:r>
      <w:r w:rsidR="001207CA" w:rsidRPr="00AF6FEA">
        <w:rPr>
          <w:rFonts w:ascii="Times New Roman" w:eastAsiaTheme="minorHAnsi" w:hAnsi="Times New Roman"/>
          <w:bCs/>
          <w:sz w:val="24"/>
        </w:rPr>
        <w:t>,</w:t>
      </w:r>
      <w:r w:rsidRPr="00AF6FEA">
        <w:rPr>
          <w:rFonts w:ascii="Times New Roman" w:eastAsiaTheme="minorHAnsi" w:hAnsi="Times New Roman"/>
          <w:bCs/>
          <w:sz w:val="24"/>
        </w:rPr>
        <w:t xml:space="preserve"> </w:t>
      </w:r>
      <w:r w:rsidRPr="00AF6FEA">
        <w:rPr>
          <w:rFonts w:ascii="Times New Roman" w:eastAsiaTheme="minorHAnsi" w:hAnsi="Times New Roman"/>
          <w:b/>
          <w:bCs/>
          <w:sz w:val="24"/>
        </w:rPr>
        <w:t>14</w:t>
      </w:r>
      <w:r w:rsidRPr="00AF6FEA">
        <w:rPr>
          <w:rFonts w:ascii="Times New Roman" w:eastAsiaTheme="minorHAnsi" w:hAnsi="Times New Roman"/>
          <w:bCs/>
          <w:sz w:val="24"/>
        </w:rPr>
        <w:t>, 371-385.</w:t>
      </w:r>
    </w:p>
    <w:p w14:paraId="0CC9D804" w14:textId="77777777" w:rsidR="007668C4" w:rsidRPr="00AF6FEA" w:rsidRDefault="007668C4" w:rsidP="0078149E">
      <w:pPr>
        <w:spacing w:line="480" w:lineRule="auto"/>
        <w:jc w:val="both"/>
        <w:rPr>
          <w:rFonts w:ascii="Times New Roman" w:eastAsiaTheme="minorHAnsi" w:hAnsi="Times New Roman"/>
          <w:bCs/>
          <w:sz w:val="24"/>
        </w:rPr>
      </w:pPr>
    </w:p>
    <w:p w14:paraId="3670C7A1" w14:textId="7AE5912F" w:rsidR="007668C4" w:rsidRPr="000A0033" w:rsidRDefault="007668C4" w:rsidP="0078149E">
      <w:pPr>
        <w:spacing w:line="480" w:lineRule="auto"/>
        <w:jc w:val="both"/>
        <w:rPr>
          <w:rFonts w:ascii="Times New Roman" w:eastAsiaTheme="minorHAnsi" w:hAnsi="Times New Roman"/>
          <w:bCs/>
          <w:sz w:val="24"/>
        </w:rPr>
      </w:pPr>
      <w:r w:rsidRPr="0090320B">
        <w:rPr>
          <w:rFonts w:ascii="Times New Roman" w:eastAsiaTheme="minorHAnsi" w:hAnsi="Times New Roman"/>
          <w:b/>
          <w:bCs/>
          <w:sz w:val="24"/>
          <w:lang w:val="nl-NL"/>
        </w:rPr>
        <w:t>Cartigny, M., J.B., Eggenhuisen, J.T., Hansen, E.W.M.</w:t>
      </w:r>
      <w:r w:rsidRPr="0090320B">
        <w:rPr>
          <w:rFonts w:ascii="Times New Roman" w:eastAsiaTheme="minorHAnsi" w:hAnsi="Times New Roman"/>
          <w:bCs/>
          <w:sz w:val="24"/>
          <w:lang w:val="nl-NL"/>
        </w:rPr>
        <w:t xml:space="preserve"> </w:t>
      </w:r>
      <w:r w:rsidR="001207CA" w:rsidRPr="0090320B">
        <w:rPr>
          <w:rFonts w:ascii="Times New Roman" w:eastAsiaTheme="minorHAnsi" w:hAnsi="Times New Roman"/>
          <w:bCs/>
          <w:sz w:val="24"/>
          <w:lang w:val="nl-NL"/>
        </w:rPr>
        <w:t>and</w:t>
      </w:r>
      <w:r w:rsidRPr="0090320B">
        <w:rPr>
          <w:rFonts w:ascii="Times New Roman" w:eastAsiaTheme="minorHAnsi" w:hAnsi="Times New Roman"/>
          <w:bCs/>
          <w:sz w:val="24"/>
          <w:lang w:val="nl-NL"/>
        </w:rPr>
        <w:t xml:space="preserve"> </w:t>
      </w:r>
      <w:r w:rsidRPr="0090320B">
        <w:rPr>
          <w:rFonts w:ascii="Times New Roman" w:eastAsiaTheme="minorHAnsi" w:hAnsi="Times New Roman"/>
          <w:b/>
          <w:bCs/>
          <w:sz w:val="24"/>
          <w:lang w:val="nl-NL"/>
        </w:rPr>
        <w:t>Postma, G.</w:t>
      </w:r>
      <w:r w:rsidRPr="0090320B">
        <w:rPr>
          <w:rFonts w:ascii="Times New Roman" w:eastAsiaTheme="minorHAnsi" w:hAnsi="Times New Roman"/>
          <w:bCs/>
          <w:sz w:val="24"/>
          <w:lang w:val="nl-NL"/>
        </w:rPr>
        <w:t xml:space="preserve"> (2013). </w:t>
      </w:r>
      <w:r w:rsidRPr="000A0033">
        <w:rPr>
          <w:rFonts w:ascii="Times New Roman" w:eastAsiaTheme="minorHAnsi" w:hAnsi="Times New Roman"/>
          <w:bCs/>
          <w:sz w:val="24"/>
        </w:rPr>
        <w:t xml:space="preserve">Concentration-Dependent Flow Stratification </w:t>
      </w:r>
      <w:proofErr w:type="gramStart"/>
      <w:r w:rsidRPr="000A0033">
        <w:rPr>
          <w:rFonts w:ascii="Times New Roman" w:eastAsiaTheme="minorHAnsi" w:hAnsi="Times New Roman"/>
          <w:bCs/>
          <w:sz w:val="24"/>
        </w:rPr>
        <w:t>In</w:t>
      </w:r>
      <w:proofErr w:type="gramEnd"/>
      <w:r w:rsidRPr="000A0033">
        <w:rPr>
          <w:rFonts w:ascii="Times New Roman" w:eastAsiaTheme="minorHAnsi" w:hAnsi="Times New Roman"/>
          <w:bCs/>
          <w:sz w:val="24"/>
        </w:rPr>
        <w:t xml:space="preserve"> Experimental High-Density Turbidity Currents and Their Relevance To Turbidite Facies Models. </w:t>
      </w:r>
      <w:r w:rsidRPr="001207CA">
        <w:rPr>
          <w:rFonts w:ascii="Times New Roman" w:eastAsiaTheme="minorHAnsi" w:hAnsi="Times New Roman"/>
          <w:bCs/>
          <w:i/>
          <w:sz w:val="24"/>
        </w:rPr>
        <w:t>J</w:t>
      </w:r>
      <w:r w:rsidR="001207CA" w:rsidRPr="001207CA">
        <w:rPr>
          <w:rFonts w:ascii="Times New Roman" w:eastAsiaTheme="minorHAnsi" w:hAnsi="Times New Roman"/>
          <w:bCs/>
          <w:i/>
          <w:sz w:val="24"/>
        </w:rPr>
        <w:t xml:space="preserve">. </w:t>
      </w:r>
      <w:r w:rsidRPr="001207CA">
        <w:rPr>
          <w:rFonts w:ascii="Times New Roman" w:eastAsiaTheme="minorHAnsi" w:hAnsi="Times New Roman"/>
          <w:bCs/>
          <w:i/>
          <w:sz w:val="24"/>
        </w:rPr>
        <w:t>Sed</w:t>
      </w:r>
      <w:r w:rsidR="001207CA" w:rsidRPr="001207CA">
        <w:rPr>
          <w:rFonts w:ascii="Times New Roman" w:eastAsiaTheme="minorHAnsi" w:hAnsi="Times New Roman"/>
          <w:bCs/>
          <w:i/>
          <w:sz w:val="24"/>
        </w:rPr>
        <w:t>.</w:t>
      </w:r>
      <w:r w:rsidRPr="001207CA">
        <w:rPr>
          <w:rFonts w:ascii="Times New Roman" w:eastAsiaTheme="minorHAnsi" w:hAnsi="Times New Roman"/>
          <w:bCs/>
          <w:i/>
          <w:sz w:val="24"/>
        </w:rPr>
        <w:t xml:space="preserve"> Res</w:t>
      </w:r>
      <w:r w:rsidR="001207CA">
        <w:rPr>
          <w:rFonts w:ascii="Times New Roman" w:eastAsiaTheme="minorHAnsi" w:hAnsi="Times New Roman"/>
          <w:bCs/>
          <w:sz w:val="24"/>
        </w:rPr>
        <w:t>.,</w:t>
      </w:r>
      <w:r w:rsidRPr="000A0033">
        <w:rPr>
          <w:rFonts w:ascii="Times New Roman" w:eastAsiaTheme="minorHAnsi" w:hAnsi="Times New Roman"/>
          <w:bCs/>
          <w:sz w:val="24"/>
        </w:rPr>
        <w:t xml:space="preserve"> </w:t>
      </w:r>
      <w:r w:rsidRPr="001207CA">
        <w:rPr>
          <w:rFonts w:ascii="Times New Roman" w:eastAsiaTheme="minorHAnsi" w:hAnsi="Times New Roman"/>
          <w:b/>
          <w:bCs/>
          <w:sz w:val="24"/>
        </w:rPr>
        <w:t>83</w:t>
      </w:r>
      <w:r w:rsidRPr="000A0033">
        <w:rPr>
          <w:rFonts w:ascii="Times New Roman" w:eastAsiaTheme="minorHAnsi" w:hAnsi="Times New Roman"/>
          <w:bCs/>
          <w:sz w:val="24"/>
        </w:rPr>
        <w:t>, 1047-1065.</w:t>
      </w:r>
    </w:p>
    <w:p w14:paraId="1FA72B7B" w14:textId="77777777" w:rsidR="007668C4" w:rsidRPr="00B60A73" w:rsidRDefault="007668C4" w:rsidP="0078149E">
      <w:pPr>
        <w:spacing w:line="480" w:lineRule="auto"/>
        <w:jc w:val="both"/>
        <w:rPr>
          <w:rFonts w:ascii="Times New Roman" w:eastAsiaTheme="minorHAnsi" w:hAnsi="Times New Roman"/>
          <w:b/>
          <w:bCs/>
          <w:sz w:val="24"/>
        </w:rPr>
      </w:pPr>
    </w:p>
    <w:p w14:paraId="6B3BC5CD" w14:textId="06C85D1E" w:rsidR="007668C4" w:rsidRPr="000A0033" w:rsidRDefault="007668C4" w:rsidP="0078149E">
      <w:pPr>
        <w:spacing w:line="480" w:lineRule="auto"/>
        <w:jc w:val="both"/>
        <w:rPr>
          <w:rFonts w:ascii="Times New Roman" w:eastAsiaTheme="minorHAnsi" w:hAnsi="Times New Roman"/>
          <w:bCs/>
          <w:sz w:val="24"/>
        </w:rPr>
      </w:pPr>
      <w:r w:rsidRPr="00B60A73">
        <w:rPr>
          <w:rFonts w:ascii="Times New Roman" w:eastAsiaTheme="minorHAnsi" w:hAnsi="Times New Roman"/>
          <w:b/>
          <w:bCs/>
          <w:sz w:val="24"/>
        </w:rPr>
        <w:t>Cooper, C., Wood, J.</w:t>
      </w:r>
      <w:r w:rsidRPr="000A0033">
        <w:rPr>
          <w:rFonts w:ascii="Times New Roman" w:eastAsiaTheme="minorHAnsi" w:hAnsi="Times New Roman"/>
          <w:bCs/>
          <w:sz w:val="24"/>
        </w:rPr>
        <w:t xml:space="preserve"> </w:t>
      </w:r>
      <w:r w:rsidR="00B60A73">
        <w:rPr>
          <w:rFonts w:ascii="Times New Roman" w:eastAsiaTheme="minorHAnsi" w:hAnsi="Times New Roman"/>
          <w:bCs/>
          <w:sz w:val="24"/>
        </w:rPr>
        <w:t>and</w:t>
      </w:r>
      <w:r w:rsidRPr="000A0033">
        <w:rPr>
          <w:rFonts w:ascii="Times New Roman" w:eastAsiaTheme="minorHAnsi" w:hAnsi="Times New Roman"/>
          <w:bCs/>
          <w:sz w:val="24"/>
        </w:rPr>
        <w:t xml:space="preserve"> </w:t>
      </w:r>
      <w:proofErr w:type="spellStart"/>
      <w:r w:rsidRPr="00B60A73">
        <w:rPr>
          <w:rFonts w:ascii="Times New Roman" w:eastAsiaTheme="minorHAnsi" w:hAnsi="Times New Roman"/>
          <w:b/>
          <w:bCs/>
          <w:sz w:val="24"/>
        </w:rPr>
        <w:t>Andrieux</w:t>
      </w:r>
      <w:proofErr w:type="spellEnd"/>
      <w:r w:rsidRPr="00B60A73">
        <w:rPr>
          <w:rFonts w:ascii="Times New Roman" w:eastAsiaTheme="minorHAnsi" w:hAnsi="Times New Roman"/>
          <w:b/>
          <w:bCs/>
          <w:sz w:val="24"/>
        </w:rPr>
        <w:t>, A.</w:t>
      </w:r>
      <w:r w:rsidRPr="000A0033">
        <w:rPr>
          <w:rFonts w:ascii="Times New Roman" w:eastAsiaTheme="minorHAnsi" w:hAnsi="Times New Roman"/>
          <w:bCs/>
          <w:sz w:val="24"/>
        </w:rPr>
        <w:t xml:space="preserve"> (2013). Turbidity current measurements in the Congo Canyon, OTC Abstract 23992. Offshore Technology Conference, 6–9 May, Houston, Texas 12 pp.</w:t>
      </w:r>
    </w:p>
    <w:p w14:paraId="6F204B8C" w14:textId="77777777" w:rsidR="007668C4" w:rsidRPr="000A0033" w:rsidRDefault="007668C4" w:rsidP="0078149E">
      <w:pPr>
        <w:spacing w:line="480" w:lineRule="auto"/>
        <w:jc w:val="both"/>
        <w:rPr>
          <w:rFonts w:ascii="Times New Roman" w:eastAsiaTheme="minorHAnsi" w:hAnsi="Times New Roman"/>
          <w:bCs/>
          <w:sz w:val="24"/>
        </w:rPr>
      </w:pPr>
    </w:p>
    <w:p w14:paraId="44FF2049" w14:textId="45B6EBC8" w:rsidR="007668C4" w:rsidRPr="00AF6FEA" w:rsidRDefault="007668C4" w:rsidP="0078149E">
      <w:pPr>
        <w:spacing w:line="480" w:lineRule="auto"/>
        <w:jc w:val="both"/>
        <w:rPr>
          <w:rFonts w:ascii="Times New Roman" w:eastAsiaTheme="minorHAnsi" w:hAnsi="Times New Roman"/>
          <w:bCs/>
          <w:sz w:val="24"/>
        </w:rPr>
      </w:pPr>
      <w:r w:rsidRPr="00AF6FEA">
        <w:rPr>
          <w:rFonts w:ascii="Times New Roman" w:eastAsiaTheme="minorHAnsi" w:hAnsi="Times New Roman"/>
          <w:b/>
          <w:bCs/>
          <w:sz w:val="24"/>
        </w:rPr>
        <w:t xml:space="preserve">de Leeuw, J., </w:t>
      </w:r>
      <w:proofErr w:type="spellStart"/>
      <w:r w:rsidRPr="00AF6FEA">
        <w:rPr>
          <w:rFonts w:ascii="Times New Roman" w:eastAsiaTheme="minorHAnsi" w:hAnsi="Times New Roman"/>
          <w:b/>
          <w:bCs/>
          <w:sz w:val="24"/>
        </w:rPr>
        <w:t>Eggenhuisen</w:t>
      </w:r>
      <w:proofErr w:type="spellEnd"/>
      <w:r w:rsidRPr="00AF6FEA">
        <w:rPr>
          <w:rFonts w:ascii="Times New Roman" w:eastAsiaTheme="minorHAnsi" w:hAnsi="Times New Roman"/>
          <w:b/>
          <w:bCs/>
          <w:sz w:val="24"/>
        </w:rPr>
        <w:t>, J.T.</w:t>
      </w:r>
      <w:r w:rsidRPr="00AF6FEA">
        <w:rPr>
          <w:rFonts w:ascii="Times New Roman" w:eastAsiaTheme="minorHAnsi" w:hAnsi="Times New Roman"/>
          <w:bCs/>
          <w:sz w:val="24"/>
        </w:rPr>
        <w:t xml:space="preserve"> </w:t>
      </w:r>
      <w:r w:rsidR="00B60A73" w:rsidRPr="00AF6FEA">
        <w:rPr>
          <w:rFonts w:ascii="Times New Roman" w:eastAsiaTheme="minorHAnsi" w:hAnsi="Times New Roman"/>
          <w:bCs/>
          <w:sz w:val="24"/>
        </w:rPr>
        <w:t>and</w:t>
      </w:r>
      <w:r w:rsidRPr="00AF6FEA">
        <w:rPr>
          <w:rFonts w:ascii="Times New Roman" w:eastAsiaTheme="minorHAnsi" w:hAnsi="Times New Roman"/>
          <w:bCs/>
          <w:sz w:val="24"/>
        </w:rPr>
        <w:t xml:space="preserve"> </w:t>
      </w:r>
      <w:proofErr w:type="spellStart"/>
      <w:r w:rsidRPr="00AF6FEA">
        <w:rPr>
          <w:rFonts w:ascii="Times New Roman" w:eastAsiaTheme="minorHAnsi" w:hAnsi="Times New Roman"/>
          <w:b/>
          <w:bCs/>
          <w:sz w:val="24"/>
        </w:rPr>
        <w:t>Cartigny</w:t>
      </w:r>
      <w:proofErr w:type="spellEnd"/>
      <w:r w:rsidRPr="00AF6FEA">
        <w:rPr>
          <w:rFonts w:ascii="Times New Roman" w:eastAsiaTheme="minorHAnsi" w:hAnsi="Times New Roman"/>
          <w:b/>
          <w:bCs/>
          <w:sz w:val="24"/>
        </w:rPr>
        <w:t>, M.J.B.</w:t>
      </w:r>
      <w:r w:rsidRPr="00AF6FEA">
        <w:rPr>
          <w:rFonts w:ascii="Times New Roman" w:eastAsiaTheme="minorHAnsi" w:hAnsi="Times New Roman"/>
          <w:bCs/>
          <w:sz w:val="24"/>
        </w:rPr>
        <w:t xml:space="preserve"> (2016). </w:t>
      </w:r>
      <w:proofErr w:type="spellStart"/>
      <w:r w:rsidRPr="000A0033">
        <w:rPr>
          <w:rFonts w:ascii="Times New Roman" w:eastAsiaTheme="minorHAnsi" w:hAnsi="Times New Roman"/>
          <w:bCs/>
          <w:sz w:val="24"/>
        </w:rPr>
        <w:t>Morphodynamics</w:t>
      </w:r>
      <w:proofErr w:type="spellEnd"/>
      <w:r w:rsidRPr="000A0033">
        <w:rPr>
          <w:rFonts w:ascii="Times New Roman" w:eastAsiaTheme="minorHAnsi" w:hAnsi="Times New Roman"/>
          <w:bCs/>
          <w:sz w:val="24"/>
        </w:rPr>
        <w:t xml:space="preserve"> of submarine channel inception revealed by new experimental approach. </w:t>
      </w:r>
      <w:r w:rsidRPr="00AF6FEA">
        <w:rPr>
          <w:rFonts w:ascii="Times New Roman" w:eastAsiaTheme="minorHAnsi" w:hAnsi="Times New Roman"/>
          <w:bCs/>
          <w:i/>
          <w:sz w:val="24"/>
        </w:rPr>
        <w:t>Nature Comm</w:t>
      </w:r>
      <w:r w:rsidR="00B60A73" w:rsidRPr="00AF6FEA">
        <w:rPr>
          <w:rFonts w:ascii="Times New Roman" w:eastAsiaTheme="minorHAnsi" w:hAnsi="Times New Roman"/>
          <w:bCs/>
          <w:sz w:val="24"/>
        </w:rPr>
        <w:t>.,</w:t>
      </w:r>
      <w:r w:rsidRPr="00AF6FEA">
        <w:rPr>
          <w:rFonts w:ascii="Times New Roman" w:eastAsiaTheme="minorHAnsi" w:hAnsi="Times New Roman"/>
          <w:b/>
          <w:bCs/>
          <w:sz w:val="24"/>
        </w:rPr>
        <w:t xml:space="preserve"> 7</w:t>
      </w:r>
      <w:r w:rsidRPr="00AF6FEA">
        <w:rPr>
          <w:rFonts w:ascii="Times New Roman" w:eastAsiaTheme="minorHAnsi" w:hAnsi="Times New Roman"/>
          <w:bCs/>
          <w:sz w:val="24"/>
        </w:rPr>
        <w:t>, Article number: 10886.</w:t>
      </w:r>
    </w:p>
    <w:p w14:paraId="0A86760D" w14:textId="77777777" w:rsidR="007668C4" w:rsidRPr="00AF6FEA" w:rsidRDefault="007668C4" w:rsidP="0078149E">
      <w:pPr>
        <w:spacing w:line="480" w:lineRule="auto"/>
        <w:jc w:val="both"/>
        <w:rPr>
          <w:rFonts w:ascii="Times New Roman" w:eastAsiaTheme="minorHAnsi" w:hAnsi="Times New Roman"/>
          <w:bCs/>
          <w:sz w:val="24"/>
        </w:rPr>
      </w:pPr>
    </w:p>
    <w:p w14:paraId="636B88EB" w14:textId="0261DCCA" w:rsidR="007668C4" w:rsidRPr="000A0033" w:rsidRDefault="007668C4" w:rsidP="0078149E">
      <w:pPr>
        <w:spacing w:line="480" w:lineRule="auto"/>
        <w:jc w:val="both"/>
        <w:rPr>
          <w:rFonts w:ascii="Times New Roman" w:eastAsiaTheme="minorHAnsi" w:hAnsi="Times New Roman"/>
          <w:bCs/>
          <w:sz w:val="24"/>
        </w:rPr>
      </w:pPr>
      <w:r w:rsidRPr="00AF6FEA">
        <w:rPr>
          <w:rFonts w:ascii="Times New Roman" w:eastAsiaTheme="minorHAnsi" w:hAnsi="Times New Roman"/>
          <w:b/>
          <w:bCs/>
          <w:sz w:val="24"/>
        </w:rPr>
        <w:t xml:space="preserve">de Leeuw, J., </w:t>
      </w:r>
      <w:proofErr w:type="spellStart"/>
      <w:r w:rsidRPr="00AF6FEA">
        <w:rPr>
          <w:rFonts w:ascii="Times New Roman" w:eastAsiaTheme="minorHAnsi" w:hAnsi="Times New Roman"/>
          <w:b/>
          <w:bCs/>
          <w:sz w:val="24"/>
        </w:rPr>
        <w:t>Eggenhuisen</w:t>
      </w:r>
      <w:proofErr w:type="spellEnd"/>
      <w:r w:rsidRPr="00AF6FEA">
        <w:rPr>
          <w:rFonts w:ascii="Times New Roman" w:eastAsiaTheme="minorHAnsi" w:hAnsi="Times New Roman"/>
          <w:b/>
          <w:bCs/>
          <w:sz w:val="24"/>
        </w:rPr>
        <w:t xml:space="preserve">, J.T., Spychala., Y.T., </w:t>
      </w:r>
      <w:proofErr w:type="spellStart"/>
      <w:r w:rsidRPr="00AF6FEA">
        <w:rPr>
          <w:rFonts w:ascii="Times New Roman" w:eastAsiaTheme="minorHAnsi" w:hAnsi="Times New Roman"/>
          <w:b/>
          <w:bCs/>
          <w:sz w:val="24"/>
        </w:rPr>
        <w:t>Heijnen</w:t>
      </w:r>
      <w:proofErr w:type="spellEnd"/>
      <w:r w:rsidRPr="00AF6FEA">
        <w:rPr>
          <w:rFonts w:ascii="Times New Roman" w:eastAsiaTheme="minorHAnsi" w:hAnsi="Times New Roman"/>
          <w:b/>
          <w:bCs/>
          <w:sz w:val="24"/>
        </w:rPr>
        <w:t>, M.S., Pohl, F.</w:t>
      </w:r>
      <w:r w:rsidRPr="00AF6FEA">
        <w:rPr>
          <w:rFonts w:ascii="Times New Roman" w:eastAsiaTheme="minorHAnsi" w:hAnsi="Times New Roman"/>
          <w:bCs/>
          <w:sz w:val="24"/>
        </w:rPr>
        <w:t xml:space="preserve"> </w:t>
      </w:r>
      <w:r w:rsidR="00B60A73" w:rsidRPr="00AF6FEA">
        <w:rPr>
          <w:rFonts w:ascii="Times New Roman" w:eastAsiaTheme="minorHAnsi" w:hAnsi="Times New Roman"/>
          <w:bCs/>
          <w:sz w:val="24"/>
        </w:rPr>
        <w:t>and</w:t>
      </w:r>
      <w:r w:rsidRPr="00AF6FEA">
        <w:rPr>
          <w:rFonts w:ascii="Times New Roman" w:eastAsiaTheme="minorHAnsi" w:hAnsi="Times New Roman"/>
          <w:bCs/>
          <w:sz w:val="24"/>
        </w:rPr>
        <w:t xml:space="preserve"> </w:t>
      </w:r>
      <w:proofErr w:type="spellStart"/>
      <w:r w:rsidRPr="00AF6FEA">
        <w:rPr>
          <w:rFonts w:ascii="Times New Roman" w:eastAsiaTheme="minorHAnsi" w:hAnsi="Times New Roman"/>
          <w:b/>
          <w:bCs/>
          <w:sz w:val="24"/>
        </w:rPr>
        <w:t>Cartigny</w:t>
      </w:r>
      <w:proofErr w:type="spellEnd"/>
      <w:r w:rsidRPr="00AF6FEA">
        <w:rPr>
          <w:rFonts w:ascii="Times New Roman" w:eastAsiaTheme="minorHAnsi" w:hAnsi="Times New Roman"/>
          <w:b/>
          <w:bCs/>
          <w:sz w:val="24"/>
        </w:rPr>
        <w:t>, M.J.B</w:t>
      </w:r>
      <w:r w:rsidRPr="00AF6FEA">
        <w:rPr>
          <w:rFonts w:ascii="Times New Roman" w:eastAsiaTheme="minorHAnsi" w:hAnsi="Times New Roman"/>
          <w:bCs/>
          <w:sz w:val="24"/>
        </w:rPr>
        <w:t xml:space="preserve">. (2018). </w:t>
      </w:r>
      <w:r w:rsidRPr="000A0033">
        <w:rPr>
          <w:rFonts w:ascii="Times New Roman" w:eastAsiaTheme="minorHAnsi" w:hAnsi="Times New Roman"/>
          <w:bCs/>
          <w:sz w:val="24"/>
        </w:rPr>
        <w:t xml:space="preserve">Sediment Volume and Grain-Size Partitioning between Submarine Channel-Levee Systems and Lobes: An Experimental Study. </w:t>
      </w:r>
      <w:r w:rsidRPr="004A1FD7">
        <w:rPr>
          <w:rFonts w:ascii="Times New Roman" w:eastAsiaTheme="minorHAnsi" w:hAnsi="Times New Roman"/>
          <w:bCs/>
          <w:i/>
          <w:sz w:val="24"/>
        </w:rPr>
        <w:t>J</w:t>
      </w:r>
      <w:r w:rsidR="00B60A73" w:rsidRPr="004A1FD7">
        <w:rPr>
          <w:rFonts w:ascii="Times New Roman" w:eastAsiaTheme="minorHAnsi" w:hAnsi="Times New Roman"/>
          <w:bCs/>
          <w:i/>
          <w:sz w:val="24"/>
        </w:rPr>
        <w:t xml:space="preserve">. </w:t>
      </w:r>
      <w:r w:rsidRPr="004A1FD7">
        <w:rPr>
          <w:rFonts w:ascii="Times New Roman" w:eastAsiaTheme="minorHAnsi" w:hAnsi="Times New Roman"/>
          <w:bCs/>
          <w:i/>
          <w:sz w:val="24"/>
        </w:rPr>
        <w:t>Sed</w:t>
      </w:r>
      <w:r w:rsidR="00B60A73" w:rsidRPr="004A1FD7">
        <w:rPr>
          <w:rFonts w:ascii="Times New Roman" w:eastAsiaTheme="minorHAnsi" w:hAnsi="Times New Roman"/>
          <w:bCs/>
          <w:i/>
          <w:sz w:val="24"/>
        </w:rPr>
        <w:t>.</w:t>
      </w:r>
      <w:r w:rsidRPr="004A1FD7">
        <w:rPr>
          <w:rFonts w:ascii="Times New Roman" w:eastAsiaTheme="minorHAnsi" w:hAnsi="Times New Roman"/>
          <w:bCs/>
          <w:i/>
          <w:sz w:val="24"/>
        </w:rPr>
        <w:t xml:space="preserve"> Res</w:t>
      </w:r>
      <w:r w:rsidR="00B60A73">
        <w:rPr>
          <w:rFonts w:ascii="Times New Roman" w:eastAsiaTheme="minorHAnsi" w:hAnsi="Times New Roman"/>
          <w:bCs/>
          <w:sz w:val="24"/>
        </w:rPr>
        <w:t>.,</w:t>
      </w:r>
      <w:r w:rsidRPr="000A0033">
        <w:rPr>
          <w:rFonts w:ascii="Times New Roman" w:eastAsiaTheme="minorHAnsi" w:hAnsi="Times New Roman"/>
          <w:bCs/>
          <w:sz w:val="24"/>
        </w:rPr>
        <w:t xml:space="preserve"> </w:t>
      </w:r>
      <w:r w:rsidRPr="004A1FD7">
        <w:rPr>
          <w:rFonts w:ascii="Times New Roman" w:eastAsiaTheme="minorHAnsi" w:hAnsi="Times New Roman"/>
          <w:b/>
          <w:bCs/>
          <w:sz w:val="24"/>
        </w:rPr>
        <w:t>88</w:t>
      </w:r>
      <w:r w:rsidRPr="000A0033">
        <w:rPr>
          <w:rFonts w:ascii="Times New Roman" w:eastAsiaTheme="minorHAnsi" w:hAnsi="Times New Roman"/>
          <w:bCs/>
          <w:sz w:val="24"/>
        </w:rPr>
        <w:t xml:space="preserve">, 1-18. </w:t>
      </w:r>
    </w:p>
    <w:p w14:paraId="2F70820E" w14:textId="77777777" w:rsidR="007668C4" w:rsidRPr="000A0033" w:rsidRDefault="007668C4" w:rsidP="0078149E">
      <w:pPr>
        <w:spacing w:line="480" w:lineRule="auto"/>
        <w:jc w:val="both"/>
        <w:rPr>
          <w:rFonts w:ascii="Times New Roman" w:eastAsiaTheme="minorHAnsi" w:hAnsi="Times New Roman"/>
          <w:bCs/>
          <w:sz w:val="24"/>
        </w:rPr>
      </w:pPr>
    </w:p>
    <w:p w14:paraId="0A3A0F08" w14:textId="00497A59" w:rsidR="007668C4" w:rsidRPr="000A0033" w:rsidRDefault="007668C4" w:rsidP="0078149E">
      <w:pPr>
        <w:spacing w:line="480" w:lineRule="auto"/>
        <w:jc w:val="both"/>
        <w:rPr>
          <w:rFonts w:ascii="Times New Roman" w:eastAsiaTheme="minorHAnsi" w:hAnsi="Times New Roman"/>
          <w:bCs/>
          <w:sz w:val="24"/>
        </w:rPr>
      </w:pPr>
      <w:proofErr w:type="spellStart"/>
      <w:r w:rsidRPr="004A1FD7">
        <w:rPr>
          <w:rFonts w:ascii="Times New Roman" w:eastAsiaTheme="minorHAnsi" w:hAnsi="Times New Roman"/>
          <w:b/>
          <w:bCs/>
          <w:sz w:val="24"/>
        </w:rPr>
        <w:t>Deptuck</w:t>
      </w:r>
      <w:proofErr w:type="spellEnd"/>
      <w:r w:rsidRPr="004A1FD7">
        <w:rPr>
          <w:rFonts w:ascii="Times New Roman" w:eastAsiaTheme="minorHAnsi" w:hAnsi="Times New Roman"/>
          <w:b/>
          <w:bCs/>
          <w:sz w:val="24"/>
        </w:rPr>
        <w:t xml:space="preserve">, M.E., Piper, D.J.W., </w:t>
      </w:r>
      <w:proofErr w:type="spellStart"/>
      <w:r w:rsidRPr="004A1FD7">
        <w:rPr>
          <w:rFonts w:ascii="Times New Roman" w:eastAsiaTheme="minorHAnsi" w:hAnsi="Times New Roman"/>
          <w:b/>
          <w:bCs/>
          <w:sz w:val="24"/>
        </w:rPr>
        <w:t>Savoye</w:t>
      </w:r>
      <w:proofErr w:type="spellEnd"/>
      <w:r w:rsidRPr="004A1FD7">
        <w:rPr>
          <w:rFonts w:ascii="Times New Roman" w:eastAsiaTheme="minorHAnsi" w:hAnsi="Times New Roman"/>
          <w:b/>
          <w:bCs/>
          <w:sz w:val="24"/>
        </w:rPr>
        <w:t>, B.</w:t>
      </w:r>
      <w:r w:rsidRPr="000A0033">
        <w:rPr>
          <w:rFonts w:ascii="Times New Roman" w:eastAsiaTheme="minorHAnsi" w:hAnsi="Times New Roman"/>
          <w:bCs/>
          <w:sz w:val="24"/>
        </w:rPr>
        <w:t xml:space="preserve"> </w:t>
      </w:r>
      <w:r w:rsidR="004A1FD7">
        <w:rPr>
          <w:rFonts w:ascii="Times New Roman" w:eastAsiaTheme="minorHAnsi" w:hAnsi="Times New Roman"/>
          <w:bCs/>
          <w:sz w:val="24"/>
        </w:rPr>
        <w:t>and</w:t>
      </w:r>
      <w:r w:rsidRPr="000A0033">
        <w:rPr>
          <w:rFonts w:ascii="Times New Roman" w:eastAsiaTheme="minorHAnsi" w:hAnsi="Times New Roman"/>
          <w:bCs/>
          <w:sz w:val="24"/>
        </w:rPr>
        <w:t xml:space="preserve"> </w:t>
      </w:r>
      <w:r w:rsidRPr="004A1FD7">
        <w:rPr>
          <w:rFonts w:ascii="Times New Roman" w:eastAsiaTheme="minorHAnsi" w:hAnsi="Times New Roman"/>
          <w:b/>
          <w:bCs/>
          <w:sz w:val="24"/>
        </w:rPr>
        <w:t>Gervais, A.</w:t>
      </w:r>
      <w:r w:rsidRPr="000A0033">
        <w:rPr>
          <w:rFonts w:ascii="Times New Roman" w:eastAsiaTheme="minorHAnsi" w:hAnsi="Times New Roman"/>
          <w:bCs/>
          <w:sz w:val="24"/>
        </w:rPr>
        <w:t xml:space="preserve"> (2008). Dimensions and architecture of late Pleistocene submarine lobes off the northern margin of East Corsica</w:t>
      </w:r>
      <w:r w:rsidRPr="004A1FD7">
        <w:rPr>
          <w:rFonts w:ascii="Times New Roman" w:eastAsiaTheme="minorHAnsi" w:hAnsi="Times New Roman"/>
          <w:bCs/>
          <w:i/>
          <w:sz w:val="24"/>
        </w:rPr>
        <w:t>. Sedimentology</w:t>
      </w:r>
      <w:r w:rsidR="004A1FD7">
        <w:rPr>
          <w:rFonts w:ascii="Times New Roman" w:eastAsiaTheme="minorHAnsi" w:hAnsi="Times New Roman"/>
          <w:bCs/>
          <w:sz w:val="24"/>
        </w:rPr>
        <w:t>,</w:t>
      </w:r>
      <w:r w:rsidRPr="000A0033">
        <w:rPr>
          <w:rFonts w:ascii="Times New Roman" w:eastAsiaTheme="minorHAnsi" w:hAnsi="Times New Roman"/>
          <w:bCs/>
          <w:sz w:val="24"/>
        </w:rPr>
        <w:t xml:space="preserve"> </w:t>
      </w:r>
      <w:r w:rsidRPr="004A1FD7">
        <w:rPr>
          <w:rFonts w:ascii="Times New Roman" w:eastAsiaTheme="minorHAnsi" w:hAnsi="Times New Roman"/>
          <w:b/>
          <w:bCs/>
          <w:sz w:val="24"/>
        </w:rPr>
        <w:t>55</w:t>
      </w:r>
      <w:r w:rsidRPr="000A0033">
        <w:rPr>
          <w:rFonts w:ascii="Times New Roman" w:eastAsiaTheme="minorHAnsi" w:hAnsi="Times New Roman"/>
          <w:bCs/>
          <w:sz w:val="24"/>
        </w:rPr>
        <w:t>, 869-898.</w:t>
      </w:r>
    </w:p>
    <w:p w14:paraId="705F655E" w14:textId="77777777" w:rsidR="007668C4" w:rsidRPr="000A0033" w:rsidRDefault="007668C4" w:rsidP="0078149E">
      <w:pPr>
        <w:spacing w:line="480" w:lineRule="auto"/>
        <w:jc w:val="both"/>
        <w:rPr>
          <w:rFonts w:ascii="Times New Roman" w:eastAsiaTheme="minorHAnsi" w:hAnsi="Times New Roman"/>
          <w:bCs/>
          <w:sz w:val="24"/>
        </w:rPr>
      </w:pPr>
    </w:p>
    <w:p w14:paraId="16C0C196" w14:textId="444BC303" w:rsidR="007668C4" w:rsidRPr="000A0033" w:rsidRDefault="007668C4" w:rsidP="0078149E">
      <w:pPr>
        <w:spacing w:line="480" w:lineRule="auto"/>
        <w:jc w:val="both"/>
        <w:rPr>
          <w:rFonts w:ascii="Times New Roman" w:eastAsiaTheme="minorHAnsi" w:hAnsi="Times New Roman"/>
          <w:bCs/>
          <w:sz w:val="24"/>
        </w:rPr>
      </w:pPr>
      <w:r w:rsidRPr="004A1FD7">
        <w:rPr>
          <w:rFonts w:ascii="Times New Roman" w:eastAsiaTheme="minorHAnsi" w:hAnsi="Times New Roman"/>
          <w:b/>
          <w:bCs/>
          <w:sz w:val="24"/>
        </w:rPr>
        <w:lastRenderedPageBreak/>
        <w:t xml:space="preserve">Etienne, S., Mulder, T., Bez, M., </w:t>
      </w:r>
      <w:proofErr w:type="spellStart"/>
      <w:r w:rsidRPr="004A1FD7">
        <w:rPr>
          <w:rFonts w:ascii="Times New Roman" w:eastAsiaTheme="minorHAnsi" w:hAnsi="Times New Roman"/>
          <w:b/>
          <w:bCs/>
          <w:sz w:val="24"/>
        </w:rPr>
        <w:t>Desaubliaux</w:t>
      </w:r>
      <w:proofErr w:type="spellEnd"/>
      <w:r w:rsidRPr="004A1FD7">
        <w:rPr>
          <w:rFonts w:ascii="Times New Roman" w:eastAsiaTheme="minorHAnsi" w:hAnsi="Times New Roman"/>
          <w:b/>
          <w:bCs/>
          <w:sz w:val="24"/>
        </w:rPr>
        <w:t xml:space="preserve">, G., Kwasniewski, A., </w:t>
      </w:r>
      <w:proofErr w:type="spellStart"/>
      <w:r w:rsidRPr="004A1FD7">
        <w:rPr>
          <w:rFonts w:ascii="Times New Roman" w:eastAsiaTheme="minorHAnsi" w:hAnsi="Times New Roman"/>
          <w:b/>
          <w:bCs/>
          <w:sz w:val="24"/>
        </w:rPr>
        <w:t>Parize</w:t>
      </w:r>
      <w:proofErr w:type="spellEnd"/>
      <w:r w:rsidRPr="004A1FD7">
        <w:rPr>
          <w:rFonts w:ascii="Times New Roman" w:eastAsiaTheme="minorHAnsi" w:hAnsi="Times New Roman"/>
          <w:b/>
          <w:bCs/>
          <w:sz w:val="24"/>
        </w:rPr>
        <w:t xml:space="preserve">, O., </w:t>
      </w:r>
      <w:proofErr w:type="spellStart"/>
      <w:r w:rsidRPr="004A1FD7">
        <w:rPr>
          <w:rFonts w:ascii="Times New Roman" w:eastAsiaTheme="minorHAnsi" w:hAnsi="Times New Roman"/>
          <w:b/>
          <w:bCs/>
          <w:sz w:val="24"/>
        </w:rPr>
        <w:t>Dujoncquoy</w:t>
      </w:r>
      <w:proofErr w:type="spellEnd"/>
      <w:r w:rsidRPr="004A1FD7">
        <w:rPr>
          <w:rFonts w:ascii="Times New Roman" w:eastAsiaTheme="minorHAnsi" w:hAnsi="Times New Roman"/>
          <w:b/>
          <w:bCs/>
          <w:sz w:val="24"/>
        </w:rPr>
        <w:t>, E.</w:t>
      </w:r>
      <w:r w:rsidRPr="000A0033">
        <w:rPr>
          <w:rFonts w:ascii="Times New Roman" w:eastAsiaTheme="minorHAnsi" w:hAnsi="Times New Roman"/>
          <w:bCs/>
          <w:sz w:val="24"/>
        </w:rPr>
        <w:t xml:space="preserve"> </w:t>
      </w:r>
      <w:r w:rsidR="004A1FD7">
        <w:rPr>
          <w:rFonts w:ascii="Times New Roman" w:eastAsiaTheme="minorHAnsi" w:hAnsi="Times New Roman"/>
          <w:bCs/>
          <w:sz w:val="24"/>
        </w:rPr>
        <w:t>and</w:t>
      </w:r>
      <w:r w:rsidRPr="000A0033">
        <w:rPr>
          <w:rFonts w:ascii="Times New Roman" w:eastAsiaTheme="minorHAnsi" w:hAnsi="Times New Roman"/>
          <w:bCs/>
          <w:sz w:val="24"/>
        </w:rPr>
        <w:t xml:space="preserve"> </w:t>
      </w:r>
      <w:r w:rsidRPr="004A1FD7">
        <w:rPr>
          <w:rFonts w:ascii="Times New Roman" w:eastAsiaTheme="minorHAnsi" w:hAnsi="Times New Roman"/>
          <w:b/>
          <w:bCs/>
          <w:sz w:val="24"/>
        </w:rPr>
        <w:t>Salles, T.</w:t>
      </w:r>
      <w:r w:rsidRPr="000A0033">
        <w:rPr>
          <w:rFonts w:ascii="Times New Roman" w:eastAsiaTheme="minorHAnsi" w:hAnsi="Times New Roman"/>
          <w:bCs/>
          <w:sz w:val="24"/>
        </w:rPr>
        <w:t xml:space="preserve"> (2012). Multiple scale characterization of sand-rich distal lobe deposit variability: Examples from the </w:t>
      </w:r>
      <w:proofErr w:type="spellStart"/>
      <w:r w:rsidRPr="000A0033">
        <w:rPr>
          <w:rFonts w:ascii="Times New Roman" w:eastAsiaTheme="minorHAnsi" w:hAnsi="Times New Roman"/>
          <w:bCs/>
          <w:sz w:val="24"/>
        </w:rPr>
        <w:t>Annot</w:t>
      </w:r>
      <w:proofErr w:type="spellEnd"/>
      <w:r w:rsidRPr="000A0033">
        <w:rPr>
          <w:rFonts w:ascii="Times New Roman" w:eastAsiaTheme="minorHAnsi" w:hAnsi="Times New Roman"/>
          <w:bCs/>
          <w:sz w:val="24"/>
        </w:rPr>
        <w:t xml:space="preserve"> Sandstones Formation, Eocene–Oligocene, SE France. </w:t>
      </w:r>
      <w:r w:rsidRPr="004A1FD7">
        <w:rPr>
          <w:rFonts w:ascii="Times New Roman" w:eastAsiaTheme="minorHAnsi" w:hAnsi="Times New Roman"/>
          <w:bCs/>
          <w:i/>
          <w:sz w:val="24"/>
        </w:rPr>
        <w:t>Sed</w:t>
      </w:r>
      <w:r w:rsidR="004A1FD7" w:rsidRPr="004A1FD7">
        <w:rPr>
          <w:rFonts w:ascii="Times New Roman" w:eastAsiaTheme="minorHAnsi" w:hAnsi="Times New Roman"/>
          <w:bCs/>
          <w:i/>
          <w:sz w:val="24"/>
        </w:rPr>
        <w:t>.</w:t>
      </w:r>
      <w:r w:rsidRPr="004A1FD7">
        <w:rPr>
          <w:rFonts w:ascii="Times New Roman" w:eastAsiaTheme="minorHAnsi" w:hAnsi="Times New Roman"/>
          <w:bCs/>
          <w:i/>
          <w:sz w:val="24"/>
        </w:rPr>
        <w:t xml:space="preserve"> Geol</w:t>
      </w:r>
      <w:r w:rsidR="004A1FD7">
        <w:rPr>
          <w:rFonts w:ascii="Times New Roman" w:eastAsiaTheme="minorHAnsi" w:hAnsi="Times New Roman"/>
          <w:bCs/>
          <w:sz w:val="24"/>
        </w:rPr>
        <w:t>.,</w:t>
      </w:r>
      <w:r w:rsidRPr="000A0033">
        <w:rPr>
          <w:rFonts w:ascii="Times New Roman" w:eastAsiaTheme="minorHAnsi" w:hAnsi="Times New Roman"/>
          <w:bCs/>
          <w:sz w:val="24"/>
        </w:rPr>
        <w:t xml:space="preserve"> </w:t>
      </w:r>
      <w:r w:rsidRPr="004A1FD7">
        <w:rPr>
          <w:rFonts w:ascii="Times New Roman" w:eastAsiaTheme="minorHAnsi" w:hAnsi="Times New Roman"/>
          <w:bCs/>
          <w:i/>
          <w:sz w:val="24"/>
        </w:rPr>
        <w:t>273</w:t>
      </w:r>
      <w:r w:rsidR="004A1FD7">
        <w:rPr>
          <w:rFonts w:ascii="Times New Roman" w:eastAsiaTheme="minorHAnsi" w:hAnsi="Times New Roman"/>
          <w:bCs/>
          <w:sz w:val="24"/>
        </w:rPr>
        <w:t xml:space="preserve">, </w:t>
      </w:r>
      <w:r w:rsidRPr="000A0033">
        <w:rPr>
          <w:rFonts w:ascii="Times New Roman" w:eastAsiaTheme="minorHAnsi" w:hAnsi="Times New Roman"/>
          <w:bCs/>
          <w:sz w:val="24"/>
        </w:rPr>
        <w:t>274, 1-18.</w:t>
      </w:r>
    </w:p>
    <w:p w14:paraId="5F4D476E" w14:textId="0BAA28A3" w:rsidR="00F861FF" w:rsidRPr="000A0033" w:rsidRDefault="00F861FF" w:rsidP="0078149E">
      <w:pPr>
        <w:spacing w:line="480" w:lineRule="auto"/>
        <w:jc w:val="both"/>
        <w:rPr>
          <w:rFonts w:ascii="Times New Roman" w:eastAsiaTheme="minorHAnsi" w:hAnsi="Times New Roman"/>
          <w:bCs/>
          <w:sz w:val="24"/>
        </w:rPr>
      </w:pPr>
    </w:p>
    <w:p w14:paraId="19E5A34C" w14:textId="5BC74D2B" w:rsidR="00F861FF" w:rsidRPr="000A0033" w:rsidRDefault="00F861FF" w:rsidP="0078149E">
      <w:pPr>
        <w:spacing w:line="480" w:lineRule="auto"/>
        <w:jc w:val="both"/>
        <w:rPr>
          <w:rFonts w:ascii="Times New Roman" w:eastAsiaTheme="minorHAnsi" w:hAnsi="Times New Roman"/>
          <w:bCs/>
          <w:sz w:val="24"/>
        </w:rPr>
      </w:pPr>
      <w:r w:rsidRPr="00B25C32">
        <w:rPr>
          <w:rFonts w:ascii="Times New Roman" w:eastAsiaTheme="minorHAnsi" w:hAnsi="Times New Roman"/>
          <w:b/>
          <w:bCs/>
          <w:sz w:val="24"/>
        </w:rPr>
        <w:t xml:space="preserve">Ferguson, R.A., Kane, I.A., </w:t>
      </w:r>
      <w:proofErr w:type="spellStart"/>
      <w:r w:rsidRPr="00B25C32">
        <w:rPr>
          <w:rFonts w:ascii="Times New Roman" w:eastAsiaTheme="minorHAnsi" w:hAnsi="Times New Roman"/>
          <w:b/>
          <w:bCs/>
          <w:sz w:val="24"/>
        </w:rPr>
        <w:t>Eggehuisen</w:t>
      </w:r>
      <w:proofErr w:type="spellEnd"/>
      <w:r w:rsidRPr="00B25C32">
        <w:rPr>
          <w:rFonts w:ascii="Times New Roman" w:eastAsiaTheme="minorHAnsi" w:hAnsi="Times New Roman"/>
          <w:b/>
          <w:bCs/>
          <w:sz w:val="24"/>
        </w:rPr>
        <w:t xml:space="preserve">, J.T., Pohl, F., </w:t>
      </w:r>
      <w:proofErr w:type="spellStart"/>
      <w:r w:rsidRPr="00B25C32">
        <w:rPr>
          <w:rFonts w:ascii="Times New Roman" w:eastAsiaTheme="minorHAnsi" w:hAnsi="Times New Roman"/>
          <w:b/>
          <w:bCs/>
          <w:sz w:val="24"/>
        </w:rPr>
        <w:t>Tilston</w:t>
      </w:r>
      <w:proofErr w:type="spellEnd"/>
      <w:r w:rsidRPr="00B25C32">
        <w:rPr>
          <w:rFonts w:ascii="Times New Roman" w:eastAsiaTheme="minorHAnsi" w:hAnsi="Times New Roman"/>
          <w:b/>
          <w:bCs/>
          <w:sz w:val="24"/>
        </w:rPr>
        <w:t>, M., Spychala, Y.T.</w:t>
      </w:r>
      <w:r w:rsidR="00B25C32">
        <w:rPr>
          <w:rFonts w:ascii="Times New Roman" w:eastAsiaTheme="minorHAnsi" w:hAnsi="Times New Roman"/>
          <w:bCs/>
          <w:sz w:val="24"/>
        </w:rPr>
        <w:t xml:space="preserve"> and </w:t>
      </w:r>
      <w:r w:rsidRPr="00B25C32">
        <w:rPr>
          <w:rFonts w:ascii="Times New Roman" w:eastAsiaTheme="minorHAnsi" w:hAnsi="Times New Roman"/>
          <w:b/>
          <w:bCs/>
          <w:sz w:val="24"/>
        </w:rPr>
        <w:t xml:space="preserve">Brunt, R.L. </w:t>
      </w:r>
      <w:r w:rsidRPr="000A0033">
        <w:rPr>
          <w:rFonts w:ascii="Times New Roman" w:eastAsiaTheme="minorHAnsi" w:hAnsi="Times New Roman"/>
          <w:bCs/>
          <w:sz w:val="24"/>
        </w:rPr>
        <w:t>(in review). Disentangling external and internal controls on submarine fan evolution.</w:t>
      </w:r>
    </w:p>
    <w:p w14:paraId="7BCF4379" w14:textId="77777777" w:rsidR="007668C4" w:rsidRPr="000A0033" w:rsidRDefault="007668C4" w:rsidP="0078149E">
      <w:pPr>
        <w:spacing w:line="480" w:lineRule="auto"/>
        <w:jc w:val="both"/>
        <w:rPr>
          <w:rFonts w:ascii="Times New Roman" w:eastAsiaTheme="minorHAnsi" w:hAnsi="Times New Roman"/>
          <w:bCs/>
          <w:sz w:val="24"/>
        </w:rPr>
      </w:pPr>
    </w:p>
    <w:p w14:paraId="595C6AB2" w14:textId="6344F89A" w:rsidR="007668C4" w:rsidRPr="000A0033" w:rsidRDefault="007668C4" w:rsidP="0078149E">
      <w:pPr>
        <w:spacing w:line="480" w:lineRule="auto"/>
        <w:jc w:val="both"/>
        <w:rPr>
          <w:rFonts w:ascii="Times New Roman" w:eastAsiaTheme="minorHAnsi" w:hAnsi="Times New Roman"/>
          <w:bCs/>
          <w:sz w:val="24"/>
        </w:rPr>
      </w:pPr>
      <w:r w:rsidRPr="00B25C32">
        <w:rPr>
          <w:rFonts w:ascii="Times New Roman" w:eastAsiaTheme="minorHAnsi" w:hAnsi="Times New Roman"/>
          <w:b/>
          <w:bCs/>
          <w:sz w:val="24"/>
        </w:rPr>
        <w:t xml:space="preserve">Fernandez, R.L., </w:t>
      </w:r>
      <w:proofErr w:type="spellStart"/>
      <w:r w:rsidRPr="00B25C32">
        <w:rPr>
          <w:rFonts w:ascii="Times New Roman" w:eastAsiaTheme="minorHAnsi" w:hAnsi="Times New Roman"/>
          <w:b/>
          <w:bCs/>
          <w:sz w:val="24"/>
        </w:rPr>
        <w:t>Cantelli</w:t>
      </w:r>
      <w:proofErr w:type="spellEnd"/>
      <w:r w:rsidRPr="00B25C32">
        <w:rPr>
          <w:rFonts w:ascii="Times New Roman" w:eastAsiaTheme="minorHAnsi" w:hAnsi="Times New Roman"/>
          <w:b/>
          <w:bCs/>
          <w:sz w:val="24"/>
        </w:rPr>
        <w:t xml:space="preserve">, A., </w:t>
      </w:r>
      <w:proofErr w:type="spellStart"/>
      <w:r w:rsidRPr="00B25C32">
        <w:rPr>
          <w:rFonts w:ascii="Times New Roman" w:eastAsiaTheme="minorHAnsi" w:hAnsi="Times New Roman"/>
          <w:b/>
          <w:bCs/>
          <w:sz w:val="24"/>
        </w:rPr>
        <w:t>Pirmez</w:t>
      </w:r>
      <w:proofErr w:type="spellEnd"/>
      <w:r w:rsidRPr="00B25C32">
        <w:rPr>
          <w:rFonts w:ascii="Times New Roman" w:eastAsiaTheme="minorHAnsi" w:hAnsi="Times New Roman"/>
          <w:b/>
          <w:bCs/>
          <w:sz w:val="24"/>
        </w:rPr>
        <w:t xml:space="preserve">, C., </w:t>
      </w:r>
      <w:proofErr w:type="spellStart"/>
      <w:r w:rsidRPr="00B25C32">
        <w:rPr>
          <w:rFonts w:ascii="Times New Roman" w:eastAsiaTheme="minorHAnsi" w:hAnsi="Times New Roman"/>
          <w:b/>
          <w:bCs/>
          <w:sz w:val="24"/>
        </w:rPr>
        <w:t>Sequeiros</w:t>
      </w:r>
      <w:proofErr w:type="spellEnd"/>
      <w:r w:rsidRPr="00B25C32">
        <w:rPr>
          <w:rFonts w:ascii="Times New Roman" w:eastAsiaTheme="minorHAnsi" w:hAnsi="Times New Roman"/>
          <w:b/>
          <w:bCs/>
          <w:sz w:val="24"/>
        </w:rPr>
        <w:t>, O.</w:t>
      </w:r>
      <w:r w:rsidRPr="000A0033">
        <w:rPr>
          <w:rFonts w:ascii="Times New Roman" w:eastAsiaTheme="minorHAnsi" w:hAnsi="Times New Roman"/>
          <w:bCs/>
          <w:sz w:val="24"/>
        </w:rPr>
        <w:t xml:space="preserve"> </w:t>
      </w:r>
      <w:r w:rsidR="00B25C32">
        <w:rPr>
          <w:rFonts w:ascii="Times New Roman" w:eastAsiaTheme="minorHAnsi" w:hAnsi="Times New Roman"/>
          <w:bCs/>
          <w:sz w:val="24"/>
        </w:rPr>
        <w:t>and</w:t>
      </w:r>
      <w:r w:rsidRPr="000A0033">
        <w:rPr>
          <w:rFonts w:ascii="Times New Roman" w:eastAsiaTheme="minorHAnsi" w:hAnsi="Times New Roman"/>
          <w:bCs/>
          <w:sz w:val="24"/>
        </w:rPr>
        <w:t xml:space="preserve"> </w:t>
      </w:r>
      <w:r w:rsidRPr="00B25C32">
        <w:rPr>
          <w:rFonts w:ascii="Times New Roman" w:eastAsiaTheme="minorHAnsi" w:hAnsi="Times New Roman"/>
          <w:b/>
          <w:bCs/>
          <w:sz w:val="24"/>
        </w:rPr>
        <w:t>Parker, G.</w:t>
      </w:r>
      <w:r w:rsidRPr="000A0033">
        <w:rPr>
          <w:rFonts w:ascii="Times New Roman" w:eastAsiaTheme="minorHAnsi" w:hAnsi="Times New Roman"/>
          <w:bCs/>
          <w:sz w:val="24"/>
        </w:rPr>
        <w:t xml:space="preserve"> (2014). Growth patterns of subaqueous depositional channel lobe systems developed over a basement with a downdip break in slope: Laboratory experiments. </w:t>
      </w:r>
      <w:r w:rsidRPr="00B25C32">
        <w:rPr>
          <w:rFonts w:ascii="Times New Roman" w:eastAsiaTheme="minorHAnsi" w:hAnsi="Times New Roman"/>
          <w:bCs/>
          <w:sz w:val="24"/>
        </w:rPr>
        <w:t>J</w:t>
      </w:r>
      <w:r w:rsidR="00B25C32" w:rsidRPr="00B25C32">
        <w:rPr>
          <w:rFonts w:ascii="Times New Roman" w:eastAsiaTheme="minorHAnsi" w:hAnsi="Times New Roman"/>
          <w:bCs/>
          <w:sz w:val="24"/>
        </w:rPr>
        <w:t>.</w:t>
      </w:r>
      <w:r w:rsidRPr="00B25C32">
        <w:rPr>
          <w:rFonts w:ascii="Times New Roman" w:eastAsiaTheme="minorHAnsi" w:hAnsi="Times New Roman"/>
          <w:bCs/>
          <w:sz w:val="24"/>
        </w:rPr>
        <w:t xml:space="preserve"> Sed</w:t>
      </w:r>
      <w:r w:rsidR="00B25C32" w:rsidRPr="00B25C32">
        <w:rPr>
          <w:rFonts w:ascii="Times New Roman" w:eastAsiaTheme="minorHAnsi" w:hAnsi="Times New Roman"/>
          <w:bCs/>
          <w:sz w:val="24"/>
        </w:rPr>
        <w:t>.</w:t>
      </w:r>
      <w:r w:rsidRPr="00B25C32">
        <w:rPr>
          <w:rFonts w:ascii="Times New Roman" w:eastAsiaTheme="minorHAnsi" w:hAnsi="Times New Roman"/>
          <w:bCs/>
          <w:sz w:val="24"/>
        </w:rPr>
        <w:t xml:space="preserve"> Res</w:t>
      </w:r>
      <w:r w:rsidR="00B25C32">
        <w:rPr>
          <w:rFonts w:ascii="Times New Roman" w:eastAsiaTheme="minorHAnsi" w:hAnsi="Times New Roman"/>
          <w:bCs/>
          <w:sz w:val="24"/>
        </w:rPr>
        <w:t>.,</w:t>
      </w:r>
      <w:r w:rsidRPr="000A0033">
        <w:rPr>
          <w:rFonts w:ascii="Times New Roman" w:eastAsiaTheme="minorHAnsi" w:hAnsi="Times New Roman"/>
          <w:bCs/>
          <w:sz w:val="24"/>
        </w:rPr>
        <w:t xml:space="preserve"> </w:t>
      </w:r>
      <w:r w:rsidRPr="00B25C32">
        <w:rPr>
          <w:rFonts w:ascii="Times New Roman" w:eastAsiaTheme="minorHAnsi" w:hAnsi="Times New Roman"/>
          <w:b/>
          <w:bCs/>
          <w:sz w:val="24"/>
        </w:rPr>
        <w:t>84</w:t>
      </w:r>
      <w:r w:rsidRPr="000A0033">
        <w:rPr>
          <w:rFonts w:ascii="Times New Roman" w:eastAsiaTheme="minorHAnsi" w:hAnsi="Times New Roman"/>
          <w:bCs/>
          <w:sz w:val="24"/>
        </w:rPr>
        <w:t>, 168-182.</w:t>
      </w:r>
    </w:p>
    <w:p w14:paraId="497624AD" w14:textId="77777777" w:rsidR="007668C4" w:rsidRPr="000A0033" w:rsidRDefault="007668C4" w:rsidP="0078149E">
      <w:pPr>
        <w:spacing w:line="480" w:lineRule="auto"/>
        <w:jc w:val="both"/>
        <w:rPr>
          <w:rFonts w:ascii="Times New Roman" w:eastAsiaTheme="minorHAnsi" w:hAnsi="Times New Roman"/>
          <w:bCs/>
          <w:sz w:val="24"/>
        </w:rPr>
      </w:pPr>
    </w:p>
    <w:p w14:paraId="5469DDE8" w14:textId="3929ED6A" w:rsidR="007668C4" w:rsidRPr="000A0033" w:rsidRDefault="007668C4" w:rsidP="0078149E">
      <w:pPr>
        <w:spacing w:line="480" w:lineRule="auto"/>
        <w:jc w:val="both"/>
        <w:rPr>
          <w:rFonts w:ascii="Times New Roman" w:eastAsiaTheme="minorHAnsi" w:hAnsi="Times New Roman"/>
          <w:bCs/>
          <w:sz w:val="24"/>
        </w:rPr>
      </w:pPr>
      <w:proofErr w:type="spellStart"/>
      <w:r w:rsidRPr="00B25C32">
        <w:rPr>
          <w:rFonts w:ascii="Times New Roman" w:eastAsiaTheme="minorHAnsi" w:hAnsi="Times New Roman"/>
          <w:b/>
          <w:bCs/>
          <w:sz w:val="24"/>
        </w:rPr>
        <w:t>Gamberi</w:t>
      </w:r>
      <w:proofErr w:type="spellEnd"/>
      <w:r w:rsidRPr="00B25C32">
        <w:rPr>
          <w:rFonts w:ascii="Times New Roman" w:eastAsiaTheme="minorHAnsi" w:hAnsi="Times New Roman"/>
          <w:b/>
          <w:bCs/>
          <w:sz w:val="24"/>
        </w:rPr>
        <w:t>, F.</w:t>
      </w:r>
      <w:r w:rsidRPr="000A0033">
        <w:rPr>
          <w:rFonts w:ascii="Times New Roman" w:eastAsiaTheme="minorHAnsi" w:hAnsi="Times New Roman"/>
          <w:bCs/>
          <w:sz w:val="24"/>
        </w:rPr>
        <w:t xml:space="preserve"> </w:t>
      </w:r>
      <w:r w:rsidR="00B25C32">
        <w:rPr>
          <w:rFonts w:ascii="Times New Roman" w:eastAsiaTheme="minorHAnsi" w:hAnsi="Times New Roman"/>
          <w:bCs/>
          <w:sz w:val="24"/>
        </w:rPr>
        <w:t>and</w:t>
      </w:r>
      <w:r w:rsidRPr="000A0033">
        <w:rPr>
          <w:rFonts w:ascii="Times New Roman" w:eastAsiaTheme="minorHAnsi" w:hAnsi="Times New Roman"/>
          <w:bCs/>
          <w:sz w:val="24"/>
        </w:rPr>
        <w:t xml:space="preserve"> </w:t>
      </w:r>
      <w:proofErr w:type="spellStart"/>
      <w:r w:rsidRPr="00B25C32">
        <w:rPr>
          <w:rFonts w:ascii="Times New Roman" w:eastAsiaTheme="minorHAnsi" w:hAnsi="Times New Roman"/>
          <w:b/>
          <w:bCs/>
          <w:sz w:val="24"/>
        </w:rPr>
        <w:t>Rovere</w:t>
      </w:r>
      <w:proofErr w:type="spellEnd"/>
      <w:r w:rsidRPr="00B25C32">
        <w:rPr>
          <w:rFonts w:ascii="Times New Roman" w:eastAsiaTheme="minorHAnsi" w:hAnsi="Times New Roman"/>
          <w:b/>
          <w:bCs/>
          <w:sz w:val="24"/>
        </w:rPr>
        <w:t>, M.</w:t>
      </w:r>
      <w:r w:rsidRPr="000A0033">
        <w:rPr>
          <w:rFonts w:ascii="Times New Roman" w:eastAsiaTheme="minorHAnsi" w:hAnsi="Times New Roman"/>
          <w:bCs/>
          <w:sz w:val="24"/>
        </w:rPr>
        <w:t xml:space="preserve"> (2011). Architecture of a modern transient slope fan (Villafranca fan, </w:t>
      </w:r>
      <w:proofErr w:type="spellStart"/>
      <w:r w:rsidRPr="000A0033">
        <w:rPr>
          <w:rFonts w:ascii="Times New Roman" w:eastAsiaTheme="minorHAnsi" w:hAnsi="Times New Roman"/>
          <w:bCs/>
          <w:sz w:val="24"/>
        </w:rPr>
        <w:t>Gioia</w:t>
      </w:r>
      <w:proofErr w:type="spellEnd"/>
      <w:r w:rsidRPr="000A0033">
        <w:rPr>
          <w:rFonts w:ascii="Times New Roman" w:eastAsiaTheme="minorHAnsi" w:hAnsi="Times New Roman"/>
          <w:bCs/>
          <w:sz w:val="24"/>
        </w:rPr>
        <w:t xml:space="preserve"> basin–</w:t>
      </w:r>
      <w:proofErr w:type="spellStart"/>
      <w:r w:rsidRPr="000A0033">
        <w:rPr>
          <w:rFonts w:ascii="Times New Roman" w:eastAsiaTheme="minorHAnsi" w:hAnsi="Times New Roman"/>
          <w:bCs/>
          <w:sz w:val="24"/>
        </w:rPr>
        <w:t>Southeastern</w:t>
      </w:r>
      <w:proofErr w:type="spellEnd"/>
      <w:r w:rsidRPr="000A0033">
        <w:rPr>
          <w:rFonts w:ascii="Times New Roman" w:eastAsiaTheme="minorHAnsi" w:hAnsi="Times New Roman"/>
          <w:bCs/>
          <w:sz w:val="24"/>
        </w:rPr>
        <w:t xml:space="preserve"> Tyrrhenian Sea). </w:t>
      </w:r>
      <w:proofErr w:type="spellStart"/>
      <w:r w:rsidRPr="00B25C32">
        <w:rPr>
          <w:rFonts w:ascii="Times New Roman" w:eastAsiaTheme="minorHAnsi" w:hAnsi="Times New Roman"/>
          <w:bCs/>
          <w:i/>
          <w:sz w:val="24"/>
        </w:rPr>
        <w:t>Sed</w:t>
      </w:r>
      <w:proofErr w:type="spellEnd"/>
      <w:r w:rsidR="00B25C32" w:rsidRPr="00B25C32">
        <w:rPr>
          <w:rFonts w:ascii="Times New Roman" w:eastAsiaTheme="minorHAnsi" w:hAnsi="Times New Roman"/>
          <w:bCs/>
          <w:i/>
          <w:sz w:val="24"/>
        </w:rPr>
        <w:t xml:space="preserve"> </w:t>
      </w:r>
      <w:r w:rsidRPr="00B25C32">
        <w:rPr>
          <w:rFonts w:ascii="Times New Roman" w:eastAsiaTheme="minorHAnsi" w:hAnsi="Times New Roman"/>
          <w:bCs/>
          <w:i/>
          <w:sz w:val="24"/>
        </w:rPr>
        <w:t>Geol</w:t>
      </w:r>
      <w:r w:rsidR="00B25C32">
        <w:rPr>
          <w:rFonts w:ascii="Times New Roman" w:eastAsiaTheme="minorHAnsi" w:hAnsi="Times New Roman"/>
          <w:bCs/>
          <w:sz w:val="24"/>
        </w:rPr>
        <w:t>.,</w:t>
      </w:r>
      <w:r w:rsidRPr="000A0033">
        <w:rPr>
          <w:rFonts w:ascii="Times New Roman" w:eastAsiaTheme="minorHAnsi" w:hAnsi="Times New Roman"/>
          <w:bCs/>
          <w:sz w:val="24"/>
        </w:rPr>
        <w:t xml:space="preserve"> </w:t>
      </w:r>
      <w:r w:rsidRPr="00B25C32">
        <w:rPr>
          <w:rFonts w:ascii="Times New Roman" w:eastAsiaTheme="minorHAnsi" w:hAnsi="Times New Roman"/>
          <w:b/>
          <w:bCs/>
          <w:sz w:val="24"/>
        </w:rPr>
        <w:t>236</w:t>
      </w:r>
      <w:r w:rsidRPr="000A0033">
        <w:rPr>
          <w:rFonts w:ascii="Times New Roman" w:eastAsiaTheme="minorHAnsi" w:hAnsi="Times New Roman"/>
          <w:bCs/>
          <w:sz w:val="24"/>
        </w:rPr>
        <w:t>, 211-225.</w:t>
      </w:r>
    </w:p>
    <w:p w14:paraId="7C72FE0C" w14:textId="77777777" w:rsidR="007668C4" w:rsidRPr="000A0033" w:rsidRDefault="007668C4" w:rsidP="0078149E">
      <w:pPr>
        <w:spacing w:line="480" w:lineRule="auto"/>
        <w:jc w:val="both"/>
        <w:rPr>
          <w:rFonts w:ascii="Times New Roman" w:eastAsiaTheme="minorHAnsi" w:hAnsi="Times New Roman"/>
          <w:bCs/>
          <w:sz w:val="24"/>
        </w:rPr>
      </w:pPr>
    </w:p>
    <w:p w14:paraId="6288FA5C" w14:textId="6E455E59" w:rsidR="007668C4" w:rsidRPr="000A0033" w:rsidRDefault="007668C4" w:rsidP="0078149E">
      <w:pPr>
        <w:spacing w:line="480" w:lineRule="auto"/>
        <w:jc w:val="both"/>
        <w:rPr>
          <w:rFonts w:ascii="Times New Roman" w:eastAsiaTheme="minorHAnsi" w:hAnsi="Times New Roman"/>
          <w:bCs/>
          <w:sz w:val="24"/>
        </w:rPr>
      </w:pPr>
      <w:proofErr w:type="spellStart"/>
      <w:r w:rsidRPr="00B25C32">
        <w:rPr>
          <w:rFonts w:ascii="Times New Roman" w:eastAsiaTheme="minorHAnsi" w:hAnsi="Times New Roman"/>
          <w:b/>
          <w:bCs/>
          <w:sz w:val="24"/>
        </w:rPr>
        <w:t>Ganti</w:t>
      </w:r>
      <w:proofErr w:type="spellEnd"/>
      <w:r w:rsidRPr="00B25C32">
        <w:rPr>
          <w:rFonts w:ascii="Times New Roman" w:eastAsiaTheme="minorHAnsi" w:hAnsi="Times New Roman"/>
          <w:b/>
          <w:bCs/>
          <w:sz w:val="24"/>
        </w:rPr>
        <w:t>, V., Lamb, M.P.</w:t>
      </w:r>
      <w:r w:rsidR="00B25C32">
        <w:rPr>
          <w:rFonts w:ascii="Times New Roman" w:eastAsiaTheme="minorHAnsi" w:hAnsi="Times New Roman"/>
          <w:bCs/>
          <w:sz w:val="24"/>
        </w:rPr>
        <w:t xml:space="preserve"> and</w:t>
      </w:r>
      <w:r w:rsidRPr="000A0033">
        <w:rPr>
          <w:rFonts w:ascii="Times New Roman" w:eastAsiaTheme="minorHAnsi" w:hAnsi="Times New Roman"/>
          <w:bCs/>
          <w:sz w:val="24"/>
        </w:rPr>
        <w:t xml:space="preserve"> </w:t>
      </w:r>
      <w:r w:rsidRPr="00B25C32">
        <w:rPr>
          <w:rFonts w:ascii="Times New Roman" w:eastAsiaTheme="minorHAnsi" w:hAnsi="Times New Roman"/>
          <w:b/>
          <w:bCs/>
          <w:sz w:val="24"/>
        </w:rPr>
        <w:t>McElroy, B.</w:t>
      </w:r>
      <w:r w:rsidRPr="000A0033">
        <w:rPr>
          <w:rFonts w:ascii="Times New Roman" w:eastAsiaTheme="minorHAnsi" w:hAnsi="Times New Roman"/>
          <w:bCs/>
          <w:sz w:val="24"/>
        </w:rPr>
        <w:t xml:space="preserve"> (2014). Quantitative bounds on </w:t>
      </w:r>
      <w:proofErr w:type="spellStart"/>
      <w:r w:rsidRPr="000A0033">
        <w:rPr>
          <w:rFonts w:ascii="Times New Roman" w:eastAsiaTheme="minorHAnsi" w:hAnsi="Times New Roman"/>
          <w:bCs/>
          <w:sz w:val="24"/>
        </w:rPr>
        <w:t>morphodynamics</w:t>
      </w:r>
      <w:proofErr w:type="spellEnd"/>
      <w:r w:rsidRPr="000A0033">
        <w:rPr>
          <w:rFonts w:ascii="Times New Roman" w:eastAsiaTheme="minorHAnsi" w:hAnsi="Times New Roman"/>
          <w:bCs/>
          <w:sz w:val="24"/>
        </w:rPr>
        <w:t xml:space="preserve"> and implications for reading the sedimentary record. </w:t>
      </w:r>
      <w:r w:rsidRPr="00B25C32">
        <w:rPr>
          <w:rFonts w:ascii="Times New Roman" w:eastAsiaTheme="minorHAnsi" w:hAnsi="Times New Roman"/>
          <w:bCs/>
          <w:i/>
          <w:sz w:val="24"/>
        </w:rPr>
        <w:t>Nature Comm</w:t>
      </w:r>
      <w:r w:rsidR="00B25C32">
        <w:rPr>
          <w:rFonts w:ascii="Times New Roman" w:eastAsiaTheme="minorHAnsi" w:hAnsi="Times New Roman"/>
          <w:bCs/>
          <w:sz w:val="24"/>
        </w:rPr>
        <w:t>.,</w:t>
      </w:r>
      <w:r w:rsidRPr="000A0033">
        <w:rPr>
          <w:rFonts w:ascii="Times New Roman" w:eastAsiaTheme="minorHAnsi" w:hAnsi="Times New Roman"/>
          <w:bCs/>
          <w:sz w:val="24"/>
        </w:rPr>
        <w:t xml:space="preserve"> </w:t>
      </w:r>
      <w:r w:rsidRPr="00B25C32">
        <w:rPr>
          <w:rFonts w:ascii="Times New Roman" w:eastAsiaTheme="minorHAnsi" w:hAnsi="Times New Roman"/>
          <w:b/>
          <w:bCs/>
          <w:sz w:val="24"/>
        </w:rPr>
        <w:t>5</w:t>
      </w:r>
      <w:r w:rsidRPr="000A0033">
        <w:rPr>
          <w:rFonts w:ascii="Times New Roman" w:eastAsiaTheme="minorHAnsi" w:hAnsi="Times New Roman"/>
          <w:bCs/>
          <w:sz w:val="24"/>
        </w:rPr>
        <w:t>, Article number: 3298</w:t>
      </w:r>
    </w:p>
    <w:p w14:paraId="3BF979C2" w14:textId="77777777" w:rsidR="007668C4" w:rsidRPr="000A0033" w:rsidRDefault="007668C4" w:rsidP="0078149E">
      <w:pPr>
        <w:spacing w:line="480" w:lineRule="auto"/>
        <w:jc w:val="both"/>
        <w:rPr>
          <w:rFonts w:ascii="Times New Roman" w:eastAsiaTheme="minorHAnsi" w:hAnsi="Times New Roman"/>
          <w:bCs/>
          <w:sz w:val="24"/>
        </w:rPr>
      </w:pPr>
    </w:p>
    <w:p w14:paraId="6CC0D540" w14:textId="2EB4C5CF" w:rsidR="007668C4" w:rsidRPr="000A0033" w:rsidRDefault="007668C4" w:rsidP="0078149E">
      <w:pPr>
        <w:spacing w:line="480" w:lineRule="auto"/>
        <w:jc w:val="both"/>
        <w:rPr>
          <w:rFonts w:ascii="Times New Roman" w:eastAsiaTheme="minorHAnsi" w:hAnsi="Times New Roman"/>
          <w:bCs/>
          <w:sz w:val="24"/>
        </w:rPr>
      </w:pPr>
      <w:r w:rsidRPr="00B25C32">
        <w:rPr>
          <w:rFonts w:ascii="Times New Roman" w:eastAsiaTheme="minorHAnsi" w:hAnsi="Times New Roman"/>
          <w:b/>
          <w:bCs/>
          <w:sz w:val="24"/>
        </w:rPr>
        <w:t xml:space="preserve">Gervais, A., </w:t>
      </w:r>
      <w:proofErr w:type="spellStart"/>
      <w:r w:rsidRPr="00B25C32">
        <w:rPr>
          <w:rFonts w:ascii="Times New Roman" w:eastAsiaTheme="minorHAnsi" w:hAnsi="Times New Roman"/>
          <w:b/>
          <w:bCs/>
          <w:sz w:val="24"/>
        </w:rPr>
        <w:t>Savoye</w:t>
      </w:r>
      <w:proofErr w:type="spellEnd"/>
      <w:r w:rsidRPr="00B25C32">
        <w:rPr>
          <w:rFonts w:ascii="Times New Roman" w:eastAsiaTheme="minorHAnsi" w:hAnsi="Times New Roman"/>
          <w:b/>
          <w:bCs/>
          <w:sz w:val="24"/>
        </w:rPr>
        <w:t>, B., Mulder, T.</w:t>
      </w:r>
      <w:r w:rsidR="00B25C32">
        <w:rPr>
          <w:rFonts w:ascii="Times New Roman" w:eastAsiaTheme="minorHAnsi" w:hAnsi="Times New Roman"/>
          <w:bCs/>
          <w:sz w:val="24"/>
        </w:rPr>
        <w:t xml:space="preserve"> and</w:t>
      </w:r>
      <w:r w:rsidRPr="000A0033">
        <w:rPr>
          <w:rFonts w:ascii="Times New Roman" w:eastAsiaTheme="minorHAnsi" w:hAnsi="Times New Roman"/>
          <w:bCs/>
          <w:sz w:val="24"/>
        </w:rPr>
        <w:t xml:space="preserve"> </w:t>
      </w:r>
      <w:proofErr w:type="spellStart"/>
      <w:r w:rsidRPr="00B25C32">
        <w:rPr>
          <w:rFonts w:ascii="Times New Roman" w:eastAsiaTheme="minorHAnsi" w:hAnsi="Times New Roman"/>
          <w:b/>
          <w:bCs/>
          <w:sz w:val="24"/>
        </w:rPr>
        <w:t>Gonthier</w:t>
      </w:r>
      <w:proofErr w:type="spellEnd"/>
      <w:r w:rsidRPr="00B25C32">
        <w:rPr>
          <w:rFonts w:ascii="Times New Roman" w:eastAsiaTheme="minorHAnsi" w:hAnsi="Times New Roman"/>
          <w:b/>
          <w:bCs/>
          <w:sz w:val="24"/>
        </w:rPr>
        <w:t>, E.</w:t>
      </w:r>
      <w:r w:rsidRPr="000A0033">
        <w:rPr>
          <w:rFonts w:ascii="Times New Roman" w:eastAsiaTheme="minorHAnsi" w:hAnsi="Times New Roman"/>
          <w:bCs/>
          <w:sz w:val="24"/>
        </w:rPr>
        <w:t xml:space="preserve"> (2006). Sandy modern turbidite lobes: A new insight from high resolution seismic data. </w:t>
      </w:r>
      <w:r w:rsidR="00B25C32" w:rsidRPr="00B25C32">
        <w:rPr>
          <w:rFonts w:ascii="Times New Roman" w:eastAsiaTheme="minorHAnsi" w:hAnsi="Times New Roman"/>
          <w:bCs/>
          <w:i/>
          <w:sz w:val="24"/>
        </w:rPr>
        <w:t>Mar. Petrol. Geol</w:t>
      </w:r>
      <w:r w:rsidR="00B25C32" w:rsidRPr="00B25C32">
        <w:rPr>
          <w:rFonts w:ascii="Times New Roman" w:eastAsiaTheme="minorHAnsi" w:hAnsi="Times New Roman"/>
          <w:bCs/>
          <w:sz w:val="24"/>
        </w:rPr>
        <w:t>.</w:t>
      </w:r>
      <w:r w:rsidR="00B25C32">
        <w:rPr>
          <w:rFonts w:ascii="Times New Roman" w:eastAsiaTheme="minorHAnsi" w:hAnsi="Times New Roman"/>
          <w:bCs/>
          <w:sz w:val="24"/>
        </w:rPr>
        <w:t>,</w:t>
      </w:r>
      <w:r w:rsidR="00B25C32" w:rsidRPr="00B25C32">
        <w:rPr>
          <w:rFonts w:ascii="Times New Roman" w:eastAsiaTheme="minorHAnsi" w:hAnsi="Times New Roman"/>
          <w:bCs/>
          <w:sz w:val="24"/>
        </w:rPr>
        <w:t xml:space="preserve"> </w:t>
      </w:r>
      <w:r w:rsidRPr="00B25C32">
        <w:rPr>
          <w:rFonts w:ascii="Times New Roman" w:eastAsiaTheme="minorHAnsi" w:hAnsi="Times New Roman"/>
          <w:b/>
          <w:bCs/>
          <w:sz w:val="24"/>
        </w:rPr>
        <w:t>23</w:t>
      </w:r>
      <w:r w:rsidRPr="000A0033">
        <w:rPr>
          <w:rFonts w:ascii="Times New Roman" w:eastAsiaTheme="minorHAnsi" w:hAnsi="Times New Roman"/>
          <w:bCs/>
          <w:sz w:val="24"/>
        </w:rPr>
        <w:t>, 485-502.</w:t>
      </w:r>
    </w:p>
    <w:p w14:paraId="3CC1E6EB" w14:textId="77777777" w:rsidR="007668C4" w:rsidRPr="000A0033" w:rsidRDefault="007668C4" w:rsidP="0078149E">
      <w:pPr>
        <w:spacing w:line="480" w:lineRule="auto"/>
        <w:jc w:val="both"/>
        <w:rPr>
          <w:rFonts w:ascii="Times New Roman" w:eastAsiaTheme="minorHAnsi" w:hAnsi="Times New Roman"/>
          <w:bCs/>
          <w:sz w:val="24"/>
        </w:rPr>
      </w:pPr>
    </w:p>
    <w:p w14:paraId="75C4AA26" w14:textId="20CE5495" w:rsidR="007668C4" w:rsidRPr="000A0033" w:rsidRDefault="007668C4" w:rsidP="0078149E">
      <w:pPr>
        <w:spacing w:line="480" w:lineRule="auto"/>
        <w:jc w:val="both"/>
        <w:rPr>
          <w:rFonts w:ascii="Times New Roman" w:eastAsiaTheme="minorHAnsi" w:hAnsi="Times New Roman"/>
          <w:bCs/>
          <w:sz w:val="24"/>
        </w:rPr>
      </w:pPr>
      <w:r w:rsidRPr="00B25C32">
        <w:rPr>
          <w:rFonts w:ascii="Times New Roman" w:eastAsiaTheme="minorHAnsi" w:hAnsi="Times New Roman"/>
          <w:b/>
          <w:bCs/>
          <w:sz w:val="24"/>
        </w:rPr>
        <w:lastRenderedPageBreak/>
        <w:t>Gladstone, C., Phillips, J.C.</w:t>
      </w:r>
      <w:r w:rsidRPr="000A0033">
        <w:rPr>
          <w:rFonts w:ascii="Times New Roman" w:eastAsiaTheme="minorHAnsi" w:hAnsi="Times New Roman"/>
          <w:bCs/>
          <w:sz w:val="24"/>
        </w:rPr>
        <w:t xml:space="preserve"> </w:t>
      </w:r>
      <w:r w:rsidR="00B25C32">
        <w:rPr>
          <w:rFonts w:ascii="Times New Roman" w:eastAsiaTheme="minorHAnsi" w:hAnsi="Times New Roman"/>
          <w:bCs/>
          <w:sz w:val="24"/>
        </w:rPr>
        <w:t>and</w:t>
      </w:r>
      <w:r w:rsidRPr="000A0033">
        <w:rPr>
          <w:rFonts w:ascii="Times New Roman" w:eastAsiaTheme="minorHAnsi" w:hAnsi="Times New Roman"/>
          <w:bCs/>
          <w:sz w:val="24"/>
        </w:rPr>
        <w:t xml:space="preserve"> </w:t>
      </w:r>
      <w:r w:rsidRPr="00B25C32">
        <w:rPr>
          <w:rFonts w:ascii="Times New Roman" w:eastAsiaTheme="minorHAnsi" w:hAnsi="Times New Roman"/>
          <w:b/>
          <w:bCs/>
          <w:sz w:val="24"/>
        </w:rPr>
        <w:t>Sparks, R.S.</w:t>
      </w:r>
      <w:r w:rsidRPr="000A0033">
        <w:rPr>
          <w:rFonts w:ascii="Times New Roman" w:eastAsiaTheme="minorHAnsi" w:hAnsi="Times New Roman"/>
          <w:bCs/>
          <w:sz w:val="24"/>
        </w:rPr>
        <w:t xml:space="preserve"> (1998). Experiments on </w:t>
      </w:r>
      <w:proofErr w:type="spellStart"/>
      <w:r w:rsidRPr="000A0033">
        <w:rPr>
          <w:rFonts w:ascii="Times New Roman" w:eastAsiaTheme="minorHAnsi" w:hAnsi="Times New Roman"/>
          <w:bCs/>
          <w:sz w:val="24"/>
        </w:rPr>
        <w:t>bidisperse</w:t>
      </w:r>
      <w:proofErr w:type="spellEnd"/>
      <w:r w:rsidRPr="000A0033">
        <w:rPr>
          <w:rFonts w:ascii="Times New Roman" w:eastAsiaTheme="minorHAnsi" w:hAnsi="Times New Roman"/>
          <w:bCs/>
          <w:sz w:val="24"/>
        </w:rPr>
        <w:t xml:space="preserve">, constant-volume gravity currents: propagation and sediment deposition. </w:t>
      </w:r>
      <w:r w:rsidRPr="00B25C32">
        <w:rPr>
          <w:rFonts w:ascii="Times New Roman" w:eastAsiaTheme="minorHAnsi" w:hAnsi="Times New Roman"/>
          <w:bCs/>
          <w:i/>
          <w:sz w:val="24"/>
        </w:rPr>
        <w:t>Sedimentology</w:t>
      </w:r>
      <w:r w:rsidR="00B25C32">
        <w:rPr>
          <w:rFonts w:ascii="Times New Roman" w:eastAsiaTheme="minorHAnsi" w:hAnsi="Times New Roman"/>
          <w:bCs/>
          <w:sz w:val="24"/>
        </w:rPr>
        <w:t>,</w:t>
      </w:r>
      <w:r w:rsidRPr="000A0033">
        <w:rPr>
          <w:rFonts w:ascii="Times New Roman" w:eastAsiaTheme="minorHAnsi" w:hAnsi="Times New Roman"/>
          <w:bCs/>
          <w:sz w:val="24"/>
        </w:rPr>
        <w:t xml:space="preserve"> </w:t>
      </w:r>
      <w:r w:rsidRPr="00B25C32">
        <w:rPr>
          <w:rFonts w:ascii="Times New Roman" w:eastAsiaTheme="minorHAnsi" w:hAnsi="Times New Roman"/>
          <w:b/>
          <w:bCs/>
          <w:sz w:val="24"/>
        </w:rPr>
        <w:t>45</w:t>
      </w:r>
      <w:r w:rsidRPr="000A0033">
        <w:rPr>
          <w:rFonts w:ascii="Times New Roman" w:eastAsiaTheme="minorHAnsi" w:hAnsi="Times New Roman"/>
          <w:bCs/>
          <w:sz w:val="24"/>
        </w:rPr>
        <w:t>, 833-843.</w:t>
      </w:r>
    </w:p>
    <w:p w14:paraId="14C05969" w14:textId="77777777" w:rsidR="007668C4" w:rsidRPr="000A0033" w:rsidRDefault="007668C4" w:rsidP="0078149E">
      <w:pPr>
        <w:spacing w:line="480" w:lineRule="auto"/>
        <w:jc w:val="both"/>
        <w:rPr>
          <w:rFonts w:ascii="Times New Roman" w:eastAsiaTheme="minorHAnsi" w:hAnsi="Times New Roman"/>
          <w:bCs/>
          <w:sz w:val="24"/>
        </w:rPr>
      </w:pPr>
    </w:p>
    <w:p w14:paraId="3232D04F" w14:textId="3DE8C589" w:rsidR="007668C4" w:rsidRPr="000A0033" w:rsidRDefault="007668C4" w:rsidP="0078149E">
      <w:pPr>
        <w:spacing w:line="480" w:lineRule="auto"/>
        <w:jc w:val="both"/>
        <w:rPr>
          <w:rFonts w:ascii="Times New Roman" w:eastAsiaTheme="minorHAnsi" w:hAnsi="Times New Roman"/>
          <w:bCs/>
          <w:sz w:val="24"/>
        </w:rPr>
      </w:pPr>
      <w:proofErr w:type="spellStart"/>
      <w:r w:rsidRPr="00344708">
        <w:rPr>
          <w:rFonts w:ascii="Times New Roman" w:eastAsiaTheme="minorHAnsi" w:hAnsi="Times New Roman"/>
          <w:b/>
          <w:bCs/>
          <w:sz w:val="24"/>
        </w:rPr>
        <w:t>Gray</w:t>
      </w:r>
      <w:proofErr w:type="spellEnd"/>
      <w:r w:rsidRPr="00344708">
        <w:rPr>
          <w:rFonts w:ascii="Times New Roman" w:eastAsiaTheme="minorHAnsi" w:hAnsi="Times New Roman"/>
          <w:b/>
          <w:bCs/>
          <w:sz w:val="24"/>
        </w:rPr>
        <w:t>, T.E., Alexander, J.</w:t>
      </w:r>
      <w:r w:rsidRPr="000A0033">
        <w:rPr>
          <w:rFonts w:ascii="Times New Roman" w:eastAsiaTheme="minorHAnsi" w:hAnsi="Times New Roman"/>
          <w:bCs/>
          <w:sz w:val="24"/>
        </w:rPr>
        <w:t xml:space="preserve"> </w:t>
      </w:r>
      <w:r w:rsidR="00344708">
        <w:rPr>
          <w:rFonts w:ascii="Times New Roman" w:eastAsiaTheme="minorHAnsi" w:hAnsi="Times New Roman"/>
          <w:bCs/>
          <w:sz w:val="24"/>
        </w:rPr>
        <w:t>and</w:t>
      </w:r>
      <w:r w:rsidRPr="000A0033">
        <w:rPr>
          <w:rFonts w:ascii="Times New Roman" w:eastAsiaTheme="minorHAnsi" w:hAnsi="Times New Roman"/>
          <w:bCs/>
          <w:sz w:val="24"/>
        </w:rPr>
        <w:t xml:space="preserve"> </w:t>
      </w:r>
      <w:r w:rsidRPr="00344708">
        <w:rPr>
          <w:rFonts w:ascii="Times New Roman" w:eastAsiaTheme="minorHAnsi" w:hAnsi="Times New Roman"/>
          <w:b/>
          <w:bCs/>
          <w:sz w:val="24"/>
        </w:rPr>
        <w:t>Leeder, M.R.</w:t>
      </w:r>
      <w:r w:rsidRPr="000A0033">
        <w:rPr>
          <w:rFonts w:ascii="Times New Roman" w:eastAsiaTheme="minorHAnsi" w:hAnsi="Times New Roman"/>
          <w:bCs/>
          <w:sz w:val="24"/>
        </w:rPr>
        <w:t xml:space="preserve"> (2005). Quantifying velocity and turbulence structure in depositing sustained turbidity currents across breaks in slope. </w:t>
      </w:r>
      <w:r w:rsidRPr="00344708">
        <w:rPr>
          <w:rFonts w:ascii="Times New Roman" w:eastAsiaTheme="minorHAnsi" w:hAnsi="Times New Roman"/>
          <w:bCs/>
          <w:i/>
          <w:sz w:val="24"/>
        </w:rPr>
        <w:t>Sedimentology</w:t>
      </w:r>
      <w:r w:rsidR="00344708">
        <w:rPr>
          <w:rFonts w:ascii="Times New Roman" w:eastAsiaTheme="minorHAnsi" w:hAnsi="Times New Roman"/>
          <w:bCs/>
          <w:sz w:val="24"/>
        </w:rPr>
        <w:t>,</w:t>
      </w:r>
      <w:r w:rsidRPr="000A0033">
        <w:rPr>
          <w:rFonts w:ascii="Times New Roman" w:eastAsiaTheme="minorHAnsi" w:hAnsi="Times New Roman"/>
          <w:bCs/>
          <w:sz w:val="24"/>
        </w:rPr>
        <w:t xml:space="preserve"> </w:t>
      </w:r>
      <w:r w:rsidRPr="00344708">
        <w:rPr>
          <w:rFonts w:ascii="Times New Roman" w:eastAsiaTheme="minorHAnsi" w:hAnsi="Times New Roman"/>
          <w:b/>
          <w:bCs/>
          <w:sz w:val="24"/>
        </w:rPr>
        <w:t>52</w:t>
      </w:r>
      <w:r w:rsidRPr="000A0033">
        <w:rPr>
          <w:rFonts w:ascii="Times New Roman" w:eastAsiaTheme="minorHAnsi" w:hAnsi="Times New Roman"/>
          <w:bCs/>
          <w:sz w:val="24"/>
        </w:rPr>
        <w:t>, 467-488.</w:t>
      </w:r>
    </w:p>
    <w:p w14:paraId="626E4542" w14:textId="77777777" w:rsidR="007668C4" w:rsidRPr="000A0033" w:rsidRDefault="007668C4" w:rsidP="0078149E">
      <w:pPr>
        <w:spacing w:line="480" w:lineRule="auto"/>
        <w:jc w:val="both"/>
        <w:rPr>
          <w:rFonts w:ascii="Times New Roman" w:eastAsiaTheme="minorHAnsi" w:hAnsi="Times New Roman"/>
          <w:bCs/>
          <w:sz w:val="24"/>
        </w:rPr>
      </w:pPr>
    </w:p>
    <w:p w14:paraId="3B63D7A8" w14:textId="160F2E22" w:rsidR="007668C4" w:rsidRPr="000A0033" w:rsidRDefault="007668C4" w:rsidP="0078149E">
      <w:pPr>
        <w:spacing w:line="480" w:lineRule="auto"/>
        <w:jc w:val="both"/>
        <w:rPr>
          <w:rFonts w:ascii="Times New Roman" w:eastAsiaTheme="minorHAnsi" w:hAnsi="Times New Roman"/>
          <w:bCs/>
          <w:sz w:val="24"/>
        </w:rPr>
      </w:pPr>
      <w:proofErr w:type="spellStart"/>
      <w:r w:rsidRPr="00344708">
        <w:rPr>
          <w:rFonts w:ascii="Times New Roman" w:eastAsiaTheme="minorHAnsi" w:hAnsi="Times New Roman"/>
          <w:b/>
          <w:bCs/>
          <w:sz w:val="24"/>
        </w:rPr>
        <w:t>Grundvåg</w:t>
      </w:r>
      <w:proofErr w:type="spellEnd"/>
      <w:r w:rsidRPr="00344708">
        <w:rPr>
          <w:rFonts w:ascii="Times New Roman" w:eastAsiaTheme="minorHAnsi" w:hAnsi="Times New Roman"/>
          <w:b/>
          <w:bCs/>
          <w:sz w:val="24"/>
        </w:rPr>
        <w:t xml:space="preserve">, S.A., Johannessen, E.P., </w:t>
      </w:r>
      <w:proofErr w:type="spellStart"/>
      <w:r w:rsidRPr="00344708">
        <w:rPr>
          <w:rFonts w:ascii="Times New Roman" w:eastAsiaTheme="minorHAnsi" w:hAnsi="Times New Roman"/>
          <w:b/>
          <w:bCs/>
          <w:sz w:val="24"/>
        </w:rPr>
        <w:t>Helland</w:t>
      </w:r>
      <w:proofErr w:type="spellEnd"/>
      <w:r w:rsidRPr="00344708">
        <w:rPr>
          <w:rFonts w:ascii="Times New Roman" w:eastAsiaTheme="minorHAnsi" w:hAnsi="Times New Roman"/>
          <w:b/>
          <w:bCs/>
          <w:sz w:val="24"/>
        </w:rPr>
        <w:t>-Hansen, W.</w:t>
      </w:r>
      <w:r w:rsidRPr="000A0033">
        <w:rPr>
          <w:rFonts w:ascii="Times New Roman" w:eastAsiaTheme="minorHAnsi" w:hAnsi="Times New Roman"/>
          <w:bCs/>
          <w:sz w:val="24"/>
        </w:rPr>
        <w:t xml:space="preserve"> </w:t>
      </w:r>
      <w:r w:rsidR="00344708">
        <w:rPr>
          <w:rFonts w:ascii="Times New Roman" w:eastAsiaTheme="minorHAnsi" w:hAnsi="Times New Roman"/>
          <w:bCs/>
          <w:sz w:val="24"/>
        </w:rPr>
        <w:t>and</w:t>
      </w:r>
      <w:r w:rsidRPr="000A0033">
        <w:rPr>
          <w:rFonts w:ascii="Times New Roman" w:eastAsiaTheme="minorHAnsi" w:hAnsi="Times New Roman"/>
          <w:bCs/>
          <w:sz w:val="24"/>
        </w:rPr>
        <w:t xml:space="preserve"> </w:t>
      </w:r>
      <w:r w:rsidRPr="00344708">
        <w:rPr>
          <w:rFonts w:ascii="Times New Roman" w:eastAsiaTheme="minorHAnsi" w:hAnsi="Times New Roman"/>
          <w:b/>
          <w:bCs/>
          <w:sz w:val="24"/>
        </w:rPr>
        <w:t>Plink-Björklund, P.</w:t>
      </w:r>
      <w:r w:rsidRPr="000A0033">
        <w:rPr>
          <w:rFonts w:ascii="Times New Roman" w:eastAsiaTheme="minorHAnsi" w:hAnsi="Times New Roman"/>
          <w:bCs/>
          <w:sz w:val="24"/>
        </w:rPr>
        <w:t xml:space="preserve"> (2014). Depositional architecture and evolution of </w:t>
      </w:r>
      <w:proofErr w:type="spellStart"/>
      <w:r w:rsidRPr="000A0033">
        <w:rPr>
          <w:rFonts w:ascii="Times New Roman" w:eastAsiaTheme="minorHAnsi" w:hAnsi="Times New Roman"/>
          <w:bCs/>
          <w:sz w:val="24"/>
        </w:rPr>
        <w:t>progradationally</w:t>
      </w:r>
      <w:proofErr w:type="spellEnd"/>
      <w:r w:rsidRPr="000A0033">
        <w:rPr>
          <w:rFonts w:ascii="Times New Roman" w:eastAsiaTheme="minorHAnsi" w:hAnsi="Times New Roman"/>
          <w:bCs/>
          <w:sz w:val="24"/>
        </w:rPr>
        <w:t xml:space="preserve"> stacked lobe complexes in the Eocene Central Basin of Spitsbergen. </w:t>
      </w:r>
      <w:r w:rsidRPr="00344708">
        <w:rPr>
          <w:rFonts w:ascii="Times New Roman" w:eastAsiaTheme="minorHAnsi" w:hAnsi="Times New Roman"/>
          <w:bCs/>
          <w:i/>
          <w:sz w:val="24"/>
        </w:rPr>
        <w:t>Sedimentology</w:t>
      </w:r>
      <w:r w:rsidR="00344708">
        <w:rPr>
          <w:rFonts w:ascii="Times New Roman" w:eastAsiaTheme="minorHAnsi" w:hAnsi="Times New Roman"/>
          <w:bCs/>
          <w:sz w:val="24"/>
        </w:rPr>
        <w:t>,</w:t>
      </w:r>
      <w:r w:rsidRPr="000A0033">
        <w:rPr>
          <w:rFonts w:ascii="Times New Roman" w:eastAsiaTheme="minorHAnsi" w:hAnsi="Times New Roman"/>
          <w:bCs/>
          <w:sz w:val="24"/>
        </w:rPr>
        <w:t xml:space="preserve"> </w:t>
      </w:r>
      <w:r w:rsidRPr="00344708">
        <w:rPr>
          <w:rFonts w:ascii="Times New Roman" w:eastAsiaTheme="minorHAnsi" w:hAnsi="Times New Roman"/>
          <w:b/>
          <w:bCs/>
          <w:sz w:val="24"/>
        </w:rPr>
        <w:t>61</w:t>
      </w:r>
      <w:r w:rsidRPr="000A0033">
        <w:rPr>
          <w:rFonts w:ascii="Times New Roman" w:eastAsiaTheme="minorHAnsi" w:hAnsi="Times New Roman"/>
          <w:bCs/>
          <w:sz w:val="24"/>
        </w:rPr>
        <w:t>, 535-569.</w:t>
      </w:r>
    </w:p>
    <w:p w14:paraId="00552A57" w14:textId="77777777" w:rsidR="007668C4" w:rsidRPr="000A0033" w:rsidRDefault="007668C4" w:rsidP="0078149E">
      <w:pPr>
        <w:spacing w:line="480" w:lineRule="auto"/>
        <w:jc w:val="both"/>
        <w:rPr>
          <w:rFonts w:ascii="Times New Roman" w:eastAsiaTheme="minorHAnsi" w:hAnsi="Times New Roman"/>
          <w:bCs/>
          <w:sz w:val="24"/>
        </w:rPr>
      </w:pPr>
    </w:p>
    <w:p w14:paraId="5E460B11" w14:textId="2BD1C5DA" w:rsidR="007668C4" w:rsidRPr="000A0033" w:rsidRDefault="007668C4" w:rsidP="0078149E">
      <w:pPr>
        <w:spacing w:line="480" w:lineRule="auto"/>
        <w:jc w:val="both"/>
        <w:rPr>
          <w:rFonts w:ascii="Times New Roman" w:eastAsiaTheme="minorHAnsi" w:hAnsi="Times New Roman"/>
          <w:bCs/>
          <w:sz w:val="24"/>
        </w:rPr>
      </w:pPr>
      <w:r w:rsidRPr="00344708">
        <w:rPr>
          <w:rFonts w:ascii="Times New Roman" w:eastAsiaTheme="minorHAnsi" w:hAnsi="Times New Roman"/>
          <w:b/>
          <w:bCs/>
          <w:sz w:val="24"/>
        </w:rPr>
        <w:t xml:space="preserve">Hamilton, P., </w:t>
      </w:r>
      <w:proofErr w:type="spellStart"/>
      <w:r w:rsidRPr="00344708">
        <w:rPr>
          <w:rFonts w:ascii="Times New Roman" w:eastAsiaTheme="minorHAnsi" w:hAnsi="Times New Roman"/>
          <w:b/>
          <w:bCs/>
          <w:sz w:val="24"/>
        </w:rPr>
        <w:t>Gaillot</w:t>
      </w:r>
      <w:proofErr w:type="spellEnd"/>
      <w:r w:rsidRPr="00344708">
        <w:rPr>
          <w:rFonts w:ascii="Times New Roman" w:eastAsiaTheme="minorHAnsi" w:hAnsi="Times New Roman"/>
          <w:b/>
          <w:bCs/>
          <w:sz w:val="24"/>
        </w:rPr>
        <w:t>, G., Strom, K., Fedele, J.</w:t>
      </w:r>
      <w:r w:rsidRPr="000A0033">
        <w:rPr>
          <w:rFonts w:ascii="Times New Roman" w:eastAsiaTheme="minorHAnsi" w:hAnsi="Times New Roman"/>
          <w:bCs/>
          <w:sz w:val="24"/>
        </w:rPr>
        <w:t xml:space="preserve"> </w:t>
      </w:r>
      <w:r w:rsidR="00344708">
        <w:rPr>
          <w:rFonts w:ascii="Times New Roman" w:eastAsiaTheme="minorHAnsi" w:hAnsi="Times New Roman"/>
          <w:bCs/>
          <w:sz w:val="24"/>
        </w:rPr>
        <w:t>and</w:t>
      </w:r>
      <w:r w:rsidRPr="000A0033">
        <w:rPr>
          <w:rFonts w:ascii="Times New Roman" w:eastAsiaTheme="minorHAnsi" w:hAnsi="Times New Roman"/>
          <w:bCs/>
          <w:sz w:val="24"/>
        </w:rPr>
        <w:t xml:space="preserve"> </w:t>
      </w:r>
      <w:proofErr w:type="spellStart"/>
      <w:r w:rsidRPr="00344708">
        <w:rPr>
          <w:rFonts w:ascii="Times New Roman" w:eastAsiaTheme="minorHAnsi" w:hAnsi="Times New Roman"/>
          <w:b/>
          <w:bCs/>
          <w:sz w:val="24"/>
        </w:rPr>
        <w:t>Hoyal</w:t>
      </w:r>
      <w:proofErr w:type="spellEnd"/>
      <w:r w:rsidRPr="00344708">
        <w:rPr>
          <w:rFonts w:ascii="Times New Roman" w:eastAsiaTheme="minorHAnsi" w:hAnsi="Times New Roman"/>
          <w:b/>
          <w:bCs/>
          <w:sz w:val="24"/>
        </w:rPr>
        <w:t>., D.</w:t>
      </w:r>
      <w:r w:rsidRPr="000A0033">
        <w:rPr>
          <w:rFonts w:ascii="Times New Roman" w:eastAsiaTheme="minorHAnsi" w:hAnsi="Times New Roman"/>
          <w:bCs/>
          <w:sz w:val="24"/>
        </w:rPr>
        <w:t xml:space="preserve"> (2017). Linking hydraulic properties in supercritical submarine distributary channels to depositional-lobe geometry. </w:t>
      </w:r>
      <w:r w:rsidRPr="00344708">
        <w:rPr>
          <w:rFonts w:ascii="Times New Roman" w:eastAsiaTheme="minorHAnsi" w:hAnsi="Times New Roman"/>
          <w:bCs/>
          <w:i/>
          <w:sz w:val="24"/>
        </w:rPr>
        <w:t>J</w:t>
      </w:r>
      <w:r w:rsidR="00344708" w:rsidRPr="00344708">
        <w:rPr>
          <w:rFonts w:ascii="Times New Roman" w:eastAsiaTheme="minorHAnsi" w:hAnsi="Times New Roman"/>
          <w:bCs/>
          <w:i/>
          <w:sz w:val="24"/>
        </w:rPr>
        <w:t xml:space="preserve">. </w:t>
      </w:r>
      <w:r w:rsidRPr="00344708">
        <w:rPr>
          <w:rFonts w:ascii="Times New Roman" w:eastAsiaTheme="minorHAnsi" w:hAnsi="Times New Roman"/>
          <w:bCs/>
          <w:i/>
          <w:sz w:val="24"/>
        </w:rPr>
        <w:t>Sed</w:t>
      </w:r>
      <w:r w:rsidR="00344708" w:rsidRPr="00344708">
        <w:rPr>
          <w:rFonts w:ascii="Times New Roman" w:eastAsiaTheme="minorHAnsi" w:hAnsi="Times New Roman"/>
          <w:bCs/>
          <w:i/>
          <w:sz w:val="24"/>
        </w:rPr>
        <w:t xml:space="preserve">. </w:t>
      </w:r>
      <w:r w:rsidRPr="00344708">
        <w:rPr>
          <w:rFonts w:ascii="Times New Roman" w:eastAsiaTheme="minorHAnsi" w:hAnsi="Times New Roman"/>
          <w:bCs/>
          <w:i/>
          <w:sz w:val="24"/>
        </w:rPr>
        <w:t>Res</w:t>
      </w:r>
      <w:r w:rsidR="00344708">
        <w:rPr>
          <w:rFonts w:ascii="Times New Roman" w:eastAsiaTheme="minorHAnsi" w:hAnsi="Times New Roman"/>
          <w:bCs/>
          <w:sz w:val="24"/>
        </w:rPr>
        <w:t>.,</w:t>
      </w:r>
      <w:r w:rsidRPr="000A0033">
        <w:rPr>
          <w:rFonts w:ascii="Times New Roman" w:eastAsiaTheme="minorHAnsi" w:hAnsi="Times New Roman"/>
          <w:bCs/>
          <w:sz w:val="24"/>
        </w:rPr>
        <w:t xml:space="preserve"> </w:t>
      </w:r>
      <w:r w:rsidRPr="00344708">
        <w:rPr>
          <w:rFonts w:ascii="Times New Roman" w:eastAsiaTheme="minorHAnsi" w:hAnsi="Times New Roman"/>
          <w:b/>
          <w:bCs/>
          <w:sz w:val="24"/>
        </w:rPr>
        <w:t>87</w:t>
      </w:r>
      <w:r w:rsidRPr="000A0033">
        <w:rPr>
          <w:rFonts w:ascii="Times New Roman" w:eastAsiaTheme="minorHAnsi" w:hAnsi="Times New Roman"/>
          <w:bCs/>
          <w:sz w:val="24"/>
        </w:rPr>
        <w:t>, 935-950.</w:t>
      </w:r>
    </w:p>
    <w:p w14:paraId="4023859C" w14:textId="77777777" w:rsidR="007668C4" w:rsidRPr="000A0033" w:rsidRDefault="007668C4" w:rsidP="0078149E">
      <w:pPr>
        <w:spacing w:line="480" w:lineRule="auto"/>
        <w:jc w:val="both"/>
        <w:rPr>
          <w:rFonts w:ascii="Times New Roman" w:eastAsiaTheme="minorHAnsi" w:hAnsi="Times New Roman"/>
          <w:bCs/>
          <w:sz w:val="24"/>
        </w:rPr>
      </w:pPr>
    </w:p>
    <w:p w14:paraId="2DC99242" w14:textId="76519804" w:rsidR="007668C4" w:rsidRPr="000A0033" w:rsidRDefault="007668C4" w:rsidP="0078149E">
      <w:pPr>
        <w:spacing w:line="480" w:lineRule="auto"/>
        <w:jc w:val="both"/>
        <w:rPr>
          <w:rFonts w:ascii="Times New Roman" w:eastAsiaTheme="minorHAnsi" w:hAnsi="Times New Roman"/>
          <w:bCs/>
          <w:sz w:val="24"/>
        </w:rPr>
      </w:pPr>
      <w:r w:rsidRPr="00344708">
        <w:rPr>
          <w:rFonts w:ascii="Times New Roman" w:eastAsiaTheme="minorHAnsi" w:hAnsi="Times New Roman"/>
          <w:b/>
          <w:bCs/>
          <w:sz w:val="24"/>
        </w:rPr>
        <w:t>Hodgson, D.M., Flint, S.S., Hodgetts, D., Drinkwater, N.J., Johannessen, E.P.</w:t>
      </w:r>
      <w:r w:rsidR="00344708">
        <w:rPr>
          <w:rFonts w:ascii="Times New Roman" w:eastAsiaTheme="minorHAnsi" w:hAnsi="Times New Roman"/>
          <w:bCs/>
          <w:sz w:val="24"/>
        </w:rPr>
        <w:t xml:space="preserve"> and</w:t>
      </w:r>
      <w:r w:rsidRPr="000A0033">
        <w:rPr>
          <w:rFonts w:ascii="Times New Roman" w:eastAsiaTheme="minorHAnsi" w:hAnsi="Times New Roman"/>
          <w:bCs/>
          <w:sz w:val="24"/>
        </w:rPr>
        <w:t xml:space="preserve"> </w:t>
      </w:r>
      <w:proofErr w:type="spellStart"/>
      <w:r w:rsidRPr="00344708">
        <w:rPr>
          <w:rFonts w:ascii="Times New Roman" w:eastAsiaTheme="minorHAnsi" w:hAnsi="Times New Roman"/>
          <w:b/>
          <w:bCs/>
          <w:sz w:val="24"/>
        </w:rPr>
        <w:t>Luthi</w:t>
      </w:r>
      <w:proofErr w:type="spellEnd"/>
      <w:r w:rsidRPr="00344708">
        <w:rPr>
          <w:rFonts w:ascii="Times New Roman" w:eastAsiaTheme="minorHAnsi" w:hAnsi="Times New Roman"/>
          <w:b/>
          <w:bCs/>
          <w:sz w:val="24"/>
        </w:rPr>
        <w:t>, S.</w:t>
      </w:r>
      <w:r w:rsidRPr="000A0033">
        <w:rPr>
          <w:rFonts w:ascii="Times New Roman" w:eastAsiaTheme="minorHAnsi" w:hAnsi="Times New Roman"/>
          <w:bCs/>
          <w:sz w:val="24"/>
        </w:rPr>
        <w:t xml:space="preserve"> </w:t>
      </w:r>
      <w:r w:rsidR="00344708">
        <w:rPr>
          <w:rFonts w:ascii="Times New Roman" w:eastAsiaTheme="minorHAnsi" w:hAnsi="Times New Roman"/>
          <w:bCs/>
          <w:sz w:val="24"/>
        </w:rPr>
        <w:t>(</w:t>
      </w:r>
      <w:r w:rsidRPr="000A0033">
        <w:rPr>
          <w:rFonts w:ascii="Times New Roman" w:eastAsiaTheme="minorHAnsi" w:hAnsi="Times New Roman"/>
          <w:bCs/>
          <w:sz w:val="24"/>
        </w:rPr>
        <w:t>2006</w:t>
      </w:r>
      <w:r w:rsidR="00344708">
        <w:rPr>
          <w:rFonts w:ascii="Times New Roman" w:eastAsiaTheme="minorHAnsi" w:hAnsi="Times New Roman"/>
          <w:bCs/>
          <w:sz w:val="24"/>
        </w:rPr>
        <w:t>)</w:t>
      </w:r>
      <w:r w:rsidRPr="000A0033">
        <w:rPr>
          <w:rFonts w:ascii="Times New Roman" w:eastAsiaTheme="minorHAnsi" w:hAnsi="Times New Roman"/>
          <w:bCs/>
          <w:sz w:val="24"/>
        </w:rPr>
        <w:t xml:space="preserve">. Stratigraphic evolution of fine-grained submarine fan systems, </w:t>
      </w:r>
      <w:proofErr w:type="spellStart"/>
      <w:r w:rsidRPr="000A0033">
        <w:rPr>
          <w:rFonts w:ascii="Times New Roman" w:eastAsiaTheme="minorHAnsi" w:hAnsi="Times New Roman"/>
          <w:bCs/>
          <w:sz w:val="24"/>
        </w:rPr>
        <w:t>Tanqua</w:t>
      </w:r>
      <w:proofErr w:type="spellEnd"/>
      <w:r w:rsidRPr="000A0033">
        <w:rPr>
          <w:rFonts w:ascii="Times New Roman" w:eastAsiaTheme="minorHAnsi" w:hAnsi="Times New Roman"/>
          <w:bCs/>
          <w:sz w:val="24"/>
        </w:rPr>
        <w:t xml:space="preserve"> </w:t>
      </w:r>
      <w:proofErr w:type="spellStart"/>
      <w:r w:rsidRPr="000A0033">
        <w:rPr>
          <w:rFonts w:ascii="Times New Roman" w:eastAsiaTheme="minorHAnsi" w:hAnsi="Times New Roman"/>
          <w:bCs/>
          <w:sz w:val="24"/>
        </w:rPr>
        <w:t>depocentre</w:t>
      </w:r>
      <w:proofErr w:type="spellEnd"/>
      <w:r w:rsidRPr="000A0033">
        <w:rPr>
          <w:rFonts w:ascii="Times New Roman" w:eastAsiaTheme="minorHAnsi" w:hAnsi="Times New Roman"/>
          <w:bCs/>
          <w:sz w:val="24"/>
        </w:rPr>
        <w:t xml:space="preserve">, Karoo Basin, South Africa. </w:t>
      </w:r>
      <w:r w:rsidRPr="00344708">
        <w:rPr>
          <w:rFonts w:ascii="Times New Roman" w:eastAsiaTheme="minorHAnsi" w:hAnsi="Times New Roman"/>
          <w:bCs/>
          <w:i/>
          <w:sz w:val="24"/>
        </w:rPr>
        <w:t>J</w:t>
      </w:r>
      <w:r w:rsidR="00344708" w:rsidRPr="00344708">
        <w:rPr>
          <w:rFonts w:ascii="Times New Roman" w:eastAsiaTheme="minorHAnsi" w:hAnsi="Times New Roman"/>
          <w:bCs/>
          <w:i/>
          <w:sz w:val="24"/>
        </w:rPr>
        <w:t>.</w:t>
      </w:r>
      <w:r w:rsidRPr="00344708">
        <w:rPr>
          <w:rFonts w:ascii="Times New Roman" w:eastAsiaTheme="minorHAnsi" w:hAnsi="Times New Roman"/>
          <w:bCs/>
          <w:i/>
          <w:sz w:val="24"/>
        </w:rPr>
        <w:t xml:space="preserve"> Sed</w:t>
      </w:r>
      <w:r w:rsidR="00344708" w:rsidRPr="00344708">
        <w:rPr>
          <w:rFonts w:ascii="Times New Roman" w:eastAsiaTheme="minorHAnsi" w:hAnsi="Times New Roman"/>
          <w:bCs/>
          <w:i/>
          <w:sz w:val="24"/>
        </w:rPr>
        <w:t>.</w:t>
      </w:r>
      <w:r w:rsidRPr="00344708">
        <w:rPr>
          <w:rFonts w:ascii="Times New Roman" w:eastAsiaTheme="minorHAnsi" w:hAnsi="Times New Roman"/>
          <w:bCs/>
          <w:i/>
          <w:sz w:val="24"/>
        </w:rPr>
        <w:t xml:space="preserve"> Res</w:t>
      </w:r>
      <w:r w:rsidR="00344708">
        <w:rPr>
          <w:rFonts w:ascii="Times New Roman" w:eastAsiaTheme="minorHAnsi" w:hAnsi="Times New Roman"/>
          <w:bCs/>
          <w:sz w:val="24"/>
        </w:rPr>
        <w:t>.,</w:t>
      </w:r>
      <w:r w:rsidRPr="000A0033">
        <w:rPr>
          <w:rFonts w:ascii="Times New Roman" w:eastAsiaTheme="minorHAnsi" w:hAnsi="Times New Roman"/>
          <w:bCs/>
          <w:sz w:val="24"/>
        </w:rPr>
        <w:t xml:space="preserve"> </w:t>
      </w:r>
      <w:r w:rsidRPr="00344708">
        <w:rPr>
          <w:rFonts w:ascii="Times New Roman" w:eastAsiaTheme="minorHAnsi" w:hAnsi="Times New Roman"/>
          <w:b/>
          <w:bCs/>
          <w:sz w:val="24"/>
        </w:rPr>
        <w:t>76</w:t>
      </w:r>
      <w:r w:rsidRPr="000A0033">
        <w:rPr>
          <w:rFonts w:ascii="Times New Roman" w:eastAsiaTheme="minorHAnsi" w:hAnsi="Times New Roman"/>
          <w:bCs/>
          <w:sz w:val="24"/>
        </w:rPr>
        <w:t>, 20– 40.</w:t>
      </w:r>
    </w:p>
    <w:p w14:paraId="28FCA6A0" w14:textId="77777777" w:rsidR="007668C4" w:rsidRPr="000A0033" w:rsidRDefault="007668C4" w:rsidP="0078149E">
      <w:pPr>
        <w:spacing w:line="480" w:lineRule="auto"/>
        <w:jc w:val="both"/>
        <w:rPr>
          <w:rFonts w:ascii="Times New Roman" w:eastAsiaTheme="minorHAnsi" w:hAnsi="Times New Roman"/>
          <w:bCs/>
          <w:sz w:val="24"/>
        </w:rPr>
      </w:pPr>
    </w:p>
    <w:p w14:paraId="7F9107E3" w14:textId="410FAB2D" w:rsidR="007668C4" w:rsidRPr="000A0033" w:rsidRDefault="007668C4" w:rsidP="0078149E">
      <w:pPr>
        <w:spacing w:line="480" w:lineRule="auto"/>
        <w:jc w:val="both"/>
        <w:rPr>
          <w:rFonts w:ascii="Times New Roman" w:eastAsiaTheme="minorHAnsi" w:hAnsi="Times New Roman"/>
          <w:bCs/>
          <w:sz w:val="24"/>
        </w:rPr>
      </w:pPr>
      <w:r w:rsidRPr="00344708">
        <w:rPr>
          <w:rFonts w:ascii="Times New Roman" w:eastAsiaTheme="minorHAnsi" w:hAnsi="Times New Roman"/>
          <w:b/>
          <w:bCs/>
          <w:sz w:val="24"/>
        </w:rPr>
        <w:t>Hodgson, D.M., Kane, I.A., Flint, S.S., Brunt, R.L.</w:t>
      </w:r>
      <w:r w:rsidRPr="000A0033">
        <w:rPr>
          <w:rFonts w:ascii="Times New Roman" w:eastAsiaTheme="minorHAnsi" w:hAnsi="Times New Roman"/>
          <w:bCs/>
          <w:sz w:val="24"/>
        </w:rPr>
        <w:t xml:space="preserve"> </w:t>
      </w:r>
      <w:r w:rsidR="00344708">
        <w:rPr>
          <w:rFonts w:ascii="Times New Roman" w:eastAsiaTheme="minorHAnsi" w:hAnsi="Times New Roman"/>
          <w:bCs/>
          <w:sz w:val="24"/>
        </w:rPr>
        <w:t>and</w:t>
      </w:r>
      <w:r w:rsidRPr="000A0033">
        <w:rPr>
          <w:rFonts w:ascii="Times New Roman" w:eastAsiaTheme="minorHAnsi" w:hAnsi="Times New Roman"/>
          <w:bCs/>
          <w:sz w:val="24"/>
        </w:rPr>
        <w:t xml:space="preserve"> </w:t>
      </w:r>
      <w:r w:rsidRPr="00344708">
        <w:rPr>
          <w:rFonts w:ascii="Times New Roman" w:eastAsiaTheme="minorHAnsi" w:hAnsi="Times New Roman"/>
          <w:b/>
          <w:bCs/>
          <w:sz w:val="24"/>
        </w:rPr>
        <w:t>Ortiz-</w:t>
      </w:r>
      <w:proofErr w:type="spellStart"/>
      <w:r w:rsidRPr="00344708">
        <w:rPr>
          <w:rFonts w:ascii="Times New Roman" w:eastAsiaTheme="minorHAnsi" w:hAnsi="Times New Roman"/>
          <w:b/>
          <w:bCs/>
          <w:sz w:val="24"/>
        </w:rPr>
        <w:t>Karpf</w:t>
      </w:r>
      <w:proofErr w:type="spellEnd"/>
      <w:r w:rsidRPr="00344708">
        <w:rPr>
          <w:rFonts w:ascii="Times New Roman" w:eastAsiaTheme="minorHAnsi" w:hAnsi="Times New Roman"/>
          <w:b/>
          <w:bCs/>
          <w:sz w:val="24"/>
        </w:rPr>
        <w:t>, A</w:t>
      </w:r>
      <w:r w:rsidRPr="000A0033">
        <w:rPr>
          <w:rFonts w:ascii="Times New Roman" w:eastAsiaTheme="minorHAnsi" w:hAnsi="Times New Roman"/>
          <w:bCs/>
          <w:sz w:val="24"/>
        </w:rPr>
        <w:t xml:space="preserve">. (2016). Time-transgressive confinement on the slope and the progradation of basin-floor fans: Implications for the sequence stratigraphy of deep-water deposits. </w:t>
      </w:r>
      <w:r w:rsidRPr="00344708">
        <w:rPr>
          <w:rFonts w:ascii="Times New Roman" w:eastAsiaTheme="minorHAnsi" w:hAnsi="Times New Roman"/>
          <w:bCs/>
          <w:i/>
          <w:sz w:val="24"/>
        </w:rPr>
        <w:t>J</w:t>
      </w:r>
      <w:r w:rsidR="00344708" w:rsidRPr="00344708">
        <w:rPr>
          <w:rFonts w:ascii="Times New Roman" w:eastAsiaTheme="minorHAnsi" w:hAnsi="Times New Roman"/>
          <w:bCs/>
          <w:i/>
          <w:sz w:val="24"/>
        </w:rPr>
        <w:t>.</w:t>
      </w:r>
      <w:r w:rsidRPr="00344708">
        <w:rPr>
          <w:rFonts w:ascii="Times New Roman" w:eastAsiaTheme="minorHAnsi" w:hAnsi="Times New Roman"/>
          <w:bCs/>
          <w:i/>
          <w:sz w:val="24"/>
        </w:rPr>
        <w:t xml:space="preserve"> Sed</w:t>
      </w:r>
      <w:r w:rsidR="00344708" w:rsidRPr="00344708">
        <w:rPr>
          <w:rFonts w:ascii="Times New Roman" w:eastAsiaTheme="minorHAnsi" w:hAnsi="Times New Roman"/>
          <w:bCs/>
          <w:i/>
          <w:sz w:val="24"/>
        </w:rPr>
        <w:t>.</w:t>
      </w:r>
      <w:r w:rsidRPr="00344708">
        <w:rPr>
          <w:rFonts w:ascii="Times New Roman" w:eastAsiaTheme="minorHAnsi" w:hAnsi="Times New Roman"/>
          <w:bCs/>
          <w:i/>
          <w:sz w:val="24"/>
        </w:rPr>
        <w:t xml:space="preserve"> Res</w:t>
      </w:r>
      <w:r w:rsidR="00344708">
        <w:rPr>
          <w:rFonts w:ascii="Times New Roman" w:eastAsiaTheme="minorHAnsi" w:hAnsi="Times New Roman"/>
          <w:bCs/>
          <w:sz w:val="24"/>
        </w:rPr>
        <w:t>.,</w:t>
      </w:r>
      <w:r w:rsidRPr="000A0033">
        <w:rPr>
          <w:rFonts w:ascii="Times New Roman" w:eastAsiaTheme="minorHAnsi" w:hAnsi="Times New Roman"/>
          <w:bCs/>
          <w:sz w:val="24"/>
        </w:rPr>
        <w:t xml:space="preserve"> </w:t>
      </w:r>
      <w:r w:rsidRPr="00344708">
        <w:rPr>
          <w:rFonts w:ascii="Times New Roman" w:eastAsiaTheme="minorHAnsi" w:hAnsi="Times New Roman"/>
          <w:b/>
          <w:bCs/>
          <w:sz w:val="24"/>
        </w:rPr>
        <w:t>86</w:t>
      </w:r>
      <w:r w:rsidRPr="000A0033">
        <w:rPr>
          <w:rFonts w:ascii="Times New Roman" w:eastAsiaTheme="minorHAnsi" w:hAnsi="Times New Roman"/>
          <w:bCs/>
          <w:sz w:val="24"/>
        </w:rPr>
        <w:t xml:space="preserve">, 73-86. </w:t>
      </w:r>
    </w:p>
    <w:p w14:paraId="79E87F68" w14:textId="77777777" w:rsidR="007668C4" w:rsidRPr="000A0033" w:rsidRDefault="007668C4" w:rsidP="0078149E">
      <w:pPr>
        <w:spacing w:line="480" w:lineRule="auto"/>
        <w:jc w:val="both"/>
        <w:rPr>
          <w:rFonts w:ascii="Times New Roman" w:eastAsiaTheme="minorHAnsi" w:hAnsi="Times New Roman"/>
          <w:bCs/>
          <w:sz w:val="24"/>
        </w:rPr>
      </w:pPr>
    </w:p>
    <w:p w14:paraId="676CA101" w14:textId="67F5DD7D" w:rsidR="007668C4" w:rsidRPr="000A0033" w:rsidRDefault="007668C4" w:rsidP="0078149E">
      <w:pPr>
        <w:spacing w:line="480" w:lineRule="auto"/>
        <w:jc w:val="both"/>
        <w:rPr>
          <w:rFonts w:ascii="Times New Roman" w:eastAsiaTheme="minorHAnsi" w:hAnsi="Times New Roman"/>
          <w:bCs/>
          <w:sz w:val="24"/>
        </w:rPr>
      </w:pPr>
      <w:proofErr w:type="spellStart"/>
      <w:r w:rsidRPr="00344708">
        <w:rPr>
          <w:rFonts w:ascii="Times New Roman" w:eastAsiaTheme="minorHAnsi" w:hAnsi="Times New Roman"/>
          <w:b/>
          <w:bCs/>
          <w:sz w:val="24"/>
        </w:rPr>
        <w:lastRenderedPageBreak/>
        <w:t>Jegou</w:t>
      </w:r>
      <w:proofErr w:type="spellEnd"/>
      <w:r w:rsidRPr="00344708">
        <w:rPr>
          <w:rFonts w:ascii="Times New Roman" w:eastAsiaTheme="minorHAnsi" w:hAnsi="Times New Roman"/>
          <w:b/>
          <w:bCs/>
          <w:sz w:val="24"/>
        </w:rPr>
        <w:t xml:space="preserve">, I., </w:t>
      </w:r>
      <w:proofErr w:type="spellStart"/>
      <w:r w:rsidRPr="00344708">
        <w:rPr>
          <w:rFonts w:ascii="Times New Roman" w:eastAsiaTheme="minorHAnsi" w:hAnsi="Times New Roman"/>
          <w:b/>
          <w:bCs/>
          <w:sz w:val="24"/>
        </w:rPr>
        <w:t>Savoye</w:t>
      </w:r>
      <w:proofErr w:type="spellEnd"/>
      <w:r w:rsidRPr="00344708">
        <w:rPr>
          <w:rFonts w:ascii="Times New Roman" w:eastAsiaTheme="minorHAnsi" w:hAnsi="Times New Roman"/>
          <w:b/>
          <w:bCs/>
          <w:sz w:val="24"/>
        </w:rPr>
        <w:t xml:space="preserve">, B., </w:t>
      </w:r>
      <w:proofErr w:type="spellStart"/>
      <w:r w:rsidRPr="00344708">
        <w:rPr>
          <w:rFonts w:ascii="Times New Roman" w:eastAsiaTheme="minorHAnsi" w:hAnsi="Times New Roman"/>
          <w:b/>
          <w:bCs/>
          <w:sz w:val="24"/>
        </w:rPr>
        <w:t>Pirmez</w:t>
      </w:r>
      <w:proofErr w:type="spellEnd"/>
      <w:r w:rsidRPr="00344708">
        <w:rPr>
          <w:rFonts w:ascii="Times New Roman" w:eastAsiaTheme="minorHAnsi" w:hAnsi="Times New Roman"/>
          <w:b/>
          <w:bCs/>
          <w:sz w:val="24"/>
        </w:rPr>
        <w:t>, C.</w:t>
      </w:r>
      <w:r w:rsidRPr="000A0033">
        <w:rPr>
          <w:rFonts w:ascii="Times New Roman" w:eastAsiaTheme="minorHAnsi" w:hAnsi="Times New Roman"/>
          <w:bCs/>
          <w:sz w:val="24"/>
        </w:rPr>
        <w:t xml:space="preserve"> </w:t>
      </w:r>
      <w:r w:rsidR="00344708">
        <w:rPr>
          <w:rFonts w:ascii="Times New Roman" w:eastAsiaTheme="minorHAnsi" w:hAnsi="Times New Roman"/>
          <w:bCs/>
          <w:sz w:val="24"/>
        </w:rPr>
        <w:t>and</w:t>
      </w:r>
      <w:r w:rsidRPr="000A0033">
        <w:rPr>
          <w:rFonts w:ascii="Times New Roman" w:eastAsiaTheme="minorHAnsi" w:hAnsi="Times New Roman"/>
          <w:bCs/>
          <w:sz w:val="24"/>
        </w:rPr>
        <w:t xml:space="preserve"> </w:t>
      </w:r>
      <w:proofErr w:type="spellStart"/>
      <w:r w:rsidRPr="00344708">
        <w:rPr>
          <w:rFonts w:ascii="Times New Roman" w:eastAsiaTheme="minorHAnsi" w:hAnsi="Times New Roman"/>
          <w:b/>
          <w:bCs/>
          <w:sz w:val="24"/>
        </w:rPr>
        <w:t>Droz</w:t>
      </w:r>
      <w:proofErr w:type="spellEnd"/>
      <w:r w:rsidRPr="00344708">
        <w:rPr>
          <w:rFonts w:ascii="Times New Roman" w:eastAsiaTheme="minorHAnsi" w:hAnsi="Times New Roman"/>
          <w:b/>
          <w:bCs/>
          <w:sz w:val="24"/>
        </w:rPr>
        <w:t>, L.</w:t>
      </w:r>
      <w:r w:rsidRPr="000A0033">
        <w:rPr>
          <w:rFonts w:ascii="Times New Roman" w:eastAsiaTheme="minorHAnsi" w:hAnsi="Times New Roman"/>
          <w:bCs/>
          <w:sz w:val="24"/>
        </w:rPr>
        <w:t xml:space="preserve"> (2008). Channel-mouth lobe complex of the recent Amazon fan: The missing piece. </w:t>
      </w:r>
      <w:r w:rsidRPr="00344708">
        <w:rPr>
          <w:rFonts w:ascii="Times New Roman" w:eastAsiaTheme="minorHAnsi" w:hAnsi="Times New Roman"/>
          <w:bCs/>
          <w:i/>
          <w:sz w:val="24"/>
        </w:rPr>
        <w:t>Mar</w:t>
      </w:r>
      <w:r w:rsidR="00344708" w:rsidRPr="00344708">
        <w:rPr>
          <w:rFonts w:ascii="Times New Roman" w:eastAsiaTheme="minorHAnsi" w:hAnsi="Times New Roman"/>
          <w:bCs/>
          <w:i/>
          <w:sz w:val="24"/>
        </w:rPr>
        <w:t>.</w:t>
      </w:r>
      <w:r w:rsidRPr="00344708">
        <w:rPr>
          <w:rFonts w:ascii="Times New Roman" w:eastAsiaTheme="minorHAnsi" w:hAnsi="Times New Roman"/>
          <w:bCs/>
          <w:i/>
          <w:sz w:val="24"/>
        </w:rPr>
        <w:t xml:space="preserve"> Geol</w:t>
      </w:r>
      <w:r w:rsidR="00344708">
        <w:rPr>
          <w:rFonts w:ascii="Times New Roman" w:eastAsiaTheme="minorHAnsi" w:hAnsi="Times New Roman"/>
          <w:bCs/>
          <w:sz w:val="24"/>
        </w:rPr>
        <w:t>.,</w:t>
      </w:r>
      <w:r w:rsidRPr="000A0033">
        <w:rPr>
          <w:rFonts w:ascii="Times New Roman" w:eastAsiaTheme="minorHAnsi" w:hAnsi="Times New Roman"/>
          <w:bCs/>
          <w:sz w:val="24"/>
        </w:rPr>
        <w:t xml:space="preserve"> </w:t>
      </w:r>
      <w:r w:rsidRPr="00344708">
        <w:rPr>
          <w:rFonts w:ascii="Times New Roman" w:eastAsiaTheme="minorHAnsi" w:hAnsi="Times New Roman"/>
          <w:b/>
          <w:bCs/>
          <w:sz w:val="24"/>
        </w:rPr>
        <w:t>252</w:t>
      </w:r>
      <w:r w:rsidRPr="000A0033">
        <w:rPr>
          <w:rFonts w:ascii="Times New Roman" w:eastAsiaTheme="minorHAnsi" w:hAnsi="Times New Roman"/>
          <w:bCs/>
          <w:sz w:val="24"/>
        </w:rPr>
        <w:t>, 62–77.</w:t>
      </w:r>
    </w:p>
    <w:p w14:paraId="4D6996AD" w14:textId="77777777" w:rsidR="007668C4" w:rsidRPr="000A0033" w:rsidRDefault="007668C4" w:rsidP="0078149E">
      <w:pPr>
        <w:spacing w:line="480" w:lineRule="auto"/>
        <w:jc w:val="both"/>
        <w:rPr>
          <w:rFonts w:ascii="Times New Roman" w:eastAsiaTheme="minorHAnsi" w:hAnsi="Times New Roman"/>
          <w:bCs/>
          <w:sz w:val="24"/>
        </w:rPr>
      </w:pPr>
    </w:p>
    <w:p w14:paraId="66C65997" w14:textId="1A29C10B" w:rsidR="007668C4" w:rsidRPr="000A0033" w:rsidRDefault="007668C4" w:rsidP="0078149E">
      <w:pPr>
        <w:spacing w:line="480" w:lineRule="auto"/>
        <w:jc w:val="both"/>
        <w:rPr>
          <w:rFonts w:ascii="Times New Roman" w:eastAsiaTheme="minorHAnsi" w:hAnsi="Times New Roman"/>
          <w:bCs/>
          <w:sz w:val="24"/>
        </w:rPr>
      </w:pPr>
      <w:r w:rsidRPr="001D72B0">
        <w:rPr>
          <w:rFonts w:ascii="Times New Roman" w:eastAsiaTheme="minorHAnsi" w:hAnsi="Times New Roman"/>
          <w:b/>
          <w:bCs/>
          <w:sz w:val="24"/>
        </w:rPr>
        <w:t>Johnson, S.D., Flint, S.S., Hinds, D.</w:t>
      </w:r>
      <w:r w:rsidRPr="000A0033">
        <w:rPr>
          <w:rFonts w:ascii="Times New Roman" w:eastAsiaTheme="minorHAnsi" w:hAnsi="Times New Roman"/>
          <w:bCs/>
          <w:sz w:val="24"/>
        </w:rPr>
        <w:t xml:space="preserve"> </w:t>
      </w:r>
      <w:r w:rsidR="001D72B0">
        <w:rPr>
          <w:rFonts w:ascii="Times New Roman" w:eastAsiaTheme="minorHAnsi" w:hAnsi="Times New Roman"/>
          <w:bCs/>
          <w:sz w:val="24"/>
        </w:rPr>
        <w:t>and</w:t>
      </w:r>
      <w:r w:rsidRPr="000A0033">
        <w:rPr>
          <w:rFonts w:ascii="Times New Roman" w:eastAsiaTheme="minorHAnsi" w:hAnsi="Times New Roman"/>
          <w:bCs/>
          <w:sz w:val="24"/>
        </w:rPr>
        <w:t xml:space="preserve"> </w:t>
      </w:r>
      <w:proofErr w:type="spellStart"/>
      <w:r w:rsidRPr="00CA7BEB">
        <w:rPr>
          <w:rFonts w:ascii="Times New Roman" w:eastAsiaTheme="minorHAnsi" w:hAnsi="Times New Roman"/>
          <w:b/>
          <w:bCs/>
          <w:sz w:val="24"/>
        </w:rPr>
        <w:t>Wickens</w:t>
      </w:r>
      <w:proofErr w:type="spellEnd"/>
      <w:r w:rsidRPr="00CA7BEB">
        <w:rPr>
          <w:rFonts w:ascii="Times New Roman" w:eastAsiaTheme="minorHAnsi" w:hAnsi="Times New Roman"/>
          <w:b/>
          <w:bCs/>
          <w:sz w:val="24"/>
        </w:rPr>
        <w:t xml:space="preserve">, </w:t>
      </w:r>
      <w:proofErr w:type="spellStart"/>
      <w:r w:rsidRPr="00CA7BEB">
        <w:rPr>
          <w:rFonts w:ascii="Times New Roman" w:eastAsiaTheme="minorHAnsi" w:hAnsi="Times New Roman"/>
          <w:b/>
          <w:bCs/>
          <w:sz w:val="24"/>
        </w:rPr>
        <w:t>H.d.V</w:t>
      </w:r>
      <w:proofErr w:type="spellEnd"/>
      <w:r w:rsidRPr="00CA7BEB">
        <w:rPr>
          <w:rFonts w:ascii="Times New Roman" w:eastAsiaTheme="minorHAnsi" w:hAnsi="Times New Roman"/>
          <w:b/>
          <w:bCs/>
          <w:sz w:val="24"/>
        </w:rPr>
        <w:t>.</w:t>
      </w:r>
      <w:r w:rsidRPr="000A0033">
        <w:rPr>
          <w:rFonts w:ascii="Times New Roman" w:eastAsiaTheme="minorHAnsi" w:hAnsi="Times New Roman"/>
          <w:bCs/>
          <w:sz w:val="24"/>
        </w:rPr>
        <w:t xml:space="preserve"> (2001). Anatomy of basin floor to slope turbidite systems, </w:t>
      </w:r>
      <w:proofErr w:type="spellStart"/>
      <w:r w:rsidRPr="000A0033">
        <w:rPr>
          <w:rFonts w:ascii="Times New Roman" w:eastAsiaTheme="minorHAnsi" w:hAnsi="Times New Roman"/>
          <w:bCs/>
          <w:sz w:val="24"/>
        </w:rPr>
        <w:t>Tanqua</w:t>
      </w:r>
      <w:proofErr w:type="spellEnd"/>
      <w:r w:rsidRPr="000A0033">
        <w:rPr>
          <w:rFonts w:ascii="Times New Roman" w:eastAsiaTheme="minorHAnsi" w:hAnsi="Times New Roman"/>
          <w:bCs/>
          <w:sz w:val="24"/>
        </w:rPr>
        <w:t xml:space="preserve"> Karoo, South Africa: sedimentology, sequence stratigraphy and implications for subsurface prediction. </w:t>
      </w:r>
      <w:r w:rsidRPr="00CA7BEB">
        <w:rPr>
          <w:rFonts w:ascii="Times New Roman" w:eastAsiaTheme="minorHAnsi" w:hAnsi="Times New Roman"/>
          <w:bCs/>
          <w:i/>
          <w:sz w:val="24"/>
        </w:rPr>
        <w:t>Sedimentology</w:t>
      </w:r>
      <w:r w:rsidR="00CA7BEB">
        <w:rPr>
          <w:rFonts w:ascii="Times New Roman" w:eastAsiaTheme="minorHAnsi" w:hAnsi="Times New Roman"/>
          <w:bCs/>
          <w:sz w:val="24"/>
        </w:rPr>
        <w:t>,</w:t>
      </w:r>
      <w:r w:rsidRPr="000A0033">
        <w:rPr>
          <w:rFonts w:ascii="Times New Roman" w:eastAsiaTheme="minorHAnsi" w:hAnsi="Times New Roman"/>
          <w:bCs/>
          <w:sz w:val="24"/>
        </w:rPr>
        <w:t xml:space="preserve"> </w:t>
      </w:r>
      <w:r w:rsidRPr="00CA7BEB">
        <w:rPr>
          <w:rFonts w:ascii="Times New Roman" w:eastAsiaTheme="minorHAnsi" w:hAnsi="Times New Roman"/>
          <w:b/>
          <w:bCs/>
          <w:sz w:val="24"/>
        </w:rPr>
        <w:t>48</w:t>
      </w:r>
      <w:r w:rsidRPr="000A0033">
        <w:rPr>
          <w:rFonts w:ascii="Times New Roman" w:eastAsiaTheme="minorHAnsi" w:hAnsi="Times New Roman"/>
          <w:bCs/>
          <w:sz w:val="24"/>
        </w:rPr>
        <w:t>, 987–1023.</w:t>
      </w:r>
    </w:p>
    <w:p w14:paraId="0ED1D0B6" w14:textId="5B2E0217" w:rsidR="006D36FF" w:rsidRPr="000A0033" w:rsidRDefault="006D36FF" w:rsidP="0078149E">
      <w:pPr>
        <w:spacing w:line="480" w:lineRule="auto"/>
        <w:jc w:val="both"/>
        <w:rPr>
          <w:rFonts w:ascii="Times New Roman" w:eastAsiaTheme="minorHAnsi" w:hAnsi="Times New Roman"/>
          <w:bCs/>
          <w:sz w:val="24"/>
        </w:rPr>
      </w:pPr>
    </w:p>
    <w:p w14:paraId="6267E187" w14:textId="753C8794" w:rsidR="007668C4" w:rsidRPr="000A0033" w:rsidRDefault="00F861FF" w:rsidP="0078149E">
      <w:pPr>
        <w:spacing w:line="480" w:lineRule="auto"/>
        <w:jc w:val="both"/>
        <w:rPr>
          <w:rFonts w:ascii="Times New Roman" w:eastAsiaTheme="minorHAnsi" w:hAnsi="Times New Roman"/>
          <w:bCs/>
          <w:sz w:val="24"/>
        </w:rPr>
      </w:pPr>
      <w:r w:rsidRPr="00CA7BEB">
        <w:rPr>
          <w:rFonts w:ascii="Times New Roman" w:eastAsiaTheme="minorHAnsi" w:hAnsi="Times New Roman"/>
          <w:b/>
          <w:bCs/>
          <w:sz w:val="24"/>
        </w:rPr>
        <w:t xml:space="preserve">Kane, I.A., </w:t>
      </w:r>
      <w:proofErr w:type="spellStart"/>
      <w:r w:rsidRPr="00CA7BEB">
        <w:rPr>
          <w:rFonts w:ascii="Times New Roman" w:eastAsiaTheme="minorHAnsi" w:hAnsi="Times New Roman"/>
          <w:b/>
          <w:bCs/>
          <w:sz w:val="24"/>
        </w:rPr>
        <w:t>Pontén</w:t>
      </w:r>
      <w:proofErr w:type="spellEnd"/>
      <w:r w:rsidRPr="00CA7BEB">
        <w:rPr>
          <w:rFonts w:ascii="Times New Roman" w:eastAsiaTheme="minorHAnsi" w:hAnsi="Times New Roman"/>
          <w:b/>
          <w:bCs/>
          <w:sz w:val="24"/>
        </w:rPr>
        <w:t xml:space="preserve">, A.S.M., </w:t>
      </w:r>
      <w:proofErr w:type="spellStart"/>
      <w:r w:rsidRPr="00CA7BEB">
        <w:rPr>
          <w:rFonts w:ascii="Times New Roman" w:eastAsiaTheme="minorHAnsi" w:hAnsi="Times New Roman"/>
          <w:b/>
          <w:bCs/>
          <w:sz w:val="24"/>
        </w:rPr>
        <w:t>Vangdal</w:t>
      </w:r>
      <w:proofErr w:type="spellEnd"/>
      <w:r w:rsidRPr="00CA7BEB">
        <w:rPr>
          <w:rFonts w:ascii="Times New Roman" w:eastAsiaTheme="minorHAnsi" w:hAnsi="Times New Roman"/>
          <w:b/>
          <w:bCs/>
          <w:sz w:val="24"/>
        </w:rPr>
        <w:t xml:space="preserve">, B., </w:t>
      </w:r>
      <w:proofErr w:type="spellStart"/>
      <w:r w:rsidRPr="00CA7BEB">
        <w:rPr>
          <w:rFonts w:ascii="Times New Roman" w:eastAsiaTheme="minorHAnsi" w:hAnsi="Times New Roman"/>
          <w:b/>
          <w:bCs/>
          <w:sz w:val="24"/>
        </w:rPr>
        <w:t>Eggenhuisen</w:t>
      </w:r>
      <w:proofErr w:type="spellEnd"/>
      <w:r w:rsidRPr="00CA7BEB">
        <w:rPr>
          <w:rFonts w:ascii="Times New Roman" w:eastAsiaTheme="minorHAnsi" w:hAnsi="Times New Roman"/>
          <w:b/>
          <w:bCs/>
          <w:sz w:val="24"/>
        </w:rPr>
        <w:t>, J.T., Hodgson, D.M.</w:t>
      </w:r>
      <w:r w:rsidR="00CA7BEB">
        <w:rPr>
          <w:rFonts w:ascii="Times New Roman" w:eastAsiaTheme="minorHAnsi" w:hAnsi="Times New Roman"/>
          <w:bCs/>
          <w:sz w:val="24"/>
        </w:rPr>
        <w:t xml:space="preserve"> and </w:t>
      </w:r>
      <w:r w:rsidRPr="00CA7BEB">
        <w:rPr>
          <w:rFonts w:ascii="Times New Roman" w:eastAsiaTheme="minorHAnsi" w:hAnsi="Times New Roman"/>
          <w:b/>
          <w:bCs/>
          <w:sz w:val="24"/>
        </w:rPr>
        <w:t>Spychala, Y.T.</w:t>
      </w:r>
      <w:r w:rsidRPr="000A0033">
        <w:rPr>
          <w:rFonts w:ascii="Times New Roman" w:eastAsiaTheme="minorHAnsi" w:hAnsi="Times New Roman"/>
          <w:bCs/>
          <w:sz w:val="24"/>
        </w:rPr>
        <w:t xml:space="preserve"> (2017).  The stratigraphic record and processes of turbidity current transformation across deep-marine lobes. </w:t>
      </w:r>
      <w:r w:rsidRPr="00CA7BEB">
        <w:rPr>
          <w:rFonts w:ascii="Times New Roman" w:eastAsiaTheme="minorHAnsi" w:hAnsi="Times New Roman"/>
          <w:bCs/>
          <w:i/>
          <w:sz w:val="24"/>
        </w:rPr>
        <w:t>Sedimentology</w:t>
      </w:r>
      <w:r w:rsidR="00CA7BEB">
        <w:rPr>
          <w:rFonts w:ascii="Times New Roman" w:eastAsiaTheme="minorHAnsi" w:hAnsi="Times New Roman"/>
          <w:bCs/>
          <w:sz w:val="24"/>
        </w:rPr>
        <w:t>,</w:t>
      </w:r>
      <w:r w:rsidRPr="000A0033">
        <w:rPr>
          <w:rFonts w:ascii="Times New Roman" w:eastAsiaTheme="minorHAnsi" w:hAnsi="Times New Roman"/>
          <w:bCs/>
          <w:sz w:val="24"/>
        </w:rPr>
        <w:t xml:space="preserve"> </w:t>
      </w:r>
      <w:r w:rsidRPr="00CA7BEB">
        <w:rPr>
          <w:rFonts w:ascii="Times New Roman" w:eastAsiaTheme="minorHAnsi" w:hAnsi="Times New Roman"/>
          <w:b/>
          <w:bCs/>
          <w:sz w:val="24"/>
        </w:rPr>
        <w:t>64</w:t>
      </w:r>
      <w:r w:rsidRPr="000A0033">
        <w:rPr>
          <w:rFonts w:ascii="Times New Roman" w:eastAsiaTheme="minorHAnsi" w:hAnsi="Times New Roman"/>
          <w:bCs/>
          <w:sz w:val="24"/>
        </w:rPr>
        <w:t>, 1236–1273</w:t>
      </w:r>
    </w:p>
    <w:p w14:paraId="2625711A" w14:textId="77777777" w:rsidR="00F861FF" w:rsidRPr="000A0033" w:rsidRDefault="00F861FF" w:rsidP="0078149E">
      <w:pPr>
        <w:spacing w:line="480" w:lineRule="auto"/>
        <w:jc w:val="both"/>
        <w:rPr>
          <w:rFonts w:ascii="Times New Roman" w:eastAsiaTheme="minorHAnsi" w:hAnsi="Times New Roman"/>
          <w:bCs/>
          <w:sz w:val="24"/>
        </w:rPr>
      </w:pPr>
    </w:p>
    <w:p w14:paraId="4643D28E" w14:textId="5C16A205" w:rsidR="007668C4" w:rsidRPr="000A0033" w:rsidRDefault="007668C4" w:rsidP="0078149E">
      <w:pPr>
        <w:spacing w:line="480" w:lineRule="auto"/>
        <w:jc w:val="both"/>
        <w:rPr>
          <w:rFonts w:ascii="Times New Roman" w:eastAsiaTheme="minorHAnsi" w:hAnsi="Times New Roman"/>
          <w:bCs/>
          <w:sz w:val="24"/>
        </w:rPr>
      </w:pPr>
      <w:r w:rsidRPr="00CA7BEB">
        <w:rPr>
          <w:rFonts w:ascii="Times New Roman" w:eastAsiaTheme="minorHAnsi" w:hAnsi="Times New Roman"/>
          <w:b/>
          <w:bCs/>
          <w:sz w:val="24"/>
        </w:rPr>
        <w:t>Kneller, B.C.</w:t>
      </w:r>
      <w:r w:rsidRPr="000A0033">
        <w:rPr>
          <w:rFonts w:ascii="Times New Roman" w:eastAsiaTheme="minorHAnsi" w:hAnsi="Times New Roman"/>
          <w:bCs/>
          <w:sz w:val="24"/>
        </w:rPr>
        <w:t xml:space="preserve"> </w:t>
      </w:r>
      <w:r w:rsidR="00CA7BEB">
        <w:rPr>
          <w:rFonts w:ascii="Times New Roman" w:eastAsiaTheme="minorHAnsi" w:hAnsi="Times New Roman"/>
          <w:bCs/>
          <w:sz w:val="24"/>
        </w:rPr>
        <w:t>and</w:t>
      </w:r>
      <w:r w:rsidRPr="000A0033">
        <w:rPr>
          <w:rFonts w:ascii="Times New Roman" w:eastAsiaTheme="minorHAnsi" w:hAnsi="Times New Roman"/>
          <w:bCs/>
          <w:sz w:val="24"/>
        </w:rPr>
        <w:t xml:space="preserve"> </w:t>
      </w:r>
      <w:r w:rsidRPr="00CA7BEB">
        <w:rPr>
          <w:rFonts w:ascii="Times New Roman" w:eastAsiaTheme="minorHAnsi" w:hAnsi="Times New Roman"/>
          <w:b/>
          <w:bCs/>
          <w:sz w:val="24"/>
        </w:rPr>
        <w:t>Branney, M.J.</w:t>
      </w:r>
      <w:r w:rsidRPr="000A0033">
        <w:rPr>
          <w:rFonts w:ascii="Times New Roman" w:eastAsiaTheme="minorHAnsi" w:hAnsi="Times New Roman"/>
          <w:bCs/>
          <w:sz w:val="24"/>
        </w:rPr>
        <w:t xml:space="preserve"> (1995). Sustained high-density turbidity currents and the deposition of thick massive sands. </w:t>
      </w:r>
      <w:r w:rsidRPr="00CA7BEB">
        <w:rPr>
          <w:rFonts w:ascii="Times New Roman" w:eastAsiaTheme="minorHAnsi" w:hAnsi="Times New Roman"/>
          <w:bCs/>
          <w:i/>
          <w:sz w:val="24"/>
        </w:rPr>
        <w:t>Sedimentology</w:t>
      </w:r>
      <w:r w:rsidR="00CA7BEB">
        <w:rPr>
          <w:rFonts w:ascii="Times New Roman" w:eastAsiaTheme="minorHAnsi" w:hAnsi="Times New Roman"/>
          <w:bCs/>
          <w:sz w:val="24"/>
        </w:rPr>
        <w:t>,</w:t>
      </w:r>
      <w:r w:rsidRPr="000A0033">
        <w:rPr>
          <w:rFonts w:ascii="Times New Roman" w:eastAsiaTheme="minorHAnsi" w:hAnsi="Times New Roman"/>
          <w:bCs/>
          <w:sz w:val="24"/>
        </w:rPr>
        <w:t xml:space="preserve"> </w:t>
      </w:r>
      <w:r w:rsidRPr="00CA7BEB">
        <w:rPr>
          <w:rFonts w:ascii="Times New Roman" w:eastAsiaTheme="minorHAnsi" w:hAnsi="Times New Roman"/>
          <w:b/>
          <w:bCs/>
          <w:sz w:val="24"/>
        </w:rPr>
        <w:t>42</w:t>
      </w:r>
      <w:r w:rsidRPr="000A0033">
        <w:rPr>
          <w:rFonts w:ascii="Times New Roman" w:eastAsiaTheme="minorHAnsi" w:hAnsi="Times New Roman"/>
          <w:bCs/>
          <w:sz w:val="24"/>
        </w:rPr>
        <w:t>, 607-616.</w:t>
      </w:r>
    </w:p>
    <w:p w14:paraId="32F17B9C" w14:textId="77777777" w:rsidR="007668C4" w:rsidRPr="000A0033" w:rsidRDefault="007668C4" w:rsidP="0078149E">
      <w:pPr>
        <w:spacing w:line="480" w:lineRule="auto"/>
        <w:jc w:val="both"/>
        <w:rPr>
          <w:rFonts w:ascii="Times New Roman" w:eastAsiaTheme="minorHAnsi" w:hAnsi="Times New Roman"/>
          <w:bCs/>
          <w:sz w:val="24"/>
        </w:rPr>
      </w:pPr>
    </w:p>
    <w:p w14:paraId="751FEA55" w14:textId="7FDA12EE" w:rsidR="007668C4" w:rsidRPr="000A0033" w:rsidRDefault="007668C4" w:rsidP="0078149E">
      <w:pPr>
        <w:spacing w:line="480" w:lineRule="auto"/>
        <w:jc w:val="both"/>
        <w:rPr>
          <w:rFonts w:ascii="Times New Roman" w:eastAsiaTheme="minorHAnsi" w:hAnsi="Times New Roman"/>
          <w:bCs/>
          <w:sz w:val="24"/>
        </w:rPr>
      </w:pPr>
      <w:r w:rsidRPr="00CA7BEB">
        <w:rPr>
          <w:rFonts w:ascii="Times New Roman" w:eastAsiaTheme="minorHAnsi" w:hAnsi="Times New Roman"/>
          <w:b/>
          <w:bCs/>
          <w:sz w:val="24"/>
        </w:rPr>
        <w:t>Kneller, B.</w:t>
      </w:r>
      <w:r w:rsidRPr="000A0033">
        <w:rPr>
          <w:rFonts w:ascii="Times New Roman" w:eastAsiaTheme="minorHAnsi" w:hAnsi="Times New Roman"/>
          <w:bCs/>
          <w:sz w:val="24"/>
        </w:rPr>
        <w:t xml:space="preserve"> </w:t>
      </w:r>
      <w:r w:rsidR="00CA7BEB">
        <w:rPr>
          <w:rFonts w:ascii="Times New Roman" w:eastAsiaTheme="minorHAnsi" w:hAnsi="Times New Roman"/>
          <w:bCs/>
          <w:sz w:val="24"/>
        </w:rPr>
        <w:t>and</w:t>
      </w:r>
      <w:r w:rsidRPr="000A0033">
        <w:rPr>
          <w:rFonts w:ascii="Times New Roman" w:eastAsiaTheme="minorHAnsi" w:hAnsi="Times New Roman"/>
          <w:bCs/>
          <w:sz w:val="24"/>
        </w:rPr>
        <w:t xml:space="preserve"> </w:t>
      </w:r>
      <w:proofErr w:type="spellStart"/>
      <w:r w:rsidRPr="00CA7BEB">
        <w:rPr>
          <w:rFonts w:ascii="Times New Roman" w:eastAsiaTheme="minorHAnsi" w:hAnsi="Times New Roman"/>
          <w:b/>
          <w:bCs/>
          <w:sz w:val="24"/>
        </w:rPr>
        <w:t>Buckee</w:t>
      </w:r>
      <w:proofErr w:type="spellEnd"/>
      <w:r w:rsidRPr="00CA7BEB">
        <w:rPr>
          <w:rFonts w:ascii="Times New Roman" w:eastAsiaTheme="minorHAnsi" w:hAnsi="Times New Roman"/>
          <w:b/>
          <w:bCs/>
          <w:sz w:val="24"/>
        </w:rPr>
        <w:t>, C.</w:t>
      </w:r>
      <w:r w:rsidRPr="000A0033">
        <w:rPr>
          <w:rFonts w:ascii="Times New Roman" w:eastAsiaTheme="minorHAnsi" w:hAnsi="Times New Roman"/>
          <w:bCs/>
          <w:sz w:val="24"/>
        </w:rPr>
        <w:t xml:space="preserve"> (2000). The structure and fluid </w:t>
      </w:r>
      <w:proofErr w:type="spellStart"/>
      <w:r w:rsidRPr="000A0033">
        <w:rPr>
          <w:rFonts w:ascii="Times New Roman" w:eastAsiaTheme="minorHAnsi" w:hAnsi="Times New Roman"/>
          <w:bCs/>
          <w:sz w:val="24"/>
        </w:rPr>
        <w:t>mechnics</w:t>
      </w:r>
      <w:proofErr w:type="spellEnd"/>
      <w:r w:rsidRPr="000A0033">
        <w:rPr>
          <w:rFonts w:ascii="Times New Roman" w:eastAsiaTheme="minorHAnsi" w:hAnsi="Times New Roman"/>
          <w:bCs/>
          <w:sz w:val="24"/>
        </w:rPr>
        <w:t xml:space="preserve"> of turbidity currents: some recent studies and their geological implications. </w:t>
      </w:r>
      <w:r w:rsidRPr="00CA7BEB">
        <w:rPr>
          <w:rFonts w:ascii="Times New Roman" w:eastAsiaTheme="minorHAnsi" w:hAnsi="Times New Roman"/>
          <w:bCs/>
          <w:i/>
          <w:sz w:val="24"/>
        </w:rPr>
        <w:t>Sedimentology</w:t>
      </w:r>
      <w:r w:rsidR="00CA7BEB">
        <w:rPr>
          <w:rFonts w:ascii="Times New Roman" w:eastAsiaTheme="minorHAnsi" w:hAnsi="Times New Roman"/>
          <w:bCs/>
          <w:sz w:val="24"/>
        </w:rPr>
        <w:t>,</w:t>
      </w:r>
      <w:r w:rsidRPr="000A0033">
        <w:rPr>
          <w:rFonts w:ascii="Times New Roman" w:eastAsiaTheme="minorHAnsi" w:hAnsi="Times New Roman"/>
          <w:bCs/>
          <w:sz w:val="24"/>
        </w:rPr>
        <w:t xml:space="preserve"> </w:t>
      </w:r>
      <w:r w:rsidRPr="00CA7BEB">
        <w:rPr>
          <w:rFonts w:ascii="Times New Roman" w:eastAsiaTheme="minorHAnsi" w:hAnsi="Times New Roman"/>
          <w:b/>
          <w:bCs/>
          <w:sz w:val="24"/>
        </w:rPr>
        <w:t>47</w:t>
      </w:r>
      <w:r w:rsidRPr="000A0033">
        <w:rPr>
          <w:rFonts w:ascii="Times New Roman" w:eastAsiaTheme="minorHAnsi" w:hAnsi="Times New Roman"/>
          <w:bCs/>
          <w:sz w:val="24"/>
        </w:rPr>
        <w:t>, 62-94.</w:t>
      </w:r>
    </w:p>
    <w:p w14:paraId="646DB6D6" w14:textId="77777777" w:rsidR="007668C4" w:rsidRPr="000A0033" w:rsidRDefault="007668C4" w:rsidP="0078149E">
      <w:pPr>
        <w:spacing w:line="480" w:lineRule="auto"/>
        <w:jc w:val="both"/>
        <w:rPr>
          <w:rFonts w:ascii="Times New Roman" w:eastAsiaTheme="minorHAnsi" w:hAnsi="Times New Roman"/>
          <w:bCs/>
          <w:sz w:val="24"/>
        </w:rPr>
      </w:pPr>
    </w:p>
    <w:p w14:paraId="600C289A" w14:textId="61759A5C" w:rsidR="007668C4" w:rsidRPr="000A0033" w:rsidRDefault="007668C4" w:rsidP="0078149E">
      <w:pPr>
        <w:spacing w:line="480" w:lineRule="auto"/>
        <w:jc w:val="both"/>
        <w:rPr>
          <w:rFonts w:ascii="Times New Roman" w:eastAsiaTheme="minorHAnsi" w:hAnsi="Times New Roman"/>
          <w:bCs/>
          <w:sz w:val="24"/>
        </w:rPr>
      </w:pPr>
      <w:r w:rsidRPr="00CA7BEB">
        <w:rPr>
          <w:rFonts w:ascii="Times New Roman" w:eastAsiaTheme="minorHAnsi" w:hAnsi="Times New Roman"/>
          <w:b/>
          <w:bCs/>
          <w:sz w:val="24"/>
        </w:rPr>
        <w:t>Kneller, B.</w:t>
      </w:r>
      <w:r w:rsidRPr="000A0033">
        <w:rPr>
          <w:rFonts w:ascii="Times New Roman" w:eastAsiaTheme="minorHAnsi" w:hAnsi="Times New Roman"/>
          <w:bCs/>
          <w:sz w:val="24"/>
        </w:rPr>
        <w:t xml:space="preserve"> (2003). The influence of flow parameters on turbidite slope channel architecture. </w:t>
      </w:r>
      <w:r w:rsidRPr="00CA7BEB">
        <w:rPr>
          <w:rFonts w:ascii="Times New Roman" w:eastAsiaTheme="minorHAnsi" w:hAnsi="Times New Roman"/>
          <w:bCs/>
          <w:i/>
          <w:sz w:val="24"/>
        </w:rPr>
        <w:t>Mar</w:t>
      </w:r>
      <w:r w:rsidR="00CA7BEB" w:rsidRPr="00CA7BEB">
        <w:rPr>
          <w:rFonts w:ascii="Times New Roman" w:eastAsiaTheme="minorHAnsi" w:hAnsi="Times New Roman"/>
          <w:bCs/>
          <w:i/>
          <w:sz w:val="24"/>
        </w:rPr>
        <w:t xml:space="preserve">. </w:t>
      </w:r>
      <w:r w:rsidRPr="00CA7BEB">
        <w:rPr>
          <w:rFonts w:ascii="Times New Roman" w:eastAsiaTheme="minorHAnsi" w:hAnsi="Times New Roman"/>
          <w:bCs/>
          <w:i/>
          <w:sz w:val="24"/>
        </w:rPr>
        <w:t>Petrol</w:t>
      </w:r>
      <w:r w:rsidR="00CA7BEB" w:rsidRPr="00CA7BEB">
        <w:rPr>
          <w:rFonts w:ascii="Times New Roman" w:eastAsiaTheme="minorHAnsi" w:hAnsi="Times New Roman"/>
          <w:bCs/>
          <w:i/>
          <w:sz w:val="24"/>
        </w:rPr>
        <w:t>.</w:t>
      </w:r>
      <w:r w:rsidRPr="00CA7BEB">
        <w:rPr>
          <w:rFonts w:ascii="Times New Roman" w:eastAsiaTheme="minorHAnsi" w:hAnsi="Times New Roman"/>
          <w:bCs/>
          <w:i/>
          <w:sz w:val="24"/>
        </w:rPr>
        <w:t xml:space="preserve"> Geol</w:t>
      </w:r>
      <w:r w:rsidR="00CA7BEB">
        <w:rPr>
          <w:rFonts w:ascii="Times New Roman" w:eastAsiaTheme="minorHAnsi" w:hAnsi="Times New Roman"/>
          <w:bCs/>
          <w:sz w:val="24"/>
        </w:rPr>
        <w:t>.,</w:t>
      </w:r>
      <w:r w:rsidRPr="000A0033">
        <w:rPr>
          <w:rFonts w:ascii="Times New Roman" w:eastAsiaTheme="minorHAnsi" w:hAnsi="Times New Roman"/>
          <w:bCs/>
          <w:sz w:val="24"/>
        </w:rPr>
        <w:t xml:space="preserve"> </w:t>
      </w:r>
      <w:r w:rsidRPr="00CA7BEB">
        <w:rPr>
          <w:rFonts w:ascii="Times New Roman" w:eastAsiaTheme="minorHAnsi" w:hAnsi="Times New Roman"/>
          <w:b/>
          <w:bCs/>
          <w:sz w:val="24"/>
        </w:rPr>
        <w:t>20</w:t>
      </w:r>
      <w:r w:rsidRPr="000A0033">
        <w:rPr>
          <w:rFonts w:ascii="Times New Roman" w:eastAsiaTheme="minorHAnsi" w:hAnsi="Times New Roman"/>
          <w:bCs/>
          <w:sz w:val="24"/>
        </w:rPr>
        <w:t>, 901-910.</w:t>
      </w:r>
    </w:p>
    <w:p w14:paraId="4D7E7542" w14:textId="77777777" w:rsidR="007668C4" w:rsidRPr="000A0033" w:rsidRDefault="007668C4" w:rsidP="0078149E">
      <w:pPr>
        <w:spacing w:line="480" w:lineRule="auto"/>
        <w:jc w:val="both"/>
        <w:rPr>
          <w:rFonts w:ascii="Times New Roman" w:eastAsiaTheme="minorHAnsi" w:hAnsi="Times New Roman"/>
          <w:bCs/>
          <w:sz w:val="24"/>
        </w:rPr>
      </w:pPr>
    </w:p>
    <w:p w14:paraId="0765529A" w14:textId="4D08FAB1" w:rsidR="007668C4" w:rsidRPr="000A0033" w:rsidRDefault="007668C4" w:rsidP="0078149E">
      <w:pPr>
        <w:spacing w:line="480" w:lineRule="auto"/>
        <w:jc w:val="both"/>
        <w:rPr>
          <w:rFonts w:ascii="Times New Roman" w:eastAsiaTheme="minorHAnsi" w:hAnsi="Times New Roman"/>
          <w:bCs/>
          <w:sz w:val="24"/>
        </w:rPr>
      </w:pPr>
      <w:proofErr w:type="spellStart"/>
      <w:r w:rsidRPr="00CA7BEB">
        <w:rPr>
          <w:rFonts w:ascii="Times New Roman" w:eastAsiaTheme="minorHAnsi" w:hAnsi="Times New Roman"/>
          <w:b/>
          <w:bCs/>
          <w:sz w:val="24"/>
        </w:rPr>
        <w:t>Khripounoff</w:t>
      </w:r>
      <w:proofErr w:type="spellEnd"/>
      <w:r w:rsidRPr="00CA7BEB">
        <w:rPr>
          <w:rFonts w:ascii="Times New Roman" w:eastAsiaTheme="minorHAnsi" w:hAnsi="Times New Roman"/>
          <w:b/>
          <w:bCs/>
          <w:sz w:val="24"/>
        </w:rPr>
        <w:t xml:space="preserve">, A., </w:t>
      </w:r>
      <w:proofErr w:type="spellStart"/>
      <w:r w:rsidRPr="00CA7BEB">
        <w:rPr>
          <w:rFonts w:ascii="Times New Roman" w:eastAsiaTheme="minorHAnsi" w:hAnsi="Times New Roman"/>
          <w:b/>
          <w:bCs/>
          <w:sz w:val="24"/>
        </w:rPr>
        <w:t>Vangriesheim</w:t>
      </w:r>
      <w:proofErr w:type="spellEnd"/>
      <w:r w:rsidRPr="00CA7BEB">
        <w:rPr>
          <w:rFonts w:ascii="Times New Roman" w:eastAsiaTheme="minorHAnsi" w:hAnsi="Times New Roman"/>
          <w:b/>
          <w:bCs/>
          <w:sz w:val="24"/>
        </w:rPr>
        <w:t xml:space="preserve">, A., </w:t>
      </w:r>
      <w:proofErr w:type="spellStart"/>
      <w:r w:rsidRPr="00CA7BEB">
        <w:rPr>
          <w:rFonts w:ascii="Times New Roman" w:eastAsiaTheme="minorHAnsi" w:hAnsi="Times New Roman"/>
          <w:b/>
          <w:bCs/>
          <w:sz w:val="24"/>
        </w:rPr>
        <w:t>Babonneau</w:t>
      </w:r>
      <w:proofErr w:type="spellEnd"/>
      <w:r w:rsidRPr="00CA7BEB">
        <w:rPr>
          <w:rFonts w:ascii="Times New Roman" w:eastAsiaTheme="minorHAnsi" w:hAnsi="Times New Roman"/>
          <w:b/>
          <w:bCs/>
          <w:sz w:val="24"/>
        </w:rPr>
        <w:t xml:space="preserve">, N., </w:t>
      </w:r>
      <w:proofErr w:type="spellStart"/>
      <w:r w:rsidRPr="00CA7BEB">
        <w:rPr>
          <w:rFonts w:ascii="Times New Roman" w:eastAsiaTheme="minorHAnsi" w:hAnsi="Times New Roman"/>
          <w:b/>
          <w:bCs/>
          <w:sz w:val="24"/>
        </w:rPr>
        <w:t>Crassous</w:t>
      </w:r>
      <w:proofErr w:type="spellEnd"/>
      <w:r w:rsidRPr="00CA7BEB">
        <w:rPr>
          <w:rFonts w:ascii="Times New Roman" w:eastAsiaTheme="minorHAnsi" w:hAnsi="Times New Roman"/>
          <w:b/>
          <w:bCs/>
          <w:sz w:val="24"/>
        </w:rPr>
        <w:t xml:space="preserve">, P., </w:t>
      </w:r>
      <w:proofErr w:type="spellStart"/>
      <w:r w:rsidRPr="00CA7BEB">
        <w:rPr>
          <w:rFonts w:ascii="Times New Roman" w:eastAsiaTheme="minorHAnsi" w:hAnsi="Times New Roman"/>
          <w:b/>
          <w:bCs/>
          <w:sz w:val="24"/>
        </w:rPr>
        <w:t>Dennielou</w:t>
      </w:r>
      <w:proofErr w:type="spellEnd"/>
      <w:r w:rsidRPr="00CA7BEB">
        <w:rPr>
          <w:rFonts w:ascii="Times New Roman" w:eastAsiaTheme="minorHAnsi" w:hAnsi="Times New Roman"/>
          <w:b/>
          <w:bCs/>
          <w:sz w:val="24"/>
        </w:rPr>
        <w:t xml:space="preserve">, B. </w:t>
      </w:r>
      <w:r w:rsidR="00CA7BEB">
        <w:rPr>
          <w:rFonts w:ascii="Times New Roman" w:eastAsiaTheme="minorHAnsi" w:hAnsi="Times New Roman"/>
          <w:bCs/>
          <w:sz w:val="24"/>
        </w:rPr>
        <w:t>and</w:t>
      </w:r>
      <w:r w:rsidRPr="000A0033">
        <w:rPr>
          <w:rFonts w:ascii="Times New Roman" w:eastAsiaTheme="minorHAnsi" w:hAnsi="Times New Roman"/>
          <w:bCs/>
          <w:sz w:val="24"/>
        </w:rPr>
        <w:t xml:space="preserve"> </w:t>
      </w:r>
      <w:proofErr w:type="spellStart"/>
      <w:r w:rsidRPr="00CA7BEB">
        <w:rPr>
          <w:rFonts w:ascii="Times New Roman" w:eastAsiaTheme="minorHAnsi" w:hAnsi="Times New Roman"/>
          <w:b/>
          <w:bCs/>
          <w:sz w:val="24"/>
        </w:rPr>
        <w:t>Savoye</w:t>
      </w:r>
      <w:proofErr w:type="spellEnd"/>
      <w:r w:rsidRPr="00CA7BEB">
        <w:rPr>
          <w:rFonts w:ascii="Times New Roman" w:eastAsiaTheme="minorHAnsi" w:hAnsi="Times New Roman"/>
          <w:b/>
          <w:bCs/>
          <w:sz w:val="24"/>
        </w:rPr>
        <w:t>, B.</w:t>
      </w:r>
      <w:r w:rsidRPr="000A0033">
        <w:rPr>
          <w:rFonts w:ascii="Times New Roman" w:eastAsiaTheme="minorHAnsi" w:hAnsi="Times New Roman"/>
          <w:bCs/>
          <w:sz w:val="24"/>
        </w:rPr>
        <w:t xml:space="preserve"> (2003). Direct observation of intense turbidity current activity in the Zaire submarine valley at 4000 m water depth. </w:t>
      </w:r>
      <w:r w:rsidRPr="00CA7BEB">
        <w:rPr>
          <w:rFonts w:ascii="Times New Roman" w:eastAsiaTheme="minorHAnsi" w:hAnsi="Times New Roman"/>
          <w:bCs/>
          <w:i/>
          <w:sz w:val="24"/>
        </w:rPr>
        <w:t>Mar</w:t>
      </w:r>
      <w:r w:rsidR="00CA7BEB" w:rsidRPr="00CA7BEB">
        <w:rPr>
          <w:rFonts w:ascii="Times New Roman" w:eastAsiaTheme="minorHAnsi" w:hAnsi="Times New Roman"/>
          <w:bCs/>
          <w:i/>
          <w:sz w:val="24"/>
        </w:rPr>
        <w:t>.</w:t>
      </w:r>
      <w:r w:rsidRPr="00CA7BEB">
        <w:rPr>
          <w:rFonts w:ascii="Times New Roman" w:eastAsiaTheme="minorHAnsi" w:hAnsi="Times New Roman"/>
          <w:bCs/>
          <w:i/>
          <w:sz w:val="24"/>
        </w:rPr>
        <w:t xml:space="preserve"> Geol</w:t>
      </w:r>
      <w:r w:rsidR="00CA7BEB">
        <w:rPr>
          <w:rFonts w:ascii="Times New Roman" w:eastAsiaTheme="minorHAnsi" w:hAnsi="Times New Roman"/>
          <w:bCs/>
          <w:sz w:val="24"/>
        </w:rPr>
        <w:t>.,</w:t>
      </w:r>
      <w:r w:rsidRPr="000A0033">
        <w:rPr>
          <w:rFonts w:ascii="Times New Roman" w:eastAsiaTheme="minorHAnsi" w:hAnsi="Times New Roman"/>
          <w:bCs/>
          <w:sz w:val="24"/>
        </w:rPr>
        <w:t xml:space="preserve"> </w:t>
      </w:r>
      <w:r w:rsidRPr="00CA7BEB">
        <w:rPr>
          <w:rFonts w:ascii="Times New Roman" w:eastAsiaTheme="minorHAnsi" w:hAnsi="Times New Roman"/>
          <w:b/>
          <w:bCs/>
          <w:sz w:val="24"/>
        </w:rPr>
        <w:t>194</w:t>
      </w:r>
      <w:r w:rsidRPr="000A0033">
        <w:rPr>
          <w:rFonts w:ascii="Times New Roman" w:eastAsiaTheme="minorHAnsi" w:hAnsi="Times New Roman"/>
          <w:bCs/>
          <w:sz w:val="24"/>
        </w:rPr>
        <w:t>, 151–158. 2003</w:t>
      </w:r>
    </w:p>
    <w:p w14:paraId="551E8774" w14:textId="77777777" w:rsidR="007668C4" w:rsidRPr="000A0033" w:rsidRDefault="007668C4" w:rsidP="0078149E">
      <w:pPr>
        <w:spacing w:line="480" w:lineRule="auto"/>
        <w:jc w:val="both"/>
        <w:rPr>
          <w:rFonts w:ascii="Times New Roman" w:eastAsiaTheme="minorHAnsi" w:hAnsi="Times New Roman"/>
          <w:bCs/>
          <w:sz w:val="24"/>
        </w:rPr>
      </w:pPr>
    </w:p>
    <w:p w14:paraId="0F3F5F1C" w14:textId="6D6E8E5C" w:rsidR="007668C4" w:rsidRPr="000A0033" w:rsidRDefault="007668C4" w:rsidP="0078149E">
      <w:pPr>
        <w:spacing w:line="480" w:lineRule="auto"/>
        <w:jc w:val="both"/>
        <w:rPr>
          <w:rFonts w:ascii="Times New Roman" w:eastAsiaTheme="minorHAnsi" w:hAnsi="Times New Roman"/>
          <w:bCs/>
          <w:sz w:val="24"/>
        </w:rPr>
      </w:pPr>
      <w:r w:rsidRPr="00AF6FEA">
        <w:rPr>
          <w:rFonts w:ascii="Times New Roman" w:eastAsiaTheme="minorHAnsi" w:hAnsi="Times New Roman"/>
          <w:b/>
          <w:bCs/>
          <w:sz w:val="24"/>
        </w:rPr>
        <w:lastRenderedPageBreak/>
        <w:t>Lamb, M.P., McElroy, B., Kopriva, B., Shaw, J.</w:t>
      </w:r>
      <w:r w:rsidRPr="000A0033">
        <w:rPr>
          <w:rFonts w:ascii="Times New Roman" w:eastAsiaTheme="minorHAnsi" w:hAnsi="Times New Roman"/>
          <w:bCs/>
          <w:sz w:val="24"/>
        </w:rPr>
        <w:t xml:space="preserve"> </w:t>
      </w:r>
      <w:r w:rsidR="00AF6FEA">
        <w:rPr>
          <w:rFonts w:ascii="Times New Roman" w:eastAsiaTheme="minorHAnsi" w:hAnsi="Times New Roman"/>
          <w:bCs/>
          <w:sz w:val="24"/>
        </w:rPr>
        <w:t>and</w:t>
      </w:r>
      <w:r w:rsidRPr="000A0033">
        <w:rPr>
          <w:rFonts w:ascii="Times New Roman" w:eastAsiaTheme="minorHAnsi" w:hAnsi="Times New Roman"/>
          <w:bCs/>
          <w:sz w:val="24"/>
        </w:rPr>
        <w:t xml:space="preserve"> </w:t>
      </w:r>
      <w:proofErr w:type="spellStart"/>
      <w:r w:rsidRPr="00AF6FEA">
        <w:rPr>
          <w:rFonts w:ascii="Times New Roman" w:eastAsiaTheme="minorHAnsi" w:hAnsi="Times New Roman"/>
          <w:b/>
          <w:bCs/>
          <w:sz w:val="24"/>
        </w:rPr>
        <w:t>Mohrig</w:t>
      </w:r>
      <w:proofErr w:type="spellEnd"/>
      <w:r w:rsidRPr="00AF6FEA">
        <w:rPr>
          <w:rFonts w:ascii="Times New Roman" w:eastAsiaTheme="minorHAnsi" w:hAnsi="Times New Roman"/>
          <w:b/>
          <w:bCs/>
          <w:sz w:val="24"/>
        </w:rPr>
        <w:t>, D.</w:t>
      </w:r>
      <w:r w:rsidRPr="000A0033">
        <w:rPr>
          <w:rFonts w:ascii="Times New Roman" w:eastAsiaTheme="minorHAnsi" w:hAnsi="Times New Roman"/>
          <w:bCs/>
          <w:sz w:val="24"/>
        </w:rPr>
        <w:t xml:space="preserve"> (2010). Linking river-flood dynamics to hyperpycnal-plume deposits:</w:t>
      </w:r>
      <w:r w:rsidR="00AF6FEA">
        <w:rPr>
          <w:rFonts w:ascii="Times New Roman" w:eastAsiaTheme="minorHAnsi" w:hAnsi="Times New Roman"/>
          <w:bCs/>
          <w:sz w:val="24"/>
        </w:rPr>
        <w:t xml:space="preserve"> </w:t>
      </w:r>
      <w:r w:rsidRPr="000A0033">
        <w:rPr>
          <w:rFonts w:ascii="Times New Roman" w:eastAsiaTheme="minorHAnsi" w:hAnsi="Times New Roman"/>
          <w:bCs/>
          <w:sz w:val="24"/>
        </w:rPr>
        <w:t xml:space="preserve">Experiments, theory, and geological implications. </w:t>
      </w:r>
      <w:r w:rsidR="00AF6FEA" w:rsidRPr="00AF6FEA">
        <w:rPr>
          <w:rFonts w:ascii="Times New Roman" w:eastAsiaTheme="minorHAnsi" w:hAnsi="Times New Roman"/>
          <w:bCs/>
          <w:i/>
          <w:sz w:val="24"/>
        </w:rPr>
        <w:t>Geol. Soc. Am. Bull</w:t>
      </w:r>
      <w:r w:rsidR="00AF6FEA" w:rsidRPr="00AF6FEA">
        <w:rPr>
          <w:rFonts w:ascii="Times New Roman" w:eastAsiaTheme="minorHAnsi" w:hAnsi="Times New Roman"/>
          <w:bCs/>
          <w:sz w:val="24"/>
        </w:rPr>
        <w:t>.</w:t>
      </w:r>
      <w:r w:rsidR="00AF6FEA">
        <w:rPr>
          <w:rFonts w:ascii="Times New Roman" w:eastAsiaTheme="minorHAnsi" w:hAnsi="Times New Roman"/>
          <w:bCs/>
          <w:sz w:val="24"/>
        </w:rPr>
        <w:t xml:space="preserve">, </w:t>
      </w:r>
      <w:r w:rsidRPr="00AF6FEA">
        <w:rPr>
          <w:rFonts w:ascii="Times New Roman" w:eastAsiaTheme="minorHAnsi" w:hAnsi="Times New Roman"/>
          <w:b/>
          <w:bCs/>
          <w:sz w:val="24"/>
        </w:rPr>
        <w:t>122</w:t>
      </w:r>
      <w:r w:rsidRPr="000A0033">
        <w:rPr>
          <w:rFonts w:ascii="Times New Roman" w:eastAsiaTheme="minorHAnsi" w:hAnsi="Times New Roman"/>
          <w:bCs/>
          <w:sz w:val="24"/>
        </w:rPr>
        <w:t>, 1389-1400.</w:t>
      </w:r>
    </w:p>
    <w:p w14:paraId="0D307337" w14:textId="77777777" w:rsidR="007668C4" w:rsidRPr="000A0033" w:rsidRDefault="007668C4" w:rsidP="0078149E">
      <w:pPr>
        <w:spacing w:line="480" w:lineRule="auto"/>
        <w:jc w:val="both"/>
        <w:rPr>
          <w:rFonts w:ascii="Times New Roman" w:eastAsiaTheme="minorHAnsi" w:hAnsi="Times New Roman"/>
          <w:bCs/>
          <w:sz w:val="24"/>
        </w:rPr>
      </w:pPr>
    </w:p>
    <w:p w14:paraId="16C0C7BF" w14:textId="5D3DDFF7" w:rsidR="007668C4" w:rsidRPr="000A0033" w:rsidRDefault="007668C4" w:rsidP="0078149E">
      <w:pPr>
        <w:spacing w:line="480" w:lineRule="auto"/>
        <w:jc w:val="both"/>
        <w:rPr>
          <w:rFonts w:ascii="Times New Roman" w:eastAsiaTheme="minorHAnsi" w:hAnsi="Times New Roman"/>
          <w:bCs/>
          <w:sz w:val="24"/>
        </w:rPr>
      </w:pPr>
      <w:r w:rsidRPr="00AF6FEA">
        <w:rPr>
          <w:rFonts w:ascii="Times New Roman" w:eastAsiaTheme="minorHAnsi" w:hAnsi="Times New Roman"/>
          <w:b/>
          <w:bCs/>
          <w:sz w:val="24"/>
        </w:rPr>
        <w:t xml:space="preserve">Laval, A., Cremer, M., </w:t>
      </w:r>
      <w:proofErr w:type="spellStart"/>
      <w:r w:rsidRPr="00AF6FEA">
        <w:rPr>
          <w:rFonts w:ascii="Times New Roman" w:eastAsiaTheme="minorHAnsi" w:hAnsi="Times New Roman"/>
          <w:b/>
          <w:bCs/>
          <w:sz w:val="24"/>
        </w:rPr>
        <w:t>Beghin</w:t>
      </w:r>
      <w:proofErr w:type="spellEnd"/>
      <w:r w:rsidRPr="00AF6FEA">
        <w:rPr>
          <w:rFonts w:ascii="Times New Roman" w:eastAsiaTheme="minorHAnsi" w:hAnsi="Times New Roman"/>
          <w:b/>
          <w:bCs/>
          <w:sz w:val="24"/>
        </w:rPr>
        <w:t>, P.</w:t>
      </w:r>
      <w:r w:rsidRPr="000A0033">
        <w:rPr>
          <w:rFonts w:ascii="Times New Roman" w:eastAsiaTheme="minorHAnsi" w:hAnsi="Times New Roman"/>
          <w:bCs/>
          <w:sz w:val="24"/>
        </w:rPr>
        <w:t xml:space="preserve"> </w:t>
      </w:r>
      <w:r w:rsidR="00AF6FEA">
        <w:rPr>
          <w:rFonts w:ascii="Times New Roman" w:eastAsiaTheme="minorHAnsi" w:hAnsi="Times New Roman"/>
          <w:bCs/>
          <w:sz w:val="24"/>
        </w:rPr>
        <w:t>and</w:t>
      </w:r>
      <w:r w:rsidRPr="000A0033">
        <w:rPr>
          <w:rFonts w:ascii="Times New Roman" w:eastAsiaTheme="minorHAnsi" w:hAnsi="Times New Roman"/>
          <w:bCs/>
          <w:sz w:val="24"/>
        </w:rPr>
        <w:t xml:space="preserve"> </w:t>
      </w:r>
      <w:proofErr w:type="spellStart"/>
      <w:r w:rsidRPr="00AF6FEA">
        <w:rPr>
          <w:rFonts w:ascii="Times New Roman" w:eastAsiaTheme="minorHAnsi" w:hAnsi="Times New Roman"/>
          <w:b/>
          <w:bCs/>
          <w:sz w:val="24"/>
        </w:rPr>
        <w:t>Ravenne</w:t>
      </w:r>
      <w:proofErr w:type="spellEnd"/>
      <w:r w:rsidRPr="00AF6FEA">
        <w:rPr>
          <w:rFonts w:ascii="Times New Roman" w:eastAsiaTheme="minorHAnsi" w:hAnsi="Times New Roman"/>
          <w:b/>
          <w:bCs/>
          <w:sz w:val="24"/>
        </w:rPr>
        <w:t>, C.</w:t>
      </w:r>
      <w:r w:rsidRPr="000A0033">
        <w:rPr>
          <w:rFonts w:ascii="Times New Roman" w:eastAsiaTheme="minorHAnsi" w:hAnsi="Times New Roman"/>
          <w:bCs/>
          <w:sz w:val="24"/>
        </w:rPr>
        <w:t xml:space="preserve"> (1988). Den</w:t>
      </w:r>
      <w:r w:rsidR="00AF6FEA">
        <w:rPr>
          <w:rFonts w:ascii="Times New Roman" w:eastAsiaTheme="minorHAnsi" w:hAnsi="Times New Roman"/>
          <w:bCs/>
          <w:sz w:val="24"/>
        </w:rPr>
        <w:t>s</w:t>
      </w:r>
      <w:r w:rsidRPr="000A0033">
        <w:rPr>
          <w:rFonts w:ascii="Times New Roman" w:eastAsiaTheme="minorHAnsi" w:hAnsi="Times New Roman"/>
          <w:bCs/>
          <w:sz w:val="24"/>
        </w:rPr>
        <w:t xml:space="preserve">ity surges: two-dimensional experiment. </w:t>
      </w:r>
      <w:r w:rsidRPr="00AF6FEA">
        <w:rPr>
          <w:rFonts w:ascii="Times New Roman" w:eastAsiaTheme="minorHAnsi" w:hAnsi="Times New Roman"/>
          <w:bCs/>
          <w:i/>
          <w:sz w:val="24"/>
        </w:rPr>
        <w:t>Sedimentology</w:t>
      </w:r>
      <w:r w:rsidR="00AF6FEA" w:rsidRPr="00AF6FEA">
        <w:rPr>
          <w:rFonts w:ascii="Times New Roman" w:eastAsiaTheme="minorHAnsi" w:hAnsi="Times New Roman"/>
          <w:bCs/>
          <w:i/>
          <w:sz w:val="24"/>
        </w:rPr>
        <w:t>,</w:t>
      </w:r>
      <w:r w:rsidRPr="000A0033">
        <w:rPr>
          <w:rFonts w:ascii="Times New Roman" w:eastAsiaTheme="minorHAnsi" w:hAnsi="Times New Roman"/>
          <w:bCs/>
          <w:sz w:val="24"/>
        </w:rPr>
        <w:t xml:space="preserve"> </w:t>
      </w:r>
      <w:r w:rsidRPr="00AF6FEA">
        <w:rPr>
          <w:rFonts w:ascii="Times New Roman" w:eastAsiaTheme="minorHAnsi" w:hAnsi="Times New Roman"/>
          <w:b/>
          <w:bCs/>
          <w:sz w:val="24"/>
        </w:rPr>
        <w:t>35</w:t>
      </w:r>
      <w:r w:rsidRPr="000A0033">
        <w:rPr>
          <w:rFonts w:ascii="Times New Roman" w:eastAsiaTheme="minorHAnsi" w:hAnsi="Times New Roman"/>
          <w:bCs/>
          <w:sz w:val="24"/>
        </w:rPr>
        <w:t>, 73-84.</w:t>
      </w:r>
    </w:p>
    <w:p w14:paraId="7CBB97CA" w14:textId="77777777" w:rsidR="007668C4" w:rsidRPr="000A0033" w:rsidRDefault="007668C4" w:rsidP="0078149E">
      <w:pPr>
        <w:spacing w:line="480" w:lineRule="auto"/>
        <w:jc w:val="both"/>
        <w:rPr>
          <w:rFonts w:ascii="Times New Roman" w:eastAsiaTheme="minorHAnsi" w:hAnsi="Times New Roman"/>
          <w:bCs/>
          <w:sz w:val="24"/>
        </w:rPr>
      </w:pPr>
    </w:p>
    <w:p w14:paraId="43BB236F" w14:textId="730F8A85" w:rsidR="007668C4" w:rsidRPr="000A0033" w:rsidRDefault="007668C4" w:rsidP="0078149E">
      <w:pPr>
        <w:spacing w:line="480" w:lineRule="auto"/>
        <w:jc w:val="both"/>
        <w:rPr>
          <w:rFonts w:ascii="Times New Roman" w:eastAsiaTheme="minorHAnsi" w:hAnsi="Times New Roman"/>
          <w:bCs/>
          <w:sz w:val="24"/>
        </w:rPr>
      </w:pPr>
      <w:r w:rsidRPr="00AF6FEA">
        <w:rPr>
          <w:rFonts w:ascii="Times New Roman" w:eastAsiaTheme="minorHAnsi" w:hAnsi="Times New Roman"/>
          <w:b/>
          <w:bCs/>
          <w:sz w:val="24"/>
        </w:rPr>
        <w:t>Liu, J.T., Wang, Y.-H., Yang, R.T., Hsu, R.T., Kao, S.-J., Lin, H.-L.</w:t>
      </w:r>
      <w:r w:rsidRPr="000A0033">
        <w:rPr>
          <w:rFonts w:ascii="Times New Roman" w:eastAsiaTheme="minorHAnsi" w:hAnsi="Times New Roman"/>
          <w:bCs/>
          <w:sz w:val="24"/>
        </w:rPr>
        <w:t xml:space="preserve"> </w:t>
      </w:r>
      <w:r w:rsidR="00AF6FEA">
        <w:rPr>
          <w:rFonts w:ascii="Times New Roman" w:eastAsiaTheme="minorHAnsi" w:hAnsi="Times New Roman"/>
          <w:bCs/>
          <w:sz w:val="24"/>
        </w:rPr>
        <w:t>and</w:t>
      </w:r>
      <w:r w:rsidRPr="000A0033">
        <w:rPr>
          <w:rFonts w:ascii="Times New Roman" w:eastAsiaTheme="minorHAnsi" w:hAnsi="Times New Roman"/>
          <w:bCs/>
          <w:sz w:val="24"/>
        </w:rPr>
        <w:t xml:space="preserve"> </w:t>
      </w:r>
      <w:proofErr w:type="spellStart"/>
      <w:r w:rsidRPr="00AF6FEA">
        <w:rPr>
          <w:rFonts w:ascii="Times New Roman" w:eastAsiaTheme="minorHAnsi" w:hAnsi="Times New Roman"/>
          <w:b/>
          <w:bCs/>
          <w:sz w:val="24"/>
        </w:rPr>
        <w:t>Kuo</w:t>
      </w:r>
      <w:proofErr w:type="spellEnd"/>
      <w:r w:rsidRPr="00AF6FEA">
        <w:rPr>
          <w:rFonts w:ascii="Times New Roman" w:eastAsiaTheme="minorHAnsi" w:hAnsi="Times New Roman"/>
          <w:b/>
          <w:bCs/>
          <w:sz w:val="24"/>
        </w:rPr>
        <w:t>, F.H.</w:t>
      </w:r>
      <w:r w:rsidRPr="000A0033">
        <w:rPr>
          <w:rFonts w:ascii="Times New Roman" w:eastAsiaTheme="minorHAnsi" w:hAnsi="Times New Roman"/>
          <w:bCs/>
          <w:sz w:val="24"/>
        </w:rPr>
        <w:t xml:space="preserve"> (2012). Cyclone induced hyperpycnal turbidity currents in a submarine canyon. </w:t>
      </w:r>
      <w:r w:rsidRPr="00AF6FEA">
        <w:rPr>
          <w:rFonts w:ascii="Times New Roman" w:eastAsiaTheme="minorHAnsi" w:hAnsi="Times New Roman"/>
          <w:bCs/>
          <w:i/>
          <w:sz w:val="24"/>
        </w:rPr>
        <w:t>J</w:t>
      </w:r>
      <w:r w:rsidR="00AF6FEA" w:rsidRPr="00AF6FEA">
        <w:rPr>
          <w:rFonts w:ascii="Times New Roman" w:eastAsiaTheme="minorHAnsi" w:hAnsi="Times New Roman"/>
          <w:bCs/>
          <w:i/>
          <w:sz w:val="24"/>
        </w:rPr>
        <w:t xml:space="preserve">. </w:t>
      </w:r>
      <w:proofErr w:type="spellStart"/>
      <w:r w:rsidRPr="00AF6FEA">
        <w:rPr>
          <w:rFonts w:ascii="Times New Roman" w:eastAsiaTheme="minorHAnsi" w:hAnsi="Times New Roman"/>
          <w:bCs/>
          <w:i/>
          <w:sz w:val="24"/>
        </w:rPr>
        <w:t>Geophys</w:t>
      </w:r>
      <w:proofErr w:type="spellEnd"/>
      <w:r w:rsidR="00AF6FEA" w:rsidRPr="00AF6FEA">
        <w:rPr>
          <w:rFonts w:ascii="Times New Roman" w:eastAsiaTheme="minorHAnsi" w:hAnsi="Times New Roman"/>
          <w:bCs/>
          <w:i/>
          <w:sz w:val="24"/>
        </w:rPr>
        <w:t>.</w:t>
      </w:r>
      <w:r w:rsidRPr="00AF6FEA">
        <w:rPr>
          <w:rFonts w:ascii="Times New Roman" w:eastAsiaTheme="minorHAnsi" w:hAnsi="Times New Roman"/>
          <w:bCs/>
          <w:i/>
          <w:sz w:val="24"/>
        </w:rPr>
        <w:t xml:space="preserve"> Res</w:t>
      </w:r>
      <w:r w:rsidR="00AF6FEA">
        <w:rPr>
          <w:rFonts w:ascii="Times New Roman" w:eastAsiaTheme="minorHAnsi" w:hAnsi="Times New Roman"/>
          <w:bCs/>
          <w:sz w:val="24"/>
        </w:rPr>
        <w:t>.,</w:t>
      </w:r>
      <w:r w:rsidRPr="000A0033">
        <w:rPr>
          <w:rFonts w:ascii="Times New Roman" w:eastAsiaTheme="minorHAnsi" w:hAnsi="Times New Roman"/>
          <w:bCs/>
          <w:sz w:val="24"/>
        </w:rPr>
        <w:t xml:space="preserve"> </w:t>
      </w:r>
      <w:r w:rsidRPr="00AF6FEA">
        <w:rPr>
          <w:rFonts w:ascii="Times New Roman" w:eastAsiaTheme="minorHAnsi" w:hAnsi="Times New Roman"/>
          <w:b/>
          <w:bCs/>
          <w:sz w:val="24"/>
        </w:rPr>
        <w:t>117</w:t>
      </w:r>
      <w:r w:rsidRPr="000A0033">
        <w:rPr>
          <w:rFonts w:ascii="Times New Roman" w:eastAsiaTheme="minorHAnsi" w:hAnsi="Times New Roman"/>
          <w:bCs/>
          <w:sz w:val="24"/>
        </w:rPr>
        <w:t>, C04033.</w:t>
      </w:r>
    </w:p>
    <w:p w14:paraId="7D4B2752" w14:textId="77777777" w:rsidR="007668C4" w:rsidRPr="000A0033" w:rsidRDefault="007668C4" w:rsidP="0078149E">
      <w:pPr>
        <w:spacing w:line="480" w:lineRule="auto"/>
        <w:jc w:val="both"/>
        <w:rPr>
          <w:rFonts w:ascii="Times New Roman" w:eastAsiaTheme="minorHAnsi" w:hAnsi="Times New Roman"/>
          <w:bCs/>
          <w:sz w:val="24"/>
        </w:rPr>
      </w:pPr>
    </w:p>
    <w:p w14:paraId="4730785D" w14:textId="15B4A293" w:rsidR="007668C4" w:rsidRPr="000A0033" w:rsidRDefault="007668C4" w:rsidP="0078149E">
      <w:pPr>
        <w:spacing w:line="480" w:lineRule="auto"/>
        <w:jc w:val="both"/>
        <w:rPr>
          <w:rFonts w:ascii="Times New Roman" w:eastAsiaTheme="minorHAnsi" w:hAnsi="Times New Roman"/>
          <w:bCs/>
          <w:sz w:val="24"/>
        </w:rPr>
      </w:pPr>
      <w:r w:rsidRPr="00AF6FEA">
        <w:rPr>
          <w:rFonts w:ascii="Times New Roman" w:eastAsiaTheme="minorHAnsi" w:hAnsi="Times New Roman"/>
          <w:b/>
          <w:bCs/>
          <w:sz w:val="24"/>
        </w:rPr>
        <w:t>Lowe, D.R.</w:t>
      </w:r>
      <w:r w:rsidRPr="000A0033">
        <w:rPr>
          <w:rFonts w:ascii="Times New Roman" w:eastAsiaTheme="minorHAnsi" w:hAnsi="Times New Roman"/>
          <w:bCs/>
          <w:sz w:val="24"/>
        </w:rPr>
        <w:t xml:space="preserve"> (1982). Sediment gravity flows: II. Depositional models with special reference to the deposits of high-density turbidity currents. </w:t>
      </w:r>
      <w:r w:rsidRPr="00AF6FEA">
        <w:rPr>
          <w:rFonts w:ascii="Times New Roman" w:eastAsiaTheme="minorHAnsi" w:hAnsi="Times New Roman"/>
          <w:bCs/>
          <w:i/>
          <w:sz w:val="24"/>
        </w:rPr>
        <w:t>J</w:t>
      </w:r>
      <w:r w:rsidR="00AF6FEA" w:rsidRPr="00AF6FEA">
        <w:rPr>
          <w:rFonts w:ascii="Times New Roman" w:eastAsiaTheme="minorHAnsi" w:hAnsi="Times New Roman"/>
          <w:bCs/>
          <w:i/>
          <w:sz w:val="24"/>
        </w:rPr>
        <w:t>.</w:t>
      </w:r>
      <w:r w:rsidRPr="00AF6FEA">
        <w:rPr>
          <w:rFonts w:ascii="Times New Roman" w:eastAsiaTheme="minorHAnsi" w:hAnsi="Times New Roman"/>
          <w:bCs/>
          <w:i/>
          <w:sz w:val="24"/>
        </w:rPr>
        <w:t xml:space="preserve"> Sed</w:t>
      </w:r>
      <w:r w:rsidR="00AF6FEA" w:rsidRPr="00AF6FEA">
        <w:rPr>
          <w:rFonts w:ascii="Times New Roman" w:eastAsiaTheme="minorHAnsi" w:hAnsi="Times New Roman"/>
          <w:bCs/>
          <w:i/>
          <w:sz w:val="24"/>
        </w:rPr>
        <w:t>.</w:t>
      </w:r>
      <w:r w:rsidRPr="00AF6FEA">
        <w:rPr>
          <w:rFonts w:ascii="Times New Roman" w:eastAsiaTheme="minorHAnsi" w:hAnsi="Times New Roman"/>
          <w:bCs/>
          <w:i/>
          <w:sz w:val="24"/>
        </w:rPr>
        <w:t xml:space="preserve"> Petrol</w:t>
      </w:r>
      <w:r w:rsidR="00AF6FEA">
        <w:rPr>
          <w:rFonts w:ascii="Times New Roman" w:eastAsiaTheme="minorHAnsi" w:hAnsi="Times New Roman"/>
          <w:bCs/>
          <w:sz w:val="24"/>
        </w:rPr>
        <w:t>.,</w:t>
      </w:r>
      <w:r w:rsidRPr="000A0033">
        <w:rPr>
          <w:rFonts w:ascii="Times New Roman" w:eastAsiaTheme="minorHAnsi" w:hAnsi="Times New Roman"/>
          <w:bCs/>
          <w:sz w:val="24"/>
        </w:rPr>
        <w:t xml:space="preserve"> </w:t>
      </w:r>
      <w:r w:rsidRPr="00AF6FEA">
        <w:rPr>
          <w:rFonts w:ascii="Times New Roman" w:eastAsiaTheme="minorHAnsi" w:hAnsi="Times New Roman"/>
          <w:b/>
          <w:bCs/>
          <w:sz w:val="24"/>
        </w:rPr>
        <w:t>52</w:t>
      </w:r>
      <w:r w:rsidRPr="000A0033">
        <w:rPr>
          <w:rFonts w:ascii="Times New Roman" w:eastAsiaTheme="minorHAnsi" w:hAnsi="Times New Roman"/>
          <w:bCs/>
          <w:sz w:val="24"/>
        </w:rPr>
        <w:t>, 279-297.</w:t>
      </w:r>
    </w:p>
    <w:p w14:paraId="29866021" w14:textId="77777777" w:rsidR="007668C4" w:rsidRPr="000A0033" w:rsidRDefault="007668C4" w:rsidP="0078149E">
      <w:pPr>
        <w:spacing w:line="480" w:lineRule="auto"/>
        <w:jc w:val="both"/>
        <w:rPr>
          <w:rFonts w:ascii="Times New Roman" w:eastAsiaTheme="minorHAnsi" w:hAnsi="Times New Roman"/>
          <w:bCs/>
          <w:sz w:val="24"/>
        </w:rPr>
      </w:pPr>
    </w:p>
    <w:p w14:paraId="23228B63" w14:textId="49B8DF54" w:rsidR="007668C4" w:rsidRPr="000A0033" w:rsidRDefault="007668C4" w:rsidP="0078149E">
      <w:pPr>
        <w:spacing w:line="480" w:lineRule="auto"/>
        <w:jc w:val="both"/>
        <w:rPr>
          <w:rFonts w:ascii="Times New Roman" w:eastAsiaTheme="minorHAnsi" w:hAnsi="Times New Roman"/>
          <w:bCs/>
          <w:sz w:val="24"/>
        </w:rPr>
      </w:pPr>
      <w:proofErr w:type="spellStart"/>
      <w:r w:rsidRPr="00AF6FEA">
        <w:rPr>
          <w:rFonts w:ascii="Times New Roman" w:eastAsiaTheme="minorHAnsi" w:hAnsi="Times New Roman"/>
          <w:b/>
          <w:bCs/>
          <w:sz w:val="24"/>
        </w:rPr>
        <w:t>Luthi</w:t>
      </w:r>
      <w:proofErr w:type="spellEnd"/>
      <w:r w:rsidRPr="00AF6FEA">
        <w:rPr>
          <w:rFonts w:ascii="Times New Roman" w:eastAsiaTheme="minorHAnsi" w:hAnsi="Times New Roman"/>
          <w:b/>
          <w:bCs/>
          <w:sz w:val="24"/>
        </w:rPr>
        <w:t>, S</w:t>
      </w:r>
      <w:r w:rsidRPr="000A0033">
        <w:rPr>
          <w:rFonts w:ascii="Times New Roman" w:eastAsiaTheme="minorHAnsi" w:hAnsi="Times New Roman"/>
          <w:bCs/>
          <w:sz w:val="24"/>
        </w:rPr>
        <w:t xml:space="preserve">. (1981). Experiments on non-channelized turbidity currents and their deposits. </w:t>
      </w:r>
      <w:r w:rsidRPr="00AF6FEA">
        <w:rPr>
          <w:rFonts w:ascii="Times New Roman" w:eastAsiaTheme="minorHAnsi" w:hAnsi="Times New Roman"/>
          <w:bCs/>
          <w:i/>
          <w:sz w:val="24"/>
        </w:rPr>
        <w:t>Mar</w:t>
      </w:r>
      <w:r w:rsidR="00AF6FEA" w:rsidRPr="00AF6FEA">
        <w:rPr>
          <w:rFonts w:ascii="Times New Roman" w:eastAsiaTheme="minorHAnsi" w:hAnsi="Times New Roman"/>
          <w:bCs/>
          <w:i/>
          <w:sz w:val="24"/>
        </w:rPr>
        <w:t>.</w:t>
      </w:r>
      <w:r w:rsidRPr="00AF6FEA">
        <w:rPr>
          <w:rFonts w:ascii="Times New Roman" w:eastAsiaTheme="minorHAnsi" w:hAnsi="Times New Roman"/>
          <w:bCs/>
          <w:i/>
          <w:sz w:val="24"/>
        </w:rPr>
        <w:t xml:space="preserve"> Geol</w:t>
      </w:r>
      <w:r w:rsidR="00AF6FEA">
        <w:rPr>
          <w:rFonts w:ascii="Times New Roman" w:eastAsiaTheme="minorHAnsi" w:hAnsi="Times New Roman"/>
          <w:bCs/>
          <w:sz w:val="24"/>
        </w:rPr>
        <w:t>.,</w:t>
      </w:r>
      <w:r w:rsidRPr="000A0033">
        <w:rPr>
          <w:rFonts w:ascii="Times New Roman" w:eastAsiaTheme="minorHAnsi" w:hAnsi="Times New Roman"/>
          <w:bCs/>
          <w:sz w:val="24"/>
        </w:rPr>
        <w:t xml:space="preserve"> </w:t>
      </w:r>
      <w:r w:rsidRPr="00AF6FEA">
        <w:rPr>
          <w:rFonts w:ascii="Times New Roman" w:eastAsiaTheme="minorHAnsi" w:hAnsi="Times New Roman"/>
          <w:b/>
          <w:bCs/>
          <w:sz w:val="24"/>
        </w:rPr>
        <w:t>40</w:t>
      </w:r>
      <w:r w:rsidRPr="000A0033">
        <w:rPr>
          <w:rFonts w:ascii="Times New Roman" w:eastAsiaTheme="minorHAnsi" w:hAnsi="Times New Roman"/>
          <w:bCs/>
          <w:sz w:val="24"/>
        </w:rPr>
        <w:t>, M59-M68.</w:t>
      </w:r>
    </w:p>
    <w:p w14:paraId="7F4A0DAF" w14:textId="77777777" w:rsidR="007668C4" w:rsidRPr="000A0033" w:rsidRDefault="007668C4" w:rsidP="0078149E">
      <w:pPr>
        <w:spacing w:line="480" w:lineRule="auto"/>
        <w:jc w:val="both"/>
        <w:rPr>
          <w:rFonts w:ascii="Times New Roman" w:eastAsiaTheme="minorHAnsi" w:hAnsi="Times New Roman"/>
          <w:bCs/>
          <w:sz w:val="24"/>
        </w:rPr>
      </w:pPr>
    </w:p>
    <w:p w14:paraId="56FBDFAB" w14:textId="4B8737B9" w:rsidR="007668C4" w:rsidRPr="000A0033" w:rsidRDefault="007668C4" w:rsidP="0078149E">
      <w:pPr>
        <w:spacing w:line="480" w:lineRule="auto"/>
        <w:jc w:val="both"/>
        <w:rPr>
          <w:rFonts w:ascii="Times New Roman" w:eastAsiaTheme="minorHAnsi" w:hAnsi="Times New Roman"/>
          <w:bCs/>
          <w:sz w:val="24"/>
        </w:rPr>
      </w:pPr>
      <w:r w:rsidRPr="00AF6FEA">
        <w:rPr>
          <w:rFonts w:ascii="Times New Roman" w:eastAsiaTheme="minorHAnsi" w:hAnsi="Times New Roman"/>
          <w:b/>
          <w:bCs/>
          <w:sz w:val="24"/>
        </w:rPr>
        <w:t xml:space="preserve">Marini, M., Salvatore, M., </w:t>
      </w:r>
      <w:proofErr w:type="spellStart"/>
      <w:r w:rsidRPr="00AF6FEA">
        <w:rPr>
          <w:rFonts w:ascii="Times New Roman" w:eastAsiaTheme="minorHAnsi" w:hAnsi="Times New Roman"/>
          <w:b/>
          <w:bCs/>
          <w:sz w:val="24"/>
        </w:rPr>
        <w:t>Ravnås</w:t>
      </w:r>
      <w:proofErr w:type="spellEnd"/>
      <w:r w:rsidRPr="00AF6FEA">
        <w:rPr>
          <w:rFonts w:ascii="Times New Roman" w:eastAsiaTheme="minorHAnsi" w:hAnsi="Times New Roman"/>
          <w:b/>
          <w:bCs/>
          <w:sz w:val="24"/>
        </w:rPr>
        <w:t>, R.</w:t>
      </w:r>
      <w:r w:rsidR="00AF6FEA">
        <w:rPr>
          <w:rFonts w:ascii="Times New Roman" w:eastAsiaTheme="minorHAnsi" w:hAnsi="Times New Roman"/>
          <w:bCs/>
          <w:sz w:val="24"/>
        </w:rPr>
        <w:t xml:space="preserve"> and</w:t>
      </w:r>
      <w:r w:rsidRPr="000A0033">
        <w:rPr>
          <w:rFonts w:ascii="Times New Roman" w:eastAsiaTheme="minorHAnsi" w:hAnsi="Times New Roman"/>
          <w:bCs/>
          <w:sz w:val="24"/>
        </w:rPr>
        <w:t xml:space="preserve"> </w:t>
      </w:r>
      <w:r w:rsidRPr="00AF6FEA">
        <w:rPr>
          <w:rFonts w:ascii="Times New Roman" w:eastAsiaTheme="minorHAnsi" w:hAnsi="Times New Roman"/>
          <w:b/>
          <w:bCs/>
          <w:sz w:val="24"/>
        </w:rPr>
        <w:t>Moscatelli, M.</w:t>
      </w:r>
      <w:r w:rsidRPr="000A0033">
        <w:rPr>
          <w:rFonts w:ascii="Times New Roman" w:eastAsiaTheme="minorHAnsi" w:hAnsi="Times New Roman"/>
          <w:bCs/>
          <w:sz w:val="24"/>
        </w:rPr>
        <w:t xml:space="preserve"> (2015). A comparative study of confined vs. semi-confined turbidite lobes from the Lower Messinian </w:t>
      </w:r>
      <w:proofErr w:type="spellStart"/>
      <w:r w:rsidRPr="000A0033">
        <w:rPr>
          <w:rFonts w:ascii="Times New Roman" w:eastAsiaTheme="minorHAnsi" w:hAnsi="Times New Roman"/>
          <w:bCs/>
          <w:sz w:val="24"/>
        </w:rPr>
        <w:t>Laga</w:t>
      </w:r>
      <w:proofErr w:type="spellEnd"/>
      <w:r w:rsidRPr="000A0033">
        <w:rPr>
          <w:rFonts w:ascii="Times New Roman" w:eastAsiaTheme="minorHAnsi" w:hAnsi="Times New Roman"/>
          <w:bCs/>
          <w:sz w:val="24"/>
        </w:rPr>
        <w:t xml:space="preserve"> Basin (Central Apennines, Italy): Implications for assessment of reservoir architecture. </w:t>
      </w:r>
      <w:r w:rsidRPr="00AF6FEA">
        <w:rPr>
          <w:rFonts w:ascii="Times New Roman" w:eastAsiaTheme="minorHAnsi" w:hAnsi="Times New Roman"/>
          <w:bCs/>
          <w:i/>
          <w:sz w:val="24"/>
        </w:rPr>
        <w:t>Mar</w:t>
      </w:r>
      <w:r w:rsidR="00AF6FEA" w:rsidRPr="00AF6FEA">
        <w:rPr>
          <w:rFonts w:ascii="Times New Roman" w:eastAsiaTheme="minorHAnsi" w:hAnsi="Times New Roman"/>
          <w:bCs/>
          <w:i/>
          <w:sz w:val="24"/>
        </w:rPr>
        <w:t>.</w:t>
      </w:r>
      <w:r w:rsidRPr="00AF6FEA">
        <w:rPr>
          <w:rFonts w:ascii="Times New Roman" w:eastAsiaTheme="minorHAnsi" w:hAnsi="Times New Roman"/>
          <w:bCs/>
          <w:i/>
          <w:sz w:val="24"/>
        </w:rPr>
        <w:t xml:space="preserve"> Petrol</w:t>
      </w:r>
      <w:r w:rsidR="00AF6FEA" w:rsidRPr="00AF6FEA">
        <w:rPr>
          <w:rFonts w:ascii="Times New Roman" w:eastAsiaTheme="minorHAnsi" w:hAnsi="Times New Roman"/>
          <w:bCs/>
          <w:i/>
          <w:sz w:val="24"/>
        </w:rPr>
        <w:t>.</w:t>
      </w:r>
      <w:r w:rsidRPr="00AF6FEA">
        <w:rPr>
          <w:rFonts w:ascii="Times New Roman" w:eastAsiaTheme="minorHAnsi" w:hAnsi="Times New Roman"/>
          <w:bCs/>
          <w:i/>
          <w:sz w:val="24"/>
        </w:rPr>
        <w:t xml:space="preserve"> Geol</w:t>
      </w:r>
      <w:r w:rsidR="00AF6FEA">
        <w:rPr>
          <w:rFonts w:ascii="Times New Roman" w:eastAsiaTheme="minorHAnsi" w:hAnsi="Times New Roman"/>
          <w:bCs/>
          <w:sz w:val="24"/>
        </w:rPr>
        <w:t>.,</w:t>
      </w:r>
      <w:r w:rsidRPr="000A0033">
        <w:rPr>
          <w:rFonts w:ascii="Times New Roman" w:eastAsiaTheme="minorHAnsi" w:hAnsi="Times New Roman"/>
          <w:bCs/>
          <w:sz w:val="24"/>
        </w:rPr>
        <w:t xml:space="preserve"> </w:t>
      </w:r>
      <w:r w:rsidRPr="00AF6FEA">
        <w:rPr>
          <w:rFonts w:ascii="Times New Roman" w:eastAsiaTheme="minorHAnsi" w:hAnsi="Times New Roman"/>
          <w:b/>
          <w:bCs/>
          <w:sz w:val="24"/>
        </w:rPr>
        <w:t>63</w:t>
      </w:r>
      <w:r w:rsidRPr="000A0033">
        <w:rPr>
          <w:rFonts w:ascii="Times New Roman" w:eastAsiaTheme="minorHAnsi" w:hAnsi="Times New Roman"/>
          <w:bCs/>
          <w:sz w:val="24"/>
        </w:rPr>
        <w:t>, 142-165.</w:t>
      </w:r>
    </w:p>
    <w:p w14:paraId="17C08EF2" w14:textId="77777777" w:rsidR="007668C4" w:rsidRPr="000A0033" w:rsidRDefault="007668C4" w:rsidP="0078149E">
      <w:pPr>
        <w:spacing w:line="480" w:lineRule="auto"/>
        <w:jc w:val="both"/>
        <w:rPr>
          <w:rFonts w:ascii="Times New Roman" w:eastAsiaTheme="minorHAnsi" w:hAnsi="Times New Roman"/>
          <w:bCs/>
          <w:sz w:val="24"/>
        </w:rPr>
      </w:pPr>
    </w:p>
    <w:p w14:paraId="51389C00" w14:textId="5EE84287" w:rsidR="007668C4" w:rsidRPr="000A0033" w:rsidRDefault="007668C4" w:rsidP="0078149E">
      <w:pPr>
        <w:spacing w:line="480" w:lineRule="auto"/>
        <w:jc w:val="both"/>
        <w:rPr>
          <w:rFonts w:ascii="Times New Roman" w:eastAsiaTheme="minorHAnsi" w:hAnsi="Times New Roman"/>
          <w:bCs/>
          <w:sz w:val="24"/>
        </w:rPr>
      </w:pPr>
      <w:r w:rsidRPr="00AF6FEA">
        <w:rPr>
          <w:rFonts w:ascii="Times New Roman" w:eastAsiaTheme="minorHAnsi" w:hAnsi="Times New Roman"/>
          <w:b/>
          <w:bCs/>
          <w:sz w:val="24"/>
        </w:rPr>
        <w:t xml:space="preserve">McArthur, A.D., </w:t>
      </w:r>
      <w:proofErr w:type="spellStart"/>
      <w:r w:rsidRPr="00AF6FEA">
        <w:rPr>
          <w:rFonts w:ascii="Times New Roman" w:eastAsiaTheme="minorHAnsi" w:hAnsi="Times New Roman"/>
          <w:b/>
          <w:bCs/>
          <w:sz w:val="24"/>
        </w:rPr>
        <w:t>Gamberi</w:t>
      </w:r>
      <w:proofErr w:type="spellEnd"/>
      <w:r w:rsidRPr="00AF6FEA">
        <w:rPr>
          <w:rFonts w:ascii="Times New Roman" w:eastAsiaTheme="minorHAnsi" w:hAnsi="Times New Roman"/>
          <w:b/>
          <w:bCs/>
          <w:sz w:val="24"/>
        </w:rPr>
        <w:t>, F., Kneller, B.C., Wakefield, M.I., Souza, P.A.</w:t>
      </w:r>
      <w:r w:rsidRPr="000A0033">
        <w:rPr>
          <w:rFonts w:ascii="Times New Roman" w:eastAsiaTheme="minorHAnsi" w:hAnsi="Times New Roman"/>
          <w:bCs/>
          <w:sz w:val="24"/>
        </w:rPr>
        <w:t xml:space="preserve"> </w:t>
      </w:r>
      <w:r w:rsidR="00AF6FEA">
        <w:rPr>
          <w:rFonts w:ascii="Times New Roman" w:eastAsiaTheme="minorHAnsi" w:hAnsi="Times New Roman"/>
          <w:bCs/>
          <w:sz w:val="24"/>
        </w:rPr>
        <w:t>and</w:t>
      </w:r>
      <w:r w:rsidRPr="000A0033">
        <w:rPr>
          <w:rFonts w:ascii="Times New Roman" w:eastAsiaTheme="minorHAnsi" w:hAnsi="Times New Roman"/>
          <w:bCs/>
          <w:sz w:val="24"/>
        </w:rPr>
        <w:t xml:space="preserve"> </w:t>
      </w:r>
      <w:proofErr w:type="spellStart"/>
      <w:r w:rsidRPr="00AF6FEA">
        <w:rPr>
          <w:rFonts w:ascii="Times New Roman" w:eastAsiaTheme="minorHAnsi" w:hAnsi="Times New Roman"/>
          <w:b/>
          <w:bCs/>
          <w:sz w:val="24"/>
        </w:rPr>
        <w:t>Kuchle</w:t>
      </w:r>
      <w:proofErr w:type="spellEnd"/>
      <w:r w:rsidRPr="00AF6FEA">
        <w:rPr>
          <w:rFonts w:ascii="Times New Roman" w:eastAsiaTheme="minorHAnsi" w:hAnsi="Times New Roman"/>
          <w:b/>
          <w:bCs/>
          <w:sz w:val="24"/>
        </w:rPr>
        <w:t>, J.</w:t>
      </w:r>
      <w:r w:rsidRPr="000A0033">
        <w:rPr>
          <w:rFonts w:ascii="Times New Roman" w:eastAsiaTheme="minorHAnsi" w:hAnsi="Times New Roman"/>
          <w:bCs/>
          <w:sz w:val="24"/>
        </w:rPr>
        <w:t xml:space="preserve"> (2017). Palynofacies classification of submarine fan depositional </w:t>
      </w:r>
      <w:r w:rsidRPr="000A0033">
        <w:rPr>
          <w:rFonts w:ascii="Times New Roman" w:eastAsiaTheme="minorHAnsi" w:hAnsi="Times New Roman"/>
          <w:bCs/>
          <w:sz w:val="24"/>
        </w:rPr>
        <w:lastRenderedPageBreak/>
        <w:t xml:space="preserve">environments: Outcrop examples from the </w:t>
      </w:r>
      <w:proofErr w:type="spellStart"/>
      <w:r w:rsidRPr="000A0033">
        <w:rPr>
          <w:rFonts w:ascii="Times New Roman" w:eastAsiaTheme="minorHAnsi" w:hAnsi="Times New Roman"/>
          <w:bCs/>
          <w:sz w:val="24"/>
        </w:rPr>
        <w:t>Marnoso-Arenacea</w:t>
      </w:r>
      <w:proofErr w:type="spellEnd"/>
      <w:r w:rsidRPr="000A0033">
        <w:rPr>
          <w:rFonts w:ascii="Times New Roman" w:eastAsiaTheme="minorHAnsi" w:hAnsi="Times New Roman"/>
          <w:bCs/>
          <w:sz w:val="24"/>
        </w:rPr>
        <w:t xml:space="preserve"> Formation, Italy. </w:t>
      </w:r>
      <w:r w:rsidRPr="00AF6FEA">
        <w:rPr>
          <w:rFonts w:ascii="Times New Roman" w:eastAsiaTheme="minorHAnsi" w:hAnsi="Times New Roman"/>
          <w:bCs/>
          <w:i/>
          <w:sz w:val="24"/>
        </w:rPr>
        <w:t>Mar</w:t>
      </w:r>
      <w:r w:rsidR="00AF6FEA" w:rsidRPr="00AF6FEA">
        <w:rPr>
          <w:rFonts w:ascii="Times New Roman" w:eastAsiaTheme="minorHAnsi" w:hAnsi="Times New Roman"/>
          <w:bCs/>
          <w:i/>
          <w:sz w:val="24"/>
        </w:rPr>
        <w:t>.</w:t>
      </w:r>
      <w:r w:rsidRPr="00AF6FEA">
        <w:rPr>
          <w:rFonts w:ascii="Times New Roman" w:eastAsiaTheme="minorHAnsi" w:hAnsi="Times New Roman"/>
          <w:bCs/>
          <w:i/>
          <w:sz w:val="24"/>
        </w:rPr>
        <w:t xml:space="preserve"> Petrol</w:t>
      </w:r>
      <w:r w:rsidR="00AF6FEA" w:rsidRPr="00AF6FEA">
        <w:rPr>
          <w:rFonts w:ascii="Times New Roman" w:eastAsiaTheme="minorHAnsi" w:hAnsi="Times New Roman"/>
          <w:bCs/>
          <w:i/>
          <w:sz w:val="24"/>
        </w:rPr>
        <w:t>.</w:t>
      </w:r>
      <w:r w:rsidRPr="00AF6FEA">
        <w:rPr>
          <w:rFonts w:ascii="Times New Roman" w:eastAsiaTheme="minorHAnsi" w:hAnsi="Times New Roman"/>
          <w:bCs/>
          <w:i/>
          <w:sz w:val="24"/>
        </w:rPr>
        <w:t xml:space="preserve"> Geol</w:t>
      </w:r>
      <w:r w:rsidR="00AF6FEA" w:rsidRPr="00AF6FEA">
        <w:rPr>
          <w:rFonts w:ascii="Times New Roman" w:eastAsiaTheme="minorHAnsi" w:hAnsi="Times New Roman"/>
          <w:bCs/>
          <w:i/>
          <w:sz w:val="24"/>
        </w:rPr>
        <w:t>.</w:t>
      </w:r>
      <w:r w:rsidR="00AF6FEA">
        <w:rPr>
          <w:rFonts w:ascii="Times New Roman" w:eastAsiaTheme="minorHAnsi" w:hAnsi="Times New Roman"/>
          <w:bCs/>
          <w:sz w:val="24"/>
        </w:rPr>
        <w:t>,</w:t>
      </w:r>
      <w:r w:rsidRPr="000A0033">
        <w:rPr>
          <w:rFonts w:ascii="Times New Roman" w:eastAsiaTheme="minorHAnsi" w:hAnsi="Times New Roman"/>
          <w:bCs/>
          <w:sz w:val="24"/>
        </w:rPr>
        <w:t xml:space="preserve"> </w:t>
      </w:r>
      <w:r w:rsidRPr="00AF6FEA">
        <w:rPr>
          <w:rFonts w:ascii="Times New Roman" w:eastAsiaTheme="minorHAnsi" w:hAnsi="Times New Roman"/>
          <w:b/>
          <w:bCs/>
          <w:sz w:val="24"/>
        </w:rPr>
        <w:t>88</w:t>
      </w:r>
      <w:r w:rsidRPr="000A0033">
        <w:rPr>
          <w:rFonts w:ascii="Times New Roman" w:eastAsiaTheme="minorHAnsi" w:hAnsi="Times New Roman"/>
          <w:bCs/>
          <w:sz w:val="24"/>
        </w:rPr>
        <w:t>, 181-199.</w:t>
      </w:r>
    </w:p>
    <w:p w14:paraId="03C58DC9" w14:textId="77777777" w:rsidR="007668C4" w:rsidRPr="000A0033" w:rsidRDefault="007668C4" w:rsidP="0078149E">
      <w:pPr>
        <w:spacing w:line="480" w:lineRule="auto"/>
        <w:jc w:val="both"/>
        <w:rPr>
          <w:rFonts w:ascii="Times New Roman" w:eastAsiaTheme="minorHAnsi" w:hAnsi="Times New Roman"/>
          <w:bCs/>
          <w:sz w:val="24"/>
        </w:rPr>
      </w:pPr>
    </w:p>
    <w:p w14:paraId="4CDD0D11" w14:textId="353A4B97" w:rsidR="007668C4" w:rsidRDefault="007668C4" w:rsidP="0078149E">
      <w:pPr>
        <w:spacing w:line="480" w:lineRule="auto"/>
        <w:jc w:val="both"/>
        <w:rPr>
          <w:rFonts w:ascii="Times New Roman" w:eastAsiaTheme="minorHAnsi" w:hAnsi="Times New Roman"/>
          <w:bCs/>
          <w:sz w:val="24"/>
        </w:rPr>
      </w:pPr>
      <w:r w:rsidRPr="00AF6FEA">
        <w:rPr>
          <w:rFonts w:ascii="Times New Roman" w:eastAsiaTheme="minorHAnsi" w:hAnsi="Times New Roman"/>
          <w:b/>
          <w:bCs/>
          <w:sz w:val="24"/>
        </w:rPr>
        <w:t>Middleton, G.V.</w:t>
      </w:r>
      <w:r w:rsidRPr="000A0033">
        <w:rPr>
          <w:rFonts w:ascii="Times New Roman" w:eastAsiaTheme="minorHAnsi" w:hAnsi="Times New Roman"/>
          <w:bCs/>
          <w:sz w:val="24"/>
        </w:rPr>
        <w:t xml:space="preserve"> </w:t>
      </w:r>
      <w:r w:rsidR="00AF6FEA">
        <w:rPr>
          <w:rFonts w:ascii="Times New Roman" w:eastAsiaTheme="minorHAnsi" w:hAnsi="Times New Roman"/>
          <w:bCs/>
          <w:sz w:val="24"/>
        </w:rPr>
        <w:t>and</w:t>
      </w:r>
      <w:r w:rsidRPr="000A0033">
        <w:rPr>
          <w:rFonts w:ascii="Times New Roman" w:eastAsiaTheme="minorHAnsi" w:hAnsi="Times New Roman"/>
          <w:bCs/>
          <w:sz w:val="24"/>
        </w:rPr>
        <w:t xml:space="preserve"> </w:t>
      </w:r>
      <w:r w:rsidRPr="00AF6FEA">
        <w:rPr>
          <w:rFonts w:ascii="Times New Roman" w:eastAsiaTheme="minorHAnsi" w:hAnsi="Times New Roman"/>
          <w:b/>
          <w:bCs/>
          <w:sz w:val="24"/>
        </w:rPr>
        <w:t>Hampton, M.A.</w:t>
      </w:r>
      <w:r w:rsidRPr="000A0033">
        <w:rPr>
          <w:rFonts w:ascii="Times New Roman" w:eastAsiaTheme="minorHAnsi" w:hAnsi="Times New Roman"/>
          <w:bCs/>
          <w:sz w:val="24"/>
        </w:rPr>
        <w:t xml:space="preserve"> (1973). Part I. Sediment gravity flows: Mechanics of flow and deposition. Pacific Section SEPM, 1-38.</w:t>
      </w:r>
    </w:p>
    <w:p w14:paraId="1872BDAB" w14:textId="77777777" w:rsidR="00AF6FEA" w:rsidRPr="000A0033" w:rsidRDefault="00AF6FEA" w:rsidP="0078149E">
      <w:pPr>
        <w:spacing w:line="480" w:lineRule="auto"/>
        <w:jc w:val="both"/>
        <w:rPr>
          <w:rFonts w:ascii="Times New Roman" w:eastAsiaTheme="minorHAnsi" w:hAnsi="Times New Roman"/>
          <w:bCs/>
          <w:sz w:val="24"/>
        </w:rPr>
      </w:pPr>
    </w:p>
    <w:p w14:paraId="574B3617" w14:textId="00DFC891" w:rsidR="007668C4" w:rsidRPr="000A0033" w:rsidRDefault="007668C4" w:rsidP="0078149E">
      <w:pPr>
        <w:spacing w:line="480" w:lineRule="auto"/>
        <w:jc w:val="both"/>
        <w:rPr>
          <w:rFonts w:ascii="Times New Roman" w:eastAsiaTheme="minorHAnsi" w:hAnsi="Times New Roman"/>
          <w:bCs/>
          <w:sz w:val="24"/>
        </w:rPr>
      </w:pPr>
      <w:r w:rsidRPr="00AF6FEA">
        <w:rPr>
          <w:rFonts w:ascii="Times New Roman" w:eastAsiaTheme="minorHAnsi" w:hAnsi="Times New Roman"/>
          <w:b/>
          <w:bCs/>
          <w:sz w:val="24"/>
        </w:rPr>
        <w:t>Morris, E.A., Hodgson, D.M., Flint, S.S., Brunt, R.L., Butterworth, P.L.</w:t>
      </w:r>
      <w:r w:rsidR="00AF6FEA">
        <w:rPr>
          <w:rFonts w:ascii="Times New Roman" w:eastAsiaTheme="minorHAnsi" w:hAnsi="Times New Roman"/>
          <w:bCs/>
          <w:sz w:val="24"/>
        </w:rPr>
        <w:t xml:space="preserve"> and </w:t>
      </w:r>
      <w:r w:rsidRPr="00AF6FEA">
        <w:rPr>
          <w:rFonts w:ascii="Times New Roman" w:eastAsiaTheme="minorHAnsi" w:hAnsi="Times New Roman"/>
          <w:b/>
          <w:bCs/>
          <w:sz w:val="24"/>
        </w:rPr>
        <w:t>Verhaeghe, J.</w:t>
      </w:r>
      <w:r w:rsidRPr="000A0033">
        <w:rPr>
          <w:rFonts w:ascii="Times New Roman" w:eastAsiaTheme="minorHAnsi" w:hAnsi="Times New Roman"/>
          <w:bCs/>
          <w:sz w:val="24"/>
        </w:rPr>
        <w:t xml:space="preserve"> (2014). Sedimentology, stratigraphic architecture and depositional context of submarine frontal lobe complexes. </w:t>
      </w:r>
      <w:r w:rsidRPr="00AF6FEA">
        <w:rPr>
          <w:rFonts w:ascii="Times New Roman" w:eastAsiaTheme="minorHAnsi" w:hAnsi="Times New Roman"/>
          <w:bCs/>
          <w:i/>
          <w:sz w:val="24"/>
        </w:rPr>
        <w:t>J</w:t>
      </w:r>
      <w:r w:rsidR="00AF6FEA" w:rsidRPr="00AF6FEA">
        <w:rPr>
          <w:rFonts w:ascii="Times New Roman" w:eastAsiaTheme="minorHAnsi" w:hAnsi="Times New Roman"/>
          <w:bCs/>
          <w:i/>
          <w:sz w:val="24"/>
        </w:rPr>
        <w:t>.</w:t>
      </w:r>
      <w:r w:rsidRPr="00AF6FEA">
        <w:rPr>
          <w:rFonts w:ascii="Times New Roman" w:eastAsiaTheme="minorHAnsi" w:hAnsi="Times New Roman"/>
          <w:bCs/>
          <w:i/>
          <w:sz w:val="24"/>
        </w:rPr>
        <w:t xml:space="preserve"> Sed</w:t>
      </w:r>
      <w:r w:rsidR="00AF6FEA" w:rsidRPr="00AF6FEA">
        <w:rPr>
          <w:rFonts w:ascii="Times New Roman" w:eastAsiaTheme="minorHAnsi" w:hAnsi="Times New Roman"/>
          <w:bCs/>
          <w:i/>
          <w:sz w:val="24"/>
        </w:rPr>
        <w:t>.</w:t>
      </w:r>
      <w:r w:rsidRPr="00AF6FEA">
        <w:rPr>
          <w:rFonts w:ascii="Times New Roman" w:eastAsiaTheme="minorHAnsi" w:hAnsi="Times New Roman"/>
          <w:bCs/>
          <w:i/>
          <w:sz w:val="24"/>
        </w:rPr>
        <w:t xml:space="preserve"> Res</w:t>
      </w:r>
      <w:r w:rsidR="00AF6FEA">
        <w:rPr>
          <w:rFonts w:ascii="Times New Roman" w:eastAsiaTheme="minorHAnsi" w:hAnsi="Times New Roman"/>
          <w:bCs/>
          <w:sz w:val="24"/>
        </w:rPr>
        <w:t>.,</w:t>
      </w:r>
      <w:r w:rsidRPr="000A0033">
        <w:rPr>
          <w:rFonts w:ascii="Times New Roman" w:eastAsiaTheme="minorHAnsi" w:hAnsi="Times New Roman"/>
          <w:bCs/>
          <w:sz w:val="24"/>
        </w:rPr>
        <w:t xml:space="preserve"> </w:t>
      </w:r>
      <w:r w:rsidRPr="00AF6FEA">
        <w:rPr>
          <w:rFonts w:ascii="Times New Roman" w:eastAsiaTheme="minorHAnsi" w:hAnsi="Times New Roman"/>
          <w:b/>
          <w:bCs/>
          <w:sz w:val="24"/>
        </w:rPr>
        <w:t>84</w:t>
      </w:r>
      <w:r w:rsidRPr="000A0033">
        <w:rPr>
          <w:rFonts w:ascii="Times New Roman" w:eastAsiaTheme="minorHAnsi" w:hAnsi="Times New Roman"/>
          <w:bCs/>
          <w:sz w:val="24"/>
        </w:rPr>
        <w:t>, 763-780.</w:t>
      </w:r>
    </w:p>
    <w:p w14:paraId="7B67064A" w14:textId="77777777" w:rsidR="007668C4" w:rsidRPr="000A0033" w:rsidRDefault="007668C4" w:rsidP="0078149E">
      <w:pPr>
        <w:spacing w:line="480" w:lineRule="auto"/>
        <w:jc w:val="both"/>
        <w:rPr>
          <w:rFonts w:ascii="Times New Roman" w:eastAsiaTheme="minorHAnsi" w:hAnsi="Times New Roman"/>
          <w:bCs/>
          <w:sz w:val="24"/>
        </w:rPr>
      </w:pPr>
    </w:p>
    <w:p w14:paraId="3A694157" w14:textId="62EA2E20" w:rsidR="007668C4" w:rsidRPr="000A0033" w:rsidRDefault="007668C4" w:rsidP="0078149E">
      <w:pPr>
        <w:spacing w:line="480" w:lineRule="auto"/>
        <w:jc w:val="both"/>
        <w:rPr>
          <w:rFonts w:ascii="Times New Roman" w:eastAsiaTheme="minorHAnsi" w:hAnsi="Times New Roman"/>
          <w:bCs/>
          <w:sz w:val="24"/>
        </w:rPr>
      </w:pPr>
      <w:r w:rsidRPr="00AF6FEA">
        <w:rPr>
          <w:rFonts w:ascii="Times New Roman" w:eastAsiaTheme="minorHAnsi" w:hAnsi="Times New Roman"/>
          <w:b/>
          <w:bCs/>
          <w:sz w:val="24"/>
        </w:rPr>
        <w:t>Mulder, T.</w:t>
      </w:r>
      <w:r w:rsidRPr="000A0033">
        <w:rPr>
          <w:rFonts w:ascii="Times New Roman" w:eastAsiaTheme="minorHAnsi" w:hAnsi="Times New Roman"/>
          <w:bCs/>
          <w:sz w:val="24"/>
        </w:rPr>
        <w:t xml:space="preserve"> </w:t>
      </w:r>
      <w:r w:rsidR="00AF6FEA">
        <w:rPr>
          <w:rFonts w:ascii="Times New Roman" w:eastAsiaTheme="minorHAnsi" w:hAnsi="Times New Roman"/>
          <w:bCs/>
          <w:sz w:val="24"/>
        </w:rPr>
        <w:t>and</w:t>
      </w:r>
      <w:r w:rsidRPr="000A0033">
        <w:rPr>
          <w:rFonts w:ascii="Times New Roman" w:eastAsiaTheme="minorHAnsi" w:hAnsi="Times New Roman"/>
          <w:bCs/>
          <w:sz w:val="24"/>
        </w:rPr>
        <w:t xml:space="preserve"> </w:t>
      </w:r>
      <w:r w:rsidRPr="00AF6FEA">
        <w:rPr>
          <w:rFonts w:ascii="Times New Roman" w:eastAsiaTheme="minorHAnsi" w:hAnsi="Times New Roman"/>
          <w:b/>
          <w:bCs/>
          <w:sz w:val="24"/>
        </w:rPr>
        <w:t xml:space="preserve">Alexander, J. </w:t>
      </w:r>
      <w:r w:rsidRPr="000A0033">
        <w:rPr>
          <w:rFonts w:ascii="Times New Roman" w:eastAsiaTheme="minorHAnsi" w:hAnsi="Times New Roman"/>
          <w:bCs/>
          <w:sz w:val="24"/>
        </w:rPr>
        <w:t xml:space="preserve">(2001). Abrupt change in slope causes variation in the deposit thickness of concentrated particle-driven density currents. </w:t>
      </w:r>
      <w:r w:rsidRPr="00AF6FEA">
        <w:rPr>
          <w:rFonts w:ascii="Times New Roman" w:eastAsiaTheme="minorHAnsi" w:hAnsi="Times New Roman"/>
          <w:bCs/>
          <w:i/>
          <w:sz w:val="24"/>
        </w:rPr>
        <w:t>Mar</w:t>
      </w:r>
      <w:r w:rsidR="00AF6FEA" w:rsidRPr="00AF6FEA">
        <w:rPr>
          <w:rFonts w:ascii="Times New Roman" w:eastAsiaTheme="minorHAnsi" w:hAnsi="Times New Roman"/>
          <w:bCs/>
          <w:i/>
          <w:sz w:val="24"/>
        </w:rPr>
        <w:t>.</w:t>
      </w:r>
      <w:r w:rsidRPr="00AF6FEA">
        <w:rPr>
          <w:rFonts w:ascii="Times New Roman" w:eastAsiaTheme="minorHAnsi" w:hAnsi="Times New Roman"/>
          <w:bCs/>
          <w:i/>
          <w:sz w:val="24"/>
        </w:rPr>
        <w:t xml:space="preserve"> Geol</w:t>
      </w:r>
      <w:r w:rsidR="00AF6FEA">
        <w:rPr>
          <w:rFonts w:ascii="Times New Roman" w:eastAsiaTheme="minorHAnsi" w:hAnsi="Times New Roman"/>
          <w:bCs/>
          <w:sz w:val="24"/>
        </w:rPr>
        <w:t>.,</w:t>
      </w:r>
      <w:r w:rsidRPr="000A0033">
        <w:rPr>
          <w:rFonts w:ascii="Times New Roman" w:eastAsiaTheme="minorHAnsi" w:hAnsi="Times New Roman"/>
          <w:bCs/>
          <w:sz w:val="24"/>
        </w:rPr>
        <w:t xml:space="preserve"> </w:t>
      </w:r>
      <w:r w:rsidRPr="00AF6FEA">
        <w:rPr>
          <w:rFonts w:ascii="Times New Roman" w:eastAsiaTheme="minorHAnsi" w:hAnsi="Times New Roman"/>
          <w:b/>
          <w:bCs/>
          <w:sz w:val="24"/>
        </w:rPr>
        <w:t>175</w:t>
      </w:r>
      <w:r w:rsidRPr="000A0033">
        <w:rPr>
          <w:rFonts w:ascii="Times New Roman" w:eastAsiaTheme="minorHAnsi" w:hAnsi="Times New Roman"/>
          <w:bCs/>
          <w:sz w:val="24"/>
        </w:rPr>
        <w:t>, 221-235.</w:t>
      </w:r>
    </w:p>
    <w:p w14:paraId="72FC7534" w14:textId="77777777" w:rsidR="007668C4" w:rsidRPr="000A0033" w:rsidRDefault="007668C4" w:rsidP="0078149E">
      <w:pPr>
        <w:spacing w:line="480" w:lineRule="auto"/>
        <w:jc w:val="both"/>
        <w:rPr>
          <w:rFonts w:ascii="Times New Roman" w:eastAsiaTheme="minorHAnsi" w:hAnsi="Times New Roman"/>
          <w:bCs/>
          <w:sz w:val="24"/>
        </w:rPr>
      </w:pPr>
    </w:p>
    <w:p w14:paraId="5A293A7C" w14:textId="76A9C9F8" w:rsidR="007668C4" w:rsidRPr="000A0033" w:rsidRDefault="007668C4" w:rsidP="0078149E">
      <w:pPr>
        <w:spacing w:line="480" w:lineRule="auto"/>
        <w:jc w:val="both"/>
        <w:rPr>
          <w:rFonts w:ascii="Times New Roman" w:eastAsiaTheme="minorHAnsi" w:hAnsi="Times New Roman"/>
          <w:bCs/>
          <w:sz w:val="24"/>
        </w:rPr>
      </w:pPr>
      <w:r w:rsidRPr="00AF6FEA">
        <w:rPr>
          <w:rFonts w:ascii="Times New Roman" w:eastAsiaTheme="minorHAnsi" w:hAnsi="Times New Roman"/>
          <w:b/>
          <w:bCs/>
          <w:sz w:val="24"/>
        </w:rPr>
        <w:t>Mulder, T.</w:t>
      </w:r>
      <w:r w:rsidRPr="000A0033">
        <w:rPr>
          <w:rFonts w:ascii="Times New Roman" w:eastAsiaTheme="minorHAnsi" w:hAnsi="Times New Roman"/>
          <w:bCs/>
          <w:sz w:val="24"/>
        </w:rPr>
        <w:t xml:space="preserve"> </w:t>
      </w:r>
      <w:r w:rsidR="00AF6FEA">
        <w:rPr>
          <w:rFonts w:ascii="Times New Roman" w:eastAsiaTheme="minorHAnsi" w:hAnsi="Times New Roman"/>
          <w:bCs/>
          <w:sz w:val="24"/>
        </w:rPr>
        <w:t>and</w:t>
      </w:r>
      <w:r w:rsidRPr="000A0033">
        <w:rPr>
          <w:rFonts w:ascii="Times New Roman" w:eastAsiaTheme="minorHAnsi" w:hAnsi="Times New Roman"/>
          <w:bCs/>
          <w:sz w:val="24"/>
        </w:rPr>
        <w:t xml:space="preserve"> </w:t>
      </w:r>
      <w:r w:rsidRPr="00AF6FEA">
        <w:rPr>
          <w:rFonts w:ascii="Times New Roman" w:eastAsiaTheme="minorHAnsi" w:hAnsi="Times New Roman"/>
          <w:b/>
          <w:bCs/>
          <w:sz w:val="24"/>
        </w:rPr>
        <w:t>Etienne, S.</w:t>
      </w:r>
      <w:r w:rsidRPr="000A0033">
        <w:rPr>
          <w:rFonts w:ascii="Times New Roman" w:eastAsiaTheme="minorHAnsi" w:hAnsi="Times New Roman"/>
          <w:bCs/>
          <w:sz w:val="24"/>
        </w:rPr>
        <w:t xml:space="preserve"> (2010). Lobes in deep-sea turbidite systems: State of the art. </w:t>
      </w:r>
      <w:r w:rsidRPr="00AF6FEA">
        <w:rPr>
          <w:rFonts w:ascii="Times New Roman" w:eastAsiaTheme="minorHAnsi" w:hAnsi="Times New Roman"/>
          <w:bCs/>
          <w:i/>
          <w:sz w:val="24"/>
        </w:rPr>
        <w:t>Sed</w:t>
      </w:r>
      <w:r w:rsidR="00AF6FEA" w:rsidRPr="00AF6FEA">
        <w:rPr>
          <w:rFonts w:ascii="Times New Roman" w:eastAsiaTheme="minorHAnsi" w:hAnsi="Times New Roman"/>
          <w:bCs/>
          <w:i/>
          <w:sz w:val="24"/>
        </w:rPr>
        <w:t>.</w:t>
      </w:r>
      <w:r w:rsidRPr="00AF6FEA">
        <w:rPr>
          <w:rFonts w:ascii="Times New Roman" w:eastAsiaTheme="minorHAnsi" w:hAnsi="Times New Roman"/>
          <w:bCs/>
          <w:i/>
          <w:sz w:val="24"/>
        </w:rPr>
        <w:t xml:space="preserve"> Geol</w:t>
      </w:r>
      <w:r w:rsidR="00AF6FEA">
        <w:rPr>
          <w:rFonts w:ascii="Times New Roman" w:eastAsiaTheme="minorHAnsi" w:hAnsi="Times New Roman"/>
          <w:bCs/>
          <w:sz w:val="24"/>
        </w:rPr>
        <w:t>.,</w:t>
      </w:r>
      <w:r w:rsidRPr="000A0033">
        <w:rPr>
          <w:rFonts w:ascii="Times New Roman" w:eastAsiaTheme="minorHAnsi" w:hAnsi="Times New Roman"/>
          <w:bCs/>
          <w:sz w:val="24"/>
        </w:rPr>
        <w:t xml:space="preserve"> </w:t>
      </w:r>
      <w:r w:rsidRPr="00AF6FEA">
        <w:rPr>
          <w:rFonts w:ascii="Times New Roman" w:eastAsiaTheme="minorHAnsi" w:hAnsi="Times New Roman"/>
          <w:b/>
          <w:bCs/>
          <w:sz w:val="24"/>
        </w:rPr>
        <w:t>229</w:t>
      </w:r>
      <w:r w:rsidRPr="000A0033">
        <w:rPr>
          <w:rFonts w:ascii="Times New Roman" w:eastAsiaTheme="minorHAnsi" w:hAnsi="Times New Roman"/>
          <w:bCs/>
          <w:sz w:val="24"/>
        </w:rPr>
        <w:t>, 75-80.</w:t>
      </w:r>
    </w:p>
    <w:p w14:paraId="7AB584C7" w14:textId="77777777" w:rsidR="007668C4" w:rsidRPr="000A0033" w:rsidRDefault="007668C4" w:rsidP="0078149E">
      <w:pPr>
        <w:spacing w:line="480" w:lineRule="auto"/>
        <w:jc w:val="both"/>
        <w:rPr>
          <w:rFonts w:ascii="Times New Roman" w:eastAsiaTheme="minorHAnsi" w:hAnsi="Times New Roman"/>
          <w:bCs/>
          <w:sz w:val="24"/>
        </w:rPr>
      </w:pPr>
    </w:p>
    <w:p w14:paraId="20B3CF6A" w14:textId="78F77EFA" w:rsidR="007668C4" w:rsidRPr="000A0033" w:rsidRDefault="007668C4" w:rsidP="0078149E">
      <w:pPr>
        <w:spacing w:line="480" w:lineRule="auto"/>
        <w:jc w:val="both"/>
        <w:rPr>
          <w:rFonts w:ascii="Times New Roman" w:eastAsiaTheme="minorHAnsi" w:hAnsi="Times New Roman"/>
          <w:bCs/>
          <w:sz w:val="24"/>
        </w:rPr>
      </w:pPr>
      <w:proofErr w:type="spellStart"/>
      <w:r w:rsidRPr="00AF6FEA">
        <w:rPr>
          <w:rFonts w:ascii="Times New Roman" w:eastAsiaTheme="minorHAnsi" w:hAnsi="Times New Roman"/>
          <w:b/>
          <w:bCs/>
          <w:sz w:val="24"/>
        </w:rPr>
        <w:t>Mutti</w:t>
      </w:r>
      <w:proofErr w:type="spellEnd"/>
      <w:r w:rsidRPr="00AF6FEA">
        <w:rPr>
          <w:rFonts w:ascii="Times New Roman" w:eastAsiaTheme="minorHAnsi" w:hAnsi="Times New Roman"/>
          <w:b/>
          <w:bCs/>
          <w:sz w:val="24"/>
        </w:rPr>
        <w:t>, E.</w:t>
      </w:r>
      <w:r w:rsidRPr="000A0033">
        <w:rPr>
          <w:rFonts w:ascii="Times New Roman" w:eastAsiaTheme="minorHAnsi" w:hAnsi="Times New Roman"/>
          <w:bCs/>
          <w:sz w:val="24"/>
        </w:rPr>
        <w:t xml:space="preserve"> (1977). Distinctive thin-bedded turbidite facies and related depositional environments in the Eocene </w:t>
      </w:r>
      <w:proofErr w:type="spellStart"/>
      <w:r w:rsidRPr="000A0033">
        <w:rPr>
          <w:rFonts w:ascii="Times New Roman" w:eastAsiaTheme="minorHAnsi" w:hAnsi="Times New Roman"/>
          <w:bCs/>
          <w:sz w:val="24"/>
        </w:rPr>
        <w:t>Hecho</w:t>
      </w:r>
      <w:proofErr w:type="spellEnd"/>
      <w:r w:rsidRPr="000A0033">
        <w:rPr>
          <w:rFonts w:ascii="Times New Roman" w:eastAsiaTheme="minorHAnsi" w:hAnsi="Times New Roman"/>
          <w:bCs/>
          <w:sz w:val="24"/>
        </w:rPr>
        <w:t xml:space="preserve"> Group (South-central Pyrenees, Spain). </w:t>
      </w:r>
      <w:r w:rsidRPr="00AF6FEA">
        <w:rPr>
          <w:rFonts w:ascii="Times New Roman" w:eastAsiaTheme="minorHAnsi" w:hAnsi="Times New Roman"/>
          <w:bCs/>
          <w:i/>
          <w:sz w:val="24"/>
        </w:rPr>
        <w:t>Sedimentology</w:t>
      </w:r>
      <w:r w:rsidR="00AF6FEA">
        <w:rPr>
          <w:rFonts w:ascii="Times New Roman" w:eastAsiaTheme="minorHAnsi" w:hAnsi="Times New Roman"/>
          <w:bCs/>
          <w:sz w:val="24"/>
        </w:rPr>
        <w:t>,</w:t>
      </w:r>
      <w:r w:rsidRPr="000A0033">
        <w:rPr>
          <w:rFonts w:ascii="Times New Roman" w:eastAsiaTheme="minorHAnsi" w:hAnsi="Times New Roman"/>
          <w:bCs/>
          <w:sz w:val="24"/>
        </w:rPr>
        <w:t xml:space="preserve"> </w:t>
      </w:r>
      <w:r w:rsidRPr="00AF6FEA">
        <w:rPr>
          <w:rFonts w:ascii="Times New Roman" w:eastAsiaTheme="minorHAnsi" w:hAnsi="Times New Roman"/>
          <w:b/>
          <w:bCs/>
          <w:sz w:val="24"/>
        </w:rPr>
        <w:t>24</w:t>
      </w:r>
      <w:r w:rsidRPr="000A0033">
        <w:rPr>
          <w:rFonts w:ascii="Times New Roman" w:eastAsiaTheme="minorHAnsi" w:hAnsi="Times New Roman"/>
          <w:bCs/>
          <w:sz w:val="24"/>
        </w:rPr>
        <w:t>, 107-131.</w:t>
      </w:r>
    </w:p>
    <w:p w14:paraId="2D28D892" w14:textId="77777777" w:rsidR="007668C4" w:rsidRPr="000A0033" w:rsidRDefault="007668C4" w:rsidP="0078149E">
      <w:pPr>
        <w:spacing w:line="480" w:lineRule="auto"/>
        <w:jc w:val="both"/>
        <w:rPr>
          <w:rFonts w:ascii="Times New Roman" w:eastAsiaTheme="minorHAnsi" w:hAnsi="Times New Roman"/>
          <w:bCs/>
          <w:sz w:val="24"/>
        </w:rPr>
      </w:pPr>
    </w:p>
    <w:p w14:paraId="13092252" w14:textId="0FFCE9F8" w:rsidR="007668C4" w:rsidRPr="000A0033" w:rsidRDefault="007668C4" w:rsidP="0078149E">
      <w:pPr>
        <w:spacing w:line="480" w:lineRule="auto"/>
        <w:jc w:val="both"/>
        <w:rPr>
          <w:rFonts w:ascii="Times New Roman" w:eastAsiaTheme="minorHAnsi" w:hAnsi="Times New Roman"/>
          <w:bCs/>
          <w:sz w:val="24"/>
        </w:rPr>
      </w:pPr>
      <w:proofErr w:type="spellStart"/>
      <w:r w:rsidRPr="00AF6FEA">
        <w:rPr>
          <w:rFonts w:ascii="Times New Roman" w:eastAsiaTheme="minorHAnsi" w:hAnsi="Times New Roman"/>
          <w:b/>
          <w:bCs/>
          <w:sz w:val="24"/>
        </w:rPr>
        <w:t>Mutti</w:t>
      </w:r>
      <w:proofErr w:type="spellEnd"/>
      <w:r w:rsidRPr="00AF6FEA">
        <w:rPr>
          <w:rFonts w:ascii="Times New Roman" w:eastAsiaTheme="minorHAnsi" w:hAnsi="Times New Roman"/>
          <w:b/>
          <w:bCs/>
          <w:sz w:val="24"/>
        </w:rPr>
        <w:t>, E.</w:t>
      </w:r>
      <w:r w:rsidRPr="000A0033">
        <w:rPr>
          <w:rFonts w:ascii="Times New Roman" w:eastAsiaTheme="minorHAnsi" w:hAnsi="Times New Roman"/>
          <w:bCs/>
          <w:sz w:val="24"/>
        </w:rPr>
        <w:t xml:space="preserve"> (1992). Turbidite Sandstones, </w:t>
      </w:r>
      <w:proofErr w:type="spellStart"/>
      <w:r w:rsidRPr="000A0033">
        <w:rPr>
          <w:rFonts w:ascii="Times New Roman" w:eastAsiaTheme="minorHAnsi" w:hAnsi="Times New Roman"/>
          <w:bCs/>
          <w:sz w:val="24"/>
        </w:rPr>
        <w:t>Agip</w:t>
      </w:r>
      <w:proofErr w:type="spellEnd"/>
      <w:r w:rsidRPr="000A0033">
        <w:rPr>
          <w:rFonts w:ascii="Times New Roman" w:eastAsiaTheme="minorHAnsi" w:hAnsi="Times New Roman"/>
          <w:bCs/>
          <w:sz w:val="24"/>
        </w:rPr>
        <w:t xml:space="preserve"> -Instituto di </w:t>
      </w:r>
      <w:proofErr w:type="spellStart"/>
      <w:r w:rsidRPr="000A0033">
        <w:rPr>
          <w:rFonts w:ascii="Times New Roman" w:eastAsiaTheme="minorHAnsi" w:hAnsi="Times New Roman"/>
          <w:bCs/>
          <w:sz w:val="24"/>
        </w:rPr>
        <w:t>Geologia</w:t>
      </w:r>
      <w:proofErr w:type="spellEnd"/>
      <w:r w:rsidRPr="000A0033">
        <w:rPr>
          <w:rFonts w:ascii="Times New Roman" w:eastAsiaTheme="minorHAnsi" w:hAnsi="Times New Roman"/>
          <w:bCs/>
          <w:sz w:val="24"/>
        </w:rPr>
        <w:t xml:space="preserve">, </w:t>
      </w:r>
      <w:proofErr w:type="spellStart"/>
      <w:r w:rsidRPr="000A0033">
        <w:rPr>
          <w:rFonts w:ascii="Times New Roman" w:eastAsiaTheme="minorHAnsi" w:hAnsi="Times New Roman"/>
          <w:bCs/>
          <w:sz w:val="24"/>
        </w:rPr>
        <w:t>Università</w:t>
      </w:r>
      <w:proofErr w:type="spellEnd"/>
      <w:r w:rsidRPr="000A0033">
        <w:rPr>
          <w:rFonts w:ascii="Times New Roman" w:eastAsiaTheme="minorHAnsi" w:hAnsi="Times New Roman"/>
          <w:bCs/>
          <w:sz w:val="24"/>
        </w:rPr>
        <w:t xml:space="preserve"> di Parma, Italy, 275p.</w:t>
      </w:r>
    </w:p>
    <w:p w14:paraId="60766FFD" w14:textId="77777777" w:rsidR="007668C4" w:rsidRPr="000A0033" w:rsidRDefault="007668C4" w:rsidP="0078149E">
      <w:pPr>
        <w:spacing w:line="480" w:lineRule="auto"/>
        <w:jc w:val="both"/>
        <w:rPr>
          <w:rFonts w:ascii="Times New Roman" w:eastAsiaTheme="minorHAnsi" w:hAnsi="Times New Roman"/>
          <w:bCs/>
          <w:sz w:val="24"/>
        </w:rPr>
      </w:pPr>
    </w:p>
    <w:p w14:paraId="3AB332B3" w14:textId="5C88B684" w:rsidR="007668C4" w:rsidRPr="000A0033" w:rsidRDefault="007668C4" w:rsidP="0078149E">
      <w:pPr>
        <w:spacing w:line="480" w:lineRule="auto"/>
        <w:jc w:val="both"/>
        <w:rPr>
          <w:rFonts w:ascii="Times New Roman" w:eastAsiaTheme="minorHAnsi" w:hAnsi="Times New Roman"/>
          <w:bCs/>
          <w:sz w:val="24"/>
        </w:rPr>
      </w:pPr>
      <w:proofErr w:type="spellStart"/>
      <w:r w:rsidRPr="001F5949">
        <w:rPr>
          <w:rFonts w:ascii="Times New Roman" w:eastAsiaTheme="minorHAnsi" w:hAnsi="Times New Roman"/>
          <w:b/>
          <w:bCs/>
          <w:sz w:val="24"/>
        </w:rPr>
        <w:lastRenderedPageBreak/>
        <w:t>Mutti</w:t>
      </w:r>
      <w:proofErr w:type="spellEnd"/>
      <w:r w:rsidRPr="001F5949">
        <w:rPr>
          <w:rFonts w:ascii="Times New Roman" w:eastAsiaTheme="minorHAnsi" w:hAnsi="Times New Roman"/>
          <w:b/>
          <w:bCs/>
          <w:sz w:val="24"/>
        </w:rPr>
        <w:t>, E.</w:t>
      </w:r>
      <w:r w:rsidRPr="001F5949">
        <w:rPr>
          <w:rFonts w:ascii="Times New Roman" w:eastAsiaTheme="minorHAnsi" w:hAnsi="Times New Roman"/>
          <w:bCs/>
          <w:sz w:val="24"/>
        </w:rPr>
        <w:t xml:space="preserve"> </w:t>
      </w:r>
      <w:r w:rsidR="001F5949" w:rsidRPr="001F5949">
        <w:rPr>
          <w:rFonts w:ascii="Times New Roman" w:eastAsiaTheme="minorHAnsi" w:hAnsi="Times New Roman"/>
          <w:bCs/>
          <w:sz w:val="24"/>
        </w:rPr>
        <w:t>and</w:t>
      </w:r>
      <w:r w:rsidRPr="001F5949">
        <w:rPr>
          <w:rFonts w:ascii="Times New Roman" w:eastAsiaTheme="minorHAnsi" w:hAnsi="Times New Roman"/>
          <w:bCs/>
          <w:sz w:val="24"/>
        </w:rPr>
        <w:t xml:space="preserve"> </w:t>
      </w:r>
      <w:proofErr w:type="spellStart"/>
      <w:r w:rsidRPr="001F5949">
        <w:rPr>
          <w:rFonts w:ascii="Times New Roman" w:eastAsiaTheme="minorHAnsi" w:hAnsi="Times New Roman"/>
          <w:b/>
          <w:bCs/>
          <w:sz w:val="24"/>
        </w:rPr>
        <w:t>Normark</w:t>
      </w:r>
      <w:proofErr w:type="spellEnd"/>
      <w:r w:rsidRPr="001F5949">
        <w:rPr>
          <w:rFonts w:ascii="Times New Roman" w:eastAsiaTheme="minorHAnsi" w:hAnsi="Times New Roman"/>
          <w:b/>
          <w:bCs/>
          <w:sz w:val="24"/>
        </w:rPr>
        <w:t>, W.R.</w:t>
      </w:r>
      <w:r w:rsidRPr="001F5949">
        <w:rPr>
          <w:rFonts w:ascii="Times New Roman" w:eastAsiaTheme="minorHAnsi" w:hAnsi="Times New Roman"/>
          <w:bCs/>
          <w:sz w:val="24"/>
        </w:rPr>
        <w:t xml:space="preserve"> (1987). </w:t>
      </w:r>
      <w:r w:rsidRPr="000A0033">
        <w:rPr>
          <w:rFonts w:ascii="Times New Roman" w:eastAsiaTheme="minorHAnsi" w:hAnsi="Times New Roman"/>
          <w:bCs/>
          <w:sz w:val="24"/>
        </w:rPr>
        <w:t>Comparing examples of modern and ancient turbidite systems: Problems and concepts. In:</w:t>
      </w:r>
      <w:r w:rsidR="001F5949">
        <w:rPr>
          <w:rFonts w:ascii="Times New Roman" w:eastAsiaTheme="minorHAnsi" w:hAnsi="Times New Roman"/>
          <w:bCs/>
          <w:sz w:val="24"/>
        </w:rPr>
        <w:t xml:space="preserve"> </w:t>
      </w:r>
      <w:r w:rsidR="001F5949" w:rsidRPr="000A0033">
        <w:rPr>
          <w:rFonts w:ascii="Times New Roman" w:eastAsiaTheme="minorHAnsi" w:hAnsi="Times New Roman"/>
          <w:bCs/>
          <w:sz w:val="24"/>
        </w:rPr>
        <w:t>Marine Clastic Sedimentology: Concepts and Case Studies</w:t>
      </w:r>
      <w:r w:rsidRPr="000A0033">
        <w:rPr>
          <w:rFonts w:ascii="Times New Roman" w:eastAsiaTheme="minorHAnsi" w:hAnsi="Times New Roman"/>
          <w:bCs/>
          <w:sz w:val="24"/>
        </w:rPr>
        <w:t xml:space="preserve"> </w:t>
      </w:r>
      <w:r w:rsidR="001F5949">
        <w:rPr>
          <w:rFonts w:ascii="Times New Roman" w:eastAsiaTheme="minorHAnsi" w:hAnsi="Times New Roman"/>
          <w:bCs/>
          <w:sz w:val="24"/>
        </w:rPr>
        <w:t>(Eds. J.K.</w:t>
      </w:r>
      <w:r w:rsidRPr="000A0033">
        <w:rPr>
          <w:rFonts w:ascii="Times New Roman" w:eastAsiaTheme="minorHAnsi" w:hAnsi="Times New Roman"/>
          <w:bCs/>
          <w:sz w:val="24"/>
        </w:rPr>
        <w:t xml:space="preserve"> Leggett and</w:t>
      </w:r>
      <w:r w:rsidR="001F5949">
        <w:rPr>
          <w:rFonts w:ascii="Times New Roman" w:eastAsiaTheme="minorHAnsi" w:hAnsi="Times New Roman"/>
          <w:bCs/>
          <w:sz w:val="24"/>
        </w:rPr>
        <w:t xml:space="preserve"> C.G.</w:t>
      </w:r>
      <w:r w:rsidRPr="000A0033">
        <w:rPr>
          <w:rFonts w:ascii="Times New Roman" w:eastAsiaTheme="minorHAnsi" w:hAnsi="Times New Roman"/>
          <w:bCs/>
          <w:sz w:val="24"/>
        </w:rPr>
        <w:t xml:space="preserve"> </w:t>
      </w:r>
      <w:proofErr w:type="spellStart"/>
      <w:r w:rsidRPr="000A0033">
        <w:rPr>
          <w:rFonts w:ascii="Times New Roman" w:eastAsiaTheme="minorHAnsi" w:hAnsi="Times New Roman"/>
          <w:bCs/>
          <w:sz w:val="24"/>
        </w:rPr>
        <w:t>Zuffa</w:t>
      </w:r>
      <w:proofErr w:type="spellEnd"/>
      <w:r w:rsidRPr="000A0033">
        <w:rPr>
          <w:rFonts w:ascii="Times New Roman" w:eastAsiaTheme="minorHAnsi" w:hAnsi="Times New Roman"/>
          <w:bCs/>
          <w:sz w:val="24"/>
        </w:rPr>
        <w:t>) Graham &amp; Trotman, London, 1-38.</w:t>
      </w:r>
    </w:p>
    <w:p w14:paraId="07ACC530" w14:textId="77777777" w:rsidR="007668C4" w:rsidRPr="000A0033" w:rsidRDefault="007668C4" w:rsidP="0078149E">
      <w:pPr>
        <w:spacing w:line="480" w:lineRule="auto"/>
        <w:jc w:val="both"/>
        <w:rPr>
          <w:rFonts w:ascii="Times New Roman" w:eastAsiaTheme="minorHAnsi" w:hAnsi="Times New Roman"/>
          <w:bCs/>
          <w:sz w:val="24"/>
        </w:rPr>
      </w:pPr>
    </w:p>
    <w:p w14:paraId="0A1572D8" w14:textId="1C6E58F1" w:rsidR="007668C4" w:rsidRPr="000A0033" w:rsidRDefault="007668C4" w:rsidP="0078149E">
      <w:pPr>
        <w:spacing w:line="480" w:lineRule="auto"/>
        <w:jc w:val="both"/>
        <w:rPr>
          <w:rFonts w:ascii="Times New Roman" w:eastAsiaTheme="minorHAnsi" w:hAnsi="Times New Roman"/>
          <w:bCs/>
          <w:sz w:val="24"/>
        </w:rPr>
      </w:pPr>
      <w:r w:rsidRPr="00520412">
        <w:rPr>
          <w:rFonts w:ascii="Times New Roman" w:eastAsiaTheme="minorHAnsi" w:hAnsi="Times New Roman"/>
          <w:b/>
          <w:bCs/>
          <w:sz w:val="24"/>
        </w:rPr>
        <w:t xml:space="preserve">Nelson, C.H., </w:t>
      </w:r>
      <w:proofErr w:type="spellStart"/>
      <w:r w:rsidRPr="00520412">
        <w:rPr>
          <w:rFonts w:ascii="Times New Roman" w:eastAsiaTheme="minorHAnsi" w:hAnsi="Times New Roman"/>
          <w:b/>
          <w:bCs/>
          <w:sz w:val="24"/>
        </w:rPr>
        <w:t>Twichell</w:t>
      </w:r>
      <w:proofErr w:type="spellEnd"/>
      <w:r w:rsidRPr="00520412">
        <w:rPr>
          <w:rFonts w:ascii="Times New Roman" w:eastAsiaTheme="minorHAnsi" w:hAnsi="Times New Roman"/>
          <w:b/>
          <w:bCs/>
          <w:sz w:val="24"/>
        </w:rPr>
        <w:t>, D.C., Schwab, W.C., Lee, H.J.</w:t>
      </w:r>
      <w:r w:rsidR="00520412">
        <w:rPr>
          <w:rFonts w:ascii="Times New Roman" w:eastAsiaTheme="minorHAnsi" w:hAnsi="Times New Roman"/>
          <w:bCs/>
          <w:sz w:val="24"/>
        </w:rPr>
        <w:t xml:space="preserve"> and</w:t>
      </w:r>
      <w:r w:rsidRPr="000A0033">
        <w:rPr>
          <w:rFonts w:ascii="Times New Roman" w:eastAsiaTheme="minorHAnsi" w:hAnsi="Times New Roman"/>
          <w:bCs/>
          <w:sz w:val="24"/>
        </w:rPr>
        <w:t xml:space="preserve"> </w:t>
      </w:r>
      <w:r w:rsidRPr="00520412">
        <w:rPr>
          <w:rFonts w:ascii="Times New Roman" w:eastAsiaTheme="minorHAnsi" w:hAnsi="Times New Roman"/>
          <w:b/>
          <w:bCs/>
          <w:sz w:val="24"/>
        </w:rPr>
        <w:t>Kenyon, N.H.</w:t>
      </w:r>
      <w:r w:rsidRPr="000A0033">
        <w:rPr>
          <w:rFonts w:ascii="Times New Roman" w:eastAsiaTheme="minorHAnsi" w:hAnsi="Times New Roman"/>
          <w:bCs/>
          <w:sz w:val="24"/>
        </w:rPr>
        <w:t xml:space="preserve"> </w:t>
      </w:r>
      <w:r w:rsidR="00520412">
        <w:rPr>
          <w:rFonts w:ascii="Times New Roman" w:eastAsiaTheme="minorHAnsi" w:hAnsi="Times New Roman"/>
          <w:bCs/>
          <w:sz w:val="24"/>
        </w:rPr>
        <w:t>(</w:t>
      </w:r>
      <w:r w:rsidRPr="000A0033">
        <w:rPr>
          <w:rFonts w:ascii="Times New Roman" w:eastAsiaTheme="minorHAnsi" w:hAnsi="Times New Roman"/>
          <w:bCs/>
          <w:sz w:val="24"/>
        </w:rPr>
        <w:t>1992</w:t>
      </w:r>
      <w:r w:rsidR="00520412">
        <w:rPr>
          <w:rFonts w:ascii="Times New Roman" w:eastAsiaTheme="minorHAnsi" w:hAnsi="Times New Roman"/>
          <w:bCs/>
          <w:sz w:val="24"/>
        </w:rPr>
        <w:t>)</w:t>
      </w:r>
      <w:r w:rsidRPr="000A0033">
        <w:rPr>
          <w:rFonts w:ascii="Times New Roman" w:eastAsiaTheme="minorHAnsi" w:hAnsi="Times New Roman"/>
          <w:bCs/>
          <w:sz w:val="24"/>
        </w:rPr>
        <w:t xml:space="preserve">. Upper Pleistocene turbidite sand beds and chaotic silt beds in the channelized, distal, outer-fan lobes of the Mississippi fan. </w:t>
      </w:r>
      <w:r w:rsidRPr="00520412">
        <w:rPr>
          <w:rFonts w:ascii="Times New Roman" w:eastAsiaTheme="minorHAnsi" w:hAnsi="Times New Roman"/>
          <w:bCs/>
          <w:i/>
          <w:sz w:val="24"/>
        </w:rPr>
        <w:t>Geology</w:t>
      </w:r>
      <w:r w:rsidR="00520412">
        <w:rPr>
          <w:rFonts w:ascii="Times New Roman" w:eastAsiaTheme="minorHAnsi" w:hAnsi="Times New Roman"/>
          <w:bCs/>
          <w:sz w:val="24"/>
        </w:rPr>
        <w:t>,</w:t>
      </w:r>
      <w:r w:rsidRPr="000A0033">
        <w:rPr>
          <w:rFonts w:ascii="Times New Roman" w:eastAsiaTheme="minorHAnsi" w:hAnsi="Times New Roman"/>
          <w:bCs/>
          <w:sz w:val="24"/>
        </w:rPr>
        <w:t xml:space="preserve"> </w:t>
      </w:r>
      <w:r w:rsidRPr="00520412">
        <w:rPr>
          <w:rFonts w:ascii="Times New Roman" w:eastAsiaTheme="minorHAnsi" w:hAnsi="Times New Roman"/>
          <w:b/>
          <w:bCs/>
          <w:sz w:val="24"/>
        </w:rPr>
        <w:t>20</w:t>
      </w:r>
      <w:r w:rsidRPr="000A0033">
        <w:rPr>
          <w:rFonts w:ascii="Times New Roman" w:eastAsiaTheme="minorHAnsi" w:hAnsi="Times New Roman"/>
          <w:bCs/>
          <w:sz w:val="24"/>
        </w:rPr>
        <w:t>, 693–696.</w:t>
      </w:r>
    </w:p>
    <w:p w14:paraId="73E388FB" w14:textId="77777777" w:rsidR="007668C4" w:rsidRPr="000A0033" w:rsidRDefault="007668C4" w:rsidP="0078149E">
      <w:pPr>
        <w:spacing w:line="480" w:lineRule="auto"/>
        <w:jc w:val="both"/>
        <w:rPr>
          <w:rFonts w:ascii="Times New Roman" w:eastAsiaTheme="minorHAnsi" w:hAnsi="Times New Roman"/>
          <w:bCs/>
          <w:sz w:val="24"/>
        </w:rPr>
      </w:pPr>
    </w:p>
    <w:p w14:paraId="7B0AEE14" w14:textId="77777777" w:rsidR="007668C4" w:rsidRPr="000A0033" w:rsidRDefault="007668C4" w:rsidP="0078149E">
      <w:pPr>
        <w:spacing w:line="480" w:lineRule="auto"/>
        <w:jc w:val="both"/>
        <w:rPr>
          <w:rFonts w:ascii="Times New Roman" w:eastAsiaTheme="minorHAnsi" w:hAnsi="Times New Roman"/>
          <w:bCs/>
          <w:sz w:val="24"/>
        </w:rPr>
      </w:pPr>
      <w:proofErr w:type="spellStart"/>
      <w:r w:rsidRPr="00520412">
        <w:rPr>
          <w:rFonts w:ascii="Times New Roman" w:eastAsiaTheme="minorHAnsi" w:hAnsi="Times New Roman"/>
          <w:b/>
          <w:bCs/>
          <w:sz w:val="24"/>
        </w:rPr>
        <w:t>Normark</w:t>
      </w:r>
      <w:proofErr w:type="spellEnd"/>
      <w:r w:rsidRPr="00520412">
        <w:rPr>
          <w:rFonts w:ascii="Times New Roman" w:eastAsiaTheme="minorHAnsi" w:hAnsi="Times New Roman"/>
          <w:b/>
          <w:bCs/>
          <w:sz w:val="24"/>
        </w:rPr>
        <w:t>, W.R.</w:t>
      </w:r>
      <w:r w:rsidRPr="000A0033">
        <w:rPr>
          <w:rFonts w:ascii="Times New Roman" w:eastAsiaTheme="minorHAnsi" w:hAnsi="Times New Roman"/>
          <w:bCs/>
          <w:sz w:val="24"/>
        </w:rPr>
        <w:t xml:space="preserve"> (1970). Channel piracy on Monterey Deep-Sea Fan. Deep-Sea. Deep-Sea Research and Oceanographic Abstracts 17, 837-846.</w:t>
      </w:r>
    </w:p>
    <w:p w14:paraId="6D5C80DB" w14:textId="77777777" w:rsidR="007668C4" w:rsidRPr="000A0033" w:rsidRDefault="007668C4" w:rsidP="0078149E">
      <w:pPr>
        <w:spacing w:line="480" w:lineRule="auto"/>
        <w:jc w:val="both"/>
        <w:rPr>
          <w:rFonts w:ascii="Times New Roman" w:eastAsiaTheme="minorHAnsi" w:hAnsi="Times New Roman"/>
          <w:bCs/>
          <w:sz w:val="24"/>
        </w:rPr>
      </w:pPr>
    </w:p>
    <w:p w14:paraId="10C83AB0" w14:textId="25B5D804" w:rsidR="007668C4" w:rsidRPr="000A0033" w:rsidRDefault="007668C4" w:rsidP="0078149E">
      <w:pPr>
        <w:spacing w:line="480" w:lineRule="auto"/>
        <w:jc w:val="both"/>
        <w:rPr>
          <w:rFonts w:ascii="Times New Roman" w:eastAsiaTheme="minorHAnsi" w:hAnsi="Times New Roman"/>
          <w:bCs/>
          <w:sz w:val="24"/>
        </w:rPr>
      </w:pPr>
      <w:proofErr w:type="spellStart"/>
      <w:r w:rsidRPr="00520412">
        <w:rPr>
          <w:rFonts w:ascii="Times New Roman" w:eastAsiaTheme="minorHAnsi" w:hAnsi="Times New Roman"/>
          <w:b/>
          <w:bCs/>
          <w:sz w:val="24"/>
        </w:rPr>
        <w:t>Normark</w:t>
      </w:r>
      <w:proofErr w:type="spellEnd"/>
      <w:r w:rsidRPr="00520412">
        <w:rPr>
          <w:rFonts w:ascii="Times New Roman" w:eastAsiaTheme="minorHAnsi" w:hAnsi="Times New Roman"/>
          <w:b/>
          <w:bCs/>
          <w:sz w:val="24"/>
        </w:rPr>
        <w:t>, W.R.</w:t>
      </w:r>
      <w:r w:rsidRPr="000A0033">
        <w:rPr>
          <w:rFonts w:ascii="Times New Roman" w:eastAsiaTheme="minorHAnsi" w:hAnsi="Times New Roman"/>
          <w:bCs/>
          <w:sz w:val="24"/>
        </w:rPr>
        <w:t xml:space="preserve"> (1978). Fan valleys, channels, and depositional lobes on modern submarine fans: Characters for recognition of sandy turbidite environments. </w:t>
      </w:r>
      <w:r w:rsidRPr="00520412">
        <w:rPr>
          <w:rFonts w:ascii="Times New Roman" w:eastAsiaTheme="minorHAnsi" w:hAnsi="Times New Roman"/>
          <w:bCs/>
          <w:i/>
          <w:sz w:val="24"/>
        </w:rPr>
        <w:t>AAPG Bull</w:t>
      </w:r>
      <w:r w:rsidR="00520412" w:rsidRPr="00520412">
        <w:rPr>
          <w:rFonts w:ascii="Times New Roman" w:eastAsiaTheme="minorHAnsi" w:hAnsi="Times New Roman"/>
          <w:bCs/>
          <w:i/>
          <w:sz w:val="24"/>
        </w:rPr>
        <w:t>.</w:t>
      </w:r>
      <w:r w:rsidR="00520412">
        <w:rPr>
          <w:rFonts w:ascii="Times New Roman" w:eastAsiaTheme="minorHAnsi" w:hAnsi="Times New Roman"/>
          <w:bCs/>
          <w:sz w:val="24"/>
        </w:rPr>
        <w:t>,</w:t>
      </w:r>
      <w:r w:rsidRPr="000A0033">
        <w:rPr>
          <w:rFonts w:ascii="Times New Roman" w:eastAsiaTheme="minorHAnsi" w:hAnsi="Times New Roman"/>
          <w:bCs/>
          <w:sz w:val="24"/>
        </w:rPr>
        <w:t xml:space="preserve"> </w:t>
      </w:r>
      <w:r w:rsidRPr="00520412">
        <w:rPr>
          <w:rFonts w:ascii="Times New Roman" w:eastAsiaTheme="minorHAnsi" w:hAnsi="Times New Roman"/>
          <w:b/>
          <w:bCs/>
          <w:sz w:val="24"/>
        </w:rPr>
        <w:t>62</w:t>
      </w:r>
      <w:r w:rsidRPr="000A0033">
        <w:rPr>
          <w:rFonts w:ascii="Times New Roman" w:eastAsiaTheme="minorHAnsi" w:hAnsi="Times New Roman"/>
          <w:bCs/>
          <w:sz w:val="24"/>
        </w:rPr>
        <w:t>, 912-931.</w:t>
      </w:r>
    </w:p>
    <w:p w14:paraId="6C801F6B" w14:textId="77777777" w:rsidR="007668C4" w:rsidRPr="000A0033" w:rsidRDefault="007668C4" w:rsidP="0078149E">
      <w:pPr>
        <w:spacing w:line="480" w:lineRule="auto"/>
        <w:jc w:val="both"/>
        <w:rPr>
          <w:rFonts w:ascii="Times New Roman" w:eastAsiaTheme="minorHAnsi" w:hAnsi="Times New Roman"/>
          <w:bCs/>
          <w:sz w:val="24"/>
        </w:rPr>
      </w:pPr>
    </w:p>
    <w:p w14:paraId="0A422F88" w14:textId="55BC32F6" w:rsidR="007668C4" w:rsidRDefault="007668C4" w:rsidP="0078149E">
      <w:pPr>
        <w:spacing w:line="480" w:lineRule="auto"/>
        <w:jc w:val="both"/>
        <w:rPr>
          <w:rFonts w:ascii="Times New Roman" w:eastAsiaTheme="minorHAnsi" w:hAnsi="Times New Roman"/>
          <w:bCs/>
          <w:sz w:val="24"/>
        </w:rPr>
      </w:pPr>
      <w:proofErr w:type="spellStart"/>
      <w:r w:rsidRPr="00520412">
        <w:rPr>
          <w:rFonts w:ascii="Times New Roman" w:eastAsiaTheme="minorHAnsi" w:hAnsi="Times New Roman"/>
          <w:b/>
          <w:bCs/>
          <w:sz w:val="24"/>
        </w:rPr>
        <w:t>Ouchi</w:t>
      </w:r>
      <w:proofErr w:type="spellEnd"/>
      <w:r w:rsidRPr="00520412">
        <w:rPr>
          <w:rFonts w:ascii="Times New Roman" w:eastAsiaTheme="minorHAnsi" w:hAnsi="Times New Roman"/>
          <w:b/>
          <w:bCs/>
          <w:sz w:val="24"/>
        </w:rPr>
        <w:t>, S., Ethridge, F.G., James, E.W.</w:t>
      </w:r>
      <w:r w:rsidRPr="000A0033">
        <w:rPr>
          <w:rFonts w:ascii="Times New Roman" w:eastAsiaTheme="minorHAnsi" w:hAnsi="Times New Roman"/>
          <w:bCs/>
          <w:sz w:val="24"/>
        </w:rPr>
        <w:t xml:space="preserve"> </w:t>
      </w:r>
      <w:r w:rsidR="00520412">
        <w:rPr>
          <w:rFonts w:ascii="Times New Roman" w:eastAsiaTheme="minorHAnsi" w:hAnsi="Times New Roman"/>
          <w:bCs/>
          <w:sz w:val="24"/>
        </w:rPr>
        <w:t>and</w:t>
      </w:r>
      <w:r w:rsidRPr="000A0033">
        <w:rPr>
          <w:rFonts w:ascii="Times New Roman" w:eastAsiaTheme="minorHAnsi" w:hAnsi="Times New Roman"/>
          <w:bCs/>
          <w:sz w:val="24"/>
        </w:rPr>
        <w:t xml:space="preserve"> </w:t>
      </w:r>
      <w:r w:rsidRPr="00520412">
        <w:rPr>
          <w:rFonts w:ascii="Times New Roman" w:eastAsiaTheme="minorHAnsi" w:hAnsi="Times New Roman"/>
          <w:b/>
          <w:bCs/>
          <w:sz w:val="24"/>
        </w:rPr>
        <w:t>Schumm, S.A.</w:t>
      </w:r>
      <w:r w:rsidRPr="000A0033">
        <w:rPr>
          <w:rFonts w:ascii="Times New Roman" w:eastAsiaTheme="minorHAnsi" w:hAnsi="Times New Roman"/>
          <w:bCs/>
          <w:sz w:val="24"/>
        </w:rPr>
        <w:t xml:space="preserve"> (1995). Experimental study of </w:t>
      </w:r>
      <w:proofErr w:type="spellStart"/>
      <w:r w:rsidRPr="000A0033">
        <w:rPr>
          <w:rFonts w:ascii="Times New Roman" w:eastAsiaTheme="minorHAnsi" w:hAnsi="Times New Roman"/>
          <w:bCs/>
          <w:sz w:val="24"/>
        </w:rPr>
        <w:t>subaueous</w:t>
      </w:r>
      <w:proofErr w:type="spellEnd"/>
      <w:r w:rsidRPr="000A0033">
        <w:rPr>
          <w:rFonts w:ascii="Times New Roman" w:eastAsiaTheme="minorHAnsi" w:hAnsi="Times New Roman"/>
          <w:bCs/>
          <w:sz w:val="24"/>
        </w:rPr>
        <w:t xml:space="preserve"> fan development. In: Hartley, A.J., Prosser, D.J. (Eds.), Characterization of Deep Marine Clastic Systems. </w:t>
      </w:r>
      <w:r w:rsidRPr="00520412">
        <w:rPr>
          <w:rFonts w:ascii="Times New Roman" w:eastAsiaTheme="minorHAnsi" w:hAnsi="Times New Roman"/>
          <w:bCs/>
          <w:i/>
          <w:sz w:val="24"/>
        </w:rPr>
        <w:t>Geol</w:t>
      </w:r>
      <w:r w:rsidR="00520412" w:rsidRPr="00520412">
        <w:rPr>
          <w:rFonts w:ascii="Times New Roman" w:eastAsiaTheme="minorHAnsi" w:hAnsi="Times New Roman"/>
          <w:bCs/>
          <w:i/>
          <w:sz w:val="24"/>
        </w:rPr>
        <w:t>.</w:t>
      </w:r>
      <w:r w:rsidRPr="00520412">
        <w:rPr>
          <w:rFonts w:ascii="Times New Roman" w:eastAsiaTheme="minorHAnsi" w:hAnsi="Times New Roman"/>
          <w:bCs/>
          <w:i/>
          <w:sz w:val="24"/>
        </w:rPr>
        <w:t xml:space="preserve"> Soc</w:t>
      </w:r>
      <w:r w:rsidR="00520412" w:rsidRPr="00520412">
        <w:rPr>
          <w:rFonts w:ascii="Times New Roman" w:eastAsiaTheme="minorHAnsi" w:hAnsi="Times New Roman"/>
          <w:bCs/>
          <w:i/>
          <w:sz w:val="24"/>
        </w:rPr>
        <w:t>.</w:t>
      </w:r>
      <w:r w:rsidRPr="00520412">
        <w:rPr>
          <w:rFonts w:ascii="Times New Roman" w:eastAsiaTheme="minorHAnsi" w:hAnsi="Times New Roman"/>
          <w:bCs/>
          <w:i/>
          <w:sz w:val="24"/>
        </w:rPr>
        <w:t xml:space="preserve"> Spec</w:t>
      </w:r>
      <w:r w:rsidR="00520412" w:rsidRPr="00520412">
        <w:rPr>
          <w:rFonts w:ascii="Times New Roman" w:eastAsiaTheme="minorHAnsi" w:hAnsi="Times New Roman"/>
          <w:bCs/>
          <w:i/>
          <w:sz w:val="24"/>
        </w:rPr>
        <w:t>.</w:t>
      </w:r>
      <w:r w:rsidRPr="00520412">
        <w:rPr>
          <w:rFonts w:ascii="Times New Roman" w:eastAsiaTheme="minorHAnsi" w:hAnsi="Times New Roman"/>
          <w:bCs/>
          <w:i/>
          <w:sz w:val="24"/>
        </w:rPr>
        <w:t xml:space="preserve"> Publ</w:t>
      </w:r>
      <w:r w:rsidR="00520412">
        <w:rPr>
          <w:rFonts w:ascii="Times New Roman" w:eastAsiaTheme="minorHAnsi" w:hAnsi="Times New Roman"/>
          <w:bCs/>
          <w:sz w:val="24"/>
        </w:rPr>
        <w:t>.,</w:t>
      </w:r>
      <w:r w:rsidRPr="000A0033">
        <w:rPr>
          <w:rFonts w:ascii="Times New Roman" w:eastAsiaTheme="minorHAnsi" w:hAnsi="Times New Roman"/>
          <w:bCs/>
          <w:sz w:val="24"/>
        </w:rPr>
        <w:t xml:space="preserve"> </w:t>
      </w:r>
      <w:r w:rsidRPr="00520412">
        <w:rPr>
          <w:rFonts w:ascii="Times New Roman" w:eastAsiaTheme="minorHAnsi" w:hAnsi="Times New Roman"/>
          <w:b/>
          <w:bCs/>
          <w:sz w:val="24"/>
        </w:rPr>
        <w:t>4</w:t>
      </w:r>
      <w:r w:rsidRPr="000A0033">
        <w:rPr>
          <w:rFonts w:ascii="Times New Roman" w:eastAsiaTheme="minorHAnsi" w:hAnsi="Times New Roman"/>
          <w:bCs/>
          <w:sz w:val="24"/>
        </w:rPr>
        <w:t>, 13-29.</w:t>
      </w:r>
    </w:p>
    <w:p w14:paraId="7EC4C009" w14:textId="77777777" w:rsidR="00520412" w:rsidRPr="000A0033" w:rsidRDefault="00520412" w:rsidP="0078149E">
      <w:pPr>
        <w:spacing w:line="480" w:lineRule="auto"/>
        <w:jc w:val="both"/>
        <w:rPr>
          <w:rFonts w:ascii="Times New Roman" w:eastAsiaTheme="minorHAnsi" w:hAnsi="Times New Roman"/>
          <w:bCs/>
          <w:sz w:val="24"/>
        </w:rPr>
      </w:pPr>
    </w:p>
    <w:p w14:paraId="28261800" w14:textId="598A49C8" w:rsidR="007668C4" w:rsidRPr="000A0033" w:rsidRDefault="007668C4" w:rsidP="0078149E">
      <w:pPr>
        <w:spacing w:line="480" w:lineRule="auto"/>
        <w:jc w:val="both"/>
        <w:rPr>
          <w:rFonts w:ascii="Times New Roman" w:eastAsiaTheme="minorHAnsi" w:hAnsi="Times New Roman"/>
          <w:bCs/>
          <w:sz w:val="24"/>
        </w:rPr>
      </w:pPr>
      <w:proofErr w:type="spellStart"/>
      <w:r w:rsidRPr="00520412">
        <w:rPr>
          <w:rFonts w:ascii="Times New Roman" w:eastAsiaTheme="minorHAnsi" w:hAnsi="Times New Roman"/>
          <w:b/>
          <w:bCs/>
          <w:sz w:val="24"/>
        </w:rPr>
        <w:t>Palanques</w:t>
      </w:r>
      <w:proofErr w:type="spellEnd"/>
      <w:r w:rsidRPr="00520412">
        <w:rPr>
          <w:rFonts w:ascii="Times New Roman" w:eastAsiaTheme="minorHAnsi" w:hAnsi="Times New Roman"/>
          <w:b/>
          <w:bCs/>
          <w:sz w:val="24"/>
        </w:rPr>
        <w:t xml:space="preserve">, A., Kenyon, N.H., </w:t>
      </w:r>
      <w:proofErr w:type="spellStart"/>
      <w:r w:rsidRPr="00520412">
        <w:rPr>
          <w:rFonts w:ascii="Times New Roman" w:eastAsiaTheme="minorHAnsi" w:hAnsi="Times New Roman"/>
          <w:b/>
          <w:bCs/>
          <w:sz w:val="24"/>
        </w:rPr>
        <w:t>Aloso</w:t>
      </w:r>
      <w:proofErr w:type="spellEnd"/>
      <w:r w:rsidRPr="00520412">
        <w:rPr>
          <w:rFonts w:ascii="Times New Roman" w:eastAsiaTheme="minorHAnsi" w:hAnsi="Times New Roman"/>
          <w:b/>
          <w:bCs/>
          <w:sz w:val="24"/>
        </w:rPr>
        <w:t>, B.</w:t>
      </w:r>
      <w:r w:rsidRPr="000A0033">
        <w:rPr>
          <w:rFonts w:ascii="Times New Roman" w:eastAsiaTheme="minorHAnsi" w:hAnsi="Times New Roman"/>
          <w:bCs/>
          <w:sz w:val="24"/>
        </w:rPr>
        <w:t xml:space="preserve"> </w:t>
      </w:r>
      <w:r w:rsidR="00520412">
        <w:rPr>
          <w:rFonts w:ascii="Times New Roman" w:eastAsiaTheme="minorHAnsi" w:hAnsi="Times New Roman"/>
          <w:bCs/>
          <w:sz w:val="24"/>
        </w:rPr>
        <w:t>and</w:t>
      </w:r>
      <w:r w:rsidRPr="000A0033">
        <w:rPr>
          <w:rFonts w:ascii="Times New Roman" w:eastAsiaTheme="minorHAnsi" w:hAnsi="Times New Roman"/>
          <w:bCs/>
          <w:sz w:val="24"/>
        </w:rPr>
        <w:t xml:space="preserve"> </w:t>
      </w:r>
      <w:proofErr w:type="spellStart"/>
      <w:r w:rsidRPr="00520412">
        <w:rPr>
          <w:rFonts w:ascii="Times New Roman" w:eastAsiaTheme="minorHAnsi" w:hAnsi="Times New Roman"/>
          <w:b/>
          <w:bCs/>
          <w:sz w:val="24"/>
        </w:rPr>
        <w:t>Limonov</w:t>
      </w:r>
      <w:proofErr w:type="spellEnd"/>
      <w:r w:rsidRPr="00520412">
        <w:rPr>
          <w:rFonts w:ascii="Times New Roman" w:eastAsiaTheme="minorHAnsi" w:hAnsi="Times New Roman"/>
          <w:b/>
          <w:bCs/>
          <w:sz w:val="24"/>
        </w:rPr>
        <w:t>, A.</w:t>
      </w:r>
      <w:r w:rsidRPr="000A0033">
        <w:rPr>
          <w:rFonts w:ascii="Times New Roman" w:eastAsiaTheme="minorHAnsi" w:hAnsi="Times New Roman"/>
          <w:bCs/>
          <w:sz w:val="24"/>
        </w:rPr>
        <w:t xml:space="preserve"> (1995). Erosional and depositional patterns in the Valencia Channel mouth: An example of a modern channel-lobe transition zone. </w:t>
      </w:r>
      <w:r w:rsidRPr="00520412">
        <w:rPr>
          <w:rFonts w:ascii="Times New Roman" w:eastAsiaTheme="minorHAnsi" w:hAnsi="Times New Roman"/>
          <w:bCs/>
          <w:i/>
          <w:sz w:val="24"/>
        </w:rPr>
        <w:t>Mar</w:t>
      </w:r>
      <w:r w:rsidR="00520412" w:rsidRPr="00520412">
        <w:rPr>
          <w:rFonts w:ascii="Times New Roman" w:eastAsiaTheme="minorHAnsi" w:hAnsi="Times New Roman"/>
          <w:bCs/>
          <w:i/>
          <w:sz w:val="24"/>
        </w:rPr>
        <w:t>.</w:t>
      </w:r>
      <w:r w:rsidRPr="00520412">
        <w:rPr>
          <w:rFonts w:ascii="Times New Roman" w:eastAsiaTheme="minorHAnsi" w:hAnsi="Times New Roman"/>
          <w:bCs/>
          <w:i/>
          <w:sz w:val="24"/>
        </w:rPr>
        <w:t xml:space="preserve"> </w:t>
      </w:r>
      <w:proofErr w:type="spellStart"/>
      <w:r w:rsidRPr="00520412">
        <w:rPr>
          <w:rFonts w:ascii="Times New Roman" w:eastAsiaTheme="minorHAnsi" w:hAnsi="Times New Roman"/>
          <w:bCs/>
          <w:i/>
          <w:sz w:val="24"/>
        </w:rPr>
        <w:t>Geophys</w:t>
      </w:r>
      <w:proofErr w:type="spellEnd"/>
      <w:r w:rsidR="00520412" w:rsidRPr="00520412">
        <w:rPr>
          <w:rFonts w:ascii="Times New Roman" w:eastAsiaTheme="minorHAnsi" w:hAnsi="Times New Roman"/>
          <w:bCs/>
          <w:i/>
          <w:sz w:val="24"/>
        </w:rPr>
        <w:t>.</w:t>
      </w:r>
      <w:r w:rsidRPr="00520412">
        <w:rPr>
          <w:rFonts w:ascii="Times New Roman" w:eastAsiaTheme="minorHAnsi" w:hAnsi="Times New Roman"/>
          <w:bCs/>
          <w:i/>
          <w:sz w:val="24"/>
        </w:rPr>
        <w:t xml:space="preserve"> Res</w:t>
      </w:r>
      <w:r w:rsidR="00520412">
        <w:rPr>
          <w:rFonts w:ascii="Times New Roman" w:eastAsiaTheme="minorHAnsi" w:hAnsi="Times New Roman"/>
          <w:bCs/>
          <w:sz w:val="24"/>
        </w:rPr>
        <w:t>.,</w:t>
      </w:r>
      <w:r w:rsidRPr="000A0033">
        <w:rPr>
          <w:rFonts w:ascii="Times New Roman" w:eastAsiaTheme="minorHAnsi" w:hAnsi="Times New Roman"/>
          <w:bCs/>
          <w:sz w:val="24"/>
        </w:rPr>
        <w:t xml:space="preserve"> </w:t>
      </w:r>
      <w:r w:rsidRPr="00520412">
        <w:rPr>
          <w:rFonts w:ascii="Times New Roman" w:eastAsiaTheme="minorHAnsi" w:hAnsi="Times New Roman"/>
          <w:b/>
          <w:bCs/>
          <w:sz w:val="24"/>
        </w:rPr>
        <w:t>17</w:t>
      </w:r>
      <w:r w:rsidRPr="000A0033">
        <w:rPr>
          <w:rFonts w:ascii="Times New Roman" w:eastAsiaTheme="minorHAnsi" w:hAnsi="Times New Roman"/>
          <w:bCs/>
          <w:sz w:val="24"/>
        </w:rPr>
        <w:t xml:space="preserve">, 503-517. </w:t>
      </w:r>
    </w:p>
    <w:p w14:paraId="58737630" w14:textId="77777777" w:rsidR="007668C4" w:rsidRPr="000A0033" w:rsidRDefault="007668C4" w:rsidP="0078149E">
      <w:pPr>
        <w:spacing w:line="480" w:lineRule="auto"/>
        <w:jc w:val="both"/>
        <w:rPr>
          <w:rFonts w:ascii="Times New Roman" w:eastAsiaTheme="minorHAnsi" w:hAnsi="Times New Roman"/>
          <w:bCs/>
          <w:sz w:val="24"/>
        </w:rPr>
      </w:pPr>
    </w:p>
    <w:p w14:paraId="608A067F" w14:textId="76BC0AE5" w:rsidR="007668C4" w:rsidRPr="000A0033" w:rsidRDefault="007668C4" w:rsidP="0078149E">
      <w:pPr>
        <w:spacing w:line="480" w:lineRule="auto"/>
        <w:jc w:val="both"/>
        <w:rPr>
          <w:rFonts w:ascii="Times New Roman" w:eastAsiaTheme="minorHAnsi" w:hAnsi="Times New Roman"/>
          <w:bCs/>
          <w:sz w:val="24"/>
        </w:rPr>
      </w:pPr>
      <w:r w:rsidRPr="001E637A">
        <w:rPr>
          <w:rFonts w:ascii="Times New Roman" w:eastAsiaTheme="minorHAnsi" w:hAnsi="Times New Roman"/>
          <w:b/>
          <w:bCs/>
          <w:sz w:val="24"/>
        </w:rPr>
        <w:lastRenderedPageBreak/>
        <w:t xml:space="preserve">Parsons, J.D., </w:t>
      </w:r>
      <w:proofErr w:type="spellStart"/>
      <w:r w:rsidRPr="001E637A">
        <w:rPr>
          <w:rFonts w:ascii="Times New Roman" w:eastAsiaTheme="minorHAnsi" w:hAnsi="Times New Roman"/>
          <w:b/>
          <w:bCs/>
          <w:sz w:val="24"/>
        </w:rPr>
        <w:t>Schweller</w:t>
      </w:r>
      <w:proofErr w:type="spellEnd"/>
      <w:r w:rsidRPr="001E637A">
        <w:rPr>
          <w:rFonts w:ascii="Times New Roman" w:eastAsiaTheme="minorHAnsi" w:hAnsi="Times New Roman"/>
          <w:b/>
          <w:bCs/>
          <w:sz w:val="24"/>
        </w:rPr>
        <w:t xml:space="preserve">, W.J., </w:t>
      </w:r>
      <w:proofErr w:type="spellStart"/>
      <w:r w:rsidRPr="001E637A">
        <w:rPr>
          <w:rFonts w:ascii="Times New Roman" w:eastAsiaTheme="minorHAnsi" w:hAnsi="Times New Roman"/>
          <w:b/>
          <w:bCs/>
          <w:sz w:val="24"/>
        </w:rPr>
        <w:t>Stelting</w:t>
      </w:r>
      <w:proofErr w:type="spellEnd"/>
      <w:r w:rsidRPr="001E637A">
        <w:rPr>
          <w:rFonts w:ascii="Times New Roman" w:eastAsiaTheme="minorHAnsi" w:hAnsi="Times New Roman"/>
          <w:b/>
          <w:bCs/>
          <w:sz w:val="24"/>
        </w:rPr>
        <w:t>, C.W., Southard, J.B., Lyons, W.J.</w:t>
      </w:r>
      <w:r w:rsidRPr="000A0033">
        <w:rPr>
          <w:rFonts w:ascii="Times New Roman" w:eastAsiaTheme="minorHAnsi" w:hAnsi="Times New Roman"/>
          <w:bCs/>
          <w:sz w:val="24"/>
        </w:rPr>
        <w:t xml:space="preserve"> </w:t>
      </w:r>
      <w:r w:rsidR="001E637A">
        <w:rPr>
          <w:rFonts w:ascii="Times New Roman" w:eastAsiaTheme="minorHAnsi" w:hAnsi="Times New Roman"/>
          <w:bCs/>
          <w:sz w:val="24"/>
        </w:rPr>
        <w:t>and</w:t>
      </w:r>
      <w:r w:rsidRPr="000A0033">
        <w:rPr>
          <w:rFonts w:ascii="Times New Roman" w:eastAsiaTheme="minorHAnsi" w:hAnsi="Times New Roman"/>
          <w:bCs/>
          <w:sz w:val="24"/>
        </w:rPr>
        <w:t xml:space="preserve"> </w:t>
      </w:r>
      <w:proofErr w:type="spellStart"/>
      <w:r w:rsidRPr="001E637A">
        <w:rPr>
          <w:rFonts w:ascii="Times New Roman" w:eastAsiaTheme="minorHAnsi" w:hAnsi="Times New Roman"/>
          <w:b/>
          <w:bCs/>
          <w:sz w:val="24"/>
        </w:rPr>
        <w:t>Grotzinger</w:t>
      </w:r>
      <w:proofErr w:type="spellEnd"/>
      <w:r w:rsidRPr="001E637A">
        <w:rPr>
          <w:rFonts w:ascii="Times New Roman" w:eastAsiaTheme="minorHAnsi" w:hAnsi="Times New Roman"/>
          <w:b/>
          <w:bCs/>
          <w:sz w:val="24"/>
        </w:rPr>
        <w:t>, J.P.</w:t>
      </w:r>
      <w:r w:rsidRPr="000A0033">
        <w:rPr>
          <w:rFonts w:ascii="Times New Roman" w:eastAsiaTheme="minorHAnsi" w:hAnsi="Times New Roman"/>
          <w:bCs/>
          <w:sz w:val="24"/>
        </w:rPr>
        <w:t xml:space="preserve"> (2002). A preliminary experimental study of turbidite fan deposits. </w:t>
      </w:r>
      <w:r w:rsidRPr="001E637A">
        <w:rPr>
          <w:rFonts w:ascii="Times New Roman" w:eastAsiaTheme="minorHAnsi" w:hAnsi="Times New Roman"/>
          <w:bCs/>
          <w:i/>
          <w:sz w:val="24"/>
        </w:rPr>
        <w:t>J</w:t>
      </w:r>
      <w:r w:rsidR="001E637A" w:rsidRPr="001E637A">
        <w:rPr>
          <w:rFonts w:ascii="Times New Roman" w:eastAsiaTheme="minorHAnsi" w:hAnsi="Times New Roman"/>
          <w:bCs/>
          <w:i/>
          <w:sz w:val="24"/>
        </w:rPr>
        <w:t>.</w:t>
      </w:r>
      <w:r w:rsidRPr="001E637A">
        <w:rPr>
          <w:rFonts w:ascii="Times New Roman" w:eastAsiaTheme="minorHAnsi" w:hAnsi="Times New Roman"/>
          <w:bCs/>
          <w:i/>
          <w:sz w:val="24"/>
        </w:rPr>
        <w:t xml:space="preserve"> Sed</w:t>
      </w:r>
      <w:r w:rsidR="001E637A" w:rsidRPr="001E637A">
        <w:rPr>
          <w:rFonts w:ascii="Times New Roman" w:eastAsiaTheme="minorHAnsi" w:hAnsi="Times New Roman"/>
          <w:bCs/>
          <w:i/>
          <w:sz w:val="24"/>
        </w:rPr>
        <w:t>.</w:t>
      </w:r>
      <w:r w:rsidRPr="001E637A">
        <w:rPr>
          <w:rFonts w:ascii="Times New Roman" w:eastAsiaTheme="minorHAnsi" w:hAnsi="Times New Roman"/>
          <w:bCs/>
          <w:i/>
          <w:sz w:val="24"/>
        </w:rPr>
        <w:t xml:space="preserve"> Res</w:t>
      </w:r>
      <w:r w:rsidR="001E637A">
        <w:rPr>
          <w:rFonts w:ascii="Times New Roman" w:eastAsiaTheme="minorHAnsi" w:hAnsi="Times New Roman"/>
          <w:bCs/>
          <w:sz w:val="24"/>
        </w:rPr>
        <w:t>.,</w:t>
      </w:r>
      <w:r w:rsidRPr="000A0033">
        <w:rPr>
          <w:rFonts w:ascii="Times New Roman" w:eastAsiaTheme="minorHAnsi" w:hAnsi="Times New Roman"/>
          <w:bCs/>
          <w:sz w:val="24"/>
        </w:rPr>
        <w:t xml:space="preserve"> </w:t>
      </w:r>
      <w:r w:rsidRPr="001E637A">
        <w:rPr>
          <w:rFonts w:ascii="Times New Roman" w:eastAsiaTheme="minorHAnsi" w:hAnsi="Times New Roman"/>
          <w:b/>
          <w:bCs/>
          <w:sz w:val="24"/>
        </w:rPr>
        <w:t>72</w:t>
      </w:r>
      <w:r w:rsidRPr="000A0033">
        <w:rPr>
          <w:rFonts w:ascii="Times New Roman" w:eastAsiaTheme="minorHAnsi" w:hAnsi="Times New Roman"/>
          <w:bCs/>
          <w:sz w:val="24"/>
        </w:rPr>
        <w:t>, 619-628.</w:t>
      </w:r>
    </w:p>
    <w:p w14:paraId="2A282808" w14:textId="77777777" w:rsidR="007668C4" w:rsidRPr="000A0033" w:rsidRDefault="007668C4" w:rsidP="0078149E">
      <w:pPr>
        <w:spacing w:line="480" w:lineRule="auto"/>
        <w:jc w:val="both"/>
        <w:rPr>
          <w:rFonts w:ascii="Times New Roman" w:eastAsiaTheme="minorHAnsi" w:hAnsi="Times New Roman"/>
          <w:bCs/>
          <w:sz w:val="24"/>
        </w:rPr>
      </w:pPr>
    </w:p>
    <w:p w14:paraId="619471FA" w14:textId="23DC1380" w:rsidR="007668C4" w:rsidRPr="000A0033" w:rsidRDefault="007668C4" w:rsidP="0078149E">
      <w:pPr>
        <w:spacing w:line="480" w:lineRule="auto"/>
        <w:jc w:val="both"/>
        <w:rPr>
          <w:rFonts w:ascii="Times New Roman" w:eastAsiaTheme="minorHAnsi" w:hAnsi="Times New Roman"/>
          <w:bCs/>
          <w:sz w:val="24"/>
        </w:rPr>
      </w:pPr>
      <w:proofErr w:type="spellStart"/>
      <w:r w:rsidRPr="001E637A">
        <w:rPr>
          <w:rFonts w:ascii="Times New Roman" w:eastAsiaTheme="minorHAnsi" w:hAnsi="Times New Roman"/>
          <w:b/>
          <w:bCs/>
          <w:sz w:val="24"/>
        </w:rPr>
        <w:t>Pirmez</w:t>
      </w:r>
      <w:proofErr w:type="spellEnd"/>
      <w:r w:rsidRPr="001E637A">
        <w:rPr>
          <w:rFonts w:ascii="Times New Roman" w:eastAsiaTheme="minorHAnsi" w:hAnsi="Times New Roman"/>
          <w:b/>
          <w:bCs/>
          <w:sz w:val="24"/>
        </w:rPr>
        <w:t xml:space="preserve">, C., Prather, B.E., </w:t>
      </w:r>
      <w:proofErr w:type="spellStart"/>
      <w:r w:rsidRPr="001E637A">
        <w:rPr>
          <w:rFonts w:ascii="Times New Roman" w:eastAsiaTheme="minorHAnsi" w:hAnsi="Times New Roman"/>
          <w:b/>
          <w:bCs/>
          <w:sz w:val="24"/>
        </w:rPr>
        <w:t>Mallarino</w:t>
      </w:r>
      <w:proofErr w:type="spellEnd"/>
      <w:r w:rsidRPr="001E637A">
        <w:rPr>
          <w:rFonts w:ascii="Times New Roman" w:eastAsiaTheme="minorHAnsi" w:hAnsi="Times New Roman"/>
          <w:b/>
          <w:bCs/>
          <w:sz w:val="24"/>
        </w:rPr>
        <w:t xml:space="preserve">, G., </w:t>
      </w:r>
      <w:proofErr w:type="spellStart"/>
      <w:r w:rsidRPr="001E637A">
        <w:rPr>
          <w:rFonts w:ascii="Times New Roman" w:eastAsiaTheme="minorHAnsi" w:hAnsi="Times New Roman"/>
          <w:b/>
          <w:bCs/>
          <w:sz w:val="24"/>
        </w:rPr>
        <w:t>O'Hayer</w:t>
      </w:r>
      <w:proofErr w:type="spellEnd"/>
      <w:r w:rsidRPr="001E637A">
        <w:rPr>
          <w:rFonts w:ascii="Times New Roman" w:eastAsiaTheme="minorHAnsi" w:hAnsi="Times New Roman"/>
          <w:b/>
          <w:bCs/>
          <w:sz w:val="24"/>
        </w:rPr>
        <w:t xml:space="preserve">, W.W., </w:t>
      </w:r>
      <w:proofErr w:type="spellStart"/>
      <w:r w:rsidRPr="001E637A">
        <w:rPr>
          <w:rFonts w:ascii="Times New Roman" w:eastAsiaTheme="minorHAnsi" w:hAnsi="Times New Roman"/>
          <w:b/>
          <w:bCs/>
          <w:sz w:val="24"/>
        </w:rPr>
        <w:t>Droxler</w:t>
      </w:r>
      <w:proofErr w:type="spellEnd"/>
      <w:r w:rsidRPr="001E637A">
        <w:rPr>
          <w:rFonts w:ascii="Times New Roman" w:eastAsiaTheme="minorHAnsi" w:hAnsi="Times New Roman"/>
          <w:b/>
          <w:bCs/>
          <w:sz w:val="24"/>
        </w:rPr>
        <w:t>, A.W.</w:t>
      </w:r>
      <w:r w:rsidRPr="000A0033">
        <w:rPr>
          <w:rFonts w:ascii="Times New Roman" w:eastAsiaTheme="minorHAnsi" w:hAnsi="Times New Roman"/>
          <w:bCs/>
          <w:sz w:val="24"/>
        </w:rPr>
        <w:t xml:space="preserve"> </w:t>
      </w:r>
      <w:r w:rsidR="001E637A">
        <w:rPr>
          <w:rFonts w:ascii="Times New Roman" w:eastAsiaTheme="minorHAnsi" w:hAnsi="Times New Roman"/>
          <w:bCs/>
          <w:sz w:val="24"/>
        </w:rPr>
        <w:t>and</w:t>
      </w:r>
      <w:r w:rsidRPr="000A0033">
        <w:rPr>
          <w:rFonts w:ascii="Times New Roman" w:eastAsiaTheme="minorHAnsi" w:hAnsi="Times New Roman"/>
          <w:bCs/>
          <w:sz w:val="24"/>
        </w:rPr>
        <w:t xml:space="preserve"> </w:t>
      </w:r>
      <w:r w:rsidRPr="001E637A">
        <w:rPr>
          <w:rFonts w:ascii="Times New Roman" w:eastAsiaTheme="minorHAnsi" w:hAnsi="Times New Roman"/>
          <w:b/>
          <w:bCs/>
          <w:sz w:val="24"/>
        </w:rPr>
        <w:t>Winker, C.D.</w:t>
      </w:r>
      <w:r w:rsidRPr="000A0033">
        <w:rPr>
          <w:rFonts w:ascii="Times New Roman" w:eastAsiaTheme="minorHAnsi" w:hAnsi="Times New Roman"/>
          <w:bCs/>
          <w:sz w:val="24"/>
        </w:rPr>
        <w:t xml:space="preserve"> (2012). </w:t>
      </w:r>
      <w:proofErr w:type="spellStart"/>
      <w:r w:rsidRPr="000A0033">
        <w:rPr>
          <w:rFonts w:ascii="Times New Roman" w:eastAsiaTheme="minorHAnsi" w:hAnsi="Times New Roman"/>
          <w:bCs/>
          <w:sz w:val="24"/>
        </w:rPr>
        <w:t>Chronostratigraphy</w:t>
      </w:r>
      <w:proofErr w:type="spellEnd"/>
      <w:r w:rsidRPr="000A0033">
        <w:rPr>
          <w:rFonts w:ascii="Times New Roman" w:eastAsiaTheme="minorHAnsi" w:hAnsi="Times New Roman"/>
          <w:bCs/>
          <w:sz w:val="24"/>
        </w:rPr>
        <w:t xml:space="preserve"> of the </w:t>
      </w:r>
      <w:proofErr w:type="spellStart"/>
      <w:r w:rsidRPr="000A0033">
        <w:rPr>
          <w:rFonts w:ascii="Times New Roman" w:eastAsiaTheme="minorHAnsi" w:hAnsi="Times New Roman"/>
          <w:bCs/>
          <w:sz w:val="24"/>
        </w:rPr>
        <w:t>Brazos</w:t>
      </w:r>
      <w:proofErr w:type="spellEnd"/>
      <w:r w:rsidRPr="000A0033">
        <w:rPr>
          <w:rFonts w:ascii="Times New Roman" w:eastAsiaTheme="minorHAnsi" w:hAnsi="Times New Roman"/>
          <w:bCs/>
          <w:sz w:val="24"/>
        </w:rPr>
        <w:t xml:space="preserve">-Trinity depositional system, Western Gulf of Mexico: Implications for </w:t>
      </w:r>
      <w:proofErr w:type="spellStart"/>
      <w:r w:rsidRPr="000A0033">
        <w:rPr>
          <w:rFonts w:ascii="Times New Roman" w:eastAsiaTheme="minorHAnsi" w:hAnsi="Times New Roman"/>
          <w:bCs/>
          <w:sz w:val="24"/>
        </w:rPr>
        <w:t>deepwater</w:t>
      </w:r>
      <w:proofErr w:type="spellEnd"/>
      <w:r w:rsidRPr="000A0033">
        <w:rPr>
          <w:rFonts w:ascii="Times New Roman" w:eastAsiaTheme="minorHAnsi" w:hAnsi="Times New Roman"/>
          <w:bCs/>
          <w:sz w:val="24"/>
        </w:rPr>
        <w:t xml:space="preserve"> depositional models. In: </w:t>
      </w:r>
      <w:r w:rsidR="001E637A" w:rsidRPr="001E637A">
        <w:rPr>
          <w:rFonts w:ascii="Times New Roman" w:eastAsiaTheme="minorHAnsi" w:hAnsi="Times New Roman"/>
          <w:bCs/>
          <w:i/>
          <w:sz w:val="24"/>
        </w:rPr>
        <w:t>Application of the Principles of Seismic Geomorphology to Continental -Slope and Base-of-Slope Systems: Case Studies from Seafloor and Near-Seafloor Analogues</w:t>
      </w:r>
      <w:r w:rsidR="001E637A">
        <w:rPr>
          <w:rFonts w:ascii="Times New Roman" w:eastAsiaTheme="minorHAnsi" w:hAnsi="Times New Roman"/>
          <w:bCs/>
          <w:sz w:val="24"/>
        </w:rPr>
        <w:t xml:space="preserve"> (Eds. B.E.</w:t>
      </w:r>
      <w:r w:rsidR="001E637A" w:rsidRPr="000A0033">
        <w:rPr>
          <w:rFonts w:ascii="Times New Roman" w:eastAsiaTheme="minorHAnsi" w:hAnsi="Times New Roman"/>
          <w:bCs/>
          <w:sz w:val="24"/>
        </w:rPr>
        <w:t xml:space="preserve"> </w:t>
      </w:r>
      <w:r w:rsidRPr="000A0033">
        <w:rPr>
          <w:rFonts w:ascii="Times New Roman" w:eastAsiaTheme="minorHAnsi" w:hAnsi="Times New Roman"/>
          <w:bCs/>
          <w:sz w:val="24"/>
        </w:rPr>
        <w:t>Prather,</w:t>
      </w:r>
      <w:r w:rsidR="001E637A">
        <w:rPr>
          <w:rFonts w:ascii="Times New Roman" w:eastAsiaTheme="minorHAnsi" w:hAnsi="Times New Roman"/>
          <w:bCs/>
          <w:sz w:val="24"/>
        </w:rPr>
        <w:t xml:space="preserve"> M.E.</w:t>
      </w:r>
      <w:r w:rsidRPr="000A0033">
        <w:rPr>
          <w:rFonts w:ascii="Times New Roman" w:eastAsiaTheme="minorHAnsi" w:hAnsi="Times New Roman"/>
          <w:bCs/>
          <w:sz w:val="24"/>
        </w:rPr>
        <w:t xml:space="preserve"> </w:t>
      </w:r>
      <w:proofErr w:type="spellStart"/>
      <w:r w:rsidRPr="000A0033">
        <w:rPr>
          <w:rFonts w:ascii="Times New Roman" w:eastAsiaTheme="minorHAnsi" w:hAnsi="Times New Roman"/>
          <w:bCs/>
          <w:sz w:val="24"/>
        </w:rPr>
        <w:t>Deptuck</w:t>
      </w:r>
      <w:proofErr w:type="spellEnd"/>
      <w:r w:rsidRPr="000A0033">
        <w:rPr>
          <w:rFonts w:ascii="Times New Roman" w:eastAsiaTheme="minorHAnsi" w:hAnsi="Times New Roman"/>
          <w:bCs/>
          <w:sz w:val="24"/>
        </w:rPr>
        <w:t>,</w:t>
      </w:r>
      <w:r w:rsidR="001E637A">
        <w:rPr>
          <w:rFonts w:ascii="Times New Roman" w:eastAsiaTheme="minorHAnsi" w:hAnsi="Times New Roman"/>
          <w:bCs/>
          <w:sz w:val="24"/>
        </w:rPr>
        <w:t xml:space="preserve"> D.</w:t>
      </w:r>
      <w:r w:rsidRPr="000A0033">
        <w:rPr>
          <w:rFonts w:ascii="Times New Roman" w:eastAsiaTheme="minorHAnsi" w:hAnsi="Times New Roman"/>
          <w:bCs/>
          <w:sz w:val="24"/>
        </w:rPr>
        <w:t xml:space="preserve"> </w:t>
      </w:r>
      <w:proofErr w:type="spellStart"/>
      <w:r w:rsidRPr="000A0033">
        <w:rPr>
          <w:rFonts w:ascii="Times New Roman" w:eastAsiaTheme="minorHAnsi" w:hAnsi="Times New Roman"/>
          <w:bCs/>
          <w:sz w:val="24"/>
        </w:rPr>
        <w:t>Mohrig</w:t>
      </w:r>
      <w:proofErr w:type="spellEnd"/>
      <w:r w:rsidRPr="000A0033">
        <w:rPr>
          <w:rFonts w:ascii="Times New Roman" w:eastAsiaTheme="minorHAnsi" w:hAnsi="Times New Roman"/>
          <w:bCs/>
          <w:sz w:val="24"/>
        </w:rPr>
        <w:t>,</w:t>
      </w:r>
      <w:r w:rsidR="001E637A">
        <w:rPr>
          <w:rFonts w:ascii="Times New Roman" w:eastAsiaTheme="minorHAnsi" w:hAnsi="Times New Roman"/>
          <w:bCs/>
          <w:sz w:val="24"/>
        </w:rPr>
        <w:t xml:space="preserve"> B.</w:t>
      </w:r>
      <w:r w:rsidRPr="000A0033">
        <w:rPr>
          <w:rFonts w:ascii="Times New Roman" w:eastAsiaTheme="minorHAnsi" w:hAnsi="Times New Roman"/>
          <w:bCs/>
          <w:sz w:val="24"/>
        </w:rPr>
        <w:t xml:space="preserve"> van Hoorn</w:t>
      </w:r>
      <w:r w:rsidR="001E637A">
        <w:rPr>
          <w:rFonts w:ascii="Times New Roman" w:eastAsiaTheme="minorHAnsi" w:hAnsi="Times New Roman"/>
          <w:bCs/>
          <w:sz w:val="24"/>
        </w:rPr>
        <w:t xml:space="preserve"> and R.B.</w:t>
      </w:r>
      <w:r w:rsidRPr="000A0033">
        <w:rPr>
          <w:rFonts w:ascii="Times New Roman" w:eastAsiaTheme="minorHAnsi" w:hAnsi="Times New Roman"/>
          <w:bCs/>
          <w:sz w:val="24"/>
        </w:rPr>
        <w:t xml:space="preserve"> Wynn). </w:t>
      </w:r>
      <w:r w:rsidRPr="001E637A">
        <w:rPr>
          <w:rFonts w:ascii="Times New Roman" w:eastAsiaTheme="minorHAnsi" w:hAnsi="Times New Roman"/>
          <w:bCs/>
          <w:i/>
          <w:sz w:val="24"/>
        </w:rPr>
        <w:t>SEPM Spec</w:t>
      </w:r>
      <w:r w:rsidR="001E637A" w:rsidRPr="001E637A">
        <w:rPr>
          <w:rFonts w:ascii="Times New Roman" w:eastAsiaTheme="minorHAnsi" w:hAnsi="Times New Roman"/>
          <w:bCs/>
          <w:i/>
          <w:sz w:val="24"/>
        </w:rPr>
        <w:t>.</w:t>
      </w:r>
      <w:r w:rsidRPr="001E637A">
        <w:rPr>
          <w:rFonts w:ascii="Times New Roman" w:eastAsiaTheme="minorHAnsi" w:hAnsi="Times New Roman"/>
          <w:bCs/>
          <w:i/>
          <w:sz w:val="24"/>
        </w:rPr>
        <w:t xml:space="preserve"> Publ</w:t>
      </w:r>
      <w:r w:rsidR="001E637A" w:rsidRPr="001E637A">
        <w:rPr>
          <w:rFonts w:ascii="Times New Roman" w:eastAsiaTheme="minorHAnsi" w:hAnsi="Times New Roman"/>
          <w:bCs/>
          <w:i/>
          <w:sz w:val="24"/>
        </w:rPr>
        <w:t>.</w:t>
      </w:r>
      <w:r w:rsidR="001E637A">
        <w:rPr>
          <w:rFonts w:ascii="Times New Roman" w:eastAsiaTheme="minorHAnsi" w:hAnsi="Times New Roman"/>
          <w:bCs/>
          <w:sz w:val="24"/>
        </w:rPr>
        <w:t>,</w:t>
      </w:r>
      <w:r w:rsidRPr="000A0033">
        <w:rPr>
          <w:rFonts w:ascii="Times New Roman" w:eastAsiaTheme="minorHAnsi" w:hAnsi="Times New Roman"/>
          <w:bCs/>
          <w:sz w:val="24"/>
        </w:rPr>
        <w:t xml:space="preserve"> </w:t>
      </w:r>
      <w:r w:rsidRPr="001E637A">
        <w:rPr>
          <w:rFonts w:ascii="Times New Roman" w:eastAsiaTheme="minorHAnsi" w:hAnsi="Times New Roman"/>
          <w:b/>
          <w:bCs/>
          <w:sz w:val="24"/>
        </w:rPr>
        <w:t>99</w:t>
      </w:r>
      <w:r w:rsidRPr="000A0033">
        <w:rPr>
          <w:rFonts w:ascii="Times New Roman" w:eastAsiaTheme="minorHAnsi" w:hAnsi="Times New Roman"/>
          <w:bCs/>
          <w:sz w:val="24"/>
        </w:rPr>
        <w:t>, 112- 143.</w:t>
      </w:r>
    </w:p>
    <w:p w14:paraId="16E57112" w14:textId="77777777" w:rsidR="007668C4" w:rsidRPr="000A0033" w:rsidRDefault="007668C4" w:rsidP="0078149E">
      <w:pPr>
        <w:spacing w:line="480" w:lineRule="auto"/>
        <w:jc w:val="both"/>
        <w:rPr>
          <w:rFonts w:ascii="Times New Roman" w:eastAsiaTheme="minorHAnsi" w:hAnsi="Times New Roman"/>
          <w:bCs/>
          <w:sz w:val="24"/>
        </w:rPr>
      </w:pPr>
    </w:p>
    <w:p w14:paraId="7B2F6C91" w14:textId="1EBF1856" w:rsidR="007668C4" w:rsidRPr="000A0033" w:rsidRDefault="007668C4" w:rsidP="0078149E">
      <w:pPr>
        <w:spacing w:line="480" w:lineRule="auto"/>
        <w:jc w:val="both"/>
        <w:rPr>
          <w:rFonts w:ascii="Times New Roman" w:eastAsiaTheme="minorHAnsi" w:hAnsi="Times New Roman"/>
          <w:bCs/>
          <w:sz w:val="24"/>
        </w:rPr>
      </w:pPr>
      <w:proofErr w:type="spellStart"/>
      <w:r w:rsidRPr="001E637A">
        <w:rPr>
          <w:rFonts w:ascii="Times New Roman" w:eastAsiaTheme="minorHAnsi" w:hAnsi="Times New Roman"/>
          <w:b/>
          <w:bCs/>
          <w:sz w:val="24"/>
        </w:rPr>
        <w:t>Porten</w:t>
      </w:r>
      <w:proofErr w:type="spellEnd"/>
      <w:r w:rsidRPr="001E637A">
        <w:rPr>
          <w:rFonts w:ascii="Times New Roman" w:eastAsiaTheme="minorHAnsi" w:hAnsi="Times New Roman"/>
          <w:b/>
          <w:bCs/>
          <w:sz w:val="24"/>
        </w:rPr>
        <w:t xml:space="preserve">, K.W., Kane, I.A., </w:t>
      </w:r>
      <w:proofErr w:type="spellStart"/>
      <w:r w:rsidRPr="001E637A">
        <w:rPr>
          <w:rFonts w:ascii="Times New Roman" w:eastAsiaTheme="minorHAnsi" w:hAnsi="Times New Roman"/>
          <w:b/>
          <w:bCs/>
          <w:sz w:val="24"/>
        </w:rPr>
        <w:t>Warchoł</w:t>
      </w:r>
      <w:proofErr w:type="spellEnd"/>
      <w:r w:rsidRPr="001E637A">
        <w:rPr>
          <w:rFonts w:ascii="Times New Roman" w:eastAsiaTheme="minorHAnsi" w:hAnsi="Times New Roman"/>
          <w:b/>
          <w:bCs/>
          <w:sz w:val="24"/>
        </w:rPr>
        <w:t>, M.J.</w:t>
      </w:r>
      <w:r w:rsidRPr="000A0033">
        <w:rPr>
          <w:rFonts w:ascii="Times New Roman" w:eastAsiaTheme="minorHAnsi" w:hAnsi="Times New Roman"/>
          <w:bCs/>
          <w:sz w:val="24"/>
        </w:rPr>
        <w:t xml:space="preserve"> </w:t>
      </w:r>
      <w:r w:rsidR="001E637A">
        <w:rPr>
          <w:rFonts w:ascii="Times New Roman" w:eastAsiaTheme="minorHAnsi" w:hAnsi="Times New Roman"/>
          <w:bCs/>
          <w:sz w:val="24"/>
        </w:rPr>
        <w:t>and</w:t>
      </w:r>
      <w:r w:rsidRPr="000A0033">
        <w:rPr>
          <w:rFonts w:ascii="Times New Roman" w:eastAsiaTheme="minorHAnsi" w:hAnsi="Times New Roman"/>
          <w:bCs/>
          <w:sz w:val="24"/>
        </w:rPr>
        <w:t xml:space="preserve"> </w:t>
      </w:r>
      <w:r w:rsidRPr="001E637A">
        <w:rPr>
          <w:rFonts w:ascii="Times New Roman" w:eastAsiaTheme="minorHAnsi" w:hAnsi="Times New Roman"/>
          <w:b/>
          <w:bCs/>
          <w:sz w:val="24"/>
        </w:rPr>
        <w:t>Southern, S.J.</w:t>
      </w:r>
      <w:r w:rsidRPr="000A0033">
        <w:rPr>
          <w:rFonts w:ascii="Times New Roman" w:eastAsiaTheme="minorHAnsi" w:hAnsi="Times New Roman"/>
          <w:bCs/>
          <w:sz w:val="24"/>
        </w:rPr>
        <w:t xml:space="preserve"> (2017). A sedimentological process-based approach to depositional reservoir quality of deep-marine sandstones: an example from the </w:t>
      </w:r>
      <w:proofErr w:type="spellStart"/>
      <w:r w:rsidRPr="000A0033">
        <w:rPr>
          <w:rFonts w:ascii="Times New Roman" w:eastAsiaTheme="minorHAnsi" w:hAnsi="Times New Roman"/>
          <w:bCs/>
          <w:sz w:val="24"/>
        </w:rPr>
        <w:t>Springar</w:t>
      </w:r>
      <w:proofErr w:type="spellEnd"/>
      <w:r w:rsidRPr="000A0033">
        <w:rPr>
          <w:rFonts w:ascii="Times New Roman" w:eastAsiaTheme="minorHAnsi" w:hAnsi="Times New Roman"/>
          <w:bCs/>
          <w:sz w:val="24"/>
        </w:rPr>
        <w:t xml:space="preserve"> Formation, north-western </w:t>
      </w:r>
      <w:proofErr w:type="spellStart"/>
      <w:r w:rsidRPr="000A0033">
        <w:rPr>
          <w:rFonts w:ascii="Times New Roman" w:eastAsiaTheme="minorHAnsi" w:hAnsi="Times New Roman"/>
          <w:bCs/>
          <w:sz w:val="24"/>
        </w:rPr>
        <w:t>Vøring</w:t>
      </w:r>
      <w:proofErr w:type="spellEnd"/>
      <w:r w:rsidRPr="000A0033">
        <w:rPr>
          <w:rFonts w:ascii="Times New Roman" w:eastAsiaTheme="minorHAnsi" w:hAnsi="Times New Roman"/>
          <w:bCs/>
          <w:sz w:val="24"/>
        </w:rPr>
        <w:t xml:space="preserve"> Basin, Norwegian Sea. </w:t>
      </w:r>
      <w:r w:rsidRPr="001E637A">
        <w:rPr>
          <w:rFonts w:ascii="Times New Roman" w:eastAsiaTheme="minorHAnsi" w:hAnsi="Times New Roman"/>
          <w:bCs/>
          <w:i/>
          <w:sz w:val="24"/>
        </w:rPr>
        <w:t>J</w:t>
      </w:r>
      <w:r w:rsidR="001E637A" w:rsidRPr="001E637A">
        <w:rPr>
          <w:rFonts w:ascii="Times New Roman" w:eastAsiaTheme="minorHAnsi" w:hAnsi="Times New Roman"/>
          <w:bCs/>
          <w:i/>
          <w:sz w:val="24"/>
        </w:rPr>
        <w:t>.</w:t>
      </w:r>
      <w:r w:rsidRPr="001E637A">
        <w:rPr>
          <w:rFonts w:ascii="Times New Roman" w:eastAsiaTheme="minorHAnsi" w:hAnsi="Times New Roman"/>
          <w:bCs/>
          <w:i/>
          <w:sz w:val="24"/>
        </w:rPr>
        <w:t xml:space="preserve"> Sed</w:t>
      </w:r>
      <w:r w:rsidR="001E637A" w:rsidRPr="001E637A">
        <w:rPr>
          <w:rFonts w:ascii="Times New Roman" w:eastAsiaTheme="minorHAnsi" w:hAnsi="Times New Roman"/>
          <w:bCs/>
          <w:i/>
          <w:sz w:val="24"/>
        </w:rPr>
        <w:t>.</w:t>
      </w:r>
      <w:r w:rsidRPr="001E637A">
        <w:rPr>
          <w:rFonts w:ascii="Times New Roman" w:eastAsiaTheme="minorHAnsi" w:hAnsi="Times New Roman"/>
          <w:bCs/>
          <w:i/>
          <w:sz w:val="24"/>
        </w:rPr>
        <w:t xml:space="preserve"> Res</w:t>
      </w:r>
      <w:r w:rsidR="001E637A">
        <w:rPr>
          <w:rFonts w:ascii="Times New Roman" w:eastAsiaTheme="minorHAnsi" w:hAnsi="Times New Roman"/>
          <w:bCs/>
          <w:sz w:val="24"/>
        </w:rPr>
        <w:t>.,</w:t>
      </w:r>
      <w:r w:rsidRPr="000A0033">
        <w:rPr>
          <w:rFonts w:ascii="Times New Roman" w:eastAsiaTheme="minorHAnsi" w:hAnsi="Times New Roman"/>
          <w:bCs/>
          <w:sz w:val="24"/>
        </w:rPr>
        <w:t xml:space="preserve"> </w:t>
      </w:r>
      <w:r w:rsidRPr="001E637A">
        <w:rPr>
          <w:rFonts w:ascii="Times New Roman" w:eastAsiaTheme="minorHAnsi" w:hAnsi="Times New Roman"/>
          <w:b/>
          <w:bCs/>
          <w:sz w:val="24"/>
        </w:rPr>
        <w:t>86</w:t>
      </w:r>
      <w:r w:rsidRPr="000A0033">
        <w:rPr>
          <w:rFonts w:ascii="Times New Roman" w:eastAsiaTheme="minorHAnsi" w:hAnsi="Times New Roman"/>
          <w:bCs/>
          <w:sz w:val="24"/>
        </w:rPr>
        <w:t>, 1269-1286.</w:t>
      </w:r>
    </w:p>
    <w:p w14:paraId="6564FD3F" w14:textId="77777777" w:rsidR="007668C4" w:rsidRPr="000A0033" w:rsidRDefault="007668C4" w:rsidP="0078149E">
      <w:pPr>
        <w:spacing w:line="480" w:lineRule="auto"/>
        <w:jc w:val="both"/>
        <w:rPr>
          <w:rFonts w:ascii="Times New Roman" w:eastAsiaTheme="minorHAnsi" w:hAnsi="Times New Roman"/>
          <w:bCs/>
          <w:sz w:val="24"/>
        </w:rPr>
      </w:pPr>
    </w:p>
    <w:p w14:paraId="6E543C6A" w14:textId="29E545B8" w:rsidR="007668C4" w:rsidRPr="000A0033" w:rsidRDefault="007668C4" w:rsidP="0078149E">
      <w:pPr>
        <w:spacing w:line="480" w:lineRule="auto"/>
        <w:jc w:val="both"/>
        <w:rPr>
          <w:rFonts w:ascii="Times New Roman" w:eastAsiaTheme="minorHAnsi" w:hAnsi="Times New Roman"/>
          <w:bCs/>
          <w:sz w:val="24"/>
        </w:rPr>
      </w:pPr>
      <w:proofErr w:type="spellStart"/>
      <w:r w:rsidRPr="001E637A">
        <w:rPr>
          <w:rFonts w:ascii="Times New Roman" w:eastAsiaTheme="minorHAnsi" w:hAnsi="Times New Roman"/>
          <w:b/>
          <w:bCs/>
          <w:sz w:val="24"/>
        </w:rPr>
        <w:t>Posamentier</w:t>
      </w:r>
      <w:proofErr w:type="spellEnd"/>
      <w:r w:rsidRPr="001E637A">
        <w:rPr>
          <w:rFonts w:ascii="Times New Roman" w:eastAsiaTheme="minorHAnsi" w:hAnsi="Times New Roman"/>
          <w:b/>
          <w:bCs/>
          <w:sz w:val="24"/>
        </w:rPr>
        <w:t>, H.W.</w:t>
      </w:r>
      <w:r w:rsidRPr="000A0033">
        <w:rPr>
          <w:rFonts w:ascii="Times New Roman" w:eastAsiaTheme="minorHAnsi" w:hAnsi="Times New Roman"/>
          <w:bCs/>
          <w:sz w:val="24"/>
        </w:rPr>
        <w:t xml:space="preserve"> </w:t>
      </w:r>
      <w:r w:rsidR="001E637A">
        <w:rPr>
          <w:rFonts w:ascii="Times New Roman" w:eastAsiaTheme="minorHAnsi" w:hAnsi="Times New Roman"/>
          <w:bCs/>
          <w:sz w:val="24"/>
        </w:rPr>
        <w:t>and</w:t>
      </w:r>
      <w:r w:rsidRPr="000A0033">
        <w:rPr>
          <w:rFonts w:ascii="Times New Roman" w:eastAsiaTheme="minorHAnsi" w:hAnsi="Times New Roman"/>
          <w:bCs/>
          <w:sz w:val="24"/>
        </w:rPr>
        <w:t xml:space="preserve"> </w:t>
      </w:r>
      <w:proofErr w:type="spellStart"/>
      <w:r w:rsidRPr="001E637A">
        <w:rPr>
          <w:rFonts w:ascii="Times New Roman" w:eastAsiaTheme="minorHAnsi" w:hAnsi="Times New Roman"/>
          <w:b/>
          <w:bCs/>
          <w:sz w:val="24"/>
        </w:rPr>
        <w:t>Kolla</w:t>
      </w:r>
      <w:proofErr w:type="spellEnd"/>
      <w:r w:rsidRPr="001E637A">
        <w:rPr>
          <w:rFonts w:ascii="Times New Roman" w:eastAsiaTheme="minorHAnsi" w:hAnsi="Times New Roman"/>
          <w:b/>
          <w:bCs/>
          <w:sz w:val="24"/>
        </w:rPr>
        <w:t>, V.</w:t>
      </w:r>
      <w:r w:rsidRPr="000A0033">
        <w:rPr>
          <w:rFonts w:ascii="Times New Roman" w:eastAsiaTheme="minorHAnsi" w:hAnsi="Times New Roman"/>
          <w:bCs/>
          <w:sz w:val="24"/>
        </w:rPr>
        <w:t xml:space="preserve"> (2003). Seismic geomorphology and </w:t>
      </w:r>
      <w:proofErr w:type="spellStart"/>
      <w:r w:rsidRPr="000A0033">
        <w:rPr>
          <w:rFonts w:ascii="Times New Roman" w:eastAsiaTheme="minorHAnsi" w:hAnsi="Times New Roman"/>
          <w:bCs/>
          <w:sz w:val="24"/>
        </w:rPr>
        <w:t>stratigaphy</w:t>
      </w:r>
      <w:proofErr w:type="spellEnd"/>
      <w:r w:rsidRPr="000A0033">
        <w:rPr>
          <w:rFonts w:ascii="Times New Roman" w:eastAsiaTheme="minorHAnsi" w:hAnsi="Times New Roman"/>
          <w:bCs/>
          <w:sz w:val="24"/>
        </w:rPr>
        <w:t xml:space="preserve"> of depositional elements in deep-water settings. </w:t>
      </w:r>
      <w:r w:rsidRPr="001E637A">
        <w:rPr>
          <w:rFonts w:ascii="Times New Roman" w:eastAsiaTheme="minorHAnsi" w:hAnsi="Times New Roman"/>
          <w:bCs/>
          <w:i/>
          <w:sz w:val="24"/>
        </w:rPr>
        <w:t>J</w:t>
      </w:r>
      <w:r w:rsidR="001E637A" w:rsidRPr="001E637A">
        <w:rPr>
          <w:rFonts w:ascii="Times New Roman" w:eastAsiaTheme="minorHAnsi" w:hAnsi="Times New Roman"/>
          <w:bCs/>
          <w:i/>
          <w:sz w:val="24"/>
        </w:rPr>
        <w:t>.</w:t>
      </w:r>
      <w:r w:rsidRPr="001E637A">
        <w:rPr>
          <w:rFonts w:ascii="Times New Roman" w:eastAsiaTheme="minorHAnsi" w:hAnsi="Times New Roman"/>
          <w:bCs/>
          <w:i/>
          <w:sz w:val="24"/>
        </w:rPr>
        <w:t xml:space="preserve"> Sed</w:t>
      </w:r>
      <w:r w:rsidR="001E637A" w:rsidRPr="001E637A">
        <w:rPr>
          <w:rFonts w:ascii="Times New Roman" w:eastAsiaTheme="minorHAnsi" w:hAnsi="Times New Roman"/>
          <w:bCs/>
          <w:i/>
          <w:sz w:val="24"/>
        </w:rPr>
        <w:t>.</w:t>
      </w:r>
      <w:r w:rsidRPr="001E637A">
        <w:rPr>
          <w:rFonts w:ascii="Times New Roman" w:eastAsiaTheme="minorHAnsi" w:hAnsi="Times New Roman"/>
          <w:bCs/>
          <w:i/>
          <w:sz w:val="24"/>
        </w:rPr>
        <w:t xml:space="preserve"> Res</w:t>
      </w:r>
      <w:r w:rsidR="001E637A" w:rsidRPr="001E637A">
        <w:rPr>
          <w:rFonts w:ascii="Times New Roman" w:eastAsiaTheme="minorHAnsi" w:hAnsi="Times New Roman"/>
          <w:bCs/>
          <w:i/>
          <w:sz w:val="24"/>
        </w:rPr>
        <w:t>.</w:t>
      </w:r>
      <w:r w:rsidR="001E637A">
        <w:rPr>
          <w:rFonts w:ascii="Times New Roman" w:eastAsiaTheme="minorHAnsi" w:hAnsi="Times New Roman"/>
          <w:bCs/>
          <w:sz w:val="24"/>
        </w:rPr>
        <w:t>,</w:t>
      </w:r>
      <w:r w:rsidRPr="000A0033">
        <w:rPr>
          <w:rFonts w:ascii="Times New Roman" w:eastAsiaTheme="minorHAnsi" w:hAnsi="Times New Roman"/>
          <w:bCs/>
          <w:sz w:val="24"/>
        </w:rPr>
        <w:t xml:space="preserve"> </w:t>
      </w:r>
      <w:r w:rsidRPr="001E637A">
        <w:rPr>
          <w:rFonts w:ascii="Times New Roman" w:eastAsiaTheme="minorHAnsi" w:hAnsi="Times New Roman"/>
          <w:b/>
          <w:bCs/>
          <w:sz w:val="24"/>
        </w:rPr>
        <w:t>73</w:t>
      </w:r>
      <w:r w:rsidRPr="000A0033">
        <w:rPr>
          <w:rFonts w:ascii="Times New Roman" w:eastAsiaTheme="minorHAnsi" w:hAnsi="Times New Roman"/>
          <w:bCs/>
          <w:sz w:val="24"/>
        </w:rPr>
        <w:t>, 367-388.</w:t>
      </w:r>
    </w:p>
    <w:p w14:paraId="309EA93E" w14:textId="77777777" w:rsidR="007668C4" w:rsidRPr="000A0033" w:rsidRDefault="007668C4" w:rsidP="0078149E">
      <w:pPr>
        <w:spacing w:line="480" w:lineRule="auto"/>
        <w:jc w:val="both"/>
        <w:rPr>
          <w:rFonts w:ascii="Times New Roman" w:eastAsiaTheme="minorHAnsi" w:hAnsi="Times New Roman"/>
          <w:bCs/>
          <w:sz w:val="24"/>
        </w:rPr>
      </w:pPr>
    </w:p>
    <w:p w14:paraId="51CF7761" w14:textId="6E7F5500" w:rsidR="007668C4" w:rsidRPr="000A0033" w:rsidRDefault="007668C4" w:rsidP="0078149E">
      <w:pPr>
        <w:spacing w:line="480" w:lineRule="auto"/>
        <w:jc w:val="both"/>
        <w:rPr>
          <w:rFonts w:ascii="Times New Roman" w:eastAsiaTheme="minorHAnsi" w:hAnsi="Times New Roman"/>
          <w:bCs/>
          <w:sz w:val="24"/>
        </w:rPr>
      </w:pPr>
      <w:r w:rsidRPr="001E637A">
        <w:rPr>
          <w:rFonts w:ascii="Times New Roman" w:eastAsiaTheme="minorHAnsi" w:hAnsi="Times New Roman"/>
          <w:b/>
          <w:bCs/>
          <w:sz w:val="24"/>
        </w:rPr>
        <w:t xml:space="preserve">Pohl, F., </w:t>
      </w:r>
      <w:proofErr w:type="spellStart"/>
      <w:r w:rsidRPr="001E637A">
        <w:rPr>
          <w:rFonts w:ascii="Times New Roman" w:eastAsiaTheme="minorHAnsi" w:hAnsi="Times New Roman"/>
          <w:b/>
          <w:bCs/>
          <w:sz w:val="24"/>
        </w:rPr>
        <w:t>Eggenhuisen</w:t>
      </w:r>
      <w:proofErr w:type="spellEnd"/>
      <w:r w:rsidRPr="001E637A">
        <w:rPr>
          <w:rFonts w:ascii="Times New Roman" w:eastAsiaTheme="minorHAnsi" w:hAnsi="Times New Roman"/>
          <w:b/>
          <w:bCs/>
          <w:sz w:val="24"/>
        </w:rPr>
        <w:t xml:space="preserve">, J.T., </w:t>
      </w:r>
      <w:proofErr w:type="spellStart"/>
      <w:r w:rsidRPr="001E637A">
        <w:rPr>
          <w:rFonts w:ascii="Times New Roman" w:eastAsiaTheme="minorHAnsi" w:hAnsi="Times New Roman"/>
          <w:b/>
          <w:bCs/>
          <w:sz w:val="24"/>
        </w:rPr>
        <w:t>Cartigny</w:t>
      </w:r>
      <w:proofErr w:type="spellEnd"/>
      <w:r w:rsidRPr="001E637A">
        <w:rPr>
          <w:rFonts w:ascii="Times New Roman" w:eastAsiaTheme="minorHAnsi" w:hAnsi="Times New Roman"/>
          <w:b/>
          <w:bCs/>
          <w:sz w:val="24"/>
        </w:rPr>
        <w:t xml:space="preserve">, M., </w:t>
      </w:r>
      <w:proofErr w:type="spellStart"/>
      <w:r w:rsidRPr="001E637A">
        <w:rPr>
          <w:rFonts w:ascii="Times New Roman" w:eastAsiaTheme="minorHAnsi" w:hAnsi="Times New Roman"/>
          <w:b/>
          <w:bCs/>
          <w:sz w:val="24"/>
        </w:rPr>
        <w:t>Tilston</w:t>
      </w:r>
      <w:proofErr w:type="spellEnd"/>
      <w:r w:rsidRPr="001E637A">
        <w:rPr>
          <w:rFonts w:ascii="Times New Roman" w:eastAsiaTheme="minorHAnsi" w:hAnsi="Times New Roman"/>
          <w:b/>
          <w:bCs/>
          <w:sz w:val="24"/>
        </w:rPr>
        <w:t>, M.</w:t>
      </w:r>
      <w:r w:rsidRPr="000A0033">
        <w:rPr>
          <w:rFonts w:ascii="Times New Roman" w:eastAsiaTheme="minorHAnsi" w:hAnsi="Times New Roman"/>
          <w:bCs/>
          <w:sz w:val="24"/>
        </w:rPr>
        <w:t xml:space="preserve"> </w:t>
      </w:r>
      <w:r w:rsidR="001E637A">
        <w:rPr>
          <w:rFonts w:ascii="Times New Roman" w:eastAsiaTheme="minorHAnsi" w:hAnsi="Times New Roman"/>
          <w:bCs/>
          <w:sz w:val="24"/>
        </w:rPr>
        <w:t>and</w:t>
      </w:r>
      <w:r w:rsidRPr="000A0033">
        <w:rPr>
          <w:rFonts w:ascii="Times New Roman" w:eastAsiaTheme="minorHAnsi" w:hAnsi="Times New Roman"/>
          <w:bCs/>
          <w:sz w:val="24"/>
        </w:rPr>
        <w:t xml:space="preserve"> </w:t>
      </w:r>
      <w:proofErr w:type="spellStart"/>
      <w:r w:rsidRPr="001E637A">
        <w:rPr>
          <w:rFonts w:ascii="Times New Roman" w:eastAsiaTheme="minorHAnsi" w:hAnsi="Times New Roman"/>
          <w:b/>
          <w:bCs/>
          <w:sz w:val="24"/>
        </w:rPr>
        <w:t>Hermidas</w:t>
      </w:r>
      <w:proofErr w:type="spellEnd"/>
      <w:r w:rsidRPr="001E637A">
        <w:rPr>
          <w:rFonts w:ascii="Times New Roman" w:eastAsiaTheme="minorHAnsi" w:hAnsi="Times New Roman"/>
          <w:b/>
          <w:bCs/>
          <w:sz w:val="24"/>
        </w:rPr>
        <w:t>, N.</w:t>
      </w:r>
      <w:r w:rsidRPr="000A0033">
        <w:rPr>
          <w:rFonts w:ascii="Times New Roman" w:eastAsiaTheme="minorHAnsi" w:hAnsi="Times New Roman"/>
          <w:bCs/>
          <w:sz w:val="24"/>
        </w:rPr>
        <w:t xml:space="preserve"> (in review). The influence of a slope break on turbidite deposits: an experimental investigation.</w:t>
      </w:r>
    </w:p>
    <w:p w14:paraId="1F23A57F" w14:textId="77777777" w:rsidR="007668C4" w:rsidRPr="000A0033" w:rsidRDefault="007668C4" w:rsidP="0078149E">
      <w:pPr>
        <w:spacing w:line="480" w:lineRule="auto"/>
        <w:jc w:val="both"/>
        <w:rPr>
          <w:rFonts w:ascii="Times New Roman" w:eastAsiaTheme="minorHAnsi" w:hAnsi="Times New Roman"/>
          <w:bCs/>
          <w:sz w:val="24"/>
        </w:rPr>
      </w:pPr>
    </w:p>
    <w:p w14:paraId="3590CA23" w14:textId="07D03530" w:rsidR="007668C4" w:rsidRPr="000A0033" w:rsidRDefault="007668C4" w:rsidP="0078149E">
      <w:pPr>
        <w:spacing w:line="480" w:lineRule="auto"/>
        <w:jc w:val="both"/>
        <w:rPr>
          <w:rFonts w:ascii="Times New Roman" w:eastAsiaTheme="minorHAnsi" w:hAnsi="Times New Roman"/>
          <w:bCs/>
          <w:sz w:val="24"/>
        </w:rPr>
      </w:pPr>
      <w:r w:rsidRPr="004E3026">
        <w:rPr>
          <w:rFonts w:ascii="Times New Roman" w:eastAsiaTheme="minorHAnsi" w:hAnsi="Times New Roman"/>
          <w:b/>
          <w:bCs/>
          <w:sz w:val="24"/>
        </w:rPr>
        <w:lastRenderedPageBreak/>
        <w:t>Prather, B.E., Booth, J.R., Steffens, G.S.</w:t>
      </w:r>
      <w:r w:rsidRPr="000A0033">
        <w:rPr>
          <w:rFonts w:ascii="Times New Roman" w:eastAsiaTheme="minorHAnsi" w:hAnsi="Times New Roman"/>
          <w:bCs/>
          <w:sz w:val="24"/>
        </w:rPr>
        <w:t xml:space="preserve"> </w:t>
      </w:r>
      <w:r w:rsidR="004E3026">
        <w:rPr>
          <w:rFonts w:ascii="Times New Roman" w:eastAsiaTheme="minorHAnsi" w:hAnsi="Times New Roman"/>
          <w:bCs/>
          <w:sz w:val="24"/>
        </w:rPr>
        <w:t>and</w:t>
      </w:r>
      <w:r w:rsidRPr="000A0033">
        <w:rPr>
          <w:rFonts w:ascii="Times New Roman" w:eastAsiaTheme="minorHAnsi" w:hAnsi="Times New Roman"/>
          <w:bCs/>
          <w:sz w:val="24"/>
        </w:rPr>
        <w:t xml:space="preserve"> </w:t>
      </w:r>
      <w:r w:rsidRPr="004E3026">
        <w:rPr>
          <w:rFonts w:ascii="Times New Roman" w:eastAsiaTheme="minorHAnsi" w:hAnsi="Times New Roman"/>
          <w:b/>
          <w:bCs/>
          <w:sz w:val="24"/>
        </w:rPr>
        <w:t>Craig, P.A.</w:t>
      </w:r>
      <w:r w:rsidRPr="000A0033">
        <w:rPr>
          <w:rFonts w:ascii="Times New Roman" w:eastAsiaTheme="minorHAnsi" w:hAnsi="Times New Roman"/>
          <w:bCs/>
          <w:sz w:val="24"/>
        </w:rPr>
        <w:t xml:space="preserve"> (1998). Classification, lithologic calibration, and stratigraphic succession of seismic facies of </w:t>
      </w:r>
      <w:proofErr w:type="spellStart"/>
      <w:r w:rsidRPr="000A0033">
        <w:rPr>
          <w:rFonts w:ascii="Times New Roman" w:eastAsiaTheme="minorHAnsi" w:hAnsi="Times New Roman"/>
          <w:bCs/>
          <w:sz w:val="24"/>
        </w:rPr>
        <w:t>intraslope</w:t>
      </w:r>
      <w:proofErr w:type="spellEnd"/>
      <w:r w:rsidRPr="000A0033">
        <w:rPr>
          <w:rFonts w:ascii="Times New Roman" w:eastAsiaTheme="minorHAnsi" w:hAnsi="Times New Roman"/>
          <w:bCs/>
          <w:sz w:val="24"/>
        </w:rPr>
        <w:t xml:space="preserve"> basins, Deep-Water Gulf of Mexico. </w:t>
      </w:r>
      <w:r w:rsidRPr="004E3026">
        <w:rPr>
          <w:rFonts w:ascii="Times New Roman" w:eastAsiaTheme="minorHAnsi" w:hAnsi="Times New Roman"/>
          <w:bCs/>
          <w:i/>
          <w:sz w:val="24"/>
        </w:rPr>
        <w:t>AAPG Bull</w:t>
      </w:r>
      <w:r w:rsidR="004E3026">
        <w:rPr>
          <w:rFonts w:ascii="Times New Roman" w:eastAsiaTheme="minorHAnsi" w:hAnsi="Times New Roman"/>
          <w:bCs/>
          <w:i/>
          <w:sz w:val="24"/>
        </w:rPr>
        <w:t>.,</w:t>
      </w:r>
      <w:r w:rsidRPr="000A0033">
        <w:rPr>
          <w:rFonts w:ascii="Times New Roman" w:eastAsiaTheme="minorHAnsi" w:hAnsi="Times New Roman"/>
          <w:bCs/>
          <w:sz w:val="24"/>
        </w:rPr>
        <w:t xml:space="preserve"> </w:t>
      </w:r>
      <w:r w:rsidRPr="004E3026">
        <w:rPr>
          <w:rFonts w:ascii="Times New Roman" w:eastAsiaTheme="minorHAnsi" w:hAnsi="Times New Roman"/>
          <w:b/>
          <w:bCs/>
          <w:sz w:val="24"/>
        </w:rPr>
        <w:t>82</w:t>
      </w:r>
      <w:r w:rsidRPr="000A0033">
        <w:rPr>
          <w:rFonts w:ascii="Times New Roman" w:eastAsiaTheme="minorHAnsi" w:hAnsi="Times New Roman"/>
          <w:bCs/>
          <w:sz w:val="24"/>
        </w:rPr>
        <w:t>, 701-728.</w:t>
      </w:r>
    </w:p>
    <w:p w14:paraId="0EA761C2" w14:textId="77777777" w:rsidR="007668C4" w:rsidRPr="000A0033" w:rsidRDefault="007668C4" w:rsidP="0078149E">
      <w:pPr>
        <w:spacing w:line="480" w:lineRule="auto"/>
        <w:jc w:val="both"/>
        <w:rPr>
          <w:rFonts w:ascii="Times New Roman" w:eastAsiaTheme="minorHAnsi" w:hAnsi="Times New Roman"/>
          <w:bCs/>
          <w:sz w:val="24"/>
        </w:rPr>
      </w:pPr>
    </w:p>
    <w:p w14:paraId="465DF611" w14:textId="679ED8EB" w:rsidR="007668C4" w:rsidRPr="000A0033" w:rsidRDefault="007668C4" w:rsidP="0078149E">
      <w:pPr>
        <w:spacing w:line="480" w:lineRule="auto"/>
        <w:jc w:val="both"/>
        <w:rPr>
          <w:rFonts w:ascii="Times New Roman" w:eastAsiaTheme="minorHAnsi" w:hAnsi="Times New Roman"/>
          <w:bCs/>
          <w:sz w:val="24"/>
        </w:rPr>
      </w:pPr>
      <w:proofErr w:type="spellStart"/>
      <w:r w:rsidRPr="004E3026">
        <w:rPr>
          <w:rFonts w:ascii="Times New Roman" w:eastAsiaTheme="minorHAnsi" w:hAnsi="Times New Roman"/>
          <w:b/>
          <w:bCs/>
          <w:sz w:val="24"/>
        </w:rPr>
        <w:t>Prélat</w:t>
      </w:r>
      <w:proofErr w:type="spellEnd"/>
      <w:r w:rsidRPr="004E3026">
        <w:rPr>
          <w:rFonts w:ascii="Times New Roman" w:eastAsiaTheme="minorHAnsi" w:hAnsi="Times New Roman"/>
          <w:b/>
          <w:bCs/>
          <w:sz w:val="24"/>
        </w:rPr>
        <w:t>, A., Hodgson, D.M.</w:t>
      </w:r>
      <w:r w:rsidRPr="000A0033">
        <w:rPr>
          <w:rFonts w:ascii="Times New Roman" w:eastAsiaTheme="minorHAnsi" w:hAnsi="Times New Roman"/>
          <w:bCs/>
          <w:sz w:val="24"/>
        </w:rPr>
        <w:t xml:space="preserve"> </w:t>
      </w:r>
      <w:r w:rsidR="004E3026">
        <w:rPr>
          <w:rFonts w:ascii="Times New Roman" w:eastAsiaTheme="minorHAnsi" w:hAnsi="Times New Roman"/>
          <w:bCs/>
          <w:sz w:val="24"/>
        </w:rPr>
        <w:t>and</w:t>
      </w:r>
      <w:r w:rsidRPr="000A0033">
        <w:rPr>
          <w:rFonts w:ascii="Times New Roman" w:eastAsiaTheme="minorHAnsi" w:hAnsi="Times New Roman"/>
          <w:bCs/>
          <w:sz w:val="24"/>
        </w:rPr>
        <w:t xml:space="preserve"> </w:t>
      </w:r>
      <w:r w:rsidRPr="004E3026">
        <w:rPr>
          <w:rFonts w:ascii="Times New Roman" w:eastAsiaTheme="minorHAnsi" w:hAnsi="Times New Roman"/>
          <w:bCs/>
          <w:sz w:val="24"/>
        </w:rPr>
        <w:t>Flint, S.S.</w:t>
      </w:r>
      <w:r w:rsidRPr="000A0033">
        <w:rPr>
          <w:rFonts w:ascii="Times New Roman" w:eastAsiaTheme="minorHAnsi" w:hAnsi="Times New Roman"/>
          <w:bCs/>
          <w:sz w:val="24"/>
        </w:rPr>
        <w:t xml:space="preserve"> (2009). Evolution, architecture and hierarchy of distributary deep-water deposits: a high-resolution outcrop investigation from the Permian Karoo Basin, South Africa. </w:t>
      </w:r>
      <w:r w:rsidRPr="004E3026">
        <w:rPr>
          <w:rFonts w:ascii="Times New Roman" w:eastAsiaTheme="minorHAnsi" w:hAnsi="Times New Roman"/>
          <w:bCs/>
          <w:i/>
          <w:sz w:val="24"/>
        </w:rPr>
        <w:t>Sedimentology</w:t>
      </w:r>
      <w:r w:rsidR="004E3026">
        <w:rPr>
          <w:rFonts w:ascii="Times New Roman" w:eastAsiaTheme="minorHAnsi" w:hAnsi="Times New Roman"/>
          <w:bCs/>
          <w:sz w:val="24"/>
        </w:rPr>
        <w:t>,</w:t>
      </w:r>
      <w:r w:rsidRPr="000A0033">
        <w:rPr>
          <w:rFonts w:ascii="Times New Roman" w:eastAsiaTheme="minorHAnsi" w:hAnsi="Times New Roman"/>
          <w:bCs/>
          <w:sz w:val="24"/>
        </w:rPr>
        <w:t xml:space="preserve"> </w:t>
      </w:r>
      <w:r w:rsidRPr="004E3026">
        <w:rPr>
          <w:rFonts w:ascii="Times New Roman" w:eastAsiaTheme="minorHAnsi" w:hAnsi="Times New Roman"/>
          <w:b/>
          <w:bCs/>
          <w:sz w:val="24"/>
        </w:rPr>
        <w:t>56</w:t>
      </w:r>
      <w:r w:rsidRPr="000A0033">
        <w:rPr>
          <w:rFonts w:ascii="Times New Roman" w:eastAsiaTheme="minorHAnsi" w:hAnsi="Times New Roman"/>
          <w:bCs/>
          <w:sz w:val="24"/>
        </w:rPr>
        <w:t>, 2132-2154.</w:t>
      </w:r>
    </w:p>
    <w:p w14:paraId="1DB5B28F" w14:textId="77777777" w:rsidR="007668C4" w:rsidRPr="000A0033" w:rsidRDefault="007668C4" w:rsidP="0078149E">
      <w:pPr>
        <w:spacing w:line="480" w:lineRule="auto"/>
        <w:jc w:val="both"/>
        <w:rPr>
          <w:rFonts w:ascii="Times New Roman" w:eastAsiaTheme="minorHAnsi" w:hAnsi="Times New Roman"/>
          <w:bCs/>
          <w:sz w:val="24"/>
        </w:rPr>
      </w:pPr>
    </w:p>
    <w:p w14:paraId="5E8FDD42" w14:textId="49101295" w:rsidR="007668C4" w:rsidRPr="000A0033" w:rsidRDefault="007668C4" w:rsidP="0078149E">
      <w:pPr>
        <w:spacing w:line="480" w:lineRule="auto"/>
        <w:jc w:val="both"/>
        <w:rPr>
          <w:rFonts w:ascii="Times New Roman" w:eastAsiaTheme="minorHAnsi" w:hAnsi="Times New Roman"/>
          <w:bCs/>
          <w:sz w:val="24"/>
        </w:rPr>
      </w:pPr>
      <w:proofErr w:type="spellStart"/>
      <w:r w:rsidRPr="004E3026">
        <w:rPr>
          <w:rFonts w:ascii="Times New Roman" w:eastAsiaTheme="minorHAnsi" w:hAnsi="Times New Roman"/>
          <w:b/>
          <w:bCs/>
          <w:sz w:val="24"/>
        </w:rPr>
        <w:t>Prélat</w:t>
      </w:r>
      <w:proofErr w:type="spellEnd"/>
      <w:r w:rsidRPr="004E3026">
        <w:rPr>
          <w:rFonts w:ascii="Times New Roman" w:eastAsiaTheme="minorHAnsi" w:hAnsi="Times New Roman"/>
          <w:b/>
          <w:bCs/>
          <w:sz w:val="24"/>
        </w:rPr>
        <w:t xml:space="preserve">, A., </w:t>
      </w:r>
      <w:proofErr w:type="spellStart"/>
      <w:r w:rsidRPr="004E3026">
        <w:rPr>
          <w:rFonts w:ascii="Times New Roman" w:eastAsiaTheme="minorHAnsi" w:hAnsi="Times New Roman"/>
          <w:b/>
          <w:bCs/>
          <w:sz w:val="24"/>
        </w:rPr>
        <w:t>Covault</w:t>
      </w:r>
      <w:proofErr w:type="spellEnd"/>
      <w:r w:rsidRPr="004E3026">
        <w:rPr>
          <w:rFonts w:ascii="Times New Roman" w:eastAsiaTheme="minorHAnsi" w:hAnsi="Times New Roman"/>
          <w:b/>
          <w:bCs/>
          <w:sz w:val="24"/>
        </w:rPr>
        <w:t xml:space="preserve">, J.A., Hodgson, D.M., </w:t>
      </w:r>
      <w:proofErr w:type="spellStart"/>
      <w:r w:rsidRPr="004E3026">
        <w:rPr>
          <w:rFonts w:ascii="Times New Roman" w:eastAsiaTheme="minorHAnsi" w:hAnsi="Times New Roman"/>
          <w:b/>
          <w:bCs/>
          <w:sz w:val="24"/>
        </w:rPr>
        <w:t>Fildani</w:t>
      </w:r>
      <w:proofErr w:type="spellEnd"/>
      <w:r w:rsidRPr="004E3026">
        <w:rPr>
          <w:rFonts w:ascii="Times New Roman" w:eastAsiaTheme="minorHAnsi" w:hAnsi="Times New Roman"/>
          <w:b/>
          <w:bCs/>
          <w:sz w:val="24"/>
        </w:rPr>
        <w:t>, A.</w:t>
      </w:r>
      <w:r w:rsidRPr="000A0033">
        <w:rPr>
          <w:rFonts w:ascii="Times New Roman" w:eastAsiaTheme="minorHAnsi" w:hAnsi="Times New Roman"/>
          <w:bCs/>
          <w:sz w:val="24"/>
        </w:rPr>
        <w:t xml:space="preserve"> </w:t>
      </w:r>
      <w:r w:rsidR="004E3026">
        <w:rPr>
          <w:rFonts w:ascii="Times New Roman" w:eastAsiaTheme="minorHAnsi" w:hAnsi="Times New Roman"/>
          <w:bCs/>
          <w:sz w:val="24"/>
        </w:rPr>
        <w:t>and</w:t>
      </w:r>
      <w:r w:rsidRPr="000A0033">
        <w:rPr>
          <w:rFonts w:ascii="Times New Roman" w:eastAsiaTheme="minorHAnsi" w:hAnsi="Times New Roman"/>
          <w:bCs/>
          <w:sz w:val="24"/>
        </w:rPr>
        <w:t xml:space="preserve"> </w:t>
      </w:r>
      <w:r w:rsidRPr="004E3026">
        <w:rPr>
          <w:rFonts w:ascii="Times New Roman" w:eastAsiaTheme="minorHAnsi" w:hAnsi="Times New Roman"/>
          <w:b/>
          <w:bCs/>
          <w:sz w:val="24"/>
        </w:rPr>
        <w:t>Flint, S. S.</w:t>
      </w:r>
      <w:r w:rsidRPr="000A0033">
        <w:rPr>
          <w:rFonts w:ascii="Times New Roman" w:eastAsiaTheme="minorHAnsi" w:hAnsi="Times New Roman"/>
          <w:bCs/>
          <w:sz w:val="24"/>
        </w:rPr>
        <w:t xml:space="preserve"> (2010). Intrinsic controls on the range of volumes, morphologies, and dimensions of submarine lobes. </w:t>
      </w:r>
      <w:r w:rsidRPr="004E3026">
        <w:rPr>
          <w:rFonts w:ascii="Times New Roman" w:eastAsiaTheme="minorHAnsi" w:hAnsi="Times New Roman"/>
          <w:bCs/>
          <w:i/>
          <w:sz w:val="24"/>
        </w:rPr>
        <w:t>Sed</w:t>
      </w:r>
      <w:r w:rsidR="004E3026" w:rsidRPr="004E3026">
        <w:rPr>
          <w:rFonts w:ascii="Times New Roman" w:eastAsiaTheme="minorHAnsi" w:hAnsi="Times New Roman"/>
          <w:bCs/>
          <w:i/>
          <w:sz w:val="24"/>
        </w:rPr>
        <w:t>.</w:t>
      </w:r>
      <w:r w:rsidRPr="004E3026">
        <w:rPr>
          <w:rFonts w:ascii="Times New Roman" w:eastAsiaTheme="minorHAnsi" w:hAnsi="Times New Roman"/>
          <w:bCs/>
          <w:i/>
          <w:sz w:val="24"/>
        </w:rPr>
        <w:t xml:space="preserve"> Geol</w:t>
      </w:r>
      <w:r w:rsidR="004E3026">
        <w:rPr>
          <w:rFonts w:ascii="Times New Roman" w:eastAsiaTheme="minorHAnsi" w:hAnsi="Times New Roman"/>
          <w:bCs/>
          <w:sz w:val="24"/>
        </w:rPr>
        <w:t>.,</w:t>
      </w:r>
      <w:r w:rsidRPr="000A0033">
        <w:rPr>
          <w:rFonts w:ascii="Times New Roman" w:eastAsiaTheme="minorHAnsi" w:hAnsi="Times New Roman"/>
          <w:bCs/>
          <w:sz w:val="24"/>
        </w:rPr>
        <w:t xml:space="preserve"> </w:t>
      </w:r>
      <w:r w:rsidRPr="004E3026">
        <w:rPr>
          <w:rFonts w:ascii="Times New Roman" w:eastAsiaTheme="minorHAnsi" w:hAnsi="Times New Roman"/>
          <w:b/>
          <w:bCs/>
          <w:sz w:val="24"/>
        </w:rPr>
        <w:t>232</w:t>
      </w:r>
      <w:r w:rsidRPr="000A0033">
        <w:rPr>
          <w:rFonts w:ascii="Times New Roman" w:eastAsiaTheme="minorHAnsi" w:hAnsi="Times New Roman"/>
          <w:bCs/>
          <w:sz w:val="24"/>
        </w:rPr>
        <w:t>, 66-76.</w:t>
      </w:r>
    </w:p>
    <w:p w14:paraId="5028077D" w14:textId="77777777" w:rsidR="007668C4" w:rsidRPr="000A0033" w:rsidRDefault="007668C4" w:rsidP="0078149E">
      <w:pPr>
        <w:spacing w:line="480" w:lineRule="auto"/>
        <w:jc w:val="both"/>
        <w:rPr>
          <w:rFonts w:ascii="Times New Roman" w:eastAsiaTheme="minorHAnsi" w:hAnsi="Times New Roman"/>
          <w:bCs/>
          <w:sz w:val="24"/>
        </w:rPr>
      </w:pPr>
    </w:p>
    <w:p w14:paraId="2AB4306F" w14:textId="1303218B" w:rsidR="007668C4" w:rsidRPr="000A0033" w:rsidRDefault="007668C4" w:rsidP="0078149E">
      <w:pPr>
        <w:spacing w:line="480" w:lineRule="auto"/>
        <w:jc w:val="both"/>
        <w:rPr>
          <w:rFonts w:ascii="Times New Roman" w:eastAsiaTheme="minorHAnsi" w:hAnsi="Times New Roman"/>
          <w:bCs/>
          <w:sz w:val="24"/>
        </w:rPr>
      </w:pPr>
      <w:proofErr w:type="spellStart"/>
      <w:r w:rsidRPr="008A4981">
        <w:rPr>
          <w:rFonts w:ascii="Times New Roman" w:eastAsiaTheme="minorHAnsi" w:hAnsi="Times New Roman"/>
          <w:b/>
          <w:bCs/>
          <w:sz w:val="24"/>
        </w:rPr>
        <w:t>Prélat</w:t>
      </w:r>
      <w:proofErr w:type="spellEnd"/>
      <w:r w:rsidRPr="008A4981">
        <w:rPr>
          <w:rFonts w:ascii="Times New Roman" w:eastAsiaTheme="minorHAnsi" w:hAnsi="Times New Roman"/>
          <w:b/>
          <w:bCs/>
          <w:sz w:val="24"/>
        </w:rPr>
        <w:t>, A.</w:t>
      </w:r>
      <w:r w:rsidRPr="000A0033">
        <w:rPr>
          <w:rFonts w:ascii="Times New Roman" w:eastAsiaTheme="minorHAnsi" w:hAnsi="Times New Roman"/>
          <w:bCs/>
          <w:sz w:val="24"/>
        </w:rPr>
        <w:t xml:space="preserve"> </w:t>
      </w:r>
      <w:r w:rsidR="008A4981">
        <w:rPr>
          <w:rFonts w:ascii="Times New Roman" w:eastAsiaTheme="minorHAnsi" w:hAnsi="Times New Roman"/>
          <w:bCs/>
          <w:sz w:val="24"/>
        </w:rPr>
        <w:t>and</w:t>
      </w:r>
      <w:r w:rsidRPr="000A0033">
        <w:rPr>
          <w:rFonts w:ascii="Times New Roman" w:eastAsiaTheme="minorHAnsi" w:hAnsi="Times New Roman"/>
          <w:bCs/>
          <w:sz w:val="24"/>
        </w:rPr>
        <w:t xml:space="preserve"> </w:t>
      </w:r>
      <w:r w:rsidRPr="008A4981">
        <w:rPr>
          <w:rFonts w:ascii="Times New Roman" w:eastAsiaTheme="minorHAnsi" w:hAnsi="Times New Roman"/>
          <w:b/>
          <w:bCs/>
          <w:sz w:val="24"/>
        </w:rPr>
        <w:t>Hodgson, D.M.</w:t>
      </w:r>
      <w:r w:rsidRPr="000A0033">
        <w:rPr>
          <w:rFonts w:ascii="Times New Roman" w:eastAsiaTheme="minorHAnsi" w:hAnsi="Times New Roman"/>
          <w:bCs/>
          <w:sz w:val="24"/>
        </w:rPr>
        <w:t xml:space="preserve"> (2013). The full range of turbidite bed thickness patterns in submarine lobes: controls and implications. </w:t>
      </w:r>
      <w:r w:rsidRPr="008A4981">
        <w:rPr>
          <w:rFonts w:ascii="Times New Roman" w:eastAsiaTheme="minorHAnsi" w:hAnsi="Times New Roman"/>
          <w:bCs/>
          <w:i/>
          <w:sz w:val="24"/>
        </w:rPr>
        <w:t>J</w:t>
      </w:r>
      <w:r w:rsidR="008A4981" w:rsidRPr="008A4981">
        <w:rPr>
          <w:rFonts w:ascii="Times New Roman" w:eastAsiaTheme="minorHAnsi" w:hAnsi="Times New Roman"/>
          <w:bCs/>
          <w:i/>
          <w:sz w:val="24"/>
        </w:rPr>
        <w:t>.</w:t>
      </w:r>
      <w:r w:rsidRPr="008A4981">
        <w:rPr>
          <w:rFonts w:ascii="Times New Roman" w:eastAsiaTheme="minorHAnsi" w:hAnsi="Times New Roman"/>
          <w:bCs/>
          <w:i/>
          <w:sz w:val="24"/>
        </w:rPr>
        <w:t xml:space="preserve"> Geol</w:t>
      </w:r>
      <w:r w:rsidR="008A4981" w:rsidRPr="008A4981">
        <w:rPr>
          <w:rFonts w:ascii="Times New Roman" w:eastAsiaTheme="minorHAnsi" w:hAnsi="Times New Roman"/>
          <w:bCs/>
          <w:i/>
          <w:sz w:val="24"/>
        </w:rPr>
        <w:t>.</w:t>
      </w:r>
      <w:r w:rsidRPr="008A4981">
        <w:rPr>
          <w:rFonts w:ascii="Times New Roman" w:eastAsiaTheme="minorHAnsi" w:hAnsi="Times New Roman"/>
          <w:bCs/>
          <w:i/>
          <w:sz w:val="24"/>
        </w:rPr>
        <w:t xml:space="preserve"> Soc</w:t>
      </w:r>
      <w:r w:rsidR="008A4981" w:rsidRPr="008A4981">
        <w:rPr>
          <w:rFonts w:ascii="Times New Roman" w:eastAsiaTheme="minorHAnsi" w:hAnsi="Times New Roman"/>
          <w:bCs/>
          <w:i/>
          <w:sz w:val="24"/>
        </w:rPr>
        <w:t>.</w:t>
      </w:r>
      <w:r w:rsidRPr="008A4981">
        <w:rPr>
          <w:rFonts w:ascii="Times New Roman" w:eastAsiaTheme="minorHAnsi" w:hAnsi="Times New Roman"/>
          <w:bCs/>
          <w:i/>
          <w:sz w:val="24"/>
        </w:rPr>
        <w:t xml:space="preserve"> London</w:t>
      </w:r>
      <w:r w:rsidR="008A4981">
        <w:rPr>
          <w:rFonts w:ascii="Times New Roman" w:eastAsiaTheme="minorHAnsi" w:hAnsi="Times New Roman"/>
          <w:bCs/>
          <w:sz w:val="24"/>
        </w:rPr>
        <w:t>,</w:t>
      </w:r>
      <w:r w:rsidRPr="000A0033">
        <w:rPr>
          <w:rFonts w:ascii="Times New Roman" w:eastAsiaTheme="minorHAnsi" w:hAnsi="Times New Roman"/>
          <w:bCs/>
          <w:sz w:val="24"/>
        </w:rPr>
        <w:t xml:space="preserve"> </w:t>
      </w:r>
      <w:r w:rsidRPr="008A4981">
        <w:rPr>
          <w:rFonts w:ascii="Times New Roman" w:eastAsiaTheme="minorHAnsi" w:hAnsi="Times New Roman"/>
          <w:b/>
          <w:bCs/>
          <w:sz w:val="24"/>
        </w:rPr>
        <w:t>170</w:t>
      </w:r>
      <w:r w:rsidRPr="000A0033">
        <w:rPr>
          <w:rFonts w:ascii="Times New Roman" w:eastAsiaTheme="minorHAnsi" w:hAnsi="Times New Roman"/>
          <w:bCs/>
          <w:sz w:val="24"/>
        </w:rPr>
        <w:t>, 1-6.</w:t>
      </w:r>
    </w:p>
    <w:p w14:paraId="5DB2ECFC" w14:textId="77777777" w:rsidR="007668C4" w:rsidRPr="000A0033" w:rsidRDefault="007668C4" w:rsidP="0078149E">
      <w:pPr>
        <w:spacing w:line="480" w:lineRule="auto"/>
        <w:jc w:val="both"/>
        <w:rPr>
          <w:rFonts w:ascii="Times New Roman" w:eastAsiaTheme="minorHAnsi" w:hAnsi="Times New Roman"/>
          <w:bCs/>
          <w:sz w:val="24"/>
        </w:rPr>
      </w:pPr>
    </w:p>
    <w:p w14:paraId="343A7782" w14:textId="4E6CFD2A" w:rsidR="007668C4" w:rsidRPr="000A0033" w:rsidRDefault="007668C4" w:rsidP="0078149E">
      <w:pPr>
        <w:spacing w:line="480" w:lineRule="auto"/>
        <w:jc w:val="both"/>
        <w:rPr>
          <w:rFonts w:ascii="Times New Roman" w:eastAsiaTheme="minorHAnsi" w:hAnsi="Times New Roman"/>
          <w:bCs/>
          <w:sz w:val="24"/>
        </w:rPr>
      </w:pPr>
      <w:proofErr w:type="spellStart"/>
      <w:r w:rsidRPr="008A4981">
        <w:rPr>
          <w:rFonts w:ascii="Times New Roman" w:eastAsiaTheme="minorHAnsi" w:hAnsi="Times New Roman"/>
          <w:b/>
          <w:bCs/>
          <w:sz w:val="24"/>
        </w:rPr>
        <w:t>Pyles</w:t>
      </w:r>
      <w:proofErr w:type="spellEnd"/>
      <w:r w:rsidRPr="008A4981">
        <w:rPr>
          <w:rFonts w:ascii="Times New Roman" w:eastAsiaTheme="minorHAnsi" w:hAnsi="Times New Roman"/>
          <w:b/>
          <w:bCs/>
          <w:sz w:val="24"/>
        </w:rPr>
        <w:t>, D.R., Straub, K.M.</w:t>
      </w:r>
      <w:r w:rsidRPr="000A0033">
        <w:rPr>
          <w:rFonts w:ascii="Times New Roman" w:eastAsiaTheme="minorHAnsi" w:hAnsi="Times New Roman"/>
          <w:bCs/>
          <w:sz w:val="24"/>
        </w:rPr>
        <w:t xml:space="preserve"> </w:t>
      </w:r>
      <w:r w:rsidR="008A4981">
        <w:rPr>
          <w:rFonts w:ascii="Times New Roman" w:eastAsiaTheme="minorHAnsi" w:hAnsi="Times New Roman"/>
          <w:bCs/>
          <w:sz w:val="24"/>
        </w:rPr>
        <w:t>and</w:t>
      </w:r>
      <w:r w:rsidRPr="000A0033">
        <w:rPr>
          <w:rFonts w:ascii="Times New Roman" w:eastAsiaTheme="minorHAnsi" w:hAnsi="Times New Roman"/>
          <w:bCs/>
          <w:sz w:val="24"/>
        </w:rPr>
        <w:t xml:space="preserve"> </w:t>
      </w:r>
      <w:r w:rsidRPr="008A4981">
        <w:rPr>
          <w:rFonts w:ascii="Times New Roman" w:eastAsiaTheme="minorHAnsi" w:hAnsi="Times New Roman"/>
          <w:b/>
          <w:bCs/>
          <w:sz w:val="24"/>
        </w:rPr>
        <w:t>Stammer, J.G.</w:t>
      </w:r>
      <w:r w:rsidRPr="000A0033">
        <w:rPr>
          <w:rFonts w:ascii="Times New Roman" w:eastAsiaTheme="minorHAnsi" w:hAnsi="Times New Roman"/>
          <w:bCs/>
          <w:sz w:val="24"/>
        </w:rPr>
        <w:t xml:space="preserve"> (2013). Spatial variations in the composition of turbidites due to hydrodynamic fractionation. </w:t>
      </w:r>
      <w:proofErr w:type="spellStart"/>
      <w:r w:rsidRPr="008A4981">
        <w:rPr>
          <w:rFonts w:ascii="Times New Roman" w:eastAsiaTheme="minorHAnsi" w:hAnsi="Times New Roman"/>
          <w:bCs/>
          <w:i/>
          <w:sz w:val="24"/>
        </w:rPr>
        <w:t>Geophys</w:t>
      </w:r>
      <w:proofErr w:type="spellEnd"/>
      <w:r w:rsidR="008A4981" w:rsidRPr="008A4981">
        <w:rPr>
          <w:rFonts w:ascii="Times New Roman" w:eastAsiaTheme="minorHAnsi" w:hAnsi="Times New Roman"/>
          <w:bCs/>
          <w:i/>
          <w:sz w:val="24"/>
        </w:rPr>
        <w:t>.</w:t>
      </w:r>
      <w:r w:rsidRPr="008A4981">
        <w:rPr>
          <w:rFonts w:ascii="Times New Roman" w:eastAsiaTheme="minorHAnsi" w:hAnsi="Times New Roman"/>
          <w:bCs/>
          <w:i/>
          <w:sz w:val="24"/>
        </w:rPr>
        <w:t xml:space="preserve"> Res</w:t>
      </w:r>
      <w:r w:rsidR="008A4981" w:rsidRPr="008A4981">
        <w:rPr>
          <w:rFonts w:ascii="Times New Roman" w:eastAsiaTheme="minorHAnsi" w:hAnsi="Times New Roman"/>
          <w:bCs/>
          <w:i/>
          <w:sz w:val="24"/>
        </w:rPr>
        <w:t>.</w:t>
      </w:r>
      <w:r w:rsidRPr="008A4981">
        <w:rPr>
          <w:rFonts w:ascii="Times New Roman" w:eastAsiaTheme="minorHAnsi" w:hAnsi="Times New Roman"/>
          <w:bCs/>
          <w:i/>
          <w:sz w:val="24"/>
        </w:rPr>
        <w:t xml:space="preserve"> Lett</w:t>
      </w:r>
      <w:r w:rsidR="008A4981">
        <w:rPr>
          <w:rFonts w:ascii="Times New Roman" w:eastAsiaTheme="minorHAnsi" w:hAnsi="Times New Roman"/>
          <w:bCs/>
          <w:sz w:val="24"/>
        </w:rPr>
        <w:t>.,</w:t>
      </w:r>
      <w:r w:rsidRPr="000A0033">
        <w:rPr>
          <w:rFonts w:ascii="Times New Roman" w:eastAsiaTheme="minorHAnsi" w:hAnsi="Times New Roman"/>
          <w:bCs/>
          <w:sz w:val="24"/>
        </w:rPr>
        <w:t xml:space="preserve"> </w:t>
      </w:r>
      <w:r w:rsidRPr="008A4981">
        <w:rPr>
          <w:rFonts w:ascii="Times New Roman" w:eastAsiaTheme="minorHAnsi" w:hAnsi="Times New Roman"/>
          <w:b/>
          <w:bCs/>
          <w:sz w:val="24"/>
        </w:rPr>
        <w:t>40</w:t>
      </w:r>
      <w:r w:rsidRPr="000A0033">
        <w:rPr>
          <w:rFonts w:ascii="Times New Roman" w:eastAsiaTheme="minorHAnsi" w:hAnsi="Times New Roman"/>
          <w:bCs/>
          <w:sz w:val="24"/>
        </w:rPr>
        <w:t>, 3919-3923.</w:t>
      </w:r>
    </w:p>
    <w:p w14:paraId="420788A6" w14:textId="77777777" w:rsidR="007668C4" w:rsidRPr="000A0033" w:rsidRDefault="007668C4" w:rsidP="0078149E">
      <w:pPr>
        <w:spacing w:line="480" w:lineRule="auto"/>
        <w:jc w:val="both"/>
        <w:rPr>
          <w:rFonts w:ascii="Times New Roman" w:eastAsiaTheme="minorHAnsi" w:hAnsi="Times New Roman"/>
          <w:bCs/>
          <w:sz w:val="24"/>
        </w:rPr>
      </w:pPr>
    </w:p>
    <w:p w14:paraId="36121AA7" w14:textId="55A862FF" w:rsidR="007668C4" w:rsidRPr="008A4981" w:rsidRDefault="007668C4" w:rsidP="0078149E">
      <w:pPr>
        <w:spacing w:line="480" w:lineRule="auto"/>
        <w:jc w:val="both"/>
        <w:rPr>
          <w:rFonts w:ascii="Times New Roman" w:eastAsiaTheme="minorHAnsi" w:hAnsi="Times New Roman"/>
          <w:bCs/>
          <w:sz w:val="24"/>
          <w:lang w:val="de-DE"/>
        </w:rPr>
      </w:pPr>
      <w:r w:rsidRPr="008A4981">
        <w:rPr>
          <w:rFonts w:ascii="Times New Roman" w:eastAsiaTheme="minorHAnsi" w:hAnsi="Times New Roman"/>
          <w:b/>
          <w:bCs/>
          <w:sz w:val="24"/>
        </w:rPr>
        <w:t>Richardson, J.F.</w:t>
      </w:r>
      <w:r w:rsidRPr="000A0033">
        <w:rPr>
          <w:rFonts w:ascii="Times New Roman" w:eastAsiaTheme="minorHAnsi" w:hAnsi="Times New Roman"/>
          <w:bCs/>
          <w:sz w:val="24"/>
        </w:rPr>
        <w:t xml:space="preserve"> </w:t>
      </w:r>
      <w:r w:rsidR="008A4981">
        <w:rPr>
          <w:rFonts w:ascii="Times New Roman" w:eastAsiaTheme="minorHAnsi" w:hAnsi="Times New Roman"/>
          <w:bCs/>
          <w:sz w:val="24"/>
        </w:rPr>
        <w:t>and</w:t>
      </w:r>
      <w:r w:rsidRPr="000A0033">
        <w:rPr>
          <w:rFonts w:ascii="Times New Roman" w:eastAsiaTheme="minorHAnsi" w:hAnsi="Times New Roman"/>
          <w:bCs/>
          <w:sz w:val="24"/>
        </w:rPr>
        <w:t xml:space="preserve"> </w:t>
      </w:r>
      <w:proofErr w:type="spellStart"/>
      <w:r w:rsidRPr="008A4981">
        <w:rPr>
          <w:rFonts w:ascii="Times New Roman" w:eastAsiaTheme="minorHAnsi" w:hAnsi="Times New Roman"/>
          <w:b/>
          <w:bCs/>
          <w:sz w:val="24"/>
        </w:rPr>
        <w:t>Zaki</w:t>
      </w:r>
      <w:proofErr w:type="spellEnd"/>
      <w:r w:rsidRPr="008A4981">
        <w:rPr>
          <w:rFonts w:ascii="Times New Roman" w:eastAsiaTheme="minorHAnsi" w:hAnsi="Times New Roman"/>
          <w:b/>
          <w:bCs/>
          <w:sz w:val="24"/>
        </w:rPr>
        <w:t>, W.N.</w:t>
      </w:r>
      <w:r w:rsidRPr="000A0033">
        <w:rPr>
          <w:rFonts w:ascii="Times New Roman" w:eastAsiaTheme="minorHAnsi" w:hAnsi="Times New Roman"/>
          <w:bCs/>
          <w:sz w:val="24"/>
        </w:rPr>
        <w:t xml:space="preserve"> (1954). The sedimentation of a suspension of uniform spheres under conditions of viscous flow. </w:t>
      </w:r>
      <w:r w:rsidRPr="008A4981">
        <w:rPr>
          <w:rFonts w:ascii="Times New Roman" w:eastAsiaTheme="minorHAnsi" w:hAnsi="Times New Roman"/>
          <w:bCs/>
          <w:i/>
          <w:sz w:val="24"/>
          <w:lang w:val="de-DE"/>
        </w:rPr>
        <w:t>Chem</w:t>
      </w:r>
      <w:r w:rsidR="008A4981" w:rsidRPr="008A4981">
        <w:rPr>
          <w:rFonts w:ascii="Times New Roman" w:eastAsiaTheme="minorHAnsi" w:hAnsi="Times New Roman"/>
          <w:bCs/>
          <w:i/>
          <w:sz w:val="24"/>
          <w:lang w:val="de-DE"/>
        </w:rPr>
        <w:t>.</w:t>
      </w:r>
      <w:r w:rsidRPr="008A4981">
        <w:rPr>
          <w:rFonts w:ascii="Times New Roman" w:eastAsiaTheme="minorHAnsi" w:hAnsi="Times New Roman"/>
          <w:bCs/>
          <w:i/>
          <w:sz w:val="24"/>
          <w:lang w:val="de-DE"/>
        </w:rPr>
        <w:t xml:space="preserve"> Eng</w:t>
      </w:r>
      <w:r w:rsidR="008A4981" w:rsidRPr="008A4981">
        <w:rPr>
          <w:rFonts w:ascii="Times New Roman" w:eastAsiaTheme="minorHAnsi" w:hAnsi="Times New Roman"/>
          <w:bCs/>
          <w:i/>
          <w:sz w:val="24"/>
          <w:lang w:val="de-DE"/>
        </w:rPr>
        <w:t>.</w:t>
      </w:r>
      <w:r w:rsidRPr="008A4981">
        <w:rPr>
          <w:rFonts w:ascii="Times New Roman" w:eastAsiaTheme="minorHAnsi" w:hAnsi="Times New Roman"/>
          <w:bCs/>
          <w:i/>
          <w:sz w:val="24"/>
          <w:lang w:val="de-DE"/>
        </w:rPr>
        <w:t xml:space="preserve"> Sci</w:t>
      </w:r>
      <w:r w:rsidR="008A4981" w:rsidRPr="008A4981">
        <w:rPr>
          <w:rFonts w:ascii="Times New Roman" w:eastAsiaTheme="minorHAnsi" w:hAnsi="Times New Roman"/>
          <w:bCs/>
          <w:sz w:val="24"/>
          <w:lang w:val="de-DE"/>
        </w:rPr>
        <w:t>.,</w:t>
      </w:r>
      <w:r w:rsidRPr="008A4981">
        <w:rPr>
          <w:rFonts w:ascii="Times New Roman" w:eastAsiaTheme="minorHAnsi" w:hAnsi="Times New Roman"/>
          <w:bCs/>
          <w:sz w:val="24"/>
          <w:lang w:val="de-DE"/>
        </w:rPr>
        <w:t xml:space="preserve"> </w:t>
      </w:r>
      <w:r w:rsidRPr="008A4981">
        <w:rPr>
          <w:rFonts w:ascii="Times New Roman" w:eastAsiaTheme="minorHAnsi" w:hAnsi="Times New Roman"/>
          <w:b/>
          <w:bCs/>
          <w:sz w:val="24"/>
          <w:lang w:val="de-DE"/>
        </w:rPr>
        <w:t>3</w:t>
      </w:r>
      <w:r w:rsidRPr="008A4981">
        <w:rPr>
          <w:rFonts w:ascii="Times New Roman" w:eastAsiaTheme="minorHAnsi" w:hAnsi="Times New Roman"/>
          <w:bCs/>
          <w:sz w:val="24"/>
          <w:lang w:val="de-DE"/>
        </w:rPr>
        <w:t>, 65-73.</w:t>
      </w:r>
    </w:p>
    <w:p w14:paraId="6F95440B" w14:textId="77777777" w:rsidR="007668C4" w:rsidRPr="008A4981" w:rsidRDefault="007668C4" w:rsidP="0078149E">
      <w:pPr>
        <w:spacing w:line="480" w:lineRule="auto"/>
        <w:jc w:val="both"/>
        <w:rPr>
          <w:rFonts w:ascii="Times New Roman" w:eastAsiaTheme="minorHAnsi" w:hAnsi="Times New Roman"/>
          <w:bCs/>
          <w:sz w:val="24"/>
          <w:lang w:val="de-DE"/>
        </w:rPr>
      </w:pPr>
    </w:p>
    <w:p w14:paraId="4C604FDC" w14:textId="378BD080" w:rsidR="007668C4" w:rsidRPr="000A0033" w:rsidRDefault="007668C4" w:rsidP="0078149E">
      <w:pPr>
        <w:spacing w:line="480" w:lineRule="auto"/>
        <w:jc w:val="both"/>
        <w:rPr>
          <w:rFonts w:ascii="Times New Roman" w:eastAsiaTheme="minorHAnsi" w:hAnsi="Times New Roman"/>
          <w:bCs/>
          <w:sz w:val="24"/>
        </w:rPr>
      </w:pPr>
      <w:r w:rsidRPr="008A4981">
        <w:rPr>
          <w:rFonts w:ascii="Times New Roman" w:eastAsiaTheme="minorHAnsi" w:hAnsi="Times New Roman"/>
          <w:b/>
          <w:bCs/>
          <w:sz w:val="24"/>
          <w:lang w:val="de-DE"/>
        </w:rPr>
        <w:t>Saller, A.H., Noah, J.T., Prama Ruzuar, A.</w:t>
      </w:r>
      <w:r w:rsidRPr="008A4981">
        <w:rPr>
          <w:rFonts w:ascii="Times New Roman" w:eastAsiaTheme="minorHAnsi" w:hAnsi="Times New Roman"/>
          <w:bCs/>
          <w:sz w:val="24"/>
          <w:lang w:val="de-DE"/>
        </w:rPr>
        <w:t xml:space="preserve"> </w:t>
      </w:r>
      <w:r w:rsidR="008A4981" w:rsidRPr="008A4981">
        <w:rPr>
          <w:rFonts w:ascii="Times New Roman" w:eastAsiaTheme="minorHAnsi" w:hAnsi="Times New Roman"/>
          <w:bCs/>
          <w:sz w:val="24"/>
          <w:lang w:val="de-DE"/>
        </w:rPr>
        <w:t>and</w:t>
      </w:r>
      <w:r w:rsidRPr="008A4981">
        <w:rPr>
          <w:rFonts w:ascii="Times New Roman" w:eastAsiaTheme="minorHAnsi" w:hAnsi="Times New Roman"/>
          <w:bCs/>
          <w:sz w:val="24"/>
          <w:lang w:val="de-DE"/>
        </w:rPr>
        <w:t xml:space="preserve"> </w:t>
      </w:r>
      <w:r w:rsidRPr="008A4981">
        <w:rPr>
          <w:rFonts w:ascii="Times New Roman" w:eastAsiaTheme="minorHAnsi" w:hAnsi="Times New Roman"/>
          <w:b/>
          <w:bCs/>
          <w:sz w:val="24"/>
          <w:lang w:val="de-DE"/>
        </w:rPr>
        <w:t>Schneider, R.</w:t>
      </w:r>
      <w:r w:rsidRPr="008A4981">
        <w:rPr>
          <w:rFonts w:ascii="Times New Roman" w:eastAsiaTheme="minorHAnsi" w:hAnsi="Times New Roman"/>
          <w:bCs/>
          <w:sz w:val="24"/>
          <w:lang w:val="de-DE"/>
        </w:rPr>
        <w:t xml:space="preserve"> (2004). </w:t>
      </w:r>
      <w:r w:rsidRPr="000A0033">
        <w:rPr>
          <w:rFonts w:ascii="Times New Roman" w:eastAsiaTheme="minorHAnsi" w:hAnsi="Times New Roman"/>
          <w:bCs/>
          <w:sz w:val="24"/>
        </w:rPr>
        <w:t xml:space="preserve">Linked </w:t>
      </w:r>
      <w:proofErr w:type="spellStart"/>
      <w:r w:rsidRPr="000A0033">
        <w:rPr>
          <w:rFonts w:ascii="Times New Roman" w:eastAsiaTheme="minorHAnsi" w:hAnsi="Times New Roman"/>
          <w:bCs/>
          <w:sz w:val="24"/>
        </w:rPr>
        <w:t>lowstand</w:t>
      </w:r>
      <w:proofErr w:type="spellEnd"/>
      <w:r w:rsidRPr="000A0033">
        <w:rPr>
          <w:rFonts w:ascii="Times New Roman" w:eastAsiaTheme="minorHAnsi" w:hAnsi="Times New Roman"/>
          <w:bCs/>
          <w:sz w:val="24"/>
        </w:rPr>
        <w:t xml:space="preserve"> delta to basin-floor fan deposition, offshore Indonesia: An </w:t>
      </w:r>
      <w:proofErr w:type="spellStart"/>
      <w:r w:rsidRPr="000A0033">
        <w:rPr>
          <w:rFonts w:ascii="Times New Roman" w:eastAsiaTheme="minorHAnsi" w:hAnsi="Times New Roman"/>
          <w:bCs/>
          <w:sz w:val="24"/>
        </w:rPr>
        <w:t>analog</w:t>
      </w:r>
      <w:proofErr w:type="spellEnd"/>
      <w:r w:rsidRPr="000A0033">
        <w:rPr>
          <w:rFonts w:ascii="Times New Roman" w:eastAsiaTheme="minorHAnsi" w:hAnsi="Times New Roman"/>
          <w:bCs/>
          <w:sz w:val="24"/>
        </w:rPr>
        <w:t xml:space="preserve"> for deep-water reservoir systems. </w:t>
      </w:r>
      <w:r w:rsidRPr="008A4981">
        <w:rPr>
          <w:rFonts w:ascii="Times New Roman" w:eastAsiaTheme="minorHAnsi" w:hAnsi="Times New Roman"/>
          <w:bCs/>
          <w:i/>
          <w:sz w:val="24"/>
        </w:rPr>
        <w:t>AAPG Bull</w:t>
      </w:r>
      <w:r w:rsidR="008A4981">
        <w:rPr>
          <w:rFonts w:ascii="Times New Roman" w:eastAsiaTheme="minorHAnsi" w:hAnsi="Times New Roman"/>
          <w:bCs/>
          <w:sz w:val="24"/>
        </w:rPr>
        <w:t>.,</w:t>
      </w:r>
      <w:r w:rsidRPr="000A0033">
        <w:rPr>
          <w:rFonts w:ascii="Times New Roman" w:eastAsiaTheme="minorHAnsi" w:hAnsi="Times New Roman"/>
          <w:bCs/>
          <w:sz w:val="24"/>
        </w:rPr>
        <w:t xml:space="preserve"> </w:t>
      </w:r>
      <w:r w:rsidRPr="008A4981">
        <w:rPr>
          <w:rFonts w:ascii="Times New Roman" w:eastAsiaTheme="minorHAnsi" w:hAnsi="Times New Roman"/>
          <w:b/>
          <w:bCs/>
          <w:sz w:val="24"/>
        </w:rPr>
        <w:t>88</w:t>
      </w:r>
      <w:r w:rsidRPr="000A0033">
        <w:rPr>
          <w:rFonts w:ascii="Times New Roman" w:eastAsiaTheme="minorHAnsi" w:hAnsi="Times New Roman"/>
          <w:bCs/>
          <w:sz w:val="24"/>
        </w:rPr>
        <w:t xml:space="preserve">, 21-46. </w:t>
      </w:r>
    </w:p>
    <w:p w14:paraId="25E47A1F" w14:textId="77777777" w:rsidR="007668C4" w:rsidRPr="000A0033" w:rsidRDefault="007668C4" w:rsidP="0078149E">
      <w:pPr>
        <w:spacing w:line="480" w:lineRule="auto"/>
        <w:jc w:val="both"/>
        <w:rPr>
          <w:rFonts w:ascii="Times New Roman" w:eastAsiaTheme="minorHAnsi" w:hAnsi="Times New Roman"/>
          <w:bCs/>
          <w:sz w:val="24"/>
        </w:rPr>
      </w:pPr>
    </w:p>
    <w:p w14:paraId="492DD0E0" w14:textId="1F42C398" w:rsidR="007668C4" w:rsidRPr="000A0033" w:rsidRDefault="007668C4" w:rsidP="0078149E">
      <w:pPr>
        <w:spacing w:line="480" w:lineRule="auto"/>
        <w:jc w:val="both"/>
        <w:rPr>
          <w:rFonts w:ascii="Times New Roman" w:eastAsiaTheme="minorHAnsi" w:hAnsi="Times New Roman"/>
          <w:bCs/>
          <w:sz w:val="24"/>
        </w:rPr>
      </w:pPr>
      <w:proofErr w:type="spellStart"/>
      <w:r w:rsidRPr="008D499E">
        <w:rPr>
          <w:rFonts w:ascii="Times New Roman" w:eastAsiaTheme="minorHAnsi" w:hAnsi="Times New Roman"/>
          <w:b/>
          <w:bCs/>
          <w:sz w:val="24"/>
        </w:rPr>
        <w:t>Saller</w:t>
      </w:r>
      <w:proofErr w:type="spellEnd"/>
      <w:r w:rsidRPr="008D499E">
        <w:rPr>
          <w:rFonts w:ascii="Times New Roman" w:eastAsiaTheme="minorHAnsi" w:hAnsi="Times New Roman"/>
          <w:b/>
          <w:bCs/>
          <w:sz w:val="24"/>
        </w:rPr>
        <w:t xml:space="preserve">, A., Werner, K., </w:t>
      </w:r>
      <w:proofErr w:type="spellStart"/>
      <w:r w:rsidRPr="008D499E">
        <w:rPr>
          <w:rFonts w:ascii="Times New Roman" w:eastAsiaTheme="minorHAnsi" w:hAnsi="Times New Roman"/>
          <w:b/>
          <w:bCs/>
          <w:sz w:val="24"/>
        </w:rPr>
        <w:t>Sugiaman</w:t>
      </w:r>
      <w:proofErr w:type="spellEnd"/>
      <w:r w:rsidRPr="008D499E">
        <w:rPr>
          <w:rFonts w:ascii="Times New Roman" w:eastAsiaTheme="minorHAnsi" w:hAnsi="Times New Roman"/>
          <w:b/>
          <w:bCs/>
          <w:sz w:val="24"/>
        </w:rPr>
        <w:t xml:space="preserve">, F., </w:t>
      </w:r>
      <w:proofErr w:type="spellStart"/>
      <w:r w:rsidRPr="008D499E">
        <w:rPr>
          <w:rFonts w:ascii="Times New Roman" w:eastAsiaTheme="minorHAnsi" w:hAnsi="Times New Roman"/>
          <w:b/>
          <w:bCs/>
          <w:sz w:val="24"/>
        </w:rPr>
        <w:t>Cebastiant</w:t>
      </w:r>
      <w:proofErr w:type="spellEnd"/>
      <w:r w:rsidRPr="008D499E">
        <w:rPr>
          <w:rFonts w:ascii="Times New Roman" w:eastAsiaTheme="minorHAnsi" w:hAnsi="Times New Roman"/>
          <w:b/>
          <w:bCs/>
          <w:sz w:val="24"/>
        </w:rPr>
        <w:t>, A., May, R., Glenn, D.</w:t>
      </w:r>
      <w:r w:rsidRPr="000A0033">
        <w:rPr>
          <w:rFonts w:ascii="Times New Roman" w:eastAsiaTheme="minorHAnsi" w:hAnsi="Times New Roman"/>
          <w:bCs/>
          <w:sz w:val="24"/>
        </w:rPr>
        <w:t xml:space="preserve"> </w:t>
      </w:r>
      <w:r w:rsidR="008D499E">
        <w:rPr>
          <w:rFonts w:ascii="Times New Roman" w:eastAsiaTheme="minorHAnsi" w:hAnsi="Times New Roman"/>
          <w:bCs/>
          <w:sz w:val="24"/>
        </w:rPr>
        <w:t>and</w:t>
      </w:r>
      <w:r w:rsidRPr="000A0033">
        <w:rPr>
          <w:rFonts w:ascii="Times New Roman" w:eastAsiaTheme="minorHAnsi" w:hAnsi="Times New Roman"/>
          <w:bCs/>
          <w:sz w:val="24"/>
        </w:rPr>
        <w:t xml:space="preserve"> </w:t>
      </w:r>
      <w:r w:rsidRPr="008D499E">
        <w:rPr>
          <w:rFonts w:ascii="Times New Roman" w:eastAsiaTheme="minorHAnsi" w:hAnsi="Times New Roman"/>
          <w:b/>
          <w:bCs/>
          <w:sz w:val="24"/>
        </w:rPr>
        <w:t>Barker, C.</w:t>
      </w:r>
      <w:r w:rsidRPr="000A0033">
        <w:rPr>
          <w:rFonts w:ascii="Times New Roman" w:eastAsiaTheme="minorHAnsi" w:hAnsi="Times New Roman"/>
          <w:bCs/>
          <w:sz w:val="24"/>
        </w:rPr>
        <w:t xml:space="preserve"> (2008). Characteristics of Pleistocene deep-water fan lobes and their application to an upper Miocene reservoir model, offshore East Kalimantan, Indonesia. </w:t>
      </w:r>
      <w:r w:rsidRPr="008D499E">
        <w:rPr>
          <w:rFonts w:ascii="Times New Roman" w:eastAsiaTheme="minorHAnsi" w:hAnsi="Times New Roman"/>
          <w:bCs/>
          <w:i/>
          <w:sz w:val="24"/>
        </w:rPr>
        <w:t>AAPG Bull</w:t>
      </w:r>
      <w:r w:rsidR="008D499E">
        <w:rPr>
          <w:rFonts w:ascii="Times New Roman" w:eastAsiaTheme="minorHAnsi" w:hAnsi="Times New Roman"/>
          <w:bCs/>
          <w:sz w:val="24"/>
        </w:rPr>
        <w:t>.,</w:t>
      </w:r>
      <w:r w:rsidRPr="000A0033">
        <w:rPr>
          <w:rFonts w:ascii="Times New Roman" w:eastAsiaTheme="minorHAnsi" w:hAnsi="Times New Roman"/>
          <w:bCs/>
          <w:sz w:val="24"/>
        </w:rPr>
        <w:t xml:space="preserve"> </w:t>
      </w:r>
      <w:r w:rsidRPr="008D499E">
        <w:rPr>
          <w:rFonts w:ascii="Times New Roman" w:eastAsiaTheme="minorHAnsi" w:hAnsi="Times New Roman"/>
          <w:b/>
          <w:bCs/>
          <w:sz w:val="24"/>
        </w:rPr>
        <w:t>92</w:t>
      </w:r>
      <w:r w:rsidRPr="000A0033">
        <w:rPr>
          <w:rFonts w:ascii="Times New Roman" w:eastAsiaTheme="minorHAnsi" w:hAnsi="Times New Roman"/>
          <w:bCs/>
          <w:sz w:val="24"/>
        </w:rPr>
        <w:t>, 919–949.</w:t>
      </w:r>
    </w:p>
    <w:p w14:paraId="7DB30480" w14:textId="77777777" w:rsidR="007668C4" w:rsidRPr="000A0033" w:rsidRDefault="007668C4" w:rsidP="0078149E">
      <w:pPr>
        <w:spacing w:line="480" w:lineRule="auto"/>
        <w:jc w:val="both"/>
        <w:rPr>
          <w:rFonts w:ascii="Times New Roman" w:eastAsiaTheme="minorHAnsi" w:hAnsi="Times New Roman"/>
          <w:bCs/>
          <w:sz w:val="24"/>
        </w:rPr>
      </w:pPr>
    </w:p>
    <w:p w14:paraId="57C0AE9D" w14:textId="7452AEDF" w:rsidR="007668C4" w:rsidRPr="000A0033" w:rsidRDefault="007668C4" w:rsidP="0078149E">
      <w:pPr>
        <w:spacing w:line="480" w:lineRule="auto"/>
        <w:jc w:val="both"/>
        <w:rPr>
          <w:rFonts w:ascii="Times New Roman" w:eastAsiaTheme="minorHAnsi" w:hAnsi="Times New Roman"/>
          <w:bCs/>
          <w:sz w:val="24"/>
        </w:rPr>
      </w:pPr>
      <w:proofErr w:type="spellStart"/>
      <w:r w:rsidRPr="008D499E">
        <w:rPr>
          <w:rFonts w:ascii="Times New Roman" w:eastAsiaTheme="minorHAnsi" w:hAnsi="Times New Roman"/>
          <w:b/>
          <w:bCs/>
          <w:sz w:val="24"/>
        </w:rPr>
        <w:t>Satur</w:t>
      </w:r>
      <w:proofErr w:type="spellEnd"/>
      <w:r w:rsidRPr="008D499E">
        <w:rPr>
          <w:rFonts w:ascii="Times New Roman" w:eastAsiaTheme="minorHAnsi" w:hAnsi="Times New Roman"/>
          <w:b/>
          <w:bCs/>
          <w:sz w:val="24"/>
        </w:rPr>
        <w:t>, N., Hurst, A., Cronin, B.T., Kelling, G.</w:t>
      </w:r>
      <w:r w:rsidRPr="000A0033">
        <w:rPr>
          <w:rFonts w:ascii="Times New Roman" w:eastAsiaTheme="minorHAnsi" w:hAnsi="Times New Roman"/>
          <w:bCs/>
          <w:sz w:val="24"/>
        </w:rPr>
        <w:t xml:space="preserve"> </w:t>
      </w:r>
      <w:r w:rsidR="008D499E">
        <w:rPr>
          <w:rFonts w:ascii="Times New Roman" w:eastAsiaTheme="minorHAnsi" w:hAnsi="Times New Roman"/>
          <w:bCs/>
          <w:sz w:val="24"/>
        </w:rPr>
        <w:t>and</w:t>
      </w:r>
      <w:r w:rsidRPr="000A0033">
        <w:rPr>
          <w:rFonts w:ascii="Times New Roman" w:eastAsiaTheme="minorHAnsi" w:hAnsi="Times New Roman"/>
          <w:bCs/>
          <w:sz w:val="24"/>
        </w:rPr>
        <w:t xml:space="preserve"> </w:t>
      </w:r>
      <w:proofErr w:type="spellStart"/>
      <w:r w:rsidRPr="008D499E">
        <w:rPr>
          <w:rFonts w:ascii="Times New Roman" w:eastAsiaTheme="minorHAnsi" w:hAnsi="Times New Roman"/>
          <w:b/>
          <w:bCs/>
          <w:sz w:val="24"/>
        </w:rPr>
        <w:t>Gürbüz</w:t>
      </w:r>
      <w:proofErr w:type="spellEnd"/>
      <w:r w:rsidRPr="008D499E">
        <w:rPr>
          <w:rFonts w:ascii="Times New Roman" w:eastAsiaTheme="minorHAnsi" w:hAnsi="Times New Roman"/>
          <w:b/>
          <w:bCs/>
          <w:sz w:val="24"/>
        </w:rPr>
        <w:t>, K.</w:t>
      </w:r>
      <w:r w:rsidRPr="000A0033">
        <w:rPr>
          <w:rFonts w:ascii="Times New Roman" w:eastAsiaTheme="minorHAnsi" w:hAnsi="Times New Roman"/>
          <w:bCs/>
          <w:sz w:val="24"/>
        </w:rPr>
        <w:t xml:space="preserve"> (2000). Sand body geometry in a sand-rich, deep-water clastic system, Miocene </w:t>
      </w:r>
      <w:proofErr w:type="spellStart"/>
      <w:r w:rsidRPr="000A0033">
        <w:rPr>
          <w:rFonts w:ascii="Times New Roman" w:eastAsiaTheme="minorHAnsi" w:hAnsi="Times New Roman"/>
          <w:bCs/>
          <w:sz w:val="24"/>
        </w:rPr>
        <w:t>Cingöz</w:t>
      </w:r>
      <w:proofErr w:type="spellEnd"/>
      <w:r w:rsidRPr="000A0033">
        <w:rPr>
          <w:rFonts w:ascii="Times New Roman" w:eastAsiaTheme="minorHAnsi" w:hAnsi="Times New Roman"/>
          <w:bCs/>
          <w:sz w:val="24"/>
        </w:rPr>
        <w:t xml:space="preserve"> Formation of southern Turkey. </w:t>
      </w:r>
      <w:r w:rsidRPr="008D499E">
        <w:rPr>
          <w:rFonts w:ascii="Times New Roman" w:eastAsiaTheme="minorHAnsi" w:hAnsi="Times New Roman"/>
          <w:bCs/>
          <w:i/>
          <w:sz w:val="24"/>
        </w:rPr>
        <w:t>Mar</w:t>
      </w:r>
      <w:r w:rsidR="008D499E" w:rsidRPr="008D499E">
        <w:rPr>
          <w:rFonts w:ascii="Times New Roman" w:eastAsiaTheme="minorHAnsi" w:hAnsi="Times New Roman"/>
          <w:bCs/>
          <w:i/>
          <w:sz w:val="24"/>
        </w:rPr>
        <w:t>.</w:t>
      </w:r>
      <w:r w:rsidRPr="008D499E">
        <w:rPr>
          <w:rFonts w:ascii="Times New Roman" w:eastAsiaTheme="minorHAnsi" w:hAnsi="Times New Roman"/>
          <w:bCs/>
          <w:i/>
          <w:sz w:val="24"/>
        </w:rPr>
        <w:t xml:space="preserve"> Petrol</w:t>
      </w:r>
      <w:r w:rsidR="008D499E" w:rsidRPr="008D499E">
        <w:rPr>
          <w:rFonts w:ascii="Times New Roman" w:eastAsiaTheme="minorHAnsi" w:hAnsi="Times New Roman"/>
          <w:bCs/>
          <w:i/>
          <w:sz w:val="24"/>
        </w:rPr>
        <w:t>.</w:t>
      </w:r>
      <w:r w:rsidRPr="008D499E">
        <w:rPr>
          <w:rFonts w:ascii="Times New Roman" w:eastAsiaTheme="minorHAnsi" w:hAnsi="Times New Roman"/>
          <w:bCs/>
          <w:i/>
          <w:sz w:val="24"/>
        </w:rPr>
        <w:t xml:space="preserve"> Geol</w:t>
      </w:r>
      <w:r w:rsidR="008D499E">
        <w:rPr>
          <w:rFonts w:ascii="Times New Roman" w:eastAsiaTheme="minorHAnsi" w:hAnsi="Times New Roman"/>
          <w:bCs/>
          <w:sz w:val="24"/>
        </w:rPr>
        <w:t>.,</w:t>
      </w:r>
      <w:r w:rsidRPr="000A0033">
        <w:rPr>
          <w:rFonts w:ascii="Times New Roman" w:eastAsiaTheme="minorHAnsi" w:hAnsi="Times New Roman"/>
          <w:bCs/>
          <w:sz w:val="24"/>
        </w:rPr>
        <w:t xml:space="preserve"> </w:t>
      </w:r>
      <w:r w:rsidRPr="008D499E">
        <w:rPr>
          <w:rFonts w:ascii="Times New Roman" w:eastAsiaTheme="minorHAnsi" w:hAnsi="Times New Roman"/>
          <w:b/>
          <w:bCs/>
          <w:sz w:val="24"/>
        </w:rPr>
        <w:t>17</w:t>
      </w:r>
      <w:r w:rsidRPr="000A0033">
        <w:rPr>
          <w:rFonts w:ascii="Times New Roman" w:eastAsiaTheme="minorHAnsi" w:hAnsi="Times New Roman"/>
          <w:bCs/>
          <w:sz w:val="24"/>
        </w:rPr>
        <w:t>, 239-252.</w:t>
      </w:r>
    </w:p>
    <w:p w14:paraId="15F7B0A7" w14:textId="77777777" w:rsidR="007668C4" w:rsidRPr="000A0033" w:rsidRDefault="007668C4" w:rsidP="0078149E">
      <w:pPr>
        <w:spacing w:line="480" w:lineRule="auto"/>
        <w:jc w:val="both"/>
        <w:rPr>
          <w:rFonts w:ascii="Times New Roman" w:eastAsiaTheme="minorHAnsi" w:hAnsi="Times New Roman"/>
          <w:bCs/>
          <w:sz w:val="24"/>
        </w:rPr>
      </w:pPr>
    </w:p>
    <w:p w14:paraId="5A40B48F" w14:textId="6175EA36" w:rsidR="007668C4" w:rsidRPr="000A0033" w:rsidRDefault="007668C4" w:rsidP="0078149E">
      <w:pPr>
        <w:spacing w:line="480" w:lineRule="auto"/>
        <w:jc w:val="both"/>
        <w:rPr>
          <w:rFonts w:ascii="Times New Roman" w:eastAsiaTheme="minorHAnsi" w:hAnsi="Times New Roman"/>
          <w:bCs/>
          <w:sz w:val="24"/>
        </w:rPr>
      </w:pPr>
      <w:r w:rsidRPr="008D499E">
        <w:rPr>
          <w:rFonts w:ascii="Times New Roman" w:eastAsiaTheme="minorHAnsi" w:hAnsi="Times New Roman"/>
          <w:b/>
          <w:bCs/>
          <w:sz w:val="24"/>
        </w:rPr>
        <w:t>Sohn, Y.K</w:t>
      </w:r>
      <w:r w:rsidRPr="000A0033">
        <w:rPr>
          <w:rFonts w:ascii="Times New Roman" w:eastAsiaTheme="minorHAnsi" w:hAnsi="Times New Roman"/>
          <w:bCs/>
          <w:sz w:val="24"/>
        </w:rPr>
        <w:t>. (1997). On traction-carpet sedimentation</w:t>
      </w:r>
      <w:r w:rsidRPr="008D499E">
        <w:rPr>
          <w:rFonts w:ascii="Times New Roman" w:eastAsiaTheme="minorHAnsi" w:hAnsi="Times New Roman"/>
          <w:bCs/>
          <w:i/>
          <w:sz w:val="24"/>
        </w:rPr>
        <w:t>. J</w:t>
      </w:r>
      <w:r w:rsidR="008D499E" w:rsidRPr="008D499E">
        <w:rPr>
          <w:rFonts w:ascii="Times New Roman" w:eastAsiaTheme="minorHAnsi" w:hAnsi="Times New Roman"/>
          <w:bCs/>
          <w:i/>
          <w:sz w:val="24"/>
        </w:rPr>
        <w:t>.</w:t>
      </w:r>
      <w:r w:rsidRPr="008D499E">
        <w:rPr>
          <w:rFonts w:ascii="Times New Roman" w:eastAsiaTheme="minorHAnsi" w:hAnsi="Times New Roman"/>
          <w:bCs/>
          <w:i/>
          <w:sz w:val="24"/>
        </w:rPr>
        <w:t xml:space="preserve"> Sed</w:t>
      </w:r>
      <w:r w:rsidR="008D499E" w:rsidRPr="008D499E">
        <w:rPr>
          <w:rFonts w:ascii="Times New Roman" w:eastAsiaTheme="minorHAnsi" w:hAnsi="Times New Roman"/>
          <w:bCs/>
          <w:i/>
          <w:sz w:val="24"/>
        </w:rPr>
        <w:t>.</w:t>
      </w:r>
      <w:r w:rsidRPr="008D499E">
        <w:rPr>
          <w:rFonts w:ascii="Times New Roman" w:eastAsiaTheme="minorHAnsi" w:hAnsi="Times New Roman"/>
          <w:bCs/>
          <w:i/>
          <w:sz w:val="24"/>
        </w:rPr>
        <w:t xml:space="preserve"> Geol</w:t>
      </w:r>
      <w:r w:rsidR="008D499E">
        <w:rPr>
          <w:rFonts w:ascii="Times New Roman" w:eastAsiaTheme="minorHAnsi" w:hAnsi="Times New Roman"/>
          <w:bCs/>
          <w:sz w:val="24"/>
        </w:rPr>
        <w:t>.,</w:t>
      </w:r>
      <w:r w:rsidRPr="000A0033">
        <w:rPr>
          <w:rFonts w:ascii="Times New Roman" w:eastAsiaTheme="minorHAnsi" w:hAnsi="Times New Roman"/>
          <w:bCs/>
          <w:sz w:val="24"/>
        </w:rPr>
        <w:t xml:space="preserve"> </w:t>
      </w:r>
      <w:r w:rsidRPr="008D499E">
        <w:rPr>
          <w:rFonts w:ascii="Times New Roman" w:eastAsiaTheme="minorHAnsi" w:hAnsi="Times New Roman"/>
          <w:b/>
          <w:bCs/>
          <w:sz w:val="24"/>
        </w:rPr>
        <w:t>67</w:t>
      </w:r>
      <w:r w:rsidRPr="000A0033">
        <w:rPr>
          <w:rFonts w:ascii="Times New Roman" w:eastAsiaTheme="minorHAnsi" w:hAnsi="Times New Roman"/>
          <w:bCs/>
          <w:sz w:val="24"/>
        </w:rPr>
        <w:t>, 502-509.</w:t>
      </w:r>
    </w:p>
    <w:p w14:paraId="7F5BAD22" w14:textId="77777777" w:rsidR="007668C4" w:rsidRPr="000A0033" w:rsidRDefault="007668C4" w:rsidP="0078149E">
      <w:pPr>
        <w:spacing w:line="480" w:lineRule="auto"/>
        <w:jc w:val="both"/>
        <w:rPr>
          <w:rFonts w:ascii="Times New Roman" w:eastAsiaTheme="minorHAnsi" w:hAnsi="Times New Roman"/>
          <w:bCs/>
          <w:sz w:val="24"/>
        </w:rPr>
      </w:pPr>
    </w:p>
    <w:p w14:paraId="7B0DF3B9" w14:textId="2F6EF64D" w:rsidR="007668C4" w:rsidRPr="000A0033" w:rsidRDefault="007668C4" w:rsidP="0078149E">
      <w:pPr>
        <w:spacing w:line="480" w:lineRule="auto"/>
        <w:jc w:val="both"/>
        <w:rPr>
          <w:rFonts w:ascii="Times New Roman" w:eastAsiaTheme="minorHAnsi" w:hAnsi="Times New Roman"/>
          <w:bCs/>
          <w:sz w:val="24"/>
        </w:rPr>
      </w:pPr>
      <w:r w:rsidRPr="008D499E">
        <w:rPr>
          <w:rFonts w:ascii="Times New Roman" w:eastAsiaTheme="minorHAnsi" w:hAnsi="Times New Roman"/>
          <w:b/>
          <w:bCs/>
          <w:sz w:val="24"/>
        </w:rPr>
        <w:t>Southard, J.B.</w:t>
      </w:r>
      <w:r w:rsidRPr="000A0033">
        <w:rPr>
          <w:rFonts w:ascii="Times New Roman" w:eastAsiaTheme="minorHAnsi" w:hAnsi="Times New Roman"/>
          <w:bCs/>
          <w:sz w:val="24"/>
        </w:rPr>
        <w:t xml:space="preserve"> </w:t>
      </w:r>
      <w:r w:rsidR="008D499E">
        <w:rPr>
          <w:rFonts w:ascii="Times New Roman" w:eastAsiaTheme="minorHAnsi" w:hAnsi="Times New Roman"/>
          <w:bCs/>
          <w:sz w:val="24"/>
        </w:rPr>
        <w:t>and</w:t>
      </w:r>
      <w:r w:rsidRPr="000A0033">
        <w:rPr>
          <w:rFonts w:ascii="Times New Roman" w:eastAsiaTheme="minorHAnsi" w:hAnsi="Times New Roman"/>
          <w:bCs/>
          <w:sz w:val="24"/>
        </w:rPr>
        <w:t xml:space="preserve"> </w:t>
      </w:r>
      <w:r w:rsidRPr="008D499E">
        <w:rPr>
          <w:rFonts w:ascii="Times New Roman" w:eastAsiaTheme="minorHAnsi" w:hAnsi="Times New Roman"/>
          <w:b/>
          <w:bCs/>
          <w:sz w:val="24"/>
        </w:rPr>
        <w:t xml:space="preserve">Mackintosh, M.E. </w:t>
      </w:r>
      <w:r w:rsidRPr="000A0033">
        <w:rPr>
          <w:rFonts w:ascii="Times New Roman" w:eastAsiaTheme="minorHAnsi" w:hAnsi="Times New Roman"/>
          <w:bCs/>
          <w:sz w:val="24"/>
        </w:rPr>
        <w:t xml:space="preserve">(1981). Experimental test of </w:t>
      </w:r>
      <w:proofErr w:type="spellStart"/>
      <w:r w:rsidRPr="000A0033">
        <w:rPr>
          <w:rFonts w:ascii="Times New Roman" w:eastAsiaTheme="minorHAnsi" w:hAnsi="Times New Roman"/>
          <w:bCs/>
          <w:sz w:val="24"/>
        </w:rPr>
        <w:t>autosuspension</w:t>
      </w:r>
      <w:proofErr w:type="spellEnd"/>
      <w:r w:rsidRPr="000A0033">
        <w:rPr>
          <w:rFonts w:ascii="Times New Roman" w:eastAsiaTheme="minorHAnsi" w:hAnsi="Times New Roman"/>
          <w:bCs/>
          <w:sz w:val="24"/>
        </w:rPr>
        <w:t xml:space="preserve">. </w:t>
      </w:r>
      <w:r w:rsidR="008D499E" w:rsidRPr="008D499E">
        <w:rPr>
          <w:rFonts w:ascii="Times New Roman" w:eastAsiaTheme="minorHAnsi" w:hAnsi="Times New Roman"/>
          <w:bCs/>
          <w:i/>
          <w:sz w:val="24"/>
        </w:rPr>
        <w:t>Earth Surf. Proc. Land</w:t>
      </w:r>
      <w:r w:rsidR="008D499E" w:rsidRPr="008D499E">
        <w:rPr>
          <w:rFonts w:ascii="Times New Roman" w:eastAsiaTheme="minorHAnsi" w:hAnsi="Times New Roman"/>
          <w:bCs/>
          <w:sz w:val="24"/>
        </w:rPr>
        <w:t>.</w:t>
      </w:r>
      <w:r w:rsidR="008D499E">
        <w:rPr>
          <w:rFonts w:ascii="Times New Roman" w:eastAsiaTheme="minorHAnsi" w:hAnsi="Times New Roman"/>
          <w:bCs/>
          <w:sz w:val="24"/>
        </w:rPr>
        <w:t>,</w:t>
      </w:r>
      <w:r w:rsidR="008D499E" w:rsidRPr="008D499E">
        <w:rPr>
          <w:rFonts w:ascii="Times New Roman" w:eastAsiaTheme="minorHAnsi" w:hAnsi="Times New Roman"/>
          <w:bCs/>
          <w:sz w:val="24"/>
        </w:rPr>
        <w:t xml:space="preserve"> </w:t>
      </w:r>
      <w:r w:rsidRPr="008D499E">
        <w:rPr>
          <w:rFonts w:ascii="Times New Roman" w:eastAsiaTheme="minorHAnsi" w:hAnsi="Times New Roman"/>
          <w:b/>
          <w:bCs/>
          <w:sz w:val="24"/>
        </w:rPr>
        <w:t>6</w:t>
      </w:r>
      <w:r w:rsidRPr="000A0033">
        <w:rPr>
          <w:rFonts w:ascii="Times New Roman" w:eastAsiaTheme="minorHAnsi" w:hAnsi="Times New Roman"/>
          <w:bCs/>
          <w:sz w:val="24"/>
        </w:rPr>
        <w:t>, 103-111.</w:t>
      </w:r>
    </w:p>
    <w:p w14:paraId="614C0281" w14:textId="77777777" w:rsidR="007668C4" w:rsidRPr="000A0033" w:rsidRDefault="007668C4" w:rsidP="0078149E">
      <w:pPr>
        <w:spacing w:line="480" w:lineRule="auto"/>
        <w:jc w:val="both"/>
        <w:rPr>
          <w:rFonts w:ascii="Times New Roman" w:eastAsiaTheme="minorHAnsi" w:hAnsi="Times New Roman"/>
          <w:bCs/>
          <w:sz w:val="24"/>
        </w:rPr>
      </w:pPr>
    </w:p>
    <w:p w14:paraId="3C090A45" w14:textId="5052DCCC" w:rsidR="007668C4" w:rsidRPr="000A0033" w:rsidRDefault="007668C4" w:rsidP="0078149E">
      <w:pPr>
        <w:spacing w:line="480" w:lineRule="auto"/>
        <w:jc w:val="both"/>
        <w:rPr>
          <w:rFonts w:ascii="Times New Roman" w:eastAsiaTheme="minorHAnsi" w:hAnsi="Times New Roman"/>
          <w:bCs/>
          <w:sz w:val="24"/>
        </w:rPr>
      </w:pPr>
      <w:r w:rsidRPr="008D499E">
        <w:rPr>
          <w:rFonts w:ascii="Times New Roman" w:eastAsiaTheme="minorHAnsi" w:hAnsi="Times New Roman"/>
          <w:b/>
          <w:bCs/>
          <w:sz w:val="24"/>
        </w:rPr>
        <w:t xml:space="preserve">Spychala, Y.T., Hodgson, D.M., </w:t>
      </w:r>
      <w:proofErr w:type="spellStart"/>
      <w:r w:rsidRPr="008D499E">
        <w:rPr>
          <w:rFonts w:ascii="Times New Roman" w:eastAsiaTheme="minorHAnsi" w:hAnsi="Times New Roman"/>
          <w:b/>
          <w:bCs/>
          <w:sz w:val="24"/>
        </w:rPr>
        <w:t>Prélat</w:t>
      </w:r>
      <w:proofErr w:type="spellEnd"/>
      <w:r w:rsidRPr="008D499E">
        <w:rPr>
          <w:rFonts w:ascii="Times New Roman" w:eastAsiaTheme="minorHAnsi" w:hAnsi="Times New Roman"/>
          <w:b/>
          <w:bCs/>
          <w:sz w:val="24"/>
        </w:rPr>
        <w:t>, A., Kane, I.A., Flint, S.S.</w:t>
      </w:r>
      <w:r w:rsidRPr="000A0033">
        <w:rPr>
          <w:rFonts w:ascii="Times New Roman" w:eastAsiaTheme="minorHAnsi" w:hAnsi="Times New Roman"/>
          <w:bCs/>
          <w:sz w:val="24"/>
        </w:rPr>
        <w:t xml:space="preserve"> </w:t>
      </w:r>
      <w:r w:rsidR="008D499E">
        <w:rPr>
          <w:rFonts w:ascii="Times New Roman" w:eastAsiaTheme="minorHAnsi" w:hAnsi="Times New Roman"/>
          <w:bCs/>
          <w:sz w:val="24"/>
        </w:rPr>
        <w:t>and</w:t>
      </w:r>
      <w:r w:rsidRPr="000A0033">
        <w:rPr>
          <w:rFonts w:ascii="Times New Roman" w:eastAsiaTheme="minorHAnsi" w:hAnsi="Times New Roman"/>
          <w:bCs/>
          <w:sz w:val="24"/>
        </w:rPr>
        <w:t xml:space="preserve"> </w:t>
      </w:r>
      <w:proofErr w:type="spellStart"/>
      <w:r w:rsidRPr="008D499E">
        <w:rPr>
          <w:rFonts w:ascii="Times New Roman" w:eastAsiaTheme="minorHAnsi" w:hAnsi="Times New Roman"/>
          <w:b/>
          <w:bCs/>
          <w:sz w:val="24"/>
        </w:rPr>
        <w:t>Mountney</w:t>
      </w:r>
      <w:proofErr w:type="spellEnd"/>
      <w:r w:rsidRPr="008D499E">
        <w:rPr>
          <w:rFonts w:ascii="Times New Roman" w:eastAsiaTheme="minorHAnsi" w:hAnsi="Times New Roman"/>
          <w:b/>
          <w:bCs/>
          <w:sz w:val="24"/>
        </w:rPr>
        <w:t>, N.P.</w:t>
      </w:r>
      <w:r w:rsidRPr="000A0033">
        <w:rPr>
          <w:rFonts w:ascii="Times New Roman" w:eastAsiaTheme="minorHAnsi" w:hAnsi="Times New Roman"/>
          <w:bCs/>
          <w:sz w:val="24"/>
        </w:rPr>
        <w:t xml:space="preserve"> (2017a). Frontal and Lateral Submarine Lobe Fringes: Comparing Sedimentary Facies, Architecture and Flow Processes. </w:t>
      </w:r>
      <w:r w:rsidRPr="008D499E">
        <w:rPr>
          <w:rFonts w:ascii="Times New Roman" w:eastAsiaTheme="minorHAnsi" w:hAnsi="Times New Roman"/>
          <w:bCs/>
          <w:i/>
          <w:sz w:val="24"/>
        </w:rPr>
        <w:t>J</w:t>
      </w:r>
      <w:r w:rsidR="008D499E" w:rsidRPr="008D499E">
        <w:rPr>
          <w:rFonts w:ascii="Times New Roman" w:eastAsiaTheme="minorHAnsi" w:hAnsi="Times New Roman"/>
          <w:bCs/>
          <w:i/>
          <w:sz w:val="24"/>
        </w:rPr>
        <w:t>.</w:t>
      </w:r>
      <w:r w:rsidRPr="008D499E">
        <w:rPr>
          <w:rFonts w:ascii="Times New Roman" w:eastAsiaTheme="minorHAnsi" w:hAnsi="Times New Roman"/>
          <w:bCs/>
          <w:i/>
          <w:sz w:val="24"/>
        </w:rPr>
        <w:t xml:space="preserve"> Sed</w:t>
      </w:r>
      <w:r w:rsidR="008D499E" w:rsidRPr="008D499E">
        <w:rPr>
          <w:rFonts w:ascii="Times New Roman" w:eastAsiaTheme="minorHAnsi" w:hAnsi="Times New Roman"/>
          <w:bCs/>
          <w:i/>
          <w:sz w:val="24"/>
        </w:rPr>
        <w:t>.</w:t>
      </w:r>
      <w:r w:rsidRPr="008D499E">
        <w:rPr>
          <w:rFonts w:ascii="Times New Roman" w:eastAsiaTheme="minorHAnsi" w:hAnsi="Times New Roman"/>
          <w:bCs/>
          <w:i/>
          <w:sz w:val="24"/>
        </w:rPr>
        <w:t xml:space="preserve"> Res</w:t>
      </w:r>
      <w:r w:rsidR="008D499E" w:rsidRPr="008D499E">
        <w:rPr>
          <w:rFonts w:ascii="Times New Roman" w:eastAsiaTheme="minorHAnsi" w:hAnsi="Times New Roman"/>
          <w:bCs/>
          <w:i/>
          <w:sz w:val="24"/>
        </w:rPr>
        <w:t>.</w:t>
      </w:r>
      <w:r w:rsidR="008D499E">
        <w:rPr>
          <w:rFonts w:ascii="Times New Roman" w:eastAsiaTheme="minorHAnsi" w:hAnsi="Times New Roman"/>
          <w:bCs/>
          <w:sz w:val="24"/>
        </w:rPr>
        <w:t>,</w:t>
      </w:r>
      <w:r w:rsidRPr="000A0033">
        <w:rPr>
          <w:rFonts w:ascii="Times New Roman" w:eastAsiaTheme="minorHAnsi" w:hAnsi="Times New Roman"/>
          <w:bCs/>
          <w:sz w:val="24"/>
        </w:rPr>
        <w:t xml:space="preserve"> </w:t>
      </w:r>
      <w:r w:rsidRPr="008D499E">
        <w:rPr>
          <w:rFonts w:ascii="Times New Roman" w:eastAsiaTheme="minorHAnsi" w:hAnsi="Times New Roman"/>
          <w:b/>
          <w:bCs/>
          <w:sz w:val="24"/>
        </w:rPr>
        <w:t>87</w:t>
      </w:r>
      <w:r w:rsidRPr="000A0033">
        <w:rPr>
          <w:rFonts w:ascii="Times New Roman" w:eastAsiaTheme="minorHAnsi" w:hAnsi="Times New Roman"/>
          <w:bCs/>
          <w:sz w:val="24"/>
        </w:rPr>
        <w:t>, 75-96.</w:t>
      </w:r>
    </w:p>
    <w:p w14:paraId="41DBD920" w14:textId="77777777" w:rsidR="007668C4" w:rsidRPr="000A0033" w:rsidRDefault="007668C4" w:rsidP="0078149E">
      <w:pPr>
        <w:spacing w:line="480" w:lineRule="auto"/>
        <w:jc w:val="both"/>
        <w:rPr>
          <w:rFonts w:ascii="Times New Roman" w:eastAsiaTheme="minorHAnsi" w:hAnsi="Times New Roman"/>
          <w:bCs/>
          <w:sz w:val="24"/>
        </w:rPr>
      </w:pPr>
    </w:p>
    <w:p w14:paraId="2A257538" w14:textId="3E7427FD" w:rsidR="007668C4" w:rsidRPr="000A0033" w:rsidRDefault="007668C4" w:rsidP="0078149E">
      <w:pPr>
        <w:spacing w:line="480" w:lineRule="auto"/>
        <w:jc w:val="both"/>
        <w:rPr>
          <w:rFonts w:ascii="Times New Roman" w:eastAsiaTheme="minorHAnsi" w:hAnsi="Times New Roman"/>
          <w:bCs/>
          <w:sz w:val="24"/>
        </w:rPr>
      </w:pPr>
      <w:r w:rsidRPr="008D499E">
        <w:rPr>
          <w:rFonts w:ascii="Times New Roman" w:eastAsiaTheme="minorHAnsi" w:hAnsi="Times New Roman"/>
          <w:b/>
          <w:bCs/>
          <w:sz w:val="24"/>
        </w:rPr>
        <w:t>Spychala, Y.T., Hodgson, D.M., Stevenson, C.J.</w:t>
      </w:r>
      <w:r w:rsidR="008D499E">
        <w:rPr>
          <w:rFonts w:ascii="Times New Roman" w:eastAsiaTheme="minorHAnsi" w:hAnsi="Times New Roman"/>
          <w:bCs/>
          <w:sz w:val="24"/>
        </w:rPr>
        <w:t xml:space="preserve"> and</w:t>
      </w:r>
      <w:r w:rsidRPr="000A0033">
        <w:rPr>
          <w:rFonts w:ascii="Times New Roman" w:eastAsiaTheme="minorHAnsi" w:hAnsi="Times New Roman"/>
          <w:bCs/>
          <w:sz w:val="24"/>
        </w:rPr>
        <w:t xml:space="preserve"> </w:t>
      </w:r>
      <w:r w:rsidRPr="008D499E">
        <w:rPr>
          <w:rFonts w:ascii="Times New Roman" w:eastAsiaTheme="minorHAnsi" w:hAnsi="Times New Roman"/>
          <w:b/>
          <w:bCs/>
          <w:sz w:val="24"/>
        </w:rPr>
        <w:t>Flint, S.S.</w:t>
      </w:r>
      <w:r w:rsidRPr="000A0033">
        <w:rPr>
          <w:rFonts w:ascii="Times New Roman" w:eastAsiaTheme="minorHAnsi" w:hAnsi="Times New Roman"/>
          <w:bCs/>
          <w:sz w:val="24"/>
        </w:rPr>
        <w:t xml:space="preserve"> (2017b). </w:t>
      </w:r>
      <w:proofErr w:type="spellStart"/>
      <w:r w:rsidRPr="000A0033">
        <w:rPr>
          <w:rFonts w:ascii="Times New Roman" w:eastAsiaTheme="minorHAnsi" w:hAnsi="Times New Roman"/>
          <w:bCs/>
          <w:sz w:val="24"/>
        </w:rPr>
        <w:t>Aggradational</w:t>
      </w:r>
      <w:proofErr w:type="spellEnd"/>
      <w:r w:rsidRPr="000A0033">
        <w:rPr>
          <w:rFonts w:ascii="Times New Roman" w:eastAsiaTheme="minorHAnsi" w:hAnsi="Times New Roman"/>
          <w:bCs/>
          <w:sz w:val="24"/>
        </w:rPr>
        <w:t xml:space="preserve"> lobe fringes: The influence of subtle </w:t>
      </w:r>
      <w:proofErr w:type="spellStart"/>
      <w:r w:rsidRPr="000A0033">
        <w:rPr>
          <w:rFonts w:ascii="Times New Roman" w:eastAsiaTheme="minorHAnsi" w:hAnsi="Times New Roman"/>
          <w:bCs/>
          <w:sz w:val="24"/>
        </w:rPr>
        <w:t>intrabasinal</w:t>
      </w:r>
      <w:proofErr w:type="spellEnd"/>
      <w:r w:rsidRPr="000A0033">
        <w:rPr>
          <w:rFonts w:ascii="Times New Roman" w:eastAsiaTheme="minorHAnsi" w:hAnsi="Times New Roman"/>
          <w:bCs/>
          <w:sz w:val="24"/>
        </w:rPr>
        <w:t xml:space="preserve"> seabed topography on sediment gravity flow processes and lobe stacking patterns. </w:t>
      </w:r>
      <w:r w:rsidRPr="008D499E">
        <w:rPr>
          <w:rFonts w:ascii="Times New Roman" w:eastAsiaTheme="minorHAnsi" w:hAnsi="Times New Roman"/>
          <w:bCs/>
          <w:i/>
          <w:sz w:val="24"/>
        </w:rPr>
        <w:t>Sedimentology</w:t>
      </w:r>
      <w:r w:rsidR="008D499E">
        <w:rPr>
          <w:rFonts w:ascii="Times New Roman" w:eastAsiaTheme="minorHAnsi" w:hAnsi="Times New Roman"/>
          <w:bCs/>
          <w:sz w:val="24"/>
        </w:rPr>
        <w:t>,</w:t>
      </w:r>
      <w:r w:rsidRPr="000A0033">
        <w:rPr>
          <w:rFonts w:ascii="Times New Roman" w:eastAsiaTheme="minorHAnsi" w:hAnsi="Times New Roman"/>
          <w:bCs/>
          <w:sz w:val="24"/>
        </w:rPr>
        <w:t xml:space="preserve"> </w:t>
      </w:r>
      <w:r w:rsidRPr="008D499E">
        <w:rPr>
          <w:rFonts w:ascii="Times New Roman" w:eastAsiaTheme="minorHAnsi" w:hAnsi="Times New Roman"/>
          <w:b/>
          <w:bCs/>
          <w:sz w:val="24"/>
        </w:rPr>
        <w:t>64</w:t>
      </w:r>
      <w:r w:rsidRPr="000A0033">
        <w:rPr>
          <w:rFonts w:ascii="Times New Roman" w:eastAsiaTheme="minorHAnsi" w:hAnsi="Times New Roman"/>
          <w:bCs/>
          <w:sz w:val="24"/>
        </w:rPr>
        <w:t>, 582–608.</w:t>
      </w:r>
    </w:p>
    <w:p w14:paraId="7A0EC1F4" w14:textId="77777777" w:rsidR="007668C4" w:rsidRPr="000A0033" w:rsidRDefault="007668C4" w:rsidP="0078149E">
      <w:pPr>
        <w:spacing w:line="480" w:lineRule="auto"/>
        <w:jc w:val="both"/>
        <w:rPr>
          <w:rFonts w:ascii="Times New Roman" w:eastAsiaTheme="minorHAnsi" w:hAnsi="Times New Roman"/>
          <w:bCs/>
          <w:sz w:val="24"/>
        </w:rPr>
      </w:pPr>
    </w:p>
    <w:p w14:paraId="23339AF7" w14:textId="0D394D74" w:rsidR="007668C4" w:rsidRPr="000A0033" w:rsidRDefault="007668C4" w:rsidP="0078149E">
      <w:pPr>
        <w:spacing w:line="480" w:lineRule="auto"/>
        <w:jc w:val="both"/>
        <w:rPr>
          <w:rFonts w:ascii="Times New Roman" w:eastAsiaTheme="minorHAnsi" w:hAnsi="Times New Roman"/>
          <w:bCs/>
          <w:sz w:val="24"/>
        </w:rPr>
      </w:pPr>
      <w:r w:rsidRPr="00CD4A91">
        <w:rPr>
          <w:rFonts w:ascii="Times New Roman" w:eastAsiaTheme="minorHAnsi" w:hAnsi="Times New Roman"/>
          <w:b/>
          <w:bCs/>
          <w:sz w:val="24"/>
        </w:rPr>
        <w:lastRenderedPageBreak/>
        <w:t>Stevenson, C.J., Jackson, C.A-L., Hodgson, D.M., Hubbard, S.M.</w:t>
      </w:r>
      <w:r w:rsidRPr="000A0033">
        <w:rPr>
          <w:rFonts w:ascii="Times New Roman" w:eastAsiaTheme="minorHAnsi" w:hAnsi="Times New Roman"/>
          <w:bCs/>
          <w:sz w:val="24"/>
        </w:rPr>
        <w:t xml:space="preserve"> and </w:t>
      </w:r>
      <w:proofErr w:type="spellStart"/>
      <w:r w:rsidRPr="00CD4A91">
        <w:rPr>
          <w:rFonts w:ascii="Times New Roman" w:eastAsiaTheme="minorHAnsi" w:hAnsi="Times New Roman"/>
          <w:b/>
          <w:bCs/>
          <w:sz w:val="24"/>
        </w:rPr>
        <w:t>Eggenhuisen</w:t>
      </w:r>
      <w:proofErr w:type="spellEnd"/>
      <w:r w:rsidRPr="00CD4A91">
        <w:rPr>
          <w:rFonts w:ascii="Times New Roman" w:eastAsiaTheme="minorHAnsi" w:hAnsi="Times New Roman"/>
          <w:b/>
          <w:bCs/>
          <w:sz w:val="24"/>
        </w:rPr>
        <w:t>, J.T.</w:t>
      </w:r>
      <w:r w:rsidRPr="000A0033">
        <w:rPr>
          <w:rFonts w:ascii="Times New Roman" w:eastAsiaTheme="minorHAnsi" w:hAnsi="Times New Roman"/>
          <w:bCs/>
          <w:sz w:val="24"/>
        </w:rPr>
        <w:t xml:space="preserve"> (2015) Sediment bypass in deep-water systems from modern seafloor, outcrop, subsurface and experimental data. </w:t>
      </w:r>
      <w:r w:rsidRPr="00CD4A91">
        <w:rPr>
          <w:rFonts w:ascii="Times New Roman" w:eastAsiaTheme="minorHAnsi" w:hAnsi="Times New Roman"/>
          <w:bCs/>
          <w:i/>
          <w:sz w:val="24"/>
        </w:rPr>
        <w:t>J</w:t>
      </w:r>
      <w:r w:rsidR="00CD4A91" w:rsidRPr="00CD4A91">
        <w:rPr>
          <w:rFonts w:ascii="Times New Roman" w:eastAsiaTheme="minorHAnsi" w:hAnsi="Times New Roman"/>
          <w:bCs/>
          <w:i/>
          <w:sz w:val="24"/>
        </w:rPr>
        <w:t>.</w:t>
      </w:r>
      <w:r w:rsidRPr="00CD4A91">
        <w:rPr>
          <w:rFonts w:ascii="Times New Roman" w:eastAsiaTheme="minorHAnsi" w:hAnsi="Times New Roman"/>
          <w:bCs/>
          <w:i/>
          <w:sz w:val="24"/>
        </w:rPr>
        <w:t xml:space="preserve"> Sed</w:t>
      </w:r>
      <w:r w:rsidR="00CD4A91" w:rsidRPr="00CD4A91">
        <w:rPr>
          <w:rFonts w:ascii="Times New Roman" w:eastAsiaTheme="minorHAnsi" w:hAnsi="Times New Roman"/>
          <w:bCs/>
          <w:i/>
          <w:sz w:val="24"/>
        </w:rPr>
        <w:t>.</w:t>
      </w:r>
      <w:r w:rsidRPr="00CD4A91">
        <w:rPr>
          <w:rFonts w:ascii="Times New Roman" w:eastAsiaTheme="minorHAnsi" w:hAnsi="Times New Roman"/>
          <w:bCs/>
          <w:i/>
          <w:sz w:val="24"/>
        </w:rPr>
        <w:t xml:space="preserve"> Res</w:t>
      </w:r>
      <w:r w:rsidR="00CD4A91">
        <w:rPr>
          <w:rFonts w:ascii="Times New Roman" w:eastAsiaTheme="minorHAnsi" w:hAnsi="Times New Roman"/>
          <w:bCs/>
          <w:sz w:val="24"/>
        </w:rPr>
        <w:t>.,</w:t>
      </w:r>
      <w:r w:rsidRPr="000A0033">
        <w:rPr>
          <w:rFonts w:ascii="Times New Roman" w:eastAsiaTheme="minorHAnsi" w:hAnsi="Times New Roman"/>
          <w:bCs/>
          <w:sz w:val="24"/>
        </w:rPr>
        <w:t xml:space="preserve"> </w:t>
      </w:r>
      <w:r w:rsidRPr="00CD4A91">
        <w:rPr>
          <w:rFonts w:ascii="Times New Roman" w:eastAsiaTheme="minorHAnsi" w:hAnsi="Times New Roman"/>
          <w:b/>
          <w:bCs/>
          <w:sz w:val="24"/>
        </w:rPr>
        <w:t>85</w:t>
      </w:r>
      <w:r w:rsidRPr="000A0033">
        <w:rPr>
          <w:rFonts w:ascii="Times New Roman" w:eastAsiaTheme="minorHAnsi" w:hAnsi="Times New Roman"/>
          <w:bCs/>
          <w:sz w:val="24"/>
        </w:rPr>
        <w:t>, 1058-1081</w:t>
      </w:r>
      <w:r w:rsidR="00CD4A91">
        <w:rPr>
          <w:rFonts w:ascii="Times New Roman" w:eastAsiaTheme="minorHAnsi" w:hAnsi="Times New Roman"/>
          <w:bCs/>
          <w:sz w:val="24"/>
        </w:rPr>
        <w:t>.</w:t>
      </w:r>
    </w:p>
    <w:p w14:paraId="0DCCA9CF" w14:textId="77777777" w:rsidR="007668C4" w:rsidRPr="000A0033" w:rsidRDefault="007668C4" w:rsidP="0078149E">
      <w:pPr>
        <w:spacing w:line="480" w:lineRule="auto"/>
        <w:jc w:val="both"/>
        <w:rPr>
          <w:rFonts w:ascii="Times New Roman" w:eastAsiaTheme="minorHAnsi" w:hAnsi="Times New Roman"/>
          <w:bCs/>
          <w:sz w:val="24"/>
        </w:rPr>
      </w:pPr>
    </w:p>
    <w:p w14:paraId="7E2FD79C" w14:textId="2BAC4E56" w:rsidR="007668C4" w:rsidRPr="000A0033" w:rsidRDefault="007668C4" w:rsidP="0078149E">
      <w:pPr>
        <w:spacing w:line="480" w:lineRule="auto"/>
        <w:jc w:val="both"/>
        <w:rPr>
          <w:rFonts w:ascii="Times New Roman" w:eastAsiaTheme="minorHAnsi" w:hAnsi="Times New Roman"/>
          <w:bCs/>
          <w:sz w:val="24"/>
        </w:rPr>
      </w:pPr>
      <w:r w:rsidRPr="000A0033">
        <w:rPr>
          <w:rFonts w:ascii="Times New Roman" w:eastAsiaTheme="minorHAnsi" w:hAnsi="Times New Roman"/>
          <w:bCs/>
          <w:sz w:val="24"/>
        </w:rPr>
        <w:t xml:space="preserve">Stevenson, C.J., </w:t>
      </w:r>
      <w:proofErr w:type="spellStart"/>
      <w:r w:rsidRPr="000A0033">
        <w:rPr>
          <w:rFonts w:ascii="Times New Roman" w:eastAsiaTheme="minorHAnsi" w:hAnsi="Times New Roman"/>
          <w:bCs/>
          <w:sz w:val="24"/>
        </w:rPr>
        <w:t>Feldens</w:t>
      </w:r>
      <w:proofErr w:type="spellEnd"/>
      <w:r w:rsidRPr="000A0033">
        <w:rPr>
          <w:rFonts w:ascii="Times New Roman" w:eastAsiaTheme="minorHAnsi" w:hAnsi="Times New Roman"/>
          <w:bCs/>
          <w:sz w:val="24"/>
        </w:rPr>
        <w:t xml:space="preserve">, P., </w:t>
      </w:r>
      <w:proofErr w:type="spellStart"/>
      <w:r w:rsidRPr="000A0033">
        <w:rPr>
          <w:rFonts w:ascii="Times New Roman" w:eastAsiaTheme="minorHAnsi" w:hAnsi="Times New Roman"/>
          <w:bCs/>
          <w:sz w:val="24"/>
        </w:rPr>
        <w:t>Georgiopoulou</w:t>
      </w:r>
      <w:proofErr w:type="spellEnd"/>
      <w:r w:rsidRPr="000A0033">
        <w:rPr>
          <w:rFonts w:ascii="Times New Roman" w:eastAsiaTheme="minorHAnsi" w:hAnsi="Times New Roman"/>
          <w:bCs/>
          <w:sz w:val="24"/>
        </w:rPr>
        <w:t xml:space="preserve">, A., </w:t>
      </w:r>
      <w:proofErr w:type="spellStart"/>
      <w:r w:rsidRPr="000A0033">
        <w:rPr>
          <w:rFonts w:ascii="Times New Roman" w:eastAsiaTheme="minorHAnsi" w:hAnsi="Times New Roman"/>
          <w:bCs/>
          <w:sz w:val="24"/>
        </w:rPr>
        <w:t>Schönke</w:t>
      </w:r>
      <w:proofErr w:type="spellEnd"/>
      <w:r w:rsidRPr="000A0033">
        <w:rPr>
          <w:rFonts w:ascii="Times New Roman" w:eastAsiaTheme="minorHAnsi" w:hAnsi="Times New Roman"/>
          <w:bCs/>
          <w:sz w:val="24"/>
        </w:rPr>
        <w:t xml:space="preserve">, M., </w:t>
      </w:r>
      <w:proofErr w:type="spellStart"/>
      <w:r w:rsidRPr="000A0033">
        <w:rPr>
          <w:rFonts w:ascii="Times New Roman" w:eastAsiaTheme="minorHAnsi" w:hAnsi="Times New Roman"/>
          <w:bCs/>
          <w:sz w:val="24"/>
        </w:rPr>
        <w:t>Krastel</w:t>
      </w:r>
      <w:proofErr w:type="spellEnd"/>
      <w:r w:rsidRPr="000A0033">
        <w:rPr>
          <w:rFonts w:ascii="Times New Roman" w:eastAsiaTheme="minorHAnsi" w:hAnsi="Times New Roman"/>
          <w:bCs/>
          <w:sz w:val="24"/>
        </w:rPr>
        <w:t xml:space="preserve">., S., Piper, D.J.W., </w:t>
      </w:r>
      <w:proofErr w:type="spellStart"/>
      <w:r w:rsidRPr="000A0033">
        <w:rPr>
          <w:rFonts w:ascii="Times New Roman" w:eastAsiaTheme="minorHAnsi" w:hAnsi="Times New Roman"/>
          <w:bCs/>
          <w:sz w:val="24"/>
        </w:rPr>
        <w:t>Lidhorst</w:t>
      </w:r>
      <w:proofErr w:type="spellEnd"/>
      <w:r w:rsidRPr="000A0033">
        <w:rPr>
          <w:rFonts w:ascii="Times New Roman" w:eastAsiaTheme="minorHAnsi" w:hAnsi="Times New Roman"/>
          <w:bCs/>
          <w:sz w:val="24"/>
        </w:rPr>
        <w:t xml:space="preserve">, K. </w:t>
      </w:r>
      <w:r w:rsidR="00CD4A91">
        <w:rPr>
          <w:rFonts w:ascii="Times New Roman" w:eastAsiaTheme="minorHAnsi" w:hAnsi="Times New Roman"/>
          <w:bCs/>
          <w:sz w:val="24"/>
        </w:rPr>
        <w:t>and</w:t>
      </w:r>
      <w:r w:rsidRPr="000A0033">
        <w:rPr>
          <w:rFonts w:ascii="Times New Roman" w:eastAsiaTheme="minorHAnsi" w:hAnsi="Times New Roman"/>
          <w:bCs/>
          <w:sz w:val="24"/>
        </w:rPr>
        <w:t xml:space="preserve"> Mosher, D. (2018). Reconstructing the sediment concentration of a giant submarine gravity flow. </w:t>
      </w:r>
      <w:r w:rsidRPr="00CD4A91">
        <w:rPr>
          <w:rFonts w:ascii="Times New Roman" w:eastAsiaTheme="minorHAnsi" w:hAnsi="Times New Roman"/>
          <w:bCs/>
          <w:i/>
          <w:sz w:val="24"/>
        </w:rPr>
        <w:t>Nature Comm</w:t>
      </w:r>
      <w:r w:rsidR="00CD4A91">
        <w:rPr>
          <w:rFonts w:ascii="Times New Roman" w:eastAsiaTheme="minorHAnsi" w:hAnsi="Times New Roman"/>
          <w:bCs/>
          <w:sz w:val="24"/>
        </w:rPr>
        <w:t>.,</w:t>
      </w:r>
      <w:r w:rsidRPr="000A0033">
        <w:rPr>
          <w:rFonts w:ascii="Times New Roman" w:eastAsiaTheme="minorHAnsi" w:hAnsi="Times New Roman"/>
          <w:bCs/>
          <w:sz w:val="24"/>
        </w:rPr>
        <w:t xml:space="preserve"> </w:t>
      </w:r>
      <w:r w:rsidRPr="00CD4A91">
        <w:rPr>
          <w:rFonts w:ascii="Times New Roman" w:eastAsiaTheme="minorHAnsi" w:hAnsi="Times New Roman"/>
          <w:b/>
          <w:bCs/>
          <w:sz w:val="24"/>
        </w:rPr>
        <w:t>9</w:t>
      </w:r>
      <w:r w:rsidRPr="000A0033">
        <w:rPr>
          <w:rFonts w:ascii="Times New Roman" w:eastAsiaTheme="minorHAnsi" w:hAnsi="Times New Roman"/>
          <w:bCs/>
          <w:sz w:val="24"/>
        </w:rPr>
        <w:t>, Article number: 2616.</w:t>
      </w:r>
    </w:p>
    <w:p w14:paraId="0C6F7356" w14:textId="77777777" w:rsidR="007668C4" w:rsidRPr="000A0033" w:rsidRDefault="007668C4" w:rsidP="0078149E">
      <w:pPr>
        <w:spacing w:line="480" w:lineRule="auto"/>
        <w:jc w:val="both"/>
        <w:rPr>
          <w:rFonts w:ascii="Times New Roman" w:eastAsiaTheme="minorHAnsi" w:hAnsi="Times New Roman"/>
          <w:bCs/>
          <w:sz w:val="24"/>
        </w:rPr>
      </w:pPr>
    </w:p>
    <w:p w14:paraId="2AA860DE" w14:textId="48DE5831" w:rsidR="007668C4" w:rsidRPr="000A0033" w:rsidRDefault="007668C4" w:rsidP="0078149E">
      <w:pPr>
        <w:spacing w:line="480" w:lineRule="auto"/>
        <w:jc w:val="both"/>
        <w:rPr>
          <w:rFonts w:ascii="Times New Roman" w:eastAsiaTheme="minorHAnsi" w:hAnsi="Times New Roman"/>
          <w:bCs/>
          <w:sz w:val="24"/>
        </w:rPr>
      </w:pPr>
      <w:proofErr w:type="spellStart"/>
      <w:r w:rsidRPr="00CD4A91">
        <w:rPr>
          <w:rFonts w:ascii="Times New Roman" w:eastAsiaTheme="minorHAnsi" w:hAnsi="Times New Roman"/>
          <w:b/>
          <w:bCs/>
          <w:sz w:val="24"/>
        </w:rPr>
        <w:t>Talling</w:t>
      </w:r>
      <w:proofErr w:type="spellEnd"/>
      <w:r w:rsidRPr="00CD4A91">
        <w:rPr>
          <w:rFonts w:ascii="Times New Roman" w:eastAsiaTheme="minorHAnsi" w:hAnsi="Times New Roman"/>
          <w:b/>
          <w:bCs/>
          <w:sz w:val="24"/>
        </w:rPr>
        <w:t xml:space="preserve">, P.J., </w:t>
      </w:r>
      <w:proofErr w:type="spellStart"/>
      <w:r w:rsidRPr="00CD4A91">
        <w:rPr>
          <w:rFonts w:ascii="Times New Roman" w:eastAsiaTheme="minorHAnsi" w:hAnsi="Times New Roman"/>
          <w:b/>
          <w:bCs/>
          <w:sz w:val="24"/>
        </w:rPr>
        <w:t>Paill</w:t>
      </w:r>
      <w:proofErr w:type="spellEnd"/>
      <w:r w:rsidRPr="00CD4A91">
        <w:rPr>
          <w:rFonts w:ascii="Times New Roman" w:eastAsiaTheme="minorHAnsi" w:hAnsi="Times New Roman"/>
          <w:b/>
          <w:bCs/>
          <w:sz w:val="24"/>
        </w:rPr>
        <w:t>, C.K.</w:t>
      </w:r>
      <w:r w:rsidRPr="000A0033">
        <w:rPr>
          <w:rFonts w:ascii="Times New Roman" w:eastAsiaTheme="minorHAnsi" w:hAnsi="Times New Roman"/>
          <w:bCs/>
          <w:sz w:val="24"/>
        </w:rPr>
        <w:t xml:space="preserve"> </w:t>
      </w:r>
      <w:r w:rsidR="00CD4A91">
        <w:rPr>
          <w:rFonts w:ascii="Times New Roman" w:eastAsiaTheme="minorHAnsi" w:hAnsi="Times New Roman"/>
          <w:bCs/>
          <w:sz w:val="24"/>
        </w:rPr>
        <w:t>and</w:t>
      </w:r>
      <w:r w:rsidRPr="000A0033">
        <w:rPr>
          <w:rFonts w:ascii="Times New Roman" w:eastAsiaTheme="minorHAnsi" w:hAnsi="Times New Roman"/>
          <w:bCs/>
          <w:sz w:val="24"/>
        </w:rPr>
        <w:t xml:space="preserve"> </w:t>
      </w:r>
      <w:r w:rsidRPr="00CD4A91">
        <w:rPr>
          <w:rFonts w:ascii="Times New Roman" w:eastAsiaTheme="minorHAnsi" w:hAnsi="Times New Roman"/>
          <w:b/>
          <w:bCs/>
          <w:sz w:val="24"/>
        </w:rPr>
        <w:t>Piper, D.J.W.</w:t>
      </w:r>
      <w:r w:rsidRPr="000A0033">
        <w:rPr>
          <w:rFonts w:ascii="Times New Roman" w:eastAsiaTheme="minorHAnsi" w:hAnsi="Times New Roman"/>
          <w:bCs/>
          <w:sz w:val="24"/>
        </w:rPr>
        <w:t xml:space="preserve"> (2013). How are subaqueous sediment density flows triggered, what is their internal structure and how does it evolve? Direct observations from monitoring of active flows. </w:t>
      </w:r>
      <w:r w:rsidR="00CD4A91" w:rsidRPr="002B4B7F">
        <w:rPr>
          <w:rFonts w:ascii="Times New Roman" w:eastAsiaTheme="minorHAnsi" w:hAnsi="Times New Roman"/>
          <w:bCs/>
          <w:i/>
          <w:sz w:val="24"/>
        </w:rPr>
        <w:t>Earth-Sci. Rev</w:t>
      </w:r>
      <w:r w:rsidR="00CD4A91" w:rsidRPr="00CD4A91">
        <w:rPr>
          <w:rFonts w:ascii="Times New Roman" w:eastAsiaTheme="minorHAnsi" w:hAnsi="Times New Roman"/>
          <w:bCs/>
          <w:sz w:val="24"/>
        </w:rPr>
        <w:t>.</w:t>
      </w:r>
      <w:r w:rsidR="00CD4A91">
        <w:rPr>
          <w:rFonts w:ascii="Times New Roman" w:eastAsiaTheme="minorHAnsi" w:hAnsi="Times New Roman"/>
          <w:bCs/>
          <w:sz w:val="24"/>
        </w:rPr>
        <w:t>,</w:t>
      </w:r>
      <w:r w:rsidR="00CD4A91" w:rsidRPr="00CD4A91">
        <w:rPr>
          <w:rFonts w:ascii="Times New Roman" w:eastAsiaTheme="minorHAnsi" w:hAnsi="Times New Roman"/>
          <w:bCs/>
          <w:sz w:val="24"/>
        </w:rPr>
        <w:t xml:space="preserve"> </w:t>
      </w:r>
      <w:r w:rsidRPr="002B4B7F">
        <w:rPr>
          <w:rFonts w:ascii="Times New Roman" w:eastAsiaTheme="minorHAnsi" w:hAnsi="Times New Roman"/>
          <w:b/>
          <w:bCs/>
          <w:sz w:val="24"/>
        </w:rPr>
        <w:t>125</w:t>
      </w:r>
      <w:r w:rsidRPr="000A0033">
        <w:rPr>
          <w:rFonts w:ascii="Times New Roman" w:eastAsiaTheme="minorHAnsi" w:hAnsi="Times New Roman"/>
          <w:bCs/>
          <w:sz w:val="24"/>
        </w:rPr>
        <w:t>, 244-287.</w:t>
      </w:r>
    </w:p>
    <w:p w14:paraId="1898E816" w14:textId="77777777" w:rsidR="007668C4" w:rsidRPr="000A0033" w:rsidRDefault="007668C4" w:rsidP="0078149E">
      <w:pPr>
        <w:spacing w:line="480" w:lineRule="auto"/>
        <w:jc w:val="both"/>
        <w:rPr>
          <w:rFonts w:ascii="Times New Roman" w:eastAsiaTheme="minorHAnsi" w:hAnsi="Times New Roman"/>
          <w:bCs/>
          <w:sz w:val="24"/>
        </w:rPr>
      </w:pPr>
    </w:p>
    <w:p w14:paraId="3D0C59C0" w14:textId="5F3E33DE" w:rsidR="007668C4" w:rsidRPr="000A0033" w:rsidRDefault="007668C4" w:rsidP="0078149E">
      <w:pPr>
        <w:spacing w:line="480" w:lineRule="auto"/>
        <w:jc w:val="both"/>
        <w:rPr>
          <w:rFonts w:ascii="Times New Roman" w:eastAsiaTheme="minorHAnsi" w:hAnsi="Times New Roman"/>
          <w:bCs/>
          <w:sz w:val="24"/>
        </w:rPr>
      </w:pPr>
      <w:proofErr w:type="spellStart"/>
      <w:r w:rsidRPr="002B4B7F">
        <w:rPr>
          <w:rFonts w:ascii="Times New Roman" w:eastAsiaTheme="minorHAnsi" w:hAnsi="Times New Roman"/>
          <w:b/>
          <w:bCs/>
          <w:sz w:val="24"/>
        </w:rPr>
        <w:t>Tilston</w:t>
      </w:r>
      <w:proofErr w:type="spellEnd"/>
      <w:r w:rsidRPr="002B4B7F">
        <w:rPr>
          <w:rFonts w:ascii="Times New Roman" w:eastAsiaTheme="minorHAnsi" w:hAnsi="Times New Roman"/>
          <w:b/>
          <w:bCs/>
          <w:sz w:val="24"/>
        </w:rPr>
        <w:t>, M., Arnott, R.W.C., Rennie, C.D.</w:t>
      </w:r>
      <w:r w:rsidRPr="000A0033">
        <w:rPr>
          <w:rFonts w:ascii="Times New Roman" w:eastAsiaTheme="minorHAnsi" w:hAnsi="Times New Roman"/>
          <w:bCs/>
          <w:sz w:val="24"/>
        </w:rPr>
        <w:t xml:space="preserve"> </w:t>
      </w:r>
      <w:r w:rsidR="002B4B7F">
        <w:rPr>
          <w:rFonts w:ascii="Times New Roman" w:eastAsiaTheme="minorHAnsi" w:hAnsi="Times New Roman"/>
          <w:bCs/>
          <w:sz w:val="24"/>
        </w:rPr>
        <w:t>and</w:t>
      </w:r>
      <w:r w:rsidRPr="000A0033">
        <w:rPr>
          <w:rFonts w:ascii="Times New Roman" w:eastAsiaTheme="minorHAnsi" w:hAnsi="Times New Roman"/>
          <w:bCs/>
          <w:sz w:val="24"/>
        </w:rPr>
        <w:t xml:space="preserve"> </w:t>
      </w:r>
      <w:r w:rsidRPr="002B4B7F">
        <w:rPr>
          <w:rFonts w:ascii="Times New Roman" w:eastAsiaTheme="minorHAnsi" w:hAnsi="Times New Roman"/>
          <w:b/>
          <w:bCs/>
          <w:sz w:val="24"/>
        </w:rPr>
        <w:t>Long, B.</w:t>
      </w:r>
      <w:r w:rsidRPr="000A0033">
        <w:rPr>
          <w:rFonts w:ascii="Times New Roman" w:eastAsiaTheme="minorHAnsi" w:hAnsi="Times New Roman"/>
          <w:bCs/>
          <w:sz w:val="24"/>
        </w:rPr>
        <w:t xml:space="preserve"> (2015). The influence of grain size on the velocity and sediment concentration profiles and depositional record of turbidity currents. </w:t>
      </w:r>
      <w:r w:rsidRPr="002B4B7F">
        <w:rPr>
          <w:rFonts w:ascii="Times New Roman" w:eastAsiaTheme="minorHAnsi" w:hAnsi="Times New Roman"/>
          <w:bCs/>
          <w:i/>
          <w:sz w:val="24"/>
        </w:rPr>
        <w:t>Geology</w:t>
      </w:r>
      <w:r w:rsidR="002B4B7F">
        <w:rPr>
          <w:rFonts w:ascii="Times New Roman" w:eastAsiaTheme="minorHAnsi" w:hAnsi="Times New Roman"/>
          <w:bCs/>
          <w:sz w:val="24"/>
        </w:rPr>
        <w:t>,</w:t>
      </w:r>
      <w:r w:rsidRPr="000A0033">
        <w:rPr>
          <w:rFonts w:ascii="Times New Roman" w:eastAsiaTheme="minorHAnsi" w:hAnsi="Times New Roman"/>
          <w:bCs/>
          <w:sz w:val="24"/>
        </w:rPr>
        <w:t xml:space="preserve"> </w:t>
      </w:r>
      <w:r w:rsidRPr="002B4B7F">
        <w:rPr>
          <w:rFonts w:ascii="Times New Roman" w:eastAsiaTheme="minorHAnsi" w:hAnsi="Times New Roman"/>
          <w:b/>
          <w:bCs/>
          <w:sz w:val="24"/>
        </w:rPr>
        <w:t>43</w:t>
      </w:r>
      <w:r w:rsidRPr="000A0033">
        <w:rPr>
          <w:rFonts w:ascii="Times New Roman" w:eastAsiaTheme="minorHAnsi" w:hAnsi="Times New Roman"/>
          <w:bCs/>
          <w:sz w:val="24"/>
        </w:rPr>
        <w:t>, 839-842.</w:t>
      </w:r>
    </w:p>
    <w:p w14:paraId="1DDBF8B6" w14:textId="77777777" w:rsidR="007668C4" w:rsidRPr="000A0033" w:rsidRDefault="007668C4" w:rsidP="0078149E">
      <w:pPr>
        <w:spacing w:line="480" w:lineRule="auto"/>
        <w:jc w:val="both"/>
        <w:rPr>
          <w:rFonts w:ascii="Times New Roman" w:eastAsiaTheme="minorHAnsi" w:hAnsi="Times New Roman"/>
          <w:bCs/>
          <w:sz w:val="24"/>
        </w:rPr>
      </w:pPr>
    </w:p>
    <w:p w14:paraId="1AE12F6B" w14:textId="468F8C2D" w:rsidR="007668C4" w:rsidRPr="000A0033" w:rsidRDefault="007668C4" w:rsidP="0078149E">
      <w:pPr>
        <w:spacing w:line="480" w:lineRule="auto"/>
        <w:jc w:val="both"/>
        <w:rPr>
          <w:rFonts w:ascii="Times New Roman" w:eastAsiaTheme="minorHAnsi" w:hAnsi="Times New Roman"/>
          <w:bCs/>
          <w:sz w:val="24"/>
        </w:rPr>
      </w:pPr>
      <w:proofErr w:type="spellStart"/>
      <w:r w:rsidRPr="002B4B7F">
        <w:rPr>
          <w:rFonts w:ascii="Times New Roman" w:eastAsiaTheme="minorHAnsi" w:hAnsi="Times New Roman"/>
          <w:b/>
          <w:bCs/>
          <w:sz w:val="24"/>
        </w:rPr>
        <w:t>Twichell</w:t>
      </w:r>
      <w:proofErr w:type="spellEnd"/>
      <w:r w:rsidRPr="002B4B7F">
        <w:rPr>
          <w:rFonts w:ascii="Times New Roman" w:eastAsiaTheme="minorHAnsi" w:hAnsi="Times New Roman"/>
          <w:b/>
          <w:bCs/>
          <w:sz w:val="24"/>
        </w:rPr>
        <w:t>, D.C., Schwab, W.C., Nelson, C.H., Kenyon, N.H.</w:t>
      </w:r>
      <w:r w:rsidRPr="000A0033">
        <w:rPr>
          <w:rFonts w:ascii="Times New Roman" w:eastAsiaTheme="minorHAnsi" w:hAnsi="Times New Roman"/>
          <w:bCs/>
          <w:sz w:val="24"/>
        </w:rPr>
        <w:t xml:space="preserve"> </w:t>
      </w:r>
      <w:r w:rsidR="002B4B7F">
        <w:rPr>
          <w:rFonts w:ascii="Times New Roman" w:eastAsiaTheme="minorHAnsi" w:hAnsi="Times New Roman"/>
          <w:bCs/>
          <w:sz w:val="24"/>
        </w:rPr>
        <w:t>and</w:t>
      </w:r>
      <w:r w:rsidRPr="000A0033">
        <w:rPr>
          <w:rFonts w:ascii="Times New Roman" w:eastAsiaTheme="minorHAnsi" w:hAnsi="Times New Roman"/>
          <w:bCs/>
          <w:sz w:val="24"/>
        </w:rPr>
        <w:t xml:space="preserve"> </w:t>
      </w:r>
      <w:r w:rsidRPr="002B4B7F">
        <w:rPr>
          <w:rFonts w:ascii="Times New Roman" w:eastAsiaTheme="minorHAnsi" w:hAnsi="Times New Roman"/>
          <w:b/>
          <w:bCs/>
          <w:sz w:val="24"/>
        </w:rPr>
        <w:t>Lee, H.J.</w:t>
      </w:r>
      <w:r w:rsidRPr="000A0033">
        <w:rPr>
          <w:rFonts w:ascii="Times New Roman" w:eastAsiaTheme="minorHAnsi" w:hAnsi="Times New Roman"/>
          <w:bCs/>
          <w:sz w:val="24"/>
        </w:rPr>
        <w:t xml:space="preserve"> (1992). Characteristics of a sandy depositional lobe on the outer Mississippi fan from </w:t>
      </w:r>
      <w:proofErr w:type="spellStart"/>
      <w:r w:rsidRPr="000A0033">
        <w:rPr>
          <w:rFonts w:ascii="Times New Roman" w:eastAsiaTheme="minorHAnsi" w:hAnsi="Times New Roman"/>
          <w:bCs/>
          <w:sz w:val="24"/>
        </w:rPr>
        <w:t>DeaMARC</w:t>
      </w:r>
      <w:proofErr w:type="spellEnd"/>
      <w:r w:rsidRPr="000A0033">
        <w:rPr>
          <w:rFonts w:ascii="Times New Roman" w:eastAsiaTheme="minorHAnsi" w:hAnsi="Times New Roman"/>
          <w:bCs/>
          <w:sz w:val="24"/>
        </w:rPr>
        <w:t xml:space="preserve"> IA </w:t>
      </w:r>
      <w:proofErr w:type="spellStart"/>
      <w:r w:rsidRPr="000A0033">
        <w:rPr>
          <w:rFonts w:ascii="Times New Roman" w:eastAsiaTheme="minorHAnsi" w:hAnsi="Times New Roman"/>
          <w:bCs/>
          <w:sz w:val="24"/>
        </w:rPr>
        <w:t>sidescan</w:t>
      </w:r>
      <w:proofErr w:type="spellEnd"/>
      <w:r w:rsidRPr="000A0033">
        <w:rPr>
          <w:rFonts w:ascii="Times New Roman" w:eastAsiaTheme="minorHAnsi" w:hAnsi="Times New Roman"/>
          <w:bCs/>
          <w:sz w:val="24"/>
        </w:rPr>
        <w:t xml:space="preserve"> sonar images. </w:t>
      </w:r>
      <w:r w:rsidRPr="002B4B7F">
        <w:rPr>
          <w:rFonts w:ascii="Times New Roman" w:eastAsiaTheme="minorHAnsi" w:hAnsi="Times New Roman"/>
          <w:bCs/>
          <w:i/>
          <w:sz w:val="24"/>
        </w:rPr>
        <w:t>Geology</w:t>
      </w:r>
      <w:r w:rsidR="002B4B7F">
        <w:rPr>
          <w:rFonts w:ascii="Times New Roman" w:eastAsiaTheme="minorHAnsi" w:hAnsi="Times New Roman"/>
          <w:bCs/>
          <w:sz w:val="24"/>
        </w:rPr>
        <w:t>,</w:t>
      </w:r>
      <w:r w:rsidRPr="000A0033">
        <w:rPr>
          <w:rFonts w:ascii="Times New Roman" w:eastAsiaTheme="minorHAnsi" w:hAnsi="Times New Roman"/>
          <w:bCs/>
          <w:sz w:val="24"/>
        </w:rPr>
        <w:t xml:space="preserve"> </w:t>
      </w:r>
      <w:r w:rsidRPr="002B4B7F">
        <w:rPr>
          <w:rFonts w:ascii="Times New Roman" w:eastAsiaTheme="minorHAnsi" w:hAnsi="Times New Roman"/>
          <w:b/>
          <w:bCs/>
          <w:sz w:val="24"/>
        </w:rPr>
        <w:t>20</w:t>
      </w:r>
      <w:r w:rsidRPr="000A0033">
        <w:rPr>
          <w:rFonts w:ascii="Times New Roman" w:eastAsiaTheme="minorHAnsi" w:hAnsi="Times New Roman"/>
          <w:bCs/>
          <w:sz w:val="24"/>
        </w:rPr>
        <w:t>, 689–692.</w:t>
      </w:r>
    </w:p>
    <w:p w14:paraId="4BE4D26B" w14:textId="77777777" w:rsidR="007668C4" w:rsidRPr="000A0033" w:rsidRDefault="007668C4" w:rsidP="0078149E">
      <w:pPr>
        <w:spacing w:line="480" w:lineRule="auto"/>
        <w:jc w:val="both"/>
        <w:rPr>
          <w:rFonts w:ascii="Times New Roman" w:eastAsiaTheme="minorHAnsi" w:hAnsi="Times New Roman"/>
          <w:bCs/>
          <w:sz w:val="24"/>
        </w:rPr>
      </w:pPr>
    </w:p>
    <w:p w14:paraId="246935B4" w14:textId="6D9050D2" w:rsidR="007668C4" w:rsidRPr="000A0033" w:rsidRDefault="007668C4" w:rsidP="0078149E">
      <w:pPr>
        <w:spacing w:line="480" w:lineRule="auto"/>
        <w:jc w:val="both"/>
        <w:rPr>
          <w:rFonts w:ascii="Times New Roman" w:eastAsiaTheme="minorHAnsi" w:hAnsi="Times New Roman"/>
          <w:bCs/>
          <w:sz w:val="24"/>
        </w:rPr>
      </w:pPr>
      <w:r w:rsidRPr="002B4B7F">
        <w:rPr>
          <w:rFonts w:ascii="Times New Roman" w:eastAsiaTheme="minorHAnsi" w:hAnsi="Times New Roman"/>
          <w:b/>
          <w:bCs/>
          <w:sz w:val="24"/>
        </w:rPr>
        <w:t xml:space="preserve">van der </w:t>
      </w:r>
      <w:proofErr w:type="spellStart"/>
      <w:r w:rsidRPr="002B4B7F">
        <w:rPr>
          <w:rFonts w:ascii="Times New Roman" w:eastAsiaTheme="minorHAnsi" w:hAnsi="Times New Roman"/>
          <w:b/>
          <w:bCs/>
          <w:sz w:val="24"/>
        </w:rPr>
        <w:t>Werff</w:t>
      </w:r>
      <w:proofErr w:type="spellEnd"/>
      <w:r w:rsidRPr="002B4B7F">
        <w:rPr>
          <w:rFonts w:ascii="Times New Roman" w:eastAsiaTheme="minorHAnsi" w:hAnsi="Times New Roman"/>
          <w:b/>
          <w:bCs/>
          <w:sz w:val="24"/>
        </w:rPr>
        <w:t>, W.</w:t>
      </w:r>
      <w:r w:rsidR="002B4B7F">
        <w:rPr>
          <w:rFonts w:ascii="Times New Roman" w:eastAsiaTheme="minorHAnsi" w:hAnsi="Times New Roman"/>
          <w:bCs/>
          <w:sz w:val="24"/>
        </w:rPr>
        <w:t xml:space="preserve"> and</w:t>
      </w:r>
      <w:r w:rsidRPr="000A0033">
        <w:rPr>
          <w:rFonts w:ascii="Times New Roman" w:eastAsiaTheme="minorHAnsi" w:hAnsi="Times New Roman"/>
          <w:bCs/>
          <w:sz w:val="24"/>
        </w:rPr>
        <w:t xml:space="preserve"> </w:t>
      </w:r>
      <w:r w:rsidRPr="002B4B7F">
        <w:rPr>
          <w:rFonts w:ascii="Times New Roman" w:eastAsiaTheme="minorHAnsi" w:hAnsi="Times New Roman"/>
          <w:b/>
          <w:bCs/>
          <w:sz w:val="24"/>
        </w:rPr>
        <w:t>Johnson, S.</w:t>
      </w:r>
      <w:r w:rsidRPr="000A0033">
        <w:rPr>
          <w:rFonts w:ascii="Times New Roman" w:eastAsiaTheme="minorHAnsi" w:hAnsi="Times New Roman"/>
          <w:bCs/>
          <w:sz w:val="24"/>
        </w:rPr>
        <w:t xml:space="preserve"> </w:t>
      </w:r>
      <w:r w:rsidR="002B4B7F">
        <w:rPr>
          <w:rFonts w:ascii="Times New Roman" w:eastAsiaTheme="minorHAnsi" w:hAnsi="Times New Roman"/>
          <w:bCs/>
          <w:sz w:val="24"/>
        </w:rPr>
        <w:t>(</w:t>
      </w:r>
      <w:r w:rsidRPr="000A0033">
        <w:rPr>
          <w:rFonts w:ascii="Times New Roman" w:eastAsiaTheme="minorHAnsi" w:hAnsi="Times New Roman"/>
          <w:bCs/>
          <w:sz w:val="24"/>
        </w:rPr>
        <w:t>2003</w:t>
      </w:r>
      <w:r w:rsidR="002B4B7F">
        <w:rPr>
          <w:rFonts w:ascii="Times New Roman" w:eastAsiaTheme="minorHAnsi" w:hAnsi="Times New Roman"/>
          <w:bCs/>
          <w:sz w:val="24"/>
        </w:rPr>
        <w:t>)</w:t>
      </w:r>
      <w:r w:rsidRPr="000A0033">
        <w:rPr>
          <w:rFonts w:ascii="Times New Roman" w:eastAsiaTheme="minorHAnsi" w:hAnsi="Times New Roman"/>
          <w:bCs/>
          <w:sz w:val="24"/>
        </w:rPr>
        <w:t xml:space="preserve">. High resolution stratigraphic analysis of a turbidite system, </w:t>
      </w:r>
      <w:proofErr w:type="spellStart"/>
      <w:r w:rsidRPr="000A0033">
        <w:rPr>
          <w:rFonts w:ascii="Times New Roman" w:eastAsiaTheme="minorHAnsi" w:hAnsi="Times New Roman"/>
          <w:bCs/>
          <w:sz w:val="24"/>
        </w:rPr>
        <w:t>Tanqua</w:t>
      </w:r>
      <w:proofErr w:type="spellEnd"/>
      <w:r w:rsidRPr="000A0033">
        <w:rPr>
          <w:rFonts w:ascii="Times New Roman" w:eastAsiaTheme="minorHAnsi" w:hAnsi="Times New Roman"/>
          <w:bCs/>
          <w:sz w:val="24"/>
        </w:rPr>
        <w:t xml:space="preserve"> Karoo Basin, South Africa: </w:t>
      </w:r>
      <w:r w:rsidRPr="002B4B7F">
        <w:rPr>
          <w:rFonts w:ascii="Times New Roman" w:eastAsiaTheme="minorHAnsi" w:hAnsi="Times New Roman"/>
          <w:bCs/>
          <w:i/>
          <w:sz w:val="24"/>
        </w:rPr>
        <w:t>Mar</w:t>
      </w:r>
      <w:r w:rsidR="002B4B7F" w:rsidRPr="002B4B7F">
        <w:rPr>
          <w:rFonts w:ascii="Times New Roman" w:eastAsiaTheme="minorHAnsi" w:hAnsi="Times New Roman"/>
          <w:bCs/>
          <w:i/>
          <w:sz w:val="24"/>
        </w:rPr>
        <w:t>.</w:t>
      </w:r>
      <w:r w:rsidRPr="002B4B7F">
        <w:rPr>
          <w:rFonts w:ascii="Times New Roman" w:eastAsiaTheme="minorHAnsi" w:hAnsi="Times New Roman"/>
          <w:bCs/>
          <w:i/>
          <w:sz w:val="24"/>
        </w:rPr>
        <w:t xml:space="preserve"> Petrol</w:t>
      </w:r>
      <w:r w:rsidR="002B4B7F" w:rsidRPr="002B4B7F">
        <w:rPr>
          <w:rFonts w:ascii="Times New Roman" w:eastAsiaTheme="minorHAnsi" w:hAnsi="Times New Roman"/>
          <w:bCs/>
          <w:i/>
          <w:sz w:val="24"/>
        </w:rPr>
        <w:t>.</w:t>
      </w:r>
      <w:r w:rsidRPr="002B4B7F">
        <w:rPr>
          <w:rFonts w:ascii="Times New Roman" w:eastAsiaTheme="minorHAnsi" w:hAnsi="Times New Roman"/>
          <w:bCs/>
          <w:i/>
          <w:sz w:val="24"/>
        </w:rPr>
        <w:t xml:space="preserve"> Geol</w:t>
      </w:r>
      <w:r w:rsidR="002B4B7F">
        <w:rPr>
          <w:rFonts w:ascii="Times New Roman" w:eastAsiaTheme="minorHAnsi" w:hAnsi="Times New Roman"/>
          <w:bCs/>
          <w:sz w:val="24"/>
        </w:rPr>
        <w:t>.,</w:t>
      </w:r>
      <w:r w:rsidRPr="000A0033">
        <w:rPr>
          <w:rFonts w:ascii="Times New Roman" w:eastAsiaTheme="minorHAnsi" w:hAnsi="Times New Roman"/>
          <w:bCs/>
          <w:sz w:val="24"/>
        </w:rPr>
        <w:t xml:space="preserve"> </w:t>
      </w:r>
      <w:r w:rsidRPr="002B4B7F">
        <w:rPr>
          <w:rFonts w:ascii="Times New Roman" w:eastAsiaTheme="minorHAnsi" w:hAnsi="Times New Roman"/>
          <w:b/>
          <w:bCs/>
          <w:sz w:val="24"/>
        </w:rPr>
        <w:t>20</w:t>
      </w:r>
      <w:r w:rsidRPr="000A0033">
        <w:rPr>
          <w:rFonts w:ascii="Times New Roman" w:eastAsiaTheme="minorHAnsi" w:hAnsi="Times New Roman"/>
          <w:bCs/>
          <w:sz w:val="24"/>
        </w:rPr>
        <w:t>, 45-69.</w:t>
      </w:r>
    </w:p>
    <w:p w14:paraId="733E0444" w14:textId="77777777" w:rsidR="007668C4" w:rsidRPr="000A0033" w:rsidRDefault="007668C4" w:rsidP="0078149E">
      <w:pPr>
        <w:spacing w:line="480" w:lineRule="auto"/>
        <w:jc w:val="both"/>
        <w:rPr>
          <w:rFonts w:ascii="Times New Roman" w:eastAsiaTheme="minorHAnsi" w:hAnsi="Times New Roman"/>
          <w:bCs/>
          <w:sz w:val="24"/>
        </w:rPr>
      </w:pPr>
    </w:p>
    <w:p w14:paraId="2D36A8A7" w14:textId="06A1626B" w:rsidR="007668C4" w:rsidRPr="000A0033" w:rsidRDefault="007668C4" w:rsidP="0078149E">
      <w:pPr>
        <w:spacing w:line="480" w:lineRule="auto"/>
        <w:jc w:val="both"/>
        <w:rPr>
          <w:rFonts w:ascii="Times New Roman" w:eastAsiaTheme="minorHAnsi" w:hAnsi="Times New Roman"/>
          <w:bCs/>
          <w:sz w:val="24"/>
        </w:rPr>
      </w:pPr>
      <w:r w:rsidRPr="002B4B7F">
        <w:rPr>
          <w:rFonts w:ascii="Times New Roman" w:eastAsiaTheme="minorHAnsi" w:hAnsi="Times New Roman"/>
          <w:b/>
          <w:bCs/>
          <w:sz w:val="24"/>
        </w:rPr>
        <w:lastRenderedPageBreak/>
        <w:t>Wynn, R.B., Weaver, P.E., Masson, D.G.</w:t>
      </w:r>
      <w:r w:rsidR="002B4B7F">
        <w:rPr>
          <w:rFonts w:ascii="Times New Roman" w:eastAsiaTheme="minorHAnsi" w:hAnsi="Times New Roman"/>
          <w:bCs/>
          <w:sz w:val="24"/>
        </w:rPr>
        <w:t xml:space="preserve"> and</w:t>
      </w:r>
      <w:r w:rsidRPr="000A0033">
        <w:rPr>
          <w:rFonts w:ascii="Times New Roman" w:eastAsiaTheme="minorHAnsi" w:hAnsi="Times New Roman"/>
          <w:bCs/>
          <w:sz w:val="24"/>
        </w:rPr>
        <w:t xml:space="preserve"> </w:t>
      </w:r>
      <w:r w:rsidRPr="002B4B7F">
        <w:rPr>
          <w:rFonts w:ascii="Times New Roman" w:eastAsiaTheme="minorHAnsi" w:hAnsi="Times New Roman"/>
          <w:b/>
          <w:bCs/>
          <w:sz w:val="24"/>
        </w:rPr>
        <w:t>Stow, D.A.V.</w:t>
      </w:r>
      <w:r w:rsidRPr="000A0033">
        <w:rPr>
          <w:rFonts w:ascii="Times New Roman" w:eastAsiaTheme="minorHAnsi" w:hAnsi="Times New Roman"/>
          <w:bCs/>
          <w:sz w:val="24"/>
        </w:rPr>
        <w:t xml:space="preserve"> </w:t>
      </w:r>
      <w:r w:rsidR="002B4B7F">
        <w:rPr>
          <w:rFonts w:ascii="Times New Roman" w:eastAsiaTheme="minorHAnsi" w:hAnsi="Times New Roman"/>
          <w:bCs/>
          <w:sz w:val="24"/>
        </w:rPr>
        <w:t>(</w:t>
      </w:r>
      <w:r w:rsidRPr="000A0033">
        <w:rPr>
          <w:rFonts w:ascii="Times New Roman" w:eastAsiaTheme="minorHAnsi" w:hAnsi="Times New Roman"/>
          <w:bCs/>
          <w:sz w:val="24"/>
        </w:rPr>
        <w:t>2002</w:t>
      </w:r>
      <w:r w:rsidR="002B4B7F">
        <w:rPr>
          <w:rFonts w:ascii="Times New Roman" w:eastAsiaTheme="minorHAnsi" w:hAnsi="Times New Roman"/>
          <w:bCs/>
          <w:sz w:val="24"/>
        </w:rPr>
        <w:t>)</w:t>
      </w:r>
      <w:r w:rsidRPr="000A0033">
        <w:rPr>
          <w:rFonts w:ascii="Times New Roman" w:eastAsiaTheme="minorHAnsi" w:hAnsi="Times New Roman"/>
          <w:bCs/>
          <w:sz w:val="24"/>
        </w:rPr>
        <w:t xml:space="preserve">. Turbidite depositional architecture across three interconnected deep-water basins on the north-west African margin. </w:t>
      </w:r>
      <w:r w:rsidRPr="002B4B7F">
        <w:rPr>
          <w:rFonts w:ascii="Times New Roman" w:eastAsiaTheme="minorHAnsi" w:hAnsi="Times New Roman"/>
          <w:bCs/>
          <w:i/>
          <w:sz w:val="24"/>
        </w:rPr>
        <w:t>Sedimentology</w:t>
      </w:r>
      <w:r w:rsidR="002B4B7F">
        <w:rPr>
          <w:rFonts w:ascii="Times New Roman" w:eastAsiaTheme="minorHAnsi" w:hAnsi="Times New Roman"/>
          <w:bCs/>
          <w:sz w:val="24"/>
        </w:rPr>
        <w:t>,</w:t>
      </w:r>
      <w:r w:rsidRPr="000A0033">
        <w:rPr>
          <w:rFonts w:ascii="Times New Roman" w:eastAsiaTheme="minorHAnsi" w:hAnsi="Times New Roman"/>
          <w:bCs/>
          <w:sz w:val="24"/>
        </w:rPr>
        <w:t xml:space="preserve"> </w:t>
      </w:r>
      <w:r w:rsidRPr="002B4B7F">
        <w:rPr>
          <w:rFonts w:ascii="Times New Roman" w:eastAsiaTheme="minorHAnsi" w:hAnsi="Times New Roman"/>
          <w:b/>
          <w:bCs/>
          <w:sz w:val="24"/>
        </w:rPr>
        <w:t>49</w:t>
      </w:r>
      <w:r w:rsidRPr="000A0033">
        <w:rPr>
          <w:rFonts w:ascii="Times New Roman" w:eastAsiaTheme="minorHAnsi" w:hAnsi="Times New Roman"/>
          <w:bCs/>
          <w:sz w:val="24"/>
        </w:rPr>
        <w:t>, 669-695.</w:t>
      </w:r>
    </w:p>
    <w:p w14:paraId="24F0E390" w14:textId="77777777" w:rsidR="007668C4" w:rsidRPr="000A0033" w:rsidRDefault="007668C4" w:rsidP="0078149E">
      <w:pPr>
        <w:spacing w:line="480" w:lineRule="auto"/>
        <w:jc w:val="both"/>
        <w:rPr>
          <w:rFonts w:ascii="Times New Roman" w:eastAsiaTheme="minorHAnsi" w:hAnsi="Times New Roman"/>
          <w:bCs/>
          <w:sz w:val="24"/>
        </w:rPr>
      </w:pPr>
    </w:p>
    <w:p w14:paraId="2145A53D" w14:textId="6C32CDB3" w:rsidR="002F35AA" w:rsidRPr="000A0033" w:rsidRDefault="007668C4" w:rsidP="0078149E">
      <w:pPr>
        <w:spacing w:line="480" w:lineRule="auto"/>
        <w:jc w:val="both"/>
        <w:rPr>
          <w:rFonts w:ascii="Times New Roman" w:eastAsiaTheme="minorHAnsi" w:hAnsi="Times New Roman"/>
          <w:bCs/>
          <w:sz w:val="24"/>
        </w:rPr>
      </w:pPr>
      <w:r w:rsidRPr="002B4B7F">
        <w:rPr>
          <w:rFonts w:ascii="Times New Roman" w:eastAsiaTheme="minorHAnsi" w:hAnsi="Times New Roman"/>
          <w:b/>
          <w:bCs/>
          <w:sz w:val="24"/>
        </w:rPr>
        <w:t xml:space="preserve">Xu, J.P., </w:t>
      </w:r>
      <w:proofErr w:type="spellStart"/>
      <w:r w:rsidRPr="002B4B7F">
        <w:rPr>
          <w:rFonts w:ascii="Times New Roman" w:eastAsiaTheme="minorHAnsi" w:hAnsi="Times New Roman"/>
          <w:b/>
          <w:bCs/>
          <w:sz w:val="24"/>
        </w:rPr>
        <w:t>Sequeiros</w:t>
      </w:r>
      <w:proofErr w:type="spellEnd"/>
      <w:r w:rsidRPr="002B4B7F">
        <w:rPr>
          <w:rFonts w:ascii="Times New Roman" w:eastAsiaTheme="minorHAnsi" w:hAnsi="Times New Roman"/>
          <w:b/>
          <w:bCs/>
          <w:sz w:val="24"/>
        </w:rPr>
        <w:t>, O.E.</w:t>
      </w:r>
      <w:r w:rsidRPr="000A0033">
        <w:rPr>
          <w:rFonts w:ascii="Times New Roman" w:eastAsiaTheme="minorHAnsi" w:hAnsi="Times New Roman"/>
          <w:bCs/>
          <w:sz w:val="24"/>
        </w:rPr>
        <w:t xml:space="preserve"> </w:t>
      </w:r>
      <w:r w:rsidR="002B4B7F">
        <w:rPr>
          <w:rFonts w:ascii="Times New Roman" w:eastAsiaTheme="minorHAnsi" w:hAnsi="Times New Roman"/>
          <w:bCs/>
          <w:sz w:val="24"/>
        </w:rPr>
        <w:t>and</w:t>
      </w:r>
      <w:r w:rsidRPr="000A0033">
        <w:rPr>
          <w:rFonts w:ascii="Times New Roman" w:eastAsiaTheme="minorHAnsi" w:hAnsi="Times New Roman"/>
          <w:bCs/>
          <w:sz w:val="24"/>
        </w:rPr>
        <w:t xml:space="preserve"> </w:t>
      </w:r>
      <w:r w:rsidRPr="002B4B7F">
        <w:rPr>
          <w:rFonts w:ascii="Times New Roman" w:eastAsiaTheme="minorHAnsi" w:hAnsi="Times New Roman"/>
          <w:b/>
          <w:bCs/>
          <w:sz w:val="24"/>
        </w:rPr>
        <w:t>Noble, M.A.</w:t>
      </w:r>
      <w:r w:rsidRPr="000A0033">
        <w:rPr>
          <w:rFonts w:ascii="Times New Roman" w:eastAsiaTheme="minorHAnsi" w:hAnsi="Times New Roman"/>
          <w:bCs/>
          <w:sz w:val="24"/>
        </w:rPr>
        <w:t xml:space="preserve"> (2014). Sediment concentrations, flow conditions, and downstream evolution of two turbidity currents, Monterey Canyon, USA. Deep-Sea Research I 89, 11-34.</w:t>
      </w:r>
    </w:p>
    <w:p w14:paraId="2EA8AE0C" w14:textId="77777777" w:rsidR="007668C4" w:rsidRPr="000A0033" w:rsidRDefault="007668C4" w:rsidP="0078149E">
      <w:pPr>
        <w:spacing w:line="480" w:lineRule="auto"/>
        <w:jc w:val="both"/>
        <w:rPr>
          <w:rFonts w:ascii="Times New Roman" w:hAnsi="Times New Roman"/>
          <w:sz w:val="24"/>
        </w:rPr>
      </w:pPr>
    </w:p>
    <w:p w14:paraId="680ECB00" w14:textId="17C593BC" w:rsidR="002F35AA" w:rsidRPr="000A0033" w:rsidRDefault="0078149E" w:rsidP="0078149E">
      <w:pPr>
        <w:spacing w:line="480" w:lineRule="auto"/>
        <w:jc w:val="both"/>
        <w:rPr>
          <w:rFonts w:ascii="Times New Roman" w:hAnsi="Times New Roman"/>
          <w:b/>
          <w:sz w:val="24"/>
        </w:rPr>
      </w:pPr>
      <w:r>
        <w:rPr>
          <w:rFonts w:ascii="Times New Roman" w:hAnsi="Times New Roman"/>
          <w:b/>
          <w:sz w:val="24"/>
        </w:rPr>
        <w:t>FIGURE CAPTIONS</w:t>
      </w:r>
    </w:p>
    <w:p w14:paraId="71E772C3" w14:textId="77777777" w:rsidR="000B30FC" w:rsidRPr="000A0033" w:rsidRDefault="000B30FC" w:rsidP="0078149E">
      <w:pPr>
        <w:spacing w:line="480" w:lineRule="auto"/>
        <w:jc w:val="both"/>
        <w:rPr>
          <w:rFonts w:ascii="Times New Roman" w:hAnsi="Times New Roman"/>
          <w:b/>
          <w:sz w:val="24"/>
        </w:rPr>
      </w:pPr>
    </w:p>
    <w:p w14:paraId="4D4A60F7" w14:textId="4FA7B837" w:rsidR="000B30FC" w:rsidRPr="000A0033" w:rsidRDefault="000B30FC" w:rsidP="0078149E">
      <w:pPr>
        <w:spacing w:line="480" w:lineRule="auto"/>
        <w:jc w:val="both"/>
        <w:rPr>
          <w:rFonts w:ascii="Times New Roman" w:hAnsi="Times New Roman"/>
          <w:sz w:val="24"/>
        </w:rPr>
      </w:pPr>
      <w:r w:rsidRPr="000A0033">
        <w:rPr>
          <w:rFonts w:ascii="Times New Roman" w:hAnsi="Times New Roman"/>
          <w:sz w:val="24"/>
        </w:rPr>
        <w:t xml:space="preserve">Figure 1: </w:t>
      </w:r>
      <w:r w:rsidR="0061410E" w:rsidRPr="000A0033">
        <w:rPr>
          <w:rFonts w:ascii="Times New Roman" w:hAnsi="Times New Roman"/>
          <w:sz w:val="24"/>
        </w:rPr>
        <w:t>Width vs length values for lobes deposited in the Karoo Basin (</w:t>
      </w:r>
      <w:proofErr w:type="spellStart"/>
      <w:r w:rsidR="0061410E" w:rsidRPr="000A0033">
        <w:rPr>
          <w:rFonts w:ascii="Times New Roman" w:hAnsi="Times New Roman"/>
          <w:sz w:val="24"/>
        </w:rPr>
        <w:t>Prélat</w:t>
      </w:r>
      <w:proofErr w:type="spellEnd"/>
      <w:r w:rsidR="0061410E" w:rsidRPr="000A0033">
        <w:rPr>
          <w:rFonts w:ascii="Times New Roman" w:hAnsi="Times New Roman"/>
          <w:sz w:val="24"/>
        </w:rPr>
        <w:t xml:space="preserve"> et al., 2009), the Amazon Fan (</w:t>
      </w:r>
      <w:proofErr w:type="spellStart"/>
      <w:r w:rsidR="0061410E" w:rsidRPr="000A0033">
        <w:rPr>
          <w:rFonts w:ascii="Times New Roman" w:hAnsi="Times New Roman"/>
          <w:sz w:val="24"/>
        </w:rPr>
        <w:t>Jegou</w:t>
      </w:r>
      <w:proofErr w:type="spellEnd"/>
      <w:r w:rsidR="0061410E" w:rsidRPr="000A0033">
        <w:rPr>
          <w:rFonts w:ascii="Times New Roman" w:hAnsi="Times New Roman"/>
          <w:sz w:val="24"/>
        </w:rPr>
        <w:t xml:space="preserve"> et al., 2008), the </w:t>
      </w:r>
      <w:proofErr w:type="spellStart"/>
      <w:r w:rsidR="0061410E" w:rsidRPr="000A0033">
        <w:rPr>
          <w:rFonts w:ascii="Times New Roman" w:hAnsi="Times New Roman"/>
          <w:sz w:val="24"/>
        </w:rPr>
        <w:t>Golo</w:t>
      </w:r>
      <w:proofErr w:type="spellEnd"/>
      <w:r w:rsidR="0061410E" w:rsidRPr="000A0033">
        <w:rPr>
          <w:rFonts w:ascii="Times New Roman" w:hAnsi="Times New Roman"/>
          <w:sz w:val="24"/>
        </w:rPr>
        <w:t xml:space="preserve"> Fan (</w:t>
      </w:r>
      <w:proofErr w:type="spellStart"/>
      <w:r w:rsidR="0061410E" w:rsidRPr="000A0033">
        <w:rPr>
          <w:rFonts w:ascii="Times New Roman" w:hAnsi="Times New Roman"/>
          <w:sz w:val="24"/>
        </w:rPr>
        <w:t>Deptuck</w:t>
      </w:r>
      <w:proofErr w:type="spellEnd"/>
      <w:r w:rsidR="0061410E" w:rsidRPr="000A0033">
        <w:rPr>
          <w:rFonts w:ascii="Times New Roman" w:hAnsi="Times New Roman"/>
          <w:sz w:val="24"/>
        </w:rPr>
        <w:t xml:space="preserve"> et al., 2008), the </w:t>
      </w:r>
      <w:proofErr w:type="spellStart"/>
      <w:r w:rsidR="0061410E" w:rsidRPr="000A0033">
        <w:rPr>
          <w:rFonts w:ascii="Times New Roman" w:hAnsi="Times New Roman"/>
          <w:sz w:val="24"/>
        </w:rPr>
        <w:t>Kutai</w:t>
      </w:r>
      <w:proofErr w:type="spellEnd"/>
      <w:r w:rsidR="0061410E" w:rsidRPr="000A0033">
        <w:rPr>
          <w:rFonts w:ascii="Times New Roman" w:hAnsi="Times New Roman"/>
          <w:sz w:val="24"/>
        </w:rPr>
        <w:t xml:space="preserve"> Basin (</w:t>
      </w:r>
      <w:proofErr w:type="spellStart"/>
      <w:r w:rsidR="0061410E" w:rsidRPr="000A0033">
        <w:rPr>
          <w:rFonts w:ascii="Times New Roman" w:hAnsi="Times New Roman"/>
          <w:sz w:val="24"/>
        </w:rPr>
        <w:t>Saller</w:t>
      </w:r>
      <w:proofErr w:type="spellEnd"/>
      <w:r w:rsidR="0061410E" w:rsidRPr="000A0033">
        <w:rPr>
          <w:rFonts w:ascii="Times New Roman" w:hAnsi="Times New Roman"/>
          <w:sz w:val="24"/>
        </w:rPr>
        <w:t xml:space="preserve"> et al., 2008), the Giza Field (Morris et al., 2014) and the Al </w:t>
      </w:r>
      <w:proofErr w:type="spellStart"/>
      <w:r w:rsidR="0061410E" w:rsidRPr="000A0033">
        <w:rPr>
          <w:rFonts w:ascii="Times New Roman" w:hAnsi="Times New Roman"/>
          <w:sz w:val="24"/>
        </w:rPr>
        <w:t>Batha</w:t>
      </w:r>
      <w:proofErr w:type="spellEnd"/>
      <w:r w:rsidR="0061410E" w:rsidRPr="000A0033">
        <w:rPr>
          <w:rFonts w:ascii="Times New Roman" w:hAnsi="Times New Roman"/>
          <w:sz w:val="24"/>
        </w:rPr>
        <w:t xml:space="preserve"> Turbidite System (Bourget et al., 2010) and their </w:t>
      </w:r>
      <w:proofErr w:type="spellStart"/>
      <w:r w:rsidR="0061410E" w:rsidRPr="000A0033">
        <w:rPr>
          <w:rFonts w:ascii="Times New Roman" w:hAnsi="Times New Roman"/>
          <w:sz w:val="24"/>
        </w:rPr>
        <w:t>length:width</w:t>
      </w:r>
      <w:proofErr w:type="spellEnd"/>
      <w:r w:rsidR="0061410E" w:rsidRPr="000A0033">
        <w:rPr>
          <w:rFonts w:ascii="Times New Roman" w:hAnsi="Times New Roman"/>
          <w:sz w:val="24"/>
        </w:rPr>
        <w:t xml:space="preserve"> aspect ratios.</w:t>
      </w:r>
    </w:p>
    <w:p w14:paraId="31162AF3" w14:textId="77777777" w:rsidR="000B30FC" w:rsidRPr="000A0033" w:rsidRDefault="000B30FC" w:rsidP="0078149E">
      <w:pPr>
        <w:spacing w:line="480" w:lineRule="auto"/>
        <w:jc w:val="both"/>
        <w:rPr>
          <w:rFonts w:ascii="Times New Roman" w:hAnsi="Times New Roman"/>
          <w:b/>
          <w:sz w:val="24"/>
        </w:rPr>
      </w:pPr>
    </w:p>
    <w:p w14:paraId="5C64B025" w14:textId="5DB697A0" w:rsidR="00241CEF" w:rsidRPr="000A0033" w:rsidRDefault="000B30FC" w:rsidP="0078149E">
      <w:pPr>
        <w:spacing w:line="480" w:lineRule="auto"/>
        <w:jc w:val="both"/>
        <w:rPr>
          <w:rFonts w:ascii="Times New Roman" w:hAnsi="Times New Roman"/>
          <w:sz w:val="24"/>
          <w:lang w:val="en-US"/>
        </w:rPr>
      </w:pPr>
      <w:r w:rsidRPr="000A0033">
        <w:rPr>
          <w:rFonts w:ascii="Times New Roman" w:hAnsi="Times New Roman"/>
          <w:sz w:val="24"/>
          <w:lang w:val="en-US"/>
        </w:rPr>
        <w:t xml:space="preserve">Figure 2: </w:t>
      </w:r>
      <w:r w:rsidR="004D2292" w:rsidRPr="000A0033">
        <w:rPr>
          <w:rFonts w:ascii="Times New Roman" w:hAnsi="Times New Roman"/>
          <w:sz w:val="24"/>
          <w:lang w:val="en-US"/>
        </w:rPr>
        <w:t>A) The experimental set-up consists of three areas: 1) slope dipping at 11° with a pre-formed channel, 2) basin floor with varying dip (0-4°), and 3) horizontal plain which is used to install the UVP probes. B) Set-up of UVP probes in relation to the pre-formed channel. Four UVPs probes are located longitudinal to the channel form.</w:t>
      </w:r>
    </w:p>
    <w:p w14:paraId="201E85BF" w14:textId="77777777" w:rsidR="00241CEF" w:rsidRPr="000A0033" w:rsidRDefault="00241CEF" w:rsidP="0078149E">
      <w:pPr>
        <w:spacing w:line="480" w:lineRule="auto"/>
        <w:jc w:val="both"/>
        <w:rPr>
          <w:rFonts w:ascii="Times New Roman" w:hAnsi="Times New Roman"/>
          <w:sz w:val="24"/>
          <w:lang w:val="en-US"/>
        </w:rPr>
      </w:pPr>
    </w:p>
    <w:p w14:paraId="4AE215AF" w14:textId="17734FD5" w:rsidR="000B30FC" w:rsidRPr="000A0033" w:rsidRDefault="00241CEF" w:rsidP="0078149E">
      <w:pPr>
        <w:spacing w:line="480" w:lineRule="auto"/>
        <w:jc w:val="both"/>
        <w:rPr>
          <w:rFonts w:ascii="Times New Roman" w:hAnsi="Times New Roman"/>
          <w:sz w:val="24"/>
        </w:rPr>
      </w:pPr>
      <w:r w:rsidRPr="000A0033">
        <w:rPr>
          <w:rFonts w:ascii="Times New Roman" w:hAnsi="Times New Roman"/>
          <w:sz w:val="24"/>
          <w:lang w:val="en-US"/>
        </w:rPr>
        <w:t xml:space="preserve">Figure 3: </w:t>
      </w:r>
      <w:r w:rsidR="004D2292" w:rsidRPr="000A0033">
        <w:rPr>
          <w:rFonts w:ascii="Times New Roman" w:hAnsi="Times New Roman"/>
          <w:sz w:val="24"/>
          <w:lang w:val="en-US"/>
        </w:rPr>
        <w:t>Schematic of an experimental deposit and the measured parameters.</w:t>
      </w:r>
    </w:p>
    <w:p w14:paraId="4FEF82B3" w14:textId="77777777" w:rsidR="0061410E" w:rsidRPr="000A0033" w:rsidRDefault="0061410E" w:rsidP="0078149E">
      <w:pPr>
        <w:spacing w:line="480" w:lineRule="auto"/>
        <w:jc w:val="both"/>
        <w:rPr>
          <w:rFonts w:ascii="Times New Roman" w:hAnsi="Times New Roman"/>
          <w:sz w:val="24"/>
          <w:lang w:val="en-US"/>
        </w:rPr>
      </w:pPr>
    </w:p>
    <w:p w14:paraId="7CD098D3" w14:textId="6009AB49" w:rsidR="00916FEA" w:rsidRPr="000A0033" w:rsidRDefault="00241CEF" w:rsidP="0078149E">
      <w:pPr>
        <w:spacing w:line="480" w:lineRule="auto"/>
        <w:jc w:val="both"/>
        <w:rPr>
          <w:rFonts w:ascii="Times New Roman" w:hAnsi="Times New Roman"/>
          <w:sz w:val="24"/>
          <w:lang w:val="en-US"/>
        </w:rPr>
      </w:pPr>
      <w:r w:rsidRPr="000A0033">
        <w:rPr>
          <w:rFonts w:ascii="Times New Roman" w:hAnsi="Times New Roman"/>
          <w:sz w:val="24"/>
          <w:lang w:val="en-US"/>
        </w:rPr>
        <w:t>Figure 4</w:t>
      </w:r>
      <w:r w:rsidR="0061410E" w:rsidRPr="000A0033">
        <w:rPr>
          <w:rFonts w:ascii="Times New Roman" w:hAnsi="Times New Roman"/>
          <w:sz w:val="24"/>
          <w:lang w:val="en-US"/>
        </w:rPr>
        <w:t xml:space="preserve">: </w:t>
      </w:r>
      <w:r w:rsidR="004D2292" w:rsidRPr="000A0033">
        <w:rPr>
          <w:rFonts w:ascii="Times New Roman" w:hAnsi="Times New Roman"/>
          <w:sz w:val="24"/>
          <w:lang w:val="en-US"/>
        </w:rPr>
        <w:t xml:space="preserve">Erosion/deposition maps of Series I (basin floor angle). Blue </w:t>
      </w:r>
      <w:proofErr w:type="spellStart"/>
      <w:r w:rsidR="004D2292" w:rsidRPr="000A0033">
        <w:rPr>
          <w:rFonts w:ascii="Times New Roman" w:hAnsi="Times New Roman"/>
          <w:sz w:val="24"/>
          <w:lang w:val="en-US"/>
        </w:rPr>
        <w:t>colours</w:t>
      </w:r>
      <w:proofErr w:type="spellEnd"/>
      <w:r w:rsidR="004D2292" w:rsidRPr="000A0033">
        <w:rPr>
          <w:rFonts w:ascii="Times New Roman" w:hAnsi="Times New Roman"/>
          <w:sz w:val="24"/>
          <w:lang w:val="en-US"/>
        </w:rPr>
        <w:t xml:space="preserve"> represent deposition, red </w:t>
      </w:r>
      <w:proofErr w:type="spellStart"/>
      <w:r w:rsidR="004D2292" w:rsidRPr="000A0033">
        <w:rPr>
          <w:rFonts w:ascii="Times New Roman" w:hAnsi="Times New Roman"/>
          <w:sz w:val="24"/>
          <w:lang w:val="en-US"/>
        </w:rPr>
        <w:t>colours</w:t>
      </w:r>
      <w:proofErr w:type="spellEnd"/>
      <w:r w:rsidR="004D2292" w:rsidRPr="000A0033">
        <w:rPr>
          <w:rFonts w:ascii="Times New Roman" w:hAnsi="Times New Roman"/>
          <w:sz w:val="24"/>
          <w:lang w:val="en-US"/>
        </w:rPr>
        <w:t xml:space="preserve"> erosion. As the basin floor becomes steeper (A to E) the deposit </w:t>
      </w:r>
      <w:r w:rsidR="004D2292" w:rsidRPr="000A0033">
        <w:rPr>
          <w:rFonts w:ascii="Times New Roman" w:hAnsi="Times New Roman"/>
          <w:sz w:val="24"/>
          <w:lang w:val="en-US"/>
        </w:rPr>
        <w:lastRenderedPageBreak/>
        <w:t xml:space="preserve">becomes more elongated and the depocenter is relocated further </w:t>
      </w:r>
      <w:proofErr w:type="spellStart"/>
      <w:r w:rsidR="004D2292" w:rsidRPr="000A0033">
        <w:rPr>
          <w:rFonts w:ascii="Times New Roman" w:hAnsi="Times New Roman"/>
          <w:sz w:val="24"/>
          <w:lang w:val="en-US"/>
        </w:rPr>
        <w:t>basinwards</w:t>
      </w:r>
      <w:proofErr w:type="spellEnd"/>
      <w:r w:rsidR="004D2292" w:rsidRPr="000A0033">
        <w:rPr>
          <w:rFonts w:ascii="Times New Roman" w:hAnsi="Times New Roman"/>
          <w:sz w:val="24"/>
          <w:lang w:val="en-US"/>
        </w:rPr>
        <w:t>.  Erosional patterns in front of the inlet are an experimental artefact.</w:t>
      </w:r>
    </w:p>
    <w:p w14:paraId="26727B87" w14:textId="77777777" w:rsidR="00916FEA" w:rsidRPr="000A0033" w:rsidRDefault="00916FEA" w:rsidP="0078149E">
      <w:pPr>
        <w:spacing w:line="480" w:lineRule="auto"/>
        <w:jc w:val="both"/>
        <w:rPr>
          <w:rFonts w:ascii="Times New Roman" w:hAnsi="Times New Roman"/>
          <w:sz w:val="24"/>
          <w:lang w:val="en-US"/>
        </w:rPr>
      </w:pPr>
    </w:p>
    <w:p w14:paraId="10746B56" w14:textId="4643FA40" w:rsidR="0061410E" w:rsidRPr="000A0033" w:rsidRDefault="00241CEF" w:rsidP="0078149E">
      <w:pPr>
        <w:spacing w:line="480" w:lineRule="auto"/>
        <w:jc w:val="both"/>
        <w:rPr>
          <w:rFonts w:ascii="Times New Roman" w:hAnsi="Times New Roman"/>
          <w:sz w:val="24"/>
          <w:lang w:val="en-US"/>
        </w:rPr>
      </w:pPr>
      <w:r w:rsidRPr="000A0033">
        <w:rPr>
          <w:rFonts w:ascii="Times New Roman" w:hAnsi="Times New Roman"/>
          <w:sz w:val="24"/>
          <w:lang w:val="en-US"/>
        </w:rPr>
        <w:t>Figure 5</w:t>
      </w:r>
      <w:r w:rsidR="00916FEA" w:rsidRPr="000A0033">
        <w:rPr>
          <w:rFonts w:ascii="Times New Roman" w:hAnsi="Times New Roman"/>
          <w:sz w:val="24"/>
          <w:lang w:val="en-US"/>
        </w:rPr>
        <w:t xml:space="preserve">: </w:t>
      </w:r>
      <w:r w:rsidR="0061410E" w:rsidRPr="000A0033">
        <w:rPr>
          <w:rFonts w:ascii="Times New Roman" w:hAnsi="Times New Roman"/>
          <w:sz w:val="24"/>
          <w:lang w:val="en-US"/>
        </w:rPr>
        <w:t xml:space="preserve"> </w:t>
      </w:r>
      <w:r w:rsidR="004D2292" w:rsidRPr="000A0033">
        <w:rPr>
          <w:rFonts w:ascii="Times New Roman" w:hAnsi="Times New Roman"/>
          <w:sz w:val="24"/>
          <w:lang w:val="en-US"/>
        </w:rPr>
        <w:t>Topographic profiles showing the longitudinal geometry of the deposits. A: Run 1 shows the highest thickness of 8.8 cm 1m from the break of slope. The deposit thins subsequently as the basin floor angle increases and the point of maximum thickness shifts farther into the basin. Run 6 for example has a thickness of 6.2 cm 2.7 m from the break of slope. B: Runs with varying concentrations produce two types of geometries. The higher concentration runs (Run 5 and 6) have deposits that reach far into the basin and show their maximum thickness at 3.0 and 2.7 m from the break of slope, respectively, whereas lower concentration runs (Run 7 and 8) have wedge-shaped longitudinal geometries with their maximum thickness directly after the break of slope. C: Runs with different discharges produce similar geometries. However, the onlap of the deposit produced by Run 9 (lowest discharge) is significantly upstream of the break of slope (also see Fig. 10), while Run 10 (highest discharge) produces an area of low sedimentation behind the break of slope. The deposit starts thickening 1.0 m into the basin.</w:t>
      </w:r>
    </w:p>
    <w:p w14:paraId="23EE5351" w14:textId="77777777" w:rsidR="00916FEA" w:rsidRPr="000A0033" w:rsidRDefault="00916FEA" w:rsidP="0078149E">
      <w:pPr>
        <w:spacing w:line="480" w:lineRule="auto"/>
        <w:jc w:val="both"/>
        <w:rPr>
          <w:rFonts w:ascii="Times New Roman" w:hAnsi="Times New Roman"/>
          <w:sz w:val="24"/>
          <w:lang w:val="en-US"/>
        </w:rPr>
      </w:pPr>
    </w:p>
    <w:p w14:paraId="5CCCD290" w14:textId="5885FC64" w:rsidR="00916FEA" w:rsidRPr="000A0033" w:rsidRDefault="00241CEF" w:rsidP="0078149E">
      <w:pPr>
        <w:spacing w:line="480" w:lineRule="auto"/>
        <w:jc w:val="both"/>
        <w:rPr>
          <w:rFonts w:ascii="Times New Roman" w:hAnsi="Times New Roman"/>
          <w:sz w:val="24"/>
          <w:lang w:val="en-US"/>
        </w:rPr>
      </w:pPr>
      <w:r w:rsidRPr="000A0033">
        <w:rPr>
          <w:rFonts w:ascii="Times New Roman" w:hAnsi="Times New Roman"/>
          <w:sz w:val="24"/>
          <w:lang w:val="en-US"/>
        </w:rPr>
        <w:t>Figure 6</w:t>
      </w:r>
      <w:r w:rsidR="00916FEA" w:rsidRPr="000A0033">
        <w:rPr>
          <w:rFonts w:ascii="Times New Roman" w:hAnsi="Times New Roman"/>
          <w:sz w:val="24"/>
          <w:lang w:val="en-US"/>
        </w:rPr>
        <w:t xml:space="preserve">: </w:t>
      </w:r>
      <w:r w:rsidR="004D2292" w:rsidRPr="000A0033">
        <w:rPr>
          <w:rFonts w:ascii="Times New Roman" w:hAnsi="Times New Roman"/>
          <w:sz w:val="24"/>
          <w:lang w:val="en-US"/>
        </w:rPr>
        <w:t xml:space="preserve">Surface area over distance from the break of slope a proxy of volume distribution. A: Distributions for Series I imply that steeper basin-floor angles are more efficient in transporting sediment resulting in a </w:t>
      </w:r>
      <w:proofErr w:type="spellStart"/>
      <w:r w:rsidR="004D2292" w:rsidRPr="000A0033">
        <w:rPr>
          <w:rFonts w:ascii="Times New Roman" w:hAnsi="Times New Roman"/>
          <w:sz w:val="24"/>
          <w:lang w:val="en-US"/>
        </w:rPr>
        <w:t>basinward</w:t>
      </w:r>
      <w:proofErr w:type="spellEnd"/>
      <w:r w:rsidR="004D2292" w:rsidRPr="000A0033">
        <w:rPr>
          <w:rFonts w:ascii="Times New Roman" w:hAnsi="Times New Roman"/>
          <w:sz w:val="24"/>
          <w:lang w:val="en-US"/>
        </w:rPr>
        <w:t xml:space="preserve"> relocation of the </w:t>
      </w:r>
      <w:proofErr w:type="spellStart"/>
      <w:r w:rsidR="004D2292" w:rsidRPr="000A0033">
        <w:rPr>
          <w:rFonts w:ascii="Times New Roman" w:hAnsi="Times New Roman"/>
          <w:sz w:val="24"/>
          <w:lang w:val="en-US"/>
        </w:rPr>
        <w:t>depocentre</w:t>
      </w:r>
      <w:proofErr w:type="spellEnd"/>
      <w:r w:rsidR="004D2292" w:rsidRPr="000A0033">
        <w:rPr>
          <w:rFonts w:ascii="Times New Roman" w:hAnsi="Times New Roman"/>
          <w:sz w:val="24"/>
          <w:lang w:val="en-US"/>
        </w:rPr>
        <w:t xml:space="preserve">. B: Distributions for Series II show that higher concentration currents will deposit the bulk volume of sediment farther in the basin, while lower concentration currents aggrade deposits in front of the break of slope and taper downstream. C: Distributions </w:t>
      </w:r>
      <w:r w:rsidR="004D2292" w:rsidRPr="000A0033">
        <w:rPr>
          <w:rFonts w:ascii="Times New Roman" w:hAnsi="Times New Roman"/>
          <w:sz w:val="24"/>
          <w:lang w:val="en-US"/>
        </w:rPr>
        <w:lastRenderedPageBreak/>
        <w:t xml:space="preserve">for Series III display that higher discharges will result in more </w:t>
      </w:r>
      <w:proofErr w:type="spellStart"/>
      <w:r w:rsidR="004D2292" w:rsidRPr="000A0033">
        <w:rPr>
          <w:rFonts w:ascii="Times New Roman" w:hAnsi="Times New Roman"/>
          <w:sz w:val="24"/>
          <w:lang w:val="en-US"/>
        </w:rPr>
        <w:t>basinward</w:t>
      </w:r>
      <w:proofErr w:type="spellEnd"/>
      <w:r w:rsidR="004D2292" w:rsidRPr="000A0033">
        <w:rPr>
          <w:rFonts w:ascii="Times New Roman" w:hAnsi="Times New Roman"/>
          <w:sz w:val="24"/>
          <w:lang w:val="en-US"/>
        </w:rPr>
        <w:t xml:space="preserve"> located </w:t>
      </w:r>
      <w:proofErr w:type="spellStart"/>
      <w:r w:rsidR="004D2292" w:rsidRPr="000A0033">
        <w:rPr>
          <w:rFonts w:ascii="Times New Roman" w:hAnsi="Times New Roman"/>
          <w:sz w:val="24"/>
          <w:lang w:val="en-US"/>
        </w:rPr>
        <w:t>depocentres</w:t>
      </w:r>
      <w:proofErr w:type="spellEnd"/>
      <w:r w:rsidR="004D2292" w:rsidRPr="000A0033">
        <w:rPr>
          <w:rFonts w:ascii="Times New Roman" w:hAnsi="Times New Roman"/>
          <w:sz w:val="24"/>
          <w:lang w:val="en-US"/>
        </w:rPr>
        <w:t xml:space="preserve">, </w:t>
      </w:r>
      <w:proofErr w:type="spellStart"/>
      <w:r w:rsidR="004D2292" w:rsidRPr="000A0033">
        <w:rPr>
          <w:rFonts w:ascii="Times New Roman" w:hAnsi="Times New Roman"/>
          <w:sz w:val="24"/>
          <w:lang w:val="en-US"/>
        </w:rPr>
        <w:t>wheres</w:t>
      </w:r>
      <w:proofErr w:type="spellEnd"/>
      <w:r w:rsidR="004D2292" w:rsidRPr="000A0033">
        <w:rPr>
          <w:rFonts w:ascii="Times New Roman" w:hAnsi="Times New Roman"/>
          <w:sz w:val="24"/>
          <w:lang w:val="en-US"/>
        </w:rPr>
        <w:t xml:space="preserve"> lower discharges will shift the </w:t>
      </w:r>
      <w:proofErr w:type="spellStart"/>
      <w:r w:rsidR="004D2292" w:rsidRPr="000A0033">
        <w:rPr>
          <w:rFonts w:ascii="Times New Roman" w:hAnsi="Times New Roman"/>
          <w:sz w:val="24"/>
          <w:lang w:val="en-US"/>
        </w:rPr>
        <w:t>depocentre</w:t>
      </w:r>
      <w:proofErr w:type="spellEnd"/>
      <w:r w:rsidR="004D2292" w:rsidRPr="000A0033">
        <w:rPr>
          <w:rFonts w:ascii="Times New Roman" w:hAnsi="Times New Roman"/>
          <w:sz w:val="24"/>
          <w:lang w:val="en-US"/>
        </w:rPr>
        <w:t xml:space="preserve"> upstream.</w:t>
      </w:r>
    </w:p>
    <w:p w14:paraId="23DD9821" w14:textId="77777777" w:rsidR="00FE0099" w:rsidRPr="000A0033" w:rsidRDefault="00FE0099" w:rsidP="0078149E">
      <w:pPr>
        <w:spacing w:line="480" w:lineRule="auto"/>
        <w:jc w:val="both"/>
        <w:rPr>
          <w:rFonts w:ascii="Times New Roman" w:hAnsi="Times New Roman"/>
          <w:sz w:val="24"/>
          <w:lang w:val="en-US"/>
        </w:rPr>
      </w:pPr>
    </w:p>
    <w:p w14:paraId="3C121DC6" w14:textId="61103FCE" w:rsidR="00FE0099" w:rsidRPr="000A0033" w:rsidRDefault="00241CEF" w:rsidP="0078149E">
      <w:pPr>
        <w:spacing w:line="480" w:lineRule="auto"/>
        <w:jc w:val="both"/>
        <w:rPr>
          <w:rFonts w:ascii="Times New Roman" w:hAnsi="Times New Roman"/>
          <w:sz w:val="24"/>
          <w:lang w:val="en-US"/>
        </w:rPr>
      </w:pPr>
      <w:r w:rsidRPr="000A0033">
        <w:rPr>
          <w:rFonts w:ascii="Times New Roman" w:hAnsi="Times New Roman"/>
          <w:sz w:val="24"/>
          <w:lang w:val="en-US"/>
        </w:rPr>
        <w:t>Figure 7</w:t>
      </w:r>
      <w:r w:rsidR="00FE0099" w:rsidRPr="000A0033">
        <w:rPr>
          <w:rFonts w:ascii="Times New Roman" w:hAnsi="Times New Roman"/>
          <w:sz w:val="24"/>
          <w:lang w:val="en-US"/>
        </w:rPr>
        <w:t xml:space="preserve">: </w:t>
      </w:r>
      <w:r w:rsidR="004D2292" w:rsidRPr="000A0033">
        <w:rPr>
          <w:rFonts w:ascii="Times New Roman" w:hAnsi="Times New Roman"/>
          <w:sz w:val="24"/>
          <w:lang w:val="en-US"/>
        </w:rPr>
        <w:t xml:space="preserve">Erosion/deposition maps of Series II by (changing sediment volume concentration). Currents Deposits </w:t>
      </w:r>
      <w:proofErr w:type="spellStart"/>
      <w:r w:rsidR="004D2292" w:rsidRPr="000A0033">
        <w:rPr>
          <w:rFonts w:ascii="Times New Roman" w:hAnsi="Times New Roman"/>
          <w:sz w:val="24"/>
          <w:lang w:val="en-US"/>
        </w:rPr>
        <w:t>withfrom</w:t>
      </w:r>
      <w:proofErr w:type="spellEnd"/>
      <w:r w:rsidR="004D2292" w:rsidRPr="000A0033">
        <w:rPr>
          <w:rFonts w:ascii="Times New Roman" w:hAnsi="Times New Roman"/>
          <w:sz w:val="24"/>
          <w:lang w:val="en-US"/>
        </w:rPr>
        <w:t xml:space="preserve"> experiments with lower sediment concentration become shorter.</w:t>
      </w:r>
    </w:p>
    <w:p w14:paraId="6FC9BAA5" w14:textId="77777777" w:rsidR="00BC566E" w:rsidRPr="000A0033" w:rsidRDefault="00BC566E" w:rsidP="0078149E">
      <w:pPr>
        <w:spacing w:line="480" w:lineRule="auto"/>
        <w:jc w:val="both"/>
        <w:rPr>
          <w:rFonts w:ascii="Times New Roman" w:hAnsi="Times New Roman"/>
          <w:sz w:val="24"/>
          <w:lang w:val="en-US"/>
        </w:rPr>
      </w:pPr>
    </w:p>
    <w:p w14:paraId="225C90D4" w14:textId="085C6DD2" w:rsidR="00BC566E" w:rsidRPr="000A0033" w:rsidRDefault="00241CEF" w:rsidP="0078149E">
      <w:pPr>
        <w:spacing w:line="480" w:lineRule="auto"/>
        <w:jc w:val="both"/>
        <w:rPr>
          <w:rFonts w:ascii="Times New Roman" w:hAnsi="Times New Roman"/>
          <w:sz w:val="24"/>
          <w:lang w:val="en-US"/>
        </w:rPr>
      </w:pPr>
      <w:r w:rsidRPr="000A0033">
        <w:rPr>
          <w:rFonts w:ascii="Times New Roman" w:hAnsi="Times New Roman"/>
          <w:sz w:val="24"/>
          <w:lang w:val="en-US"/>
        </w:rPr>
        <w:t>Figure 8</w:t>
      </w:r>
      <w:r w:rsidR="00163742" w:rsidRPr="000A0033">
        <w:rPr>
          <w:rFonts w:ascii="Times New Roman" w:hAnsi="Times New Roman"/>
          <w:sz w:val="24"/>
          <w:lang w:val="en-US"/>
        </w:rPr>
        <w:t>:</w:t>
      </w:r>
      <w:r w:rsidR="00BC566E" w:rsidRPr="000A0033">
        <w:rPr>
          <w:rFonts w:ascii="Times New Roman" w:hAnsi="Times New Roman"/>
          <w:sz w:val="24"/>
          <w:lang w:val="en-US"/>
        </w:rPr>
        <w:t xml:space="preserve"> </w:t>
      </w:r>
      <w:r w:rsidR="004D2292" w:rsidRPr="000A0033">
        <w:rPr>
          <w:rFonts w:ascii="Times New Roman" w:hAnsi="Times New Roman"/>
          <w:sz w:val="24"/>
          <w:lang w:val="en-US"/>
        </w:rPr>
        <w:t>Cross-section view for different distances behind the break of slope. A: Run 6 shows an indent into its convex up shape near the break of slope indicating increased bypass of the current. B: Convex up shaped geometry of Run 7.</w:t>
      </w:r>
    </w:p>
    <w:p w14:paraId="55D701B3" w14:textId="77777777" w:rsidR="001D6A4A" w:rsidRPr="000A0033" w:rsidRDefault="001D6A4A" w:rsidP="0078149E">
      <w:pPr>
        <w:spacing w:line="480" w:lineRule="auto"/>
        <w:jc w:val="both"/>
        <w:rPr>
          <w:rFonts w:ascii="Times New Roman" w:hAnsi="Times New Roman"/>
          <w:sz w:val="24"/>
          <w:lang w:val="en-US"/>
        </w:rPr>
      </w:pPr>
    </w:p>
    <w:p w14:paraId="0931C7EA" w14:textId="660A82D5" w:rsidR="001D6A4A" w:rsidRPr="000A0033" w:rsidRDefault="00241CEF" w:rsidP="0078149E">
      <w:pPr>
        <w:spacing w:line="480" w:lineRule="auto"/>
        <w:jc w:val="both"/>
        <w:rPr>
          <w:rFonts w:ascii="Times New Roman" w:hAnsi="Times New Roman"/>
          <w:sz w:val="24"/>
          <w:lang w:val="en-US"/>
        </w:rPr>
      </w:pPr>
      <w:r w:rsidRPr="000A0033">
        <w:rPr>
          <w:rFonts w:ascii="Times New Roman" w:hAnsi="Times New Roman"/>
          <w:sz w:val="24"/>
          <w:lang w:val="en-US"/>
        </w:rPr>
        <w:t>Figure 9</w:t>
      </w:r>
      <w:r w:rsidR="001D6A4A" w:rsidRPr="000A0033">
        <w:rPr>
          <w:rFonts w:ascii="Times New Roman" w:hAnsi="Times New Roman"/>
          <w:sz w:val="24"/>
          <w:lang w:val="en-US"/>
        </w:rPr>
        <w:t xml:space="preserve">: </w:t>
      </w:r>
      <w:r w:rsidR="004D2292" w:rsidRPr="000A0033">
        <w:rPr>
          <w:rFonts w:ascii="Times New Roman" w:hAnsi="Times New Roman"/>
          <w:sz w:val="24"/>
          <w:lang w:val="en-US"/>
        </w:rPr>
        <w:t>Digital elevation models (DEMs) of the deposits created by changing discharge. A: The deposit of Run 9 (lowest discharge) onlaps high onto the slope. B: The deposits of Run 6 (medium discharge) onlaps at the base of slope. C: The deposit of Run 10 (highest discharge) is detached from the slope by an area of low deposition.</w:t>
      </w:r>
    </w:p>
    <w:p w14:paraId="37B94455" w14:textId="77777777" w:rsidR="000D6E30" w:rsidRPr="000A0033" w:rsidRDefault="000D6E30" w:rsidP="0078149E">
      <w:pPr>
        <w:spacing w:line="480" w:lineRule="auto"/>
        <w:jc w:val="both"/>
        <w:rPr>
          <w:rFonts w:ascii="Times New Roman" w:hAnsi="Times New Roman"/>
          <w:sz w:val="24"/>
          <w:lang w:val="en-US"/>
        </w:rPr>
      </w:pPr>
    </w:p>
    <w:p w14:paraId="0B1397C1" w14:textId="7E044E8D" w:rsidR="000D6E30" w:rsidRPr="000A0033" w:rsidRDefault="00241CEF" w:rsidP="0078149E">
      <w:pPr>
        <w:spacing w:line="480" w:lineRule="auto"/>
        <w:jc w:val="both"/>
        <w:rPr>
          <w:rFonts w:ascii="Times New Roman" w:hAnsi="Times New Roman"/>
          <w:sz w:val="24"/>
          <w:lang w:val="en-US"/>
        </w:rPr>
      </w:pPr>
      <w:r w:rsidRPr="000A0033">
        <w:rPr>
          <w:rFonts w:ascii="Times New Roman" w:hAnsi="Times New Roman"/>
          <w:sz w:val="24"/>
          <w:lang w:val="en-US"/>
        </w:rPr>
        <w:t>Figure 10</w:t>
      </w:r>
      <w:r w:rsidR="000D6E30" w:rsidRPr="000A0033">
        <w:rPr>
          <w:rFonts w:ascii="Times New Roman" w:hAnsi="Times New Roman"/>
          <w:sz w:val="24"/>
          <w:lang w:val="en-US"/>
        </w:rPr>
        <w:t xml:space="preserve">: </w:t>
      </w:r>
      <w:r w:rsidR="004D2292" w:rsidRPr="000A0033">
        <w:rPr>
          <w:rFonts w:ascii="Times New Roman" w:hAnsi="Times New Roman"/>
          <w:sz w:val="24"/>
          <w:lang w:val="en-US"/>
        </w:rPr>
        <w:t xml:space="preserve">Maximum velocity and flow height graphs for Series I (A), Series II (B) and Series III (C). </w:t>
      </w:r>
    </w:p>
    <w:p w14:paraId="7C73B14D" w14:textId="77777777" w:rsidR="000D6E30" w:rsidRPr="000A0033" w:rsidRDefault="000D6E30" w:rsidP="0078149E">
      <w:pPr>
        <w:spacing w:line="480" w:lineRule="auto"/>
        <w:jc w:val="both"/>
        <w:rPr>
          <w:rFonts w:ascii="Times New Roman" w:hAnsi="Times New Roman"/>
          <w:sz w:val="24"/>
          <w:lang w:val="en-US"/>
        </w:rPr>
      </w:pPr>
    </w:p>
    <w:p w14:paraId="08EAAEA2" w14:textId="4A7A0D0E" w:rsidR="000D6E30" w:rsidRPr="000A0033" w:rsidRDefault="00241CEF" w:rsidP="0078149E">
      <w:pPr>
        <w:spacing w:line="480" w:lineRule="auto"/>
        <w:jc w:val="both"/>
        <w:rPr>
          <w:rFonts w:ascii="Times New Roman" w:hAnsi="Times New Roman"/>
          <w:sz w:val="24"/>
          <w:lang w:val="en-US"/>
        </w:rPr>
      </w:pPr>
      <w:r w:rsidRPr="000A0033">
        <w:rPr>
          <w:rFonts w:ascii="Times New Roman" w:hAnsi="Times New Roman"/>
          <w:sz w:val="24"/>
          <w:lang w:val="en-US"/>
        </w:rPr>
        <w:t>Figure 11</w:t>
      </w:r>
      <w:r w:rsidR="000D6E30" w:rsidRPr="000A0033">
        <w:rPr>
          <w:rFonts w:ascii="Times New Roman" w:hAnsi="Times New Roman"/>
          <w:sz w:val="24"/>
          <w:lang w:val="en-US"/>
        </w:rPr>
        <w:t xml:space="preserve">: </w:t>
      </w:r>
      <w:r w:rsidR="000814E5" w:rsidRPr="000A0033">
        <w:rPr>
          <w:rFonts w:ascii="Times New Roman" w:hAnsi="Times New Roman"/>
          <w:sz w:val="24"/>
          <w:lang w:val="en-US"/>
        </w:rPr>
        <w:t xml:space="preserve">A: Diagram of lobe hierarchy dependent compensation; </w:t>
      </w:r>
      <w:proofErr w:type="gramStart"/>
      <w:r w:rsidR="000814E5" w:rsidRPr="000A0033">
        <w:rPr>
          <w:rFonts w:ascii="Times New Roman" w:hAnsi="Times New Roman"/>
          <w:sz w:val="24"/>
          <w:lang w:val="en-US"/>
        </w:rPr>
        <w:t>B:Planview</w:t>
      </w:r>
      <w:proofErr w:type="gramEnd"/>
      <w:r w:rsidR="000814E5" w:rsidRPr="000A0033">
        <w:rPr>
          <w:rFonts w:ascii="Times New Roman" w:hAnsi="Times New Roman"/>
          <w:sz w:val="24"/>
          <w:lang w:val="en-US"/>
        </w:rPr>
        <w:t xml:space="preserve"> relationship between lobe elements forming a lobe. Yellow </w:t>
      </w:r>
      <w:proofErr w:type="spellStart"/>
      <w:r w:rsidR="000814E5" w:rsidRPr="000A0033">
        <w:rPr>
          <w:rFonts w:ascii="Times New Roman" w:hAnsi="Times New Roman"/>
          <w:sz w:val="24"/>
          <w:lang w:val="en-US"/>
        </w:rPr>
        <w:t>colours</w:t>
      </w:r>
      <w:proofErr w:type="spellEnd"/>
      <w:r w:rsidR="000814E5" w:rsidRPr="000A0033">
        <w:rPr>
          <w:rFonts w:ascii="Times New Roman" w:hAnsi="Times New Roman"/>
          <w:sz w:val="24"/>
          <w:lang w:val="en-US"/>
        </w:rPr>
        <w:t xml:space="preserve"> mark sand-prone deposits, grey </w:t>
      </w:r>
      <w:proofErr w:type="spellStart"/>
      <w:r w:rsidR="000814E5" w:rsidRPr="000A0033">
        <w:rPr>
          <w:rFonts w:ascii="Times New Roman" w:hAnsi="Times New Roman"/>
          <w:sz w:val="24"/>
          <w:lang w:val="en-US"/>
        </w:rPr>
        <w:t>colours</w:t>
      </w:r>
      <w:proofErr w:type="spellEnd"/>
      <w:r w:rsidR="000814E5" w:rsidRPr="000A0033">
        <w:rPr>
          <w:rFonts w:ascii="Times New Roman" w:hAnsi="Times New Roman"/>
          <w:sz w:val="24"/>
          <w:lang w:val="en-US"/>
        </w:rPr>
        <w:t xml:space="preserve"> silt-prone deposits (modified from Straub et al., 2012).</w:t>
      </w:r>
    </w:p>
    <w:p w14:paraId="1C46CE87" w14:textId="77777777" w:rsidR="00163742" w:rsidRPr="000A0033" w:rsidRDefault="00163742" w:rsidP="0078149E">
      <w:pPr>
        <w:spacing w:line="480" w:lineRule="auto"/>
        <w:jc w:val="both"/>
        <w:rPr>
          <w:rFonts w:ascii="Times New Roman" w:hAnsi="Times New Roman"/>
          <w:sz w:val="24"/>
          <w:lang w:val="en-US"/>
        </w:rPr>
      </w:pPr>
    </w:p>
    <w:p w14:paraId="284EDCE6" w14:textId="0B6D7E35" w:rsidR="00163742" w:rsidRPr="000A0033" w:rsidRDefault="00497CD1" w:rsidP="0078149E">
      <w:pPr>
        <w:spacing w:line="480" w:lineRule="auto"/>
        <w:jc w:val="both"/>
        <w:rPr>
          <w:rFonts w:ascii="Times New Roman" w:hAnsi="Times New Roman"/>
          <w:sz w:val="24"/>
          <w:lang w:val="en-US"/>
        </w:rPr>
      </w:pPr>
      <w:r w:rsidRPr="000A0033">
        <w:rPr>
          <w:rFonts w:ascii="Times New Roman" w:hAnsi="Times New Roman"/>
          <w:sz w:val="24"/>
          <w:lang w:val="en-US"/>
        </w:rPr>
        <w:t>Figure 12</w:t>
      </w:r>
      <w:r w:rsidR="00163742" w:rsidRPr="000A0033">
        <w:rPr>
          <w:rFonts w:ascii="Times New Roman" w:hAnsi="Times New Roman"/>
          <w:sz w:val="24"/>
          <w:lang w:val="en-US"/>
        </w:rPr>
        <w:t xml:space="preserve">: </w:t>
      </w:r>
      <w:r w:rsidR="000814E5" w:rsidRPr="000A0033">
        <w:rPr>
          <w:rFonts w:ascii="Times New Roman" w:hAnsi="Times New Roman"/>
          <w:sz w:val="24"/>
          <w:lang w:val="en-US"/>
        </w:rPr>
        <w:t xml:space="preserve">Measured lobe element length versus calculated advection lobe element length. Generally, calculated lengths are more than 50 % accurate in general. This </w:t>
      </w:r>
      <w:r w:rsidR="000814E5" w:rsidRPr="000A0033">
        <w:rPr>
          <w:rFonts w:ascii="Times New Roman" w:hAnsi="Times New Roman"/>
          <w:sz w:val="24"/>
          <w:lang w:val="en-US"/>
        </w:rPr>
        <w:lastRenderedPageBreak/>
        <w:t>means that advection length can be used as a first order estimation of lobe element length, although length values are consistently under predicted.</w:t>
      </w:r>
    </w:p>
    <w:p w14:paraId="1C9F5FA2" w14:textId="77777777" w:rsidR="009B4170" w:rsidRPr="000A0033" w:rsidRDefault="009B4170" w:rsidP="0078149E">
      <w:pPr>
        <w:spacing w:line="480" w:lineRule="auto"/>
        <w:jc w:val="both"/>
        <w:rPr>
          <w:rFonts w:ascii="Times New Roman" w:hAnsi="Times New Roman"/>
          <w:sz w:val="24"/>
          <w:lang w:val="en-US"/>
        </w:rPr>
      </w:pPr>
    </w:p>
    <w:p w14:paraId="4BBF21FD" w14:textId="66C42805" w:rsidR="009B4170" w:rsidRPr="000A0033" w:rsidRDefault="00497CD1" w:rsidP="0078149E">
      <w:pPr>
        <w:spacing w:line="480" w:lineRule="auto"/>
        <w:jc w:val="both"/>
        <w:rPr>
          <w:rFonts w:ascii="Times New Roman" w:hAnsi="Times New Roman"/>
          <w:sz w:val="24"/>
          <w:lang w:val="en-US"/>
        </w:rPr>
      </w:pPr>
      <w:r w:rsidRPr="000A0033">
        <w:rPr>
          <w:rFonts w:ascii="Times New Roman" w:hAnsi="Times New Roman"/>
          <w:sz w:val="24"/>
          <w:lang w:val="en-US"/>
        </w:rPr>
        <w:t>Figure 13</w:t>
      </w:r>
      <w:r w:rsidR="009B4170" w:rsidRPr="000A0033">
        <w:rPr>
          <w:rFonts w:ascii="Times New Roman" w:hAnsi="Times New Roman"/>
          <w:sz w:val="24"/>
          <w:lang w:val="en-US"/>
        </w:rPr>
        <w:t xml:space="preserve">: </w:t>
      </w:r>
      <w:r w:rsidR="000814E5" w:rsidRPr="000A0033">
        <w:rPr>
          <w:rFonts w:ascii="Times New Roman" w:hAnsi="Times New Roman"/>
          <w:sz w:val="24"/>
          <w:lang w:val="en-US"/>
        </w:rPr>
        <w:t xml:space="preserve">Limitations of the advection length scale approach. A: The method is highly dependent on the input of average grain size. All grain sizes below the d50 are omitted from the length estimation. B: In runs with high concentration and high discharge the </w:t>
      </w:r>
      <w:proofErr w:type="spellStart"/>
      <w:r w:rsidR="000814E5" w:rsidRPr="000A0033">
        <w:rPr>
          <w:rFonts w:ascii="Times New Roman" w:hAnsi="Times New Roman"/>
          <w:sz w:val="24"/>
          <w:lang w:val="en-US"/>
        </w:rPr>
        <w:t>depocentre</w:t>
      </w:r>
      <w:proofErr w:type="spellEnd"/>
      <w:r w:rsidR="000814E5" w:rsidRPr="000A0033">
        <w:rPr>
          <w:rFonts w:ascii="Times New Roman" w:hAnsi="Times New Roman"/>
          <w:sz w:val="24"/>
          <w:lang w:val="en-US"/>
        </w:rPr>
        <w:t xml:space="preserve"> is shifted farther </w:t>
      </w:r>
      <w:proofErr w:type="spellStart"/>
      <w:r w:rsidR="000814E5" w:rsidRPr="000A0033">
        <w:rPr>
          <w:rFonts w:ascii="Times New Roman" w:hAnsi="Times New Roman"/>
          <w:sz w:val="24"/>
          <w:lang w:val="en-US"/>
        </w:rPr>
        <w:t>basinwards</w:t>
      </w:r>
      <w:proofErr w:type="spellEnd"/>
      <w:r w:rsidR="000814E5" w:rsidRPr="000A0033">
        <w:rPr>
          <w:rFonts w:ascii="Times New Roman" w:hAnsi="Times New Roman"/>
          <w:sz w:val="24"/>
          <w:lang w:val="en-US"/>
        </w:rPr>
        <w:t xml:space="preserve">. The calculated length of the deposit of Run 10 does not only underestimate the length dimensions, but would also omit the main </w:t>
      </w:r>
      <w:proofErr w:type="spellStart"/>
      <w:r w:rsidR="000814E5" w:rsidRPr="000A0033">
        <w:rPr>
          <w:rFonts w:ascii="Times New Roman" w:hAnsi="Times New Roman"/>
          <w:sz w:val="24"/>
          <w:lang w:val="en-US"/>
        </w:rPr>
        <w:t>depocentre</w:t>
      </w:r>
      <w:proofErr w:type="spellEnd"/>
      <w:r w:rsidR="000814E5" w:rsidRPr="000A0033">
        <w:rPr>
          <w:rFonts w:ascii="Times New Roman" w:hAnsi="Times New Roman"/>
          <w:sz w:val="24"/>
          <w:lang w:val="en-US"/>
        </w:rPr>
        <w:t xml:space="preserve"> of the depositional body.</w:t>
      </w:r>
    </w:p>
    <w:p w14:paraId="2F5F8332" w14:textId="77777777" w:rsidR="009B4170" w:rsidRPr="000A0033" w:rsidRDefault="009B4170" w:rsidP="0078149E">
      <w:pPr>
        <w:spacing w:line="480" w:lineRule="auto"/>
        <w:jc w:val="both"/>
        <w:rPr>
          <w:rFonts w:ascii="Times New Roman" w:hAnsi="Times New Roman"/>
          <w:sz w:val="24"/>
          <w:lang w:val="en-US"/>
        </w:rPr>
      </w:pPr>
    </w:p>
    <w:p w14:paraId="2844FE85" w14:textId="514F4F82" w:rsidR="009E2903" w:rsidRPr="000A0033" w:rsidRDefault="00497CD1" w:rsidP="0078149E">
      <w:pPr>
        <w:spacing w:line="480" w:lineRule="auto"/>
        <w:jc w:val="both"/>
        <w:rPr>
          <w:rFonts w:ascii="Times New Roman" w:hAnsi="Times New Roman"/>
          <w:sz w:val="24"/>
          <w:lang w:val="en-US"/>
        </w:rPr>
      </w:pPr>
      <w:r w:rsidRPr="000A0033">
        <w:rPr>
          <w:rFonts w:ascii="Times New Roman" w:hAnsi="Times New Roman"/>
          <w:sz w:val="24"/>
          <w:lang w:val="en-US"/>
        </w:rPr>
        <w:t>Figure 14</w:t>
      </w:r>
      <w:r w:rsidR="009B4170" w:rsidRPr="000A0033">
        <w:rPr>
          <w:rFonts w:ascii="Times New Roman" w:hAnsi="Times New Roman"/>
          <w:sz w:val="24"/>
          <w:lang w:val="en-US"/>
        </w:rPr>
        <w:t xml:space="preserve">: </w:t>
      </w:r>
      <w:r w:rsidR="00AC3141" w:rsidRPr="000A0033">
        <w:rPr>
          <w:rFonts w:ascii="Times New Roman" w:hAnsi="Times New Roman"/>
          <w:sz w:val="24"/>
          <w:lang w:val="en-US"/>
        </w:rPr>
        <w:t xml:space="preserve">Simplified lobe model showing sand-prone, </w:t>
      </w:r>
      <w:proofErr w:type="spellStart"/>
      <w:r w:rsidR="00AC3141" w:rsidRPr="000A0033">
        <w:rPr>
          <w:rFonts w:ascii="Times New Roman" w:hAnsi="Times New Roman"/>
          <w:sz w:val="24"/>
          <w:lang w:val="en-US"/>
        </w:rPr>
        <w:t>heterolithic</w:t>
      </w:r>
      <w:proofErr w:type="spellEnd"/>
      <w:r w:rsidR="00AC3141" w:rsidRPr="000A0033">
        <w:rPr>
          <w:rFonts w:ascii="Times New Roman" w:hAnsi="Times New Roman"/>
          <w:sz w:val="24"/>
          <w:lang w:val="en-US"/>
        </w:rPr>
        <w:t xml:space="preserve"> and silt-prone dominated environments. The sandy lobe only represents a small part of the full lobe. A: In </w:t>
      </w:r>
      <w:proofErr w:type="spellStart"/>
      <w:r w:rsidR="00AC3141" w:rsidRPr="000A0033">
        <w:rPr>
          <w:rFonts w:ascii="Times New Roman" w:hAnsi="Times New Roman"/>
          <w:sz w:val="24"/>
          <w:lang w:val="en-US"/>
        </w:rPr>
        <w:t>planview</w:t>
      </w:r>
      <w:proofErr w:type="spellEnd"/>
      <w:r w:rsidR="00AC3141" w:rsidRPr="000A0033">
        <w:rPr>
          <w:rFonts w:ascii="Times New Roman" w:hAnsi="Times New Roman"/>
          <w:sz w:val="24"/>
          <w:lang w:val="en-US"/>
        </w:rPr>
        <w:t xml:space="preserve"> the silt-prone deposits surround the sandy lobe like a halo. B: Longitudinal cross-section shows that siltstone deposits form </w:t>
      </w:r>
      <w:proofErr w:type="spellStart"/>
      <w:proofErr w:type="gramStart"/>
      <w:r w:rsidR="00AC3141" w:rsidRPr="000A0033">
        <w:rPr>
          <w:rFonts w:ascii="Times New Roman" w:hAnsi="Times New Roman"/>
          <w:sz w:val="24"/>
          <w:lang w:val="en-US"/>
        </w:rPr>
        <w:t>a</w:t>
      </w:r>
      <w:proofErr w:type="spellEnd"/>
      <w:proofErr w:type="gramEnd"/>
      <w:r w:rsidR="00AC3141" w:rsidRPr="000A0033">
        <w:rPr>
          <w:rFonts w:ascii="Times New Roman" w:hAnsi="Times New Roman"/>
          <w:sz w:val="24"/>
          <w:lang w:val="en-US"/>
        </w:rPr>
        <w:t xml:space="preserve"> extensive thin layer into the basin.</w:t>
      </w:r>
    </w:p>
    <w:p w14:paraId="563D7C78" w14:textId="77777777" w:rsidR="00B52738" w:rsidRPr="000A0033" w:rsidRDefault="00B52738" w:rsidP="0078149E">
      <w:pPr>
        <w:spacing w:line="480" w:lineRule="auto"/>
        <w:jc w:val="both"/>
        <w:rPr>
          <w:rFonts w:ascii="Times New Roman" w:hAnsi="Times New Roman"/>
          <w:sz w:val="24"/>
          <w:lang w:val="en-US"/>
        </w:rPr>
      </w:pPr>
    </w:p>
    <w:p w14:paraId="6779E069" w14:textId="77777777" w:rsidR="000B30FC" w:rsidRPr="000A0033" w:rsidRDefault="000B30FC" w:rsidP="0078149E">
      <w:pPr>
        <w:spacing w:line="480" w:lineRule="auto"/>
        <w:jc w:val="both"/>
        <w:rPr>
          <w:rFonts w:ascii="Times New Roman" w:hAnsi="Times New Roman"/>
          <w:sz w:val="24"/>
          <w:lang w:val="en-US"/>
        </w:rPr>
      </w:pPr>
      <w:r w:rsidRPr="000A0033">
        <w:rPr>
          <w:rFonts w:ascii="Times New Roman" w:hAnsi="Times New Roman"/>
          <w:sz w:val="24"/>
          <w:lang w:val="en-US"/>
        </w:rPr>
        <w:t>Table 1: Overview of the experimental parameters for the ten conducted runs.</w:t>
      </w:r>
    </w:p>
    <w:p w14:paraId="27BBC07F" w14:textId="77777777" w:rsidR="000B30FC" w:rsidRPr="000A0033" w:rsidRDefault="000B30FC" w:rsidP="0078149E">
      <w:pPr>
        <w:spacing w:line="480" w:lineRule="auto"/>
        <w:jc w:val="both"/>
        <w:rPr>
          <w:rFonts w:ascii="Times New Roman" w:hAnsi="Times New Roman"/>
          <w:sz w:val="24"/>
          <w:lang w:val="en-US"/>
        </w:rPr>
      </w:pPr>
    </w:p>
    <w:p w14:paraId="03E97AD7" w14:textId="0A8B07DE" w:rsidR="000B30FC" w:rsidRPr="000A0033" w:rsidRDefault="000B30FC" w:rsidP="0078149E">
      <w:pPr>
        <w:spacing w:line="480" w:lineRule="auto"/>
        <w:jc w:val="both"/>
        <w:rPr>
          <w:rFonts w:ascii="Times New Roman" w:hAnsi="Times New Roman"/>
          <w:sz w:val="24"/>
          <w:lang w:val="en-US"/>
        </w:rPr>
      </w:pPr>
      <w:r w:rsidRPr="000A0033">
        <w:rPr>
          <w:rFonts w:ascii="Times New Roman" w:hAnsi="Times New Roman"/>
          <w:sz w:val="24"/>
          <w:lang w:val="en-US"/>
        </w:rPr>
        <w:t>Table 2: Summary of maximum dimensions and aspect-ratios for the deposits of all conducted runs.</w:t>
      </w:r>
    </w:p>
    <w:p w14:paraId="4747FD9B" w14:textId="77777777" w:rsidR="007C7652" w:rsidRPr="000A0033" w:rsidRDefault="007C7652" w:rsidP="0078149E">
      <w:pPr>
        <w:spacing w:line="480" w:lineRule="auto"/>
        <w:jc w:val="both"/>
        <w:rPr>
          <w:rFonts w:ascii="Times New Roman" w:hAnsi="Times New Roman"/>
          <w:sz w:val="24"/>
          <w:lang w:val="en-US"/>
        </w:rPr>
      </w:pPr>
    </w:p>
    <w:p w14:paraId="11D706C7" w14:textId="44E94709" w:rsidR="00F240E6" w:rsidRDefault="00D11934" w:rsidP="0078149E">
      <w:pPr>
        <w:spacing w:line="480" w:lineRule="auto"/>
        <w:jc w:val="both"/>
        <w:rPr>
          <w:rFonts w:ascii="Times New Roman" w:hAnsi="Times New Roman"/>
          <w:sz w:val="24"/>
          <w:lang w:val="en-US"/>
        </w:rPr>
      </w:pPr>
      <w:r w:rsidRPr="000A0033">
        <w:rPr>
          <w:rFonts w:ascii="Times New Roman" w:hAnsi="Times New Roman"/>
          <w:sz w:val="24"/>
          <w:lang w:val="en-US"/>
        </w:rPr>
        <w:t>Table 3</w:t>
      </w:r>
      <w:r w:rsidR="007C7652" w:rsidRPr="000A0033">
        <w:rPr>
          <w:rFonts w:ascii="Times New Roman" w:hAnsi="Times New Roman"/>
          <w:sz w:val="24"/>
          <w:lang w:val="en-US"/>
        </w:rPr>
        <w:t xml:space="preserve">: </w:t>
      </w:r>
      <w:r w:rsidR="000A0033" w:rsidRPr="000A0033">
        <w:rPr>
          <w:rFonts w:ascii="Times New Roman" w:hAnsi="Times New Roman"/>
          <w:sz w:val="24"/>
          <w:lang w:val="en-US"/>
        </w:rPr>
        <w:t>Reconstructed turbidity current velocities from include the Amazon Fan (</w:t>
      </w:r>
      <w:proofErr w:type="spellStart"/>
      <w:r w:rsidR="000A0033" w:rsidRPr="000A0033">
        <w:rPr>
          <w:rFonts w:ascii="Times New Roman" w:hAnsi="Times New Roman"/>
          <w:sz w:val="24"/>
          <w:lang w:val="en-US"/>
        </w:rPr>
        <w:t>Jegou</w:t>
      </w:r>
      <w:proofErr w:type="spellEnd"/>
      <w:r w:rsidR="000A0033" w:rsidRPr="000A0033">
        <w:rPr>
          <w:rFonts w:ascii="Times New Roman" w:hAnsi="Times New Roman"/>
          <w:sz w:val="24"/>
          <w:lang w:val="en-US"/>
        </w:rPr>
        <w:t xml:space="preserve"> et al., 2008), Fan 3, </w:t>
      </w:r>
      <w:proofErr w:type="spellStart"/>
      <w:r w:rsidR="000A0033" w:rsidRPr="000A0033">
        <w:rPr>
          <w:rFonts w:ascii="Times New Roman" w:hAnsi="Times New Roman"/>
          <w:sz w:val="24"/>
          <w:lang w:val="en-US"/>
        </w:rPr>
        <w:t>Tanqua</w:t>
      </w:r>
      <w:proofErr w:type="spellEnd"/>
      <w:r w:rsidR="000A0033" w:rsidRPr="000A0033">
        <w:rPr>
          <w:rFonts w:ascii="Times New Roman" w:hAnsi="Times New Roman"/>
          <w:sz w:val="24"/>
          <w:lang w:val="en-US"/>
        </w:rPr>
        <w:t xml:space="preserve"> </w:t>
      </w:r>
      <w:proofErr w:type="spellStart"/>
      <w:r w:rsidR="000A0033" w:rsidRPr="000A0033">
        <w:rPr>
          <w:rFonts w:ascii="Times New Roman" w:hAnsi="Times New Roman"/>
          <w:sz w:val="24"/>
          <w:lang w:val="en-US"/>
        </w:rPr>
        <w:t>depocentre</w:t>
      </w:r>
      <w:proofErr w:type="spellEnd"/>
      <w:r w:rsidR="000A0033" w:rsidRPr="000A0033">
        <w:rPr>
          <w:rFonts w:ascii="Times New Roman" w:hAnsi="Times New Roman"/>
          <w:sz w:val="24"/>
          <w:lang w:val="en-US"/>
        </w:rPr>
        <w:t>, Karoo Basin (</w:t>
      </w:r>
      <w:proofErr w:type="spellStart"/>
      <w:r w:rsidR="000A0033" w:rsidRPr="000A0033">
        <w:rPr>
          <w:rFonts w:ascii="Times New Roman" w:hAnsi="Times New Roman"/>
          <w:sz w:val="24"/>
          <w:lang w:val="en-US"/>
        </w:rPr>
        <w:t>Prélat</w:t>
      </w:r>
      <w:proofErr w:type="spellEnd"/>
      <w:r w:rsidR="000A0033" w:rsidRPr="000A0033">
        <w:rPr>
          <w:rFonts w:ascii="Times New Roman" w:hAnsi="Times New Roman"/>
          <w:sz w:val="24"/>
          <w:lang w:val="en-US"/>
        </w:rPr>
        <w:t xml:space="preserve"> et al., 2009</w:t>
      </w:r>
      <w:r w:rsidR="000A0033">
        <w:rPr>
          <w:rFonts w:ascii="Times New Roman" w:hAnsi="Times New Roman"/>
          <w:sz w:val="24"/>
          <w:lang w:val="en-US"/>
        </w:rPr>
        <w:t>, Kane et al., 2017</w:t>
      </w:r>
      <w:r w:rsidR="000A0033" w:rsidRPr="000A0033">
        <w:rPr>
          <w:rFonts w:ascii="Times New Roman" w:hAnsi="Times New Roman"/>
          <w:sz w:val="24"/>
          <w:lang w:val="en-US"/>
        </w:rPr>
        <w:t xml:space="preserve">), the </w:t>
      </w:r>
      <w:proofErr w:type="spellStart"/>
      <w:r w:rsidR="000A0033" w:rsidRPr="000A0033">
        <w:rPr>
          <w:rFonts w:ascii="Times New Roman" w:hAnsi="Times New Roman"/>
          <w:sz w:val="24"/>
          <w:lang w:val="en-US"/>
        </w:rPr>
        <w:t>Golo</w:t>
      </w:r>
      <w:proofErr w:type="spellEnd"/>
      <w:r w:rsidR="000A0033" w:rsidRPr="000A0033">
        <w:rPr>
          <w:rFonts w:ascii="Times New Roman" w:hAnsi="Times New Roman"/>
          <w:sz w:val="24"/>
          <w:lang w:val="en-US"/>
        </w:rPr>
        <w:t xml:space="preserve"> Fan offshore Corsica (</w:t>
      </w:r>
      <w:proofErr w:type="spellStart"/>
      <w:r w:rsidR="000A0033" w:rsidRPr="000A0033">
        <w:rPr>
          <w:rFonts w:ascii="Times New Roman" w:hAnsi="Times New Roman"/>
          <w:sz w:val="24"/>
          <w:lang w:val="en-US"/>
        </w:rPr>
        <w:t>Deptuck</w:t>
      </w:r>
      <w:proofErr w:type="spellEnd"/>
      <w:r w:rsidR="000A0033" w:rsidRPr="000A0033">
        <w:rPr>
          <w:rFonts w:ascii="Times New Roman" w:hAnsi="Times New Roman"/>
          <w:sz w:val="24"/>
          <w:lang w:val="en-US"/>
        </w:rPr>
        <w:t xml:space="preserve"> et al., 2008</w:t>
      </w:r>
      <w:r w:rsidR="000A0033">
        <w:rPr>
          <w:rFonts w:ascii="Times New Roman" w:hAnsi="Times New Roman"/>
          <w:sz w:val="24"/>
          <w:lang w:val="en-US"/>
        </w:rPr>
        <w:t>, Hamilton et al., 2017</w:t>
      </w:r>
      <w:r w:rsidR="000A0033" w:rsidRPr="000A0033">
        <w:rPr>
          <w:rFonts w:ascii="Times New Roman" w:hAnsi="Times New Roman"/>
          <w:sz w:val="24"/>
          <w:lang w:val="en-US"/>
        </w:rPr>
        <w:t xml:space="preserve">) and the Pleistocene Fan, </w:t>
      </w:r>
      <w:proofErr w:type="spellStart"/>
      <w:r w:rsidR="000A0033" w:rsidRPr="000A0033">
        <w:rPr>
          <w:rFonts w:ascii="Times New Roman" w:hAnsi="Times New Roman"/>
          <w:sz w:val="24"/>
          <w:lang w:val="en-US"/>
        </w:rPr>
        <w:t>Kutai</w:t>
      </w:r>
      <w:proofErr w:type="spellEnd"/>
      <w:r w:rsidR="000A0033" w:rsidRPr="000A0033">
        <w:rPr>
          <w:rFonts w:ascii="Times New Roman" w:hAnsi="Times New Roman"/>
          <w:sz w:val="24"/>
          <w:lang w:val="en-US"/>
        </w:rPr>
        <w:t xml:space="preserve"> Basin, Indonesia (</w:t>
      </w:r>
      <w:proofErr w:type="spellStart"/>
      <w:r w:rsidR="000A0033" w:rsidRPr="000A0033">
        <w:rPr>
          <w:rFonts w:ascii="Times New Roman" w:hAnsi="Times New Roman"/>
          <w:sz w:val="24"/>
          <w:lang w:val="en-US"/>
        </w:rPr>
        <w:t>Saller</w:t>
      </w:r>
      <w:proofErr w:type="spellEnd"/>
      <w:r w:rsidR="000A0033" w:rsidRPr="000A0033">
        <w:rPr>
          <w:rFonts w:ascii="Times New Roman" w:hAnsi="Times New Roman"/>
          <w:sz w:val="24"/>
          <w:lang w:val="en-US"/>
        </w:rPr>
        <w:t xml:space="preserve"> et al., 2004, 2008).</w:t>
      </w:r>
    </w:p>
    <w:p w14:paraId="445703A7" w14:textId="5465DCBA" w:rsidR="00C36AC9" w:rsidRDefault="00C36AC9" w:rsidP="0078149E">
      <w:pPr>
        <w:spacing w:line="480" w:lineRule="auto"/>
        <w:jc w:val="both"/>
        <w:rPr>
          <w:rFonts w:ascii="Times New Roman" w:hAnsi="Times New Roman"/>
          <w:sz w:val="24"/>
          <w:lang w:val="en-US"/>
        </w:rPr>
      </w:pPr>
      <w:r>
        <w:rPr>
          <w:noProof/>
          <w:lang w:val="en-US"/>
        </w:rPr>
        <w:lastRenderedPageBreak/>
        <w:drawing>
          <wp:inline distT="0" distB="0" distL="0" distR="0" wp14:anchorId="15BEA13A" wp14:editId="6CA887C5">
            <wp:extent cx="5278755" cy="34277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8755" cy="3427730"/>
                    </a:xfrm>
                    <a:prstGeom prst="rect">
                      <a:avLst/>
                    </a:prstGeom>
                    <a:noFill/>
                    <a:ln>
                      <a:noFill/>
                    </a:ln>
                  </pic:spPr>
                </pic:pic>
              </a:graphicData>
            </a:graphic>
          </wp:inline>
        </w:drawing>
      </w:r>
    </w:p>
    <w:p w14:paraId="62D1BC8F" w14:textId="6469169F" w:rsidR="00C36AC9" w:rsidRDefault="00C36AC9" w:rsidP="0078149E">
      <w:pPr>
        <w:spacing w:line="480" w:lineRule="auto"/>
        <w:jc w:val="both"/>
        <w:rPr>
          <w:rFonts w:ascii="Times New Roman" w:hAnsi="Times New Roman"/>
          <w:sz w:val="24"/>
          <w:lang w:val="en-US"/>
        </w:rPr>
      </w:pPr>
      <w:r>
        <w:rPr>
          <w:rFonts w:ascii="Times New Roman" w:hAnsi="Times New Roman"/>
          <w:sz w:val="24"/>
          <w:lang w:val="en-US"/>
        </w:rPr>
        <w:t>Figure 1</w:t>
      </w:r>
    </w:p>
    <w:p w14:paraId="2E95AC34" w14:textId="45D71860" w:rsidR="00C36AC9" w:rsidRDefault="00C36AC9" w:rsidP="0078149E">
      <w:pPr>
        <w:spacing w:line="480" w:lineRule="auto"/>
        <w:jc w:val="both"/>
        <w:rPr>
          <w:rFonts w:ascii="Times New Roman" w:hAnsi="Times New Roman"/>
          <w:sz w:val="24"/>
          <w:lang w:val="en-US"/>
        </w:rPr>
      </w:pPr>
    </w:p>
    <w:p w14:paraId="67CF01E6" w14:textId="055AE5F6" w:rsidR="00C36AC9" w:rsidRDefault="00C36AC9" w:rsidP="0078149E">
      <w:pPr>
        <w:spacing w:line="480" w:lineRule="auto"/>
        <w:jc w:val="both"/>
        <w:rPr>
          <w:rFonts w:ascii="Times New Roman" w:hAnsi="Times New Roman"/>
          <w:sz w:val="24"/>
          <w:lang w:val="en-US"/>
        </w:rPr>
      </w:pPr>
    </w:p>
    <w:p w14:paraId="0B34B94E" w14:textId="588C0ADA" w:rsidR="00C36AC9" w:rsidRDefault="00C36AC9" w:rsidP="0078149E">
      <w:pPr>
        <w:spacing w:line="480" w:lineRule="auto"/>
        <w:jc w:val="both"/>
        <w:rPr>
          <w:rFonts w:ascii="Times New Roman" w:hAnsi="Times New Roman"/>
          <w:sz w:val="24"/>
          <w:lang w:val="en-US"/>
        </w:rPr>
      </w:pPr>
    </w:p>
    <w:p w14:paraId="0F892E15" w14:textId="5EAA458A" w:rsidR="00C36AC9" w:rsidRDefault="00C36AC9" w:rsidP="0078149E">
      <w:pPr>
        <w:spacing w:line="480" w:lineRule="auto"/>
        <w:jc w:val="both"/>
        <w:rPr>
          <w:rFonts w:ascii="Times New Roman" w:hAnsi="Times New Roman"/>
          <w:sz w:val="24"/>
          <w:lang w:val="en-US"/>
        </w:rPr>
      </w:pPr>
    </w:p>
    <w:p w14:paraId="453AB6A5" w14:textId="1BA6585E" w:rsidR="00C36AC9" w:rsidRDefault="00C36AC9" w:rsidP="0078149E">
      <w:pPr>
        <w:spacing w:line="480" w:lineRule="auto"/>
        <w:jc w:val="both"/>
        <w:rPr>
          <w:rFonts w:ascii="Times New Roman" w:hAnsi="Times New Roman"/>
          <w:sz w:val="24"/>
          <w:lang w:val="en-US"/>
        </w:rPr>
      </w:pPr>
    </w:p>
    <w:p w14:paraId="5798D601" w14:textId="1D56C59F" w:rsidR="00C36AC9" w:rsidRDefault="00C36AC9" w:rsidP="0078149E">
      <w:pPr>
        <w:spacing w:line="480" w:lineRule="auto"/>
        <w:jc w:val="both"/>
        <w:rPr>
          <w:rFonts w:ascii="Times New Roman" w:hAnsi="Times New Roman"/>
          <w:sz w:val="24"/>
          <w:lang w:val="en-US"/>
        </w:rPr>
      </w:pPr>
    </w:p>
    <w:p w14:paraId="24E835C3" w14:textId="7F1C0342" w:rsidR="00C36AC9" w:rsidRDefault="00C36AC9" w:rsidP="0078149E">
      <w:pPr>
        <w:spacing w:line="480" w:lineRule="auto"/>
        <w:jc w:val="both"/>
        <w:rPr>
          <w:rFonts w:ascii="Times New Roman" w:hAnsi="Times New Roman"/>
          <w:sz w:val="24"/>
          <w:lang w:val="en-US"/>
        </w:rPr>
      </w:pPr>
    </w:p>
    <w:p w14:paraId="70B5F87B" w14:textId="2CAA5237" w:rsidR="00C36AC9" w:rsidRDefault="00C36AC9" w:rsidP="0078149E">
      <w:pPr>
        <w:spacing w:line="480" w:lineRule="auto"/>
        <w:jc w:val="both"/>
        <w:rPr>
          <w:rFonts w:ascii="Times New Roman" w:hAnsi="Times New Roman"/>
          <w:sz w:val="24"/>
          <w:lang w:val="en-US"/>
        </w:rPr>
      </w:pPr>
    </w:p>
    <w:p w14:paraId="1D20C546" w14:textId="27C05773" w:rsidR="00C36AC9" w:rsidRDefault="00C36AC9" w:rsidP="0078149E">
      <w:pPr>
        <w:spacing w:line="480" w:lineRule="auto"/>
        <w:jc w:val="both"/>
        <w:rPr>
          <w:rFonts w:ascii="Times New Roman" w:hAnsi="Times New Roman"/>
          <w:sz w:val="24"/>
          <w:lang w:val="en-US"/>
        </w:rPr>
      </w:pPr>
    </w:p>
    <w:p w14:paraId="18E7A1A2" w14:textId="2987C650" w:rsidR="00C36AC9" w:rsidRDefault="00C36AC9" w:rsidP="0078149E">
      <w:pPr>
        <w:spacing w:line="480" w:lineRule="auto"/>
        <w:jc w:val="both"/>
        <w:rPr>
          <w:rFonts w:ascii="Times New Roman" w:hAnsi="Times New Roman"/>
          <w:sz w:val="24"/>
          <w:lang w:val="en-US"/>
        </w:rPr>
      </w:pPr>
    </w:p>
    <w:p w14:paraId="58CFC0DB" w14:textId="60BEC5E9" w:rsidR="00C36AC9" w:rsidRDefault="00C36AC9" w:rsidP="0078149E">
      <w:pPr>
        <w:spacing w:line="480" w:lineRule="auto"/>
        <w:jc w:val="both"/>
        <w:rPr>
          <w:rFonts w:ascii="Times New Roman" w:hAnsi="Times New Roman"/>
          <w:sz w:val="24"/>
          <w:lang w:val="en-US"/>
        </w:rPr>
      </w:pPr>
    </w:p>
    <w:p w14:paraId="11BB6A77" w14:textId="20B2569B" w:rsidR="00C36AC9" w:rsidRDefault="00C36AC9" w:rsidP="0078149E">
      <w:pPr>
        <w:spacing w:line="480" w:lineRule="auto"/>
        <w:jc w:val="both"/>
        <w:rPr>
          <w:rFonts w:ascii="Times New Roman" w:hAnsi="Times New Roman"/>
          <w:sz w:val="24"/>
          <w:lang w:val="en-US"/>
        </w:rPr>
      </w:pPr>
    </w:p>
    <w:p w14:paraId="74B14C9A" w14:textId="2C1D931C" w:rsidR="00C36AC9" w:rsidRDefault="00C36AC9" w:rsidP="0078149E">
      <w:pPr>
        <w:spacing w:line="480" w:lineRule="auto"/>
        <w:jc w:val="both"/>
        <w:rPr>
          <w:rFonts w:ascii="Times New Roman" w:hAnsi="Times New Roman"/>
          <w:sz w:val="24"/>
          <w:lang w:val="en-US"/>
        </w:rPr>
      </w:pPr>
    </w:p>
    <w:p w14:paraId="05A16288" w14:textId="5B72235D" w:rsidR="00C36AC9" w:rsidRDefault="00C36AC9" w:rsidP="0078149E">
      <w:pPr>
        <w:spacing w:line="480" w:lineRule="auto"/>
        <w:jc w:val="both"/>
        <w:rPr>
          <w:rFonts w:ascii="Times New Roman" w:hAnsi="Times New Roman"/>
          <w:sz w:val="24"/>
          <w:lang w:val="en-US"/>
        </w:rPr>
      </w:pPr>
    </w:p>
    <w:p w14:paraId="36DE3AC7" w14:textId="5110144A" w:rsidR="00C36AC9" w:rsidRDefault="00C36AC9" w:rsidP="0078149E">
      <w:pPr>
        <w:spacing w:line="480" w:lineRule="auto"/>
        <w:jc w:val="both"/>
        <w:rPr>
          <w:rFonts w:ascii="Times New Roman" w:hAnsi="Times New Roman"/>
          <w:sz w:val="24"/>
          <w:lang w:val="en-US"/>
        </w:rPr>
      </w:pPr>
      <w:r>
        <w:rPr>
          <w:noProof/>
          <w:lang w:val="en-US"/>
        </w:rPr>
        <w:lastRenderedPageBreak/>
        <w:drawing>
          <wp:inline distT="0" distB="0" distL="0" distR="0" wp14:anchorId="1CC02F95" wp14:editId="4E592009">
            <wp:extent cx="5278755" cy="18034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8755" cy="1803400"/>
                    </a:xfrm>
                    <a:prstGeom prst="rect">
                      <a:avLst/>
                    </a:prstGeom>
                    <a:noFill/>
                    <a:ln>
                      <a:noFill/>
                    </a:ln>
                  </pic:spPr>
                </pic:pic>
              </a:graphicData>
            </a:graphic>
          </wp:inline>
        </w:drawing>
      </w:r>
    </w:p>
    <w:p w14:paraId="70E73E4F" w14:textId="731C948C" w:rsidR="00C36AC9" w:rsidRDefault="00C36AC9" w:rsidP="0078149E">
      <w:pPr>
        <w:spacing w:line="480" w:lineRule="auto"/>
        <w:jc w:val="both"/>
        <w:rPr>
          <w:rFonts w:ascii="Times New Roman" w:hAnsi="Times New Roman"/>
          <w:sz w:val="24"/>
          <w:lang w:val="en-US"/>
        </w:rPr>
      </w:pPr>
      <w:r>
        <w:rPr>
          <w:rFonts w:ascii="Times New Roman" w:hAnsi="Times New Roman"/>
          <w:sz w:val="24"/>
          <w:lang w:val="en-US"/>
        </w:rPr>
        <w:t>Figure 2</w:t>
      </w:r>
    </w:p>
    <w:p w14:paraId="2A7BC3DC" w14:textId="2EBCE2A8" w:rsidR="00C36AC9" w:rsidRDefault="00C36AC9" w:rsidP="0078149E">
      <w:pPr>
        <w:spacing w:line="480" w:lineRule="auto"/>
        <w:jc w:val="both"/>
        <w:rPr>
          <w:rFonts w:ascii="Times New Roman" w:hAnsi="Times New Roman"/>
          <w:sz w:val="24"/>
          <w:lang w:val="en-US"/>
        </w:rPr>
      </w:pPr>
    </w:p>
    <w:p w14:paraId="1F500812" w14:textId="0D07A56D" w:rsidR="00C36AC9" w:rsidRDefault="00C36AC9" w:rsidP="0078149E">
      <w:pPr>
        <w:spacing w:line="480" w:lineRule="auto"/>
        <w:jc w:val="both"/>
        <w:rPr>
          <w:rFonts w:ascii="Times New Roman" w:hAnsi="Times New Roman"/>
          <w:sz w:val="24"/>
          <w:lang w:val="en-US"/>
        </w:rPr>
      </w:pPr>
    </w:p>
    <w:p w14:paraId="7961FAE5" w14:textId="1C519CC5" w:rsidR="00C36AC9" w:rsidRDefault="00C36AC9" w:rsidP="0078149E">
      <w:pPr>
        <w:spacing w:line="480" w:lineRule="auto"/>
        <w:jc w:val="both"/>
        <w:rPr>
          <w:rFonts w:ascii="Times New Roman" w:hAnsi="Times New Roman"/>
          <w:sz w:val="24"/>
          <w:lang w:val="en-US"/>
        </w:rPr>
      </w:pPr>
    </w:p>
    <w:p w14:paraId="01F7FD53" w14:textId="1466BE50" w:rsidR="00C36AC9" w:rsidRDefault="00C36AC9" w:rsidP="0078149E">
      <w:pPr>
        <w:spacing w:line="480" w:lineRule="auto"/>
        <w:jc w:val="both"/>
        <w:rPr>
          <w:rFonts w:ascii="Times New Roman" w:hAnsi="Times New Roman"/>
          <w:sz w:val="24"/>
          <w:lang w:val="en-US"/>
        </w:rPr>
      </w:pPr>
    </w:p>
    <w:p w14:paraId="449FB69D" w14:textId="137A6D8B" w:rsidR="00C36AC9" w:rsidRDefault="00C36AC9" w:rsidP="0078149E">
      <w:pPr>
        <w:spacing w:line="480" w:lineRule="auto"/>
        <w:jc w:val="both"/>
        <w:rPr>
          <w:rFonts w:ascii="Times New Roman" w:hAnsi="Times New Roman"/>
          <w:sz w:val="24"/>
          <w:lang w:val="en-US"/>
        </w:rPr>
      </w:pPr>
    </w:p>
    <w:p w14:paraId="5AC925C4" w14:textId="47DB7B6D" w:rsidR="00C36AC9" w:rsidRDefault="00C36AC9" w:rsidP="0078149E">
      <w:pPr>
        <w:spacing w:line="480" w:lineRule="auto"/>
        <w:jc w:val="both"/>
        <w:rPr>
          <w:rFonts w:ascii="Times New Roman" w:hAnsi="Times New Roman"/>
          <w:sz w:val="24"/>
          <w:lang w:val="en-US"/>
        </w:rPr>
      </w:pPr>
    </w:p>
    <w:p w14:paraId="4A1AEAA6" w14:textId="6CD2BC97" w:rsidR="00C36AC9" w:rsidRDefault="00C36AC9" w:rsidP="0078149E">
      <w:pPr>
        <w:spacing w:line="480" w:lineRule="auto"/>
        <w:jc w:val="both"/>
        <w:rPr>
          <w:rFonts w:ascii="Times New Roman" w:hAnsi="Times New Roman"/>
          <w:sz w:val="24"/>
          <w:lang w:val="en-US"/>
        </w:rPr>
      </w:pPr>
    </w:p>
    <w:p w14:paraId="6B99DA19" w14:textId="77A34F80" w:rsidR="00C36AC9" w:rsidRDefault="00C36AC9" w:rsidP="0078149E">
      <w:pPr>
        <w:spacing w:line="480" w:lineRule="auto"/>
        <w:jc w:val="both"/>
        <w:rPr>
          <w:rFonts w:ascii="Times New Roman" w:hAnsi="Times New Roman"/>
          <w:sz w:val="24"/>
          <w:lang w:val="en-US"/>
        </w:rPr>
      </w:pPr>
    </w:p>
    <w:p w14:paraId="4F2DD4D0" w14:textId="5AD9FC1B" w:rsidR="00C36AC9" w:rsidRDefault="00C36AC9" w:rsidP="0078149E">
      <w:pPr>
        <w:spacing w:line="480" w:lineRule="auto"/>
        <w:jc w:val="both"/>
        <w:rPr>
          <w:rFonts w:ascii="Times New Roman" w:hAnsi="Times New Roman"/>
          <w:sz w:val="24"/>
          <w:lang w:val="en-US"/>
        </w:rPr>
      </w:pPr>
    </w:p>
    <w:p w14:paraId="77A97B29" w14:textId="678B9501" w:rsidR="00C36AC9" w:rsidRDefault="00C36AC9" w:rsidP="0078149E">
      <w:pPr>
        <w:spacing w:line="480" w:lineRule="auto"/>
        <w:jc w:val="both"/>
        <w:rPr>
          <w:rFonts w:ascii="Times New Roman" w:hAnsi="Times New Roman"/>
          <w:sz w:val="24"/>
          <w:lang w:val="en-US"/>
        </w:rPr>
      </w:pPr>
    </w:p>
    <w:p w14:paraId="70E02C70" w14:textId="2680161D" w:rsidR="00C36AC9" w:rsidRDefault="00C36AC9" w:rsidP="0078149E">
      <w:pPr>
        <w:spacing w:line="480" w:lineRule="auto"/>
        <w:jc w:val="both"/>
        <w:rPr>
          <w:rFonts w:ascii="Times New Roman" w:hAnsi="Times New Roman"/>
          <w:sz w:val="24"/>
          <w:lang w:val="en-US"/>
        </w:rPr>
      </w:pPr>
    </w:p>
    <w:p w14:paraId="1ADD1D7F" w14:textId="283E6175" w:rsidR="00C36AC9" w:rsidRDefault="00C36AC9" w:rsidP="0078149E">
      <w:pPr>
        <w:spacing w:line="480" w:lineRule="auto"/>
        <w:jc w:val="both"/>
        <w:rPr>
          <w:rFonts w:ascii="Times New Roman" w:hAnsi="Times New Roman"/>
          <w:sz w:val="24"/>
          <w:lang w:val="en-US"/>
        </w:rPr>
      </w:pPr>
    </w:p>
    <w:p w14:paraId="7C2D9AB2" w14:textId="5FEF4F2A" w:rsidR="00C36AC9" w:rsidRDefault="00C36AC9" w:rsidP="0078149E">
      <w:pPr>
        <w:spacing w:line="480" w:lineRule="auto"/>
        <w:jc w:val="both"/>
        <w:rPr>
          <w:rFonts w:ascii="Times New Roman" w:hAnsi="Times New Roman"/>
          <w:sz w:val="24"/>
          <w:lang w:val="en-US"/>
        </w:rPr>
      </w:pPr>
    </w:p>
    <w:p w14:paraId="7ABCDE76" w14:textId="7426A723" w:rsidR="00C36AC9" w:rsidRDefault="00C36AC9" w:rsidP="0078149E">
      <w:pPr>
        <w:spacing w:line="480" w:lineRule="auto"/>
        <w:jc w:val="both"/>
        <w:rPr>
          <w:rFonts w:ascii="Times New Roman" w:hAnsi="Times New Roman"/>
          <w:sz w:val="24"/>
          <w:lang w:val="en-US"/>
        </w:rPr>
      </w:pPr>
    </w:p>
    <w:p w14:paraId="09E6EAF8" w14:textId="40DD979F" w:rsidR="00C36AC9" w:rsidRDefault="00C36AC9" w:rsidP="0078149E">
      <w:pPr>
        <w:spacing w:line="480" w:lineRule="auto"/>
        <w:jc w:val="both"/>
        <w:rPr>
          <w:rFonts w:ascii="Times New Roman" w:hAnsi="Times New Roman"/>
          <w:sz w:val="24"/>
          <w:lang w:val="en-US"/>
        </w:rPr>
      </w:pPr>
    </w:p>
    <w:p w14:paraId="100E9544" w14:textId="53B57FE7" w:rsidR="00C36AC9" w:rsidRDefault="00C36AC9" w:rsidP="0078149E">
      <w:pPr>
        <w:spacing w:line="480" w:lineRule="auto"/>
        <w:jc w:val="both"/>
        <w:rPr>
          <w:rFonts w:ascii="Times New Roman" w:hAnsi="Times New Roman"/>
          <w:sz w:val="24"/>
          <w:lang w:val="en-US"/>
        </w:rPr>
      </w:pPr>
    </w:p>
    <w:p w14:paraId="74F8B341" w14:textId="28F17938" w:rsidR="00C36AC9" w:rsidRDefault="00C36AC9" w:rsidP="0078149E">
      <w:pPr>
        <w:spacing w:line="480" w:lineRule="auto"/>
        <w:jc w:val="both"/>
        <w:rPr>
          <w:rFonts w:ascii="Times New Roman" w:hAnsi="Times New Roman"/>
          <w:sz w:val="24"/>
          <w:lang w:val="en-US"/>
        </w:rPr>
      </w:pPr>
    </w:p>
    <w:p w14:paraId="52C40F37" w14:textId="0BCA7F6E" w:rsidR="00C36AC9" w:rsidRDefault="00C36AC9" w:rsidP="0078149E">
      <w:pPr>
        <w:spacing w:line="480" w:lineRule="auto"/>
        <w:jc w:val="both"/>
        <w:rPr>
          <w:rFonts w:ascii="Times New Roman" w:hAnsi="Times New Roman"/>
          <w:sz w:val="24"/>
          <w:lang w:val="en-US"/>
        </w:rPr>
      </w:pPr>
    </w:p>
    <w:p w14:paraId="728765FD" w14:textId="10DC0D7B" w:rsidR="00C36AC9" w:rsidRDefault="00C36AC9" w:rsidP="0078149E">
      <w:pPr>
        <w:spacing w:line="480" w:lineRule="auto"/>
        <w:jc w:val="both"/>
        <w:rPr>
          <w:rFonts w:ascii="Times New Roman" w:hAnsi="Times New Roman"/>
          <w:sz w:val="24"/>
          <w:lang w:val="en-US"/>
        </w:rPr>
      </w:pPr>
    </w:p>
    <w:p w14:paraId="3015A3BA" w14:textId="0847E1A4" w:rsidR="00C36AC9" w:rsidRDefault="00C36AC9" w:rsidP="0078149E">
      <w:pPr>
        <w:spacing w:line="480" w:lineRule="auto"/>
        <w:jc w:val="both"/>
        <w:rPr>
          <w:rFonts w:ascii="Times New Roman" w:hAnsi="Times New Roman"/>
          <w:sz w:val="24"/>
          <w:lang w:val="en-US"/>
        </w:rPr>
      </w:pPr>
      <w:r>
        <w:rPr>
          <w:noProof/>
          <w:lang w:val="en-US"/>
        </w:rPr>
        <w:lastRenderedPageBreak/>
        <w:drawing>
          <wp:inline distT="0" distB="0" distL="0" distR="0" wp14:anchorId="3CF2C3C6" wp14:editId="4B626284">
            <wp:extent cx="5278755" cy="3873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8755" cy="3873500"/>
                    </a:xfrm>
                    <a:prstGeom prst="rect">
                      <a:avLst/>
                    </a:prstGeom>
                    <a:noFill/>
                    <a:ln>
                      <a:noFill/>
                    </a:ln>
                  </pic:spPr>
                </pic:pic>
              </a:graphicData>
            </a:graphic>
          </wp:inline>
        </w:drawing>
      </w:r>
    </w:p>
    <w:p w14:paraId="48A80AF2" w14:textId="3F75D34B" w:rsidR="00C36AC9" w:rsidRDefault="00C36AC9" w:rsidP="0078149E">
      <w:pPr>
        <w:spacing w:line="480" w:lineRule="auto"/>
        <w:jc w:val="both"/>
        <w:rPr>
          <w:rFonts w:ascii="Times New Roman" w:hAnsi="Times New Roman"/>
          <w:sz w:val="24"/>
          <w:lang w:val="en-US"/>
        </w:rPr>
      </w:pPr>
      <w:r>
        <w:rPr>
          <w:rFonts w:ascii="Times New Roman" w:hAnsi="Times New Roman"/>
          <w:sz w:val="24"/>
          <w:lang w:val="en-US"/>
        </w:rPr>
        <w:t>Figure 3</w:t>
      </w:r>
    </w:p>
    <w:p w14:paraId="2637B89E" w14:textId="3B33EEB9" w:rsidR="00C36AC9" w:rsidRDefault="00C36AC9" w:rsidP="0078149E">
      <w:pPr>
        <w:spacing w:line="480" w:lineRule="auto"/>
        <w:jc w:val="both"/>
        <w:rPr>
          <w:rFonts w:ascii="Times New Roman" w:hAnsi="Times New Roman"/>
          <w:sz w:val="24"/>
          <w:lang w:val="en-US"/>
        </w:rPr>
      </w:pPr>
    </w:p>
    <w:p w14:paraId="525A0333" w14:textId="5C5AC269" w:rsidR="00C36AC9" w:rsidRDefault="00C36AC9" w:rsidP="0078149E">
      <w:pPr>
        <w:spacing w:line="480" w:lineRule="auto"/>
        <w:jc w:val="both"/>
        <w:rPr>
          <w:rFonts w:ascii="Times New Roman" w:hAnsi="Times New Roman"/>
          <w:sz w:val="24"/>
          <w:lang w:val="en-US"/>
        </w:rPr>
      </w:pPr>
    </w:p>
    <w:p w14:paraId="20E11E5F" w14:textId="29B5693B" w:rsidR="00C36AC9" w:rsidRDefault="00C36AC9" w:rsidP="0078149E">
      <w:pPr>
        <w:spacing w:line="480" w:lineRule="auto"/>
        <w:jc w:val="both"/>
        <w:rPr>
          <w:rFonts w:ascii="Times New Roman" w:hAnsi="Times New Roman"/>
          <w:sz w:val="24"/>
          <w:lang w:val="en-US"/>
        </w:rPr>
      </w:pPr>
    </w:p>
    <w:p w14:paraId="2F92C5B7" w14:textId="26F3F97D" w:rsidR="00C36AC9" w:rsidRDefault="00C36AC9" w:rsidP="0078149E">
      <w:pPr>
        <w:spacing w:line="480" w:lineRule="auto"/>
        <w:jc w:val="both"/>
        <w:rPr>
          <w:rFonts w:ascii="Times New Roman" w:hAnsi="Times New Roman"/>
          <w:sz w:val="24"/>
          <w:lang w:val="en-US"/>
        </w:rPr>
      </w:pPr>
    </w:p>
    <w:p w14:paraId="78B6F2F1" w14:textId="50E87A8E" w:rsidR="00C36AC9" w:rsidRDefault="00C36AC9" w:rsidP="0078149E">
      <w:pPr>
        <w:spacing w:line="480" w:lineRule="auto"/>
        <w:jc w:val="both"/>
        <w:rPr>
          <w:rFonts w:ascii="Times New Roman" w:hAnsi="Times New Roman"/>
          <w:sz w:val="24"/>
          <w:lang w:val="en-US"/>
        </w:rPr>
      </w:pPr>
    </w:p>
    <w:p w14:paraId="01B26FD5" w14:textId="48B22DB6" w:rsidR="00C36AC9" w:rsidRDefault="00C36AC9" w:rsidP="0078149E">
      <w:pPr>
        <w:spacing w:line="480" w:lineRule="auto"/>
        <w:jc w:val="both"/>
        <w:rPr>
          <w:rFonts w:ascii="Times New Roman" w:hAnsi="Times New Roman"/>
          <w:sz w:val="24"/>
          <w:lang w:val="en-US"/>
        </w:rPr>
      </w:pPr>
    </w:p>
    <w:p w14:paraId="76906EC3" w14:textId="35BAF107" w:rsidR="00C36AC9" w:rsidRDefault="00C36AC9" w:rsidP="0078149E">
      <w:pPr>
        <w:spacing w:line="480" w:lineRule="auto"/>
        <w:jc w:val="both"/>
        <w:rPr>
          <w:rFonts w:ascii="Times New Roman" w:hAnsi="Times New Roman"/>
          <w:sz w:val="24"/>
          <w:lang w:val="en-US"/>
        </w:rPr>
      </w:pPr>
    </w:p>
    <w:p w14:paraId="5FBD61D9" w14:textId="2FE50084" w:rsidR="00C36AC9" w:rsidRDefault="00C36AC9" w:rsidP="0078149E">
      <w:pPr>
        <w:spacing w:line="480" w:lineRule="auto"/>
        <w:jc w:val="both"/>
        <w:rPr>
          <w:rFonts w:ascii="Times New Roman" w:hAnsi="Times New Roman"/>
          <w:sz w:val="24"/>
          <w:lang w:val="en-US"/>
        </w:rPr>
      </w:pPr>
    </w:p>
    <w:p w14:paraId="7F5198DF" w14:textId="6A773F5A" w:rsidR="00C36AC9" w:rsidRDefault="00C36AC9" w:rsidP="0078149E">
      <w:pPr>
        <w:spacing w:line="480" w:lineRule="auto"/>
        <w:jc w:val="both"/>
        <w:rPr>
          <w:rFonts w:ascii="Times New Roman" w:hAnsi="Times New Roman"/>
          <w:sz w:val="24"/>
          <w:lang w:val="en-US"/>
        </w:rPr>
      </w:pPr>
    </w:p>
    <w:p w14:paraId="7BC6521C" w14:textId="2FB6E587" w:rsidR="00C36AC9" w:rsidRDefault="00C36AC9" w:rsidP="0078149E">
      <w:pPr>
        <w:spacing w:line="480" w:lineRule="auto"/>
        <w:jc w:val="both"/>
        <w:rPr>
          <w:rFonts w:ascii="Times New Roman" w:hAnsi="Times New Roman"/>
          <w:sz w:val="24"/>
          <w:lang w:val="en-US"/>
        </w:rPr>
      </w:pPr>
    </w:p>
    <w:p w14:paraId="1690425D" w14:textId="374EA6DA" w:rsidR="00C36AC9" w:rsidRDefault="00C36AC9" w:rsidP="0078149E">
      <w:pPr>
        <w:spacing w:line="480" w:lineRule="auto"/>
        <w:jc w:val="both"/>
        <w:rPr>
          <w:rFonts w:ascii="Times New Roman" w:hAnsi="Times New Roman"/>
          <w:sz w:val="24"/>
          <w:lang w:val="en-US"/>
        </w:rPr>
      </w:pPr>
    </w:p>
    <w:p w14:paraId="5F63D475" w14:textId="13DA6F7D" w:rsidR="00C36AC9" w:rsidRDefault="00C36AC9" w:rsidP="0078149E">
      <w:pPr>
        <w:spacing w:line="480" w:lineRule="auto"/>
        <w:jc w:val="both"/>
        <w:rPr>
          <w:rFonts w:ascii="Times New Roman" w:hAnsi="Times New Roman"/>
          <w:sz w:val="24"/>
          <w:lang w:val="en-US"/>
        </w:rPr>
      </w:pPr>
    </w:p>
    <w:p w14:paraId="3DF3BFDD" w14:textId="4B1456A1" w:rsidR="00C36AC9" w:rsidRDefault="00C36AC9" w:rsidP="0078149E">
      <w:pPr>
        <w:spacing w:line="480" w:lineRule="auto"/>
        <w:jc w:val="both"/>
        <w:rPr>
          <w:rFonts w:ascii="Times New Roman" w:hAnsi="Times New Roman"/>
          <w:sz w:val="24"/>
          <w:lang w:val="en-US"/>
        </w:rPr>
      </w:pPr>
    </w:p>
    <w:p w14:paraId="54F4FE1F" w14:textId="1637F265" w:rsidR="00C36AC9" w:rsidRDefault="00C36AC9" w:rsidP="0078149E">
      <w:pPr>
        <w:spacing w:line="480" w:lineRule="auto"/>
        <w:jc w:val="both"/>
        <w:rPr>
          <w:rFonts w:ascii="Times New Roman" w:hAnsi="Times New Roman"/>
          <w:sz w:val="24"/>
          <w:lang w:val="en-US"/>
        </w:rPr>
      </w:pPr>
      <w:r>
        <w:rPr>
          <w:noProof/>
          <w:lang w:val="en-US"/>
        </w:rPr>
        <w:lastRenderedPageBreak/>
        <w:drawing>
          <wp:inline distT="0" distB="0" distL="0" distR="0" wp14:anchorId="248C5F6E" wp14:editId="7405645F">
            <wp:extent cx="5278755" cy="4972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8755" cy="4972050"/>
                    </a:xfrm>
                    <a:prstGeom prst="rect">
                      <a:avLst/>
                    </a:prstGeom>
                    <a:noFill/>
                    <a:ln>
                      <a:noFill/>
                    </a:ln>
                  </pic:spPr>
                </pic:pic>
              </a:graphicData>
            </a:graphic>
          </wp:inline>
        </w:drawing>
      </w:r>
    </w:p>
    <w:p w14:paraId="7B5AD6CB" w14:textId="66F6C165" w:rsidR="00C36AC9" w:rsidRDefault="00C36AC9" w:rsidP="0078149E">
      <w:pPr>
        <w:spacing w:line="480" w:lineRule="auto"/>
        <w:jc w:val="both"/>
        <w:rPr>
          <w:rFonts w:ascii="Times New Roman" w:hAnsi="Times New Roman"/>
          <w:sz w:val="24"/>
          <w:lang w:val="en-US"/>
        </w:rPr>
      </w:pPr>
      <w:r>
        <w:rPr>
          <w:rFonts w:ascii="Times New Roman" w:hAnsi="Times New Roman"/>
          <w:sz w:val="24"/>
          <w:lang w:val="en-US"/>
        </w:rPr>
        <w:t>Figure 4</w:t>
      </w:r>
    </w:p>
    <w:p w14:paraId="48BE23EC" w14:textId="02C30BEC" w:rsidR="00C36AC9" w:rsidRDefault="00C36AC9" w:rsidP="0078149E">
      <w:pPr>
        <w:spacing w:line="480" w:lineRule="auto"/>
        <w:jc w:val="both"/>
        <w:rPr>
          <w:rFonts w:ascii="Times New Roman" w:hAnsi="Times New Roman"/>
          <w:sz w:val="24"/>
          <w:lang w:val="en-US"/>
        </w:rPr>
      </w:pPr>
    </w:p>
    <w:p w14:paraId="0FAD160F" w14:textId="136903BC" w:rsidR="00C36AC9" w:rsidRDefault="00C36AC9" w:rsidP="0078149E">
      <w:pPr>
        <w:spacing w:line="480" w:lineRule="auto"/>
        <w:jc w:val="both"/>
        <w:rPr>
          <w:rFonts w:ascii="Times New Roman" w:hAnsi="Times New Roman"/>
          <w:sz w:val="24"/>
          <w:lang w:val="en-US"/>
        </w:rPr>
      </w:pPr>
    </w:p>
    <w:p w14:paraId="3EC0F041" w14:textId="110D1574" w:rsidR="00C36AC9" w:rsidRDefault="00C36AC9" w:rsidP="0078149E">
      <w:pPr>
        <w:spacing w:line="480" w:lineRule="auto"/>
        <w:jc w:val="both"/>
        <w:rPr>
          <w:rFonts w:ascii="Times New Roman" w:hAnsi="Times New Roman"/>
          <w:sz w:val="24"/>
          <w:lang w:val="en-US"/>
        </w:rPr>
      </w:pPr>
    </w:p>
    <w:p w14:paraId="3DFCB425" w14:textId="3EA26D84" w:rsidR="00C36AC9" w:rsidRDefault="00C36AC9" w:rsidP="0078149E">
      <w:pPr>
        <w:spacing w:line="480" w:lineRule="auto"/>
        <w:jc w:val="both"/>
        <w:rPr>
          <w:rFonts w:ascii="Times New Roman" w:hAnsi="Times New Roman"/>
          <w:sz w:val="24"/>
          <w:lang w:val="en-US"/>
        </w:rPr>
      </w:pPr>
    </w:p>
    <w:p w14:paraId="78503851" w14:textId="388D7F27" w:rsidR="00C36AC9" w:rsidRDefault="00C36AC9" w:rsidP="0078149E">
      <w:pPr>
        <w:spacing w:line="480" w:lineRule="auto"/>
        <w:jc w:val="both"/>
        <w:rPr>
          <w:rFonts w:ascii="Times New Roman" w:hAnsi="Times New Roman"/>
          <w:sz w:val="24"/>
          <w:lang w:val="en-US"/>
        </w:rPr>
      </w:pPr>
    </w:p>
    <w:p w14:paraId="2753BB3C" w14:textId="5242ABE3" w:rsidR="00C36AC9" w:rsidRDefault="00C36AC9" w:rsidP="0078149E">
      <w:pPr>
        <w:spacing w:line="480" w:lineRule="auto"/>
        <w:jc w:val="both"/>
        <w:rPr>
          <w:rFonts w:ascii="Times New Roman" w:hAnsi="Times New Roman"/>
          <w:sz w:val="24"/>
          <w:lang w:val="en-US"/>
        </w:rPr>
      </w:pPr>
    </w:p>
    <w:p w14:paraId="62C8FB0E" w14:textId="53C1C31C" w:rsidR="00C36AC9" w:rsidRDefault="00C36AC9" w:rsidP="0078149E">
      <w:pPr>
        <w:spacing w:line="480" w:lineRule="auto"/>
        <w:jc w:val="both"/>
        <w:rPr>
          <w:rFonts w:ascii="Times New Roman" w:hAnsi="Times New Roman"/>
          <w:sz w:val="24"/>
          <w:lang w:val="en-US"/>
        </w:rPr>
      </w:pPr>
    </w:p>
    <w:p w14:paraId="4B66F4B2" w14:textId="5AD0643B" w:rsidR="00C36AC9" w:rsidRDefault="00C36AC9" w:rsidP="0078149E">
      <w:pPr>
        <w:spacing w:line="480" w:lineRule="auto"/>
        <w:jc w:val="both"/>
        <w:rPr>
          <w:rFonts w:ascii="Times New Roman" w:hAnsi="Times New Roman"/>
          <w:sz w:val="24"/>
          <w:lang w:val="en-US"/>
        </w:rPr>
      </w:pPr>
    </w:p>
    <w:p w14:paraId="07A200C8" w14:textId="6B4539E0" w:rsidR="00C36AC9" w:rsidRDefault="00C36AC9" w:rsidP="0078149E">
      <w:pPr>
        <w:spacing w:line="480" w:lineRule="auto"/>
        <w:jc w:val="both"/>
        <w:rPr>
          <w:rFonts w:ascii="Times New Roman" w:hAnsi="Times New Roman"/>
          <w:sz w:val="24"/>
          <w:lang w:val="en-US"/>
        </w:rPr>
      </w:pPr>
    </w:p>
    <w:p w14:paraId="194FBF7C" w14:textId="39C18BEF" w:rsidR="00C36AC9" w:rsidRDefault="00C36AC9" w:rsidP="0078149E">
      <w:pPr>
        <w:spacing w:line="480" w:lineRule="auto"/>
        <w:jc w:val="both"/>
        <w:rPr>
          <w:rFonts w:ascii="Times New Roman" w:hAnsi="Times New Roman"/>
          <w:sz w:val="24"/>
          <w:lang w:val="en-US"/>
        </w:rPr>
      </w:pPr>
    </w:p>
    <w:p w14:paraId="51222996" w14:textId="1888FC53" w:rsidR="00C36AC9" w:rsidRDefault="00C36AC9" w:rsidP="0078149E">
      <w:pPr>
        <w:spacing w:line="480" w:lineRule="auto"/>
        <w:jc w:val="both"/>
        <w:rPr>
          <w:rFonts w:ascii="Times New Roman" w:hAnsi="Times New Roman"/>
          <w:sz w:val="24"/>
          <w:lang w:val="en-US"/>
        </w:rPr>
      </w:pPr>
      <w:r>
        <w:rPr>
          <w:noProof/>
          <w:lang w:val="en-US"/>
        </w:rPr>
        <w:lastRenderedPageBreak/>
        <w:drawing>
          <wp:inline distT="0" distB="0" distL="0" distR="0" wp14:anchorId="416B829E" wp14:editId="176B959B">
            <wp:extent cx="5278755" cy="40862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8755" cy="4086225"/>
                    </a:xfrm>
                    <a:prstGeom prst="rect">
                      <a:avLst/>
                    </a:prstGeom>
                    <a:noFill/>
                    <a:ln>
                      <a:noFill/>
                    </a:ln>
                  </pic:spPr>
                </pic:pic>
              </a:graphicData>
            </a:graphic>
          </wp:inline>
        </w:drawing>
      </w:r>
    </w:p>
    <w:p w14:paraId="5A44AD3B" w14:textId="4C634F01" w:rsidR="00C36AC9" w:rsidRDefault="00C36AC9" w:rsidP="0078149E">
      <w:pPr>
        <w:spacing w:line="480" w:lineRule="auto"/>
        <w:jc w:val="both"/>
        <w:rPr>
          <w:rFonts w:ascii="Times New Roman" w:hAnsi="Times New Roman"/>
          <w:sz w:val="24"/>
          <w:lang w:val="en-US"/>
        </w:rPr>
      </w:pPr>
      <w:r>
        <w:rPr>
          <w:rFonts w:ascii="Times New Roman" w:hAnsi="Times New Roman"/>
          <w:sz w:val="24"/>
          <w:lang w:val="en-US"/>
        </w:rPr>
        <w:t>Figure 5</w:t>
      </w:r>
    </w:p>
    <w:p w14:paraId="18DAADA9" w14:textId="0F36B512" w:rsidR="00C36AC9" w:rsidRDefault="00C36AC9" w:rsidP="0078149E">
      <w:pPr>
        <w:spacing w:line="480" w:lineRule="auto"/>
        <w:jc w:val="both"/>
        <w:rPr>
          <w:rFonts w:ascii="Times New Roman" w:hAnsi="Times New Roman"/>
          <w:sz w:val="24"/>
          <w:lang w:val="en-US"/>
        </w:rPr>
      </w:pPr>
    </w:p>
    <w:p w14:paraId="40CD3CE5" w14:textId="214C5477" w:rsidR="00C36AC9" w:rsidRDefault="00C36AC9" w:rsidP="0078149E">
      <w:pPr>
        <w:spacing w:line="480" w:lineRule="auto"/>
        <w:jc w:val="both"/>
        <w:rPr>
          <w:rFonts w:ascii="Times New Roman" w:hAnsi="Times New Roman"/>
          <w:sz w:val="24"/>
          <w:lang w:val="en-US"/>
        </w:rPr>
      </w:pPr>
    </w:p>
    <w:p w14:paraId="0851249D" w14:textId="652D03B9" w:rsidR="00C36AC9" w:rsidRDefault="00C36AC9" w:rsidP="0078149E">
      <w:pPr>
        <w:spacing w:line="480" w:lineRule="auto"/>
        <w:jc w:val="both"/>
        <w:rPr>
          <w:rFonts w:ascii="Times New Roman" w:hAnsi="Times New Roman"/>
          <w:sz w:val="24"/>
          <w:lang w:val="en-US"/>
        </w:rPr>
      </w:pPr>
    </w:p>
    <w:p w14:paraId="0AF4C732" w14:textId="2ED6B0A7" w:rsidR="00C36AC9" w:rsidRDefault="00C36AC9" w:rsidP="0078149E">
      <w:pPr>
        <w:spacing w:line="480" w:lineRule="auto"/>
        <w:jc w:val="both"/>
        <w:rPr>
          <w:rFonts w:ascii="Times New Roman" w:hAnsi="Times New Roman"/>
          <w:sz w:val="24"/>
          <w:lang w:val="en-US"/>
        </w:rPr>
      </w:pPr>
    </w:p>
    <w:p w14:paraId="7D43BFB8" w14:textId="09BD8AB9" w:rsidR="00C36AC9" w:rsidRDefault="00C36AC9" w:rsidP="0078149E">
      <w:pPr>
        <w:spacing w:line="480" w:lineRule="auto"/>
        <w:jc w:val="both"/>
        <w:rPr>
          <w:rFonts w:ascii="Times New Roman" w:hAnsi="Times New Roman"/>
          <w:sz w:val="24"/>
          <w:lang w:val="en-US"/>
        </w:rPr>
      </w:pPr>
    </w:p>
    <w:p w14:paraId="477F9115" w14:textId="31F5EE06" w:rsidR="00C36AC9" w:rsidRDefault="00C36AC9" w:rsidP="0078149E">
      <w:pPr>
        <w:spacing w:line="480" w:lineRule="auto"/>
        <w:jc w:val="both"/>
        <w:rPr>
          <w:rFonts w:ascii="Times New Roman" w:hAnsi="Times New Roman"/>
          <w:sz w:val="24"/>
          <w:lang w:val="en-US"/>
        </w:rPr>
      </w:pPr>
    </w:p>
    <w:p w14:paraId="42B92C47" w14:textId="5EF6A9DF" w:rsidR="00C36AC9" w:rsidRDefault="00C36AC9" w:rsidP="0078149E">
      <w:pPr>
        <w:spacing w:line="480" w:lineRule="auto"/>
        <w:jc w:val="both"/>
        <w:rPr>
          <w:rFonts w:ascii="Times New Roman" w:hAnsi="Times New Roman"/>
          <w:sz w:val="24"/>
          <w:lang w:val="en-US"/>
        </w:rPr>
      </w:pPr>
    </w:p>
    <w:p w14:paraId="37DFAA9A" w14:textId="7852E8E3" w:rsidR="00C36AC9" w:rsidRDefault="00C36AC9" w:rsidP="0078149E">
      <w:pPr>
        <w:spacing w:line="480" w:lineRule="auto"/>
        <w:jc w:val="both"/>
        <w:rPr>
          <w:rFonts w:ascii="Times New Roman" w:hAnsi="Times New Roman"/>
          <w:sz w:val="24"/>
          <w:lang w:val="en-US"/>
        </w:rPr>
      </w:pPr>
    </w:p>
    <w:p w14:paraId="1FBD5716" w14:textId="27EE65EB" w:rsidR="00C36AC9" w:rsidRDefault="00C36AC9" w:rsidP="0078149E">
      <w:pPr>
        <w:spacing w:line="480" w:lineRule="auto"/>
        <w:jc w:val="both"/>
        <w:rPr>
          <w:rFonts w:ascii="Times New Roman" w:hAnsi="Times New Roman"/>
          <w:sz w:val="24"/>
          <w:lang w:val="en-US"/>
        </w:rPr>
      </w:pPr>
    </w:p>
    <w:p w14:paraId="7FC8BA1D" w14:textId="4AFFCF82" w:rsidR="00C36AC9" w:rsidRDefault="00C36AC9" w:rsidP="0078149E">
      <w:pPr>
        <w:spacing w:line="480" w:lineRule="auto"/>
        <w:jc w:val="both"/>
        <w:rPr>
          <w:rFonts w:ascii="Times New Roman" w:hAnsi="Times New Roman"/>
          <w:sz w:val="24"/>
          <w:lang w:val="en-US"/>
        </w:rPr>
      </w:pPr>
    </w:p>
    <w:p w14:paraId="52C87D93" w14:textId="67D91B9A" w:rsidR="00C36AC9" w:rsidRDefault="00C36AC9" w:rsidP="0078149E">
      <w:pPr>
        <w:spacing w:line="480" w:lineRule="auto"/>
        <w:jc w:val="both"/>
        <w:rPr>
          <w:rFonts w:ascii="Times New Roman" w:hAnsi="Times New Roman"/>
          <w:sz w:val="24"/>
          <w:lang w:val="en-US"/>
        </w:rPr>
      </w:pPr>
    </w:p>
    <w:p w14:paraId="0F04C661" w14:textId="4C21CB1D" w:rsidR="00C36AC9" w:rsidRDefault="00C36AC9" w:rsidP="0078149E">
      <w:pPr>
        <w:spacing w:line="480" w:lineRule="auto"/>
        <w:jc w:val="both"/>
        <w:rPr>
          <w:rFonts w:ascii="Times New Roman" w:hAnsi="Times New Roman"/>
          <w:sz w:val="24"/>
          <w:lang w:val="en-US"/>
        </w:rPr>
      </w:pPr>
    </w:p>
    <w:p w14:paraId="4D4BE107" w14:textId="5A0ADF6C" w:rsidR="00C36AC9" w:rsidRDefault="00C36AC9" w:rsidP="0078149E">
      <w:pPr>
        <w:spacing w:line="480" w:lineRule="auto"/>
        <w:jc w:val="both"/>
        <w:rPr>
          <w:rFonts w:ascii="Times New Roman" w:hAnsi="Times New Roman"/>
          <w:sz w:val="24"/>
          <w:lang w:val="en-US"/>
        </w:rPr>
      </w:pPr>
      <w:r>
        <w:rPr>
          <w:noProof/>
          <w:lang w:val="en-US"/>
        </w:rPr>
        <w:lastRenderedPageBreak/>
        <w:drawing>
          <wp:inline distT="0" distB="0" distL="0" distR="0" wp14:anchorId="76BC2FB4" wp14:editId="117187FB">
            <wp:extent cx="4997232" cy="81381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97925" cy="8139289"/>
                    </a:xfrm>
                    <a:prstGeom prst="rect">
                      <a:avLst/>
                    </a:prstGeom>
                    <a:noFill/>
                    <a:ln>
                      <a:noFill/>
                    </a:ln>
                  </pic:spPr>
                </pic:pic>
              </a:graphicData>
            </a:graphic>
          </wp:inline>
        </w:drawing>
      </w:r>
    </w:p>
    <w:p w14:paraId="6E2A174F" w14:textId="61254335" w:rsidR="00C36AC9" w:rsidRDefault="00C36AC9" w:rsidP="0078149E">
      <w:pPr>
        <w:spacing w:line="480" w:lineRule="auto"/>
        <w:jc w:val="both"/>
        <w:rPr>
          <w:rFonts w:ascii="Times New Roman" w:hAnsi="Times New Roman"/>
          <w:sz w:val="24"/>
          <w:lang w:val="en-US"/>
        </w:rPr>
      </w:pPr>
      <w:r>
        <w:rPr>
          <w:rFonts w:ascii="Times New Roman" w:hAnsi="Times New Roman"/>
          <w:sz w:val="24"/>
          <w:lang w:val="en-US"/>
        </w:rPr>
        <w:t>Figure 6</w:t>
      </w:r>
    </w:p>
    <w:p w14:paraId="6D9031D3" w14:textId="0FA877C9" w:rsidR="00C36AC9" w:rsidRDefault="00C36AC9" w:rsidP="0078149E">
      <w:pPr>
        <w:spacing w:line="480" w:lineRule="auto"/>
        <w:jc w:val="both"/>
        <w:rPr>
          <w:rFonts w:ascii="Times New Roman" w:hAnsi="Times New Roman"/>
          <w:sz w:val="24"/>
          <w:lang w:val="en-US"/>
        </w:rPr>
      </w:pPr>
    </w:p>
    <w:p w14:paraId="4D080794" w14:textId="307751EB" w:rsidR="00C36AC9" w:rsidRDefault="00C36AC9" w:rsidP="0078149E">
      <w:pPr>
        <w:spacing w:line="480" w:lineRule="auto"/>
        <w:jc w:val="both"/>
        <w:rPr>
          <w:rFonts w:ascii="Times New Roman" w:hAnsi="Times New Roman"/>
          <w:sz w:val="24"/>
          <w:lang w:val="en-US"/>
        </w:rPr>
      </w:pPr>
      <w:r>
        <w:rPr>
          <w:noProof/>
          <w:lang w:val="en-US"/>
        </w:rPr>
        <w:lastRenderedPageBreak/>
        <w:drawing>
          <wp:inline distT="0" distB="0" distL="0" distR="0" wp14:anchorId="41CC6B0C" wp14:editId="7598EB4D">
            <wp:extent cx="5278755" cy="649541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8755" cy="6495415"/>
                    </a:xfrm>
                    <a:prstGeom prst="rect">
                      <a:avLst/>
                    </a:prstGeom>
                    <a:noFill/>
                    <a:ln>
                      <a:noFill/>
                    </a:ln>
                  </pic:spPr>
                </pic:pic>
              </a:graphicData>
            </a:graphic>
          </wp:inline>
        </w:drawing>
      </w:r>
    </w:p>
    <w:p w14:paraId="6C8E64BB" w14:textId="70DD68A1" w:rsidR="00C36AC9" w:rsidRDefault="00C36AC9" w:rsidP="0078149E">
      <w:pPr>
        <w:spacing w:line="480" w:lineRule="auto"/>
        <w:jc w:val="both"/>
        <w:rPr>
          <w:rFonts w:ascii="Times New Roman" w:hAnsi="Times New Roman"/>
          <w:sz w:val="24"/>
          <w:lang w:val="en-US"/>
        </w:rPr>
      </w:pPr>
      <w:r>
        <w:rPr>
          <w:rFonts w:ascii="Times New Roman" w:hAnsi="Times New Roman"/>
          <w:sz w:val="24"/>
          <w:lang w:val="en-US"/>
        </w:rPr>
        <w:t>Figure 7</w:t>
      </w:r>
    </w:p>
    <w:p w14:paraId="0DA3EC43" w14:textId="4831A0B3" w:rsidR="00C36AC9" w:rsidRDefault="00C36AC9" w:rsidP="0078149E">
      <w:pPr>
        <w:spacing w:line="480" w:lineRule="auto"/>
        <w:jc w:val="both"/>
        <w:rPr>
          <w:rFonts w:ascii="Times New Roman" w:hAnsi="Times New Roman"/>
          <w:sz w:val="24"/>
          <w:lang w:val="en-US"/>
        </w:rPr>
      </w:pPr>
    </w:p>
    <w:p w14:paraId="32EEDE8D" w14:textId="3E0C5473" w:rsidR="00C36AC9" w:rsidRDefault="00C36AC9" w:rsidP="0078149E">
      <w:pPr>
        <w:spacing w:line="480" w:lineRule="auto"/>
        <w:jc w:val="both"/>
        <w:rPr>
          <w:rFonts w:ascii="Times New Roman" w:hAnsi="Times New Roman"/>
          <w:sz w:val="24"/>
          <w:lang w:val="en-US"/>
        </w:rPr>
      </w:pPr>
    </w:p>
    <w:p w14:paraId="7A108E60" w14:textId="2B030050" w:rsidR="00C36AC9" w:rsidRDefault="00C36AC9" w:rsidP="0078149E">
      <w:pPr>
        <w:spacing w:line="480" w:lineRule="auto"/>
        <w:jc w:val="both"/>
        <w:rPr>
          <w:rFonts w:ascii="Times New Roman" w:hAnsi="Times New Roman"/>
          <w:sz w:val="24"/>
          <w:lang w:val="en-US"/>
        </w:rPr>
      </w:pPr>
    </w:p>
    <w:p w14:paraId="2D2FD182" w14:textId="2FB6BB99" w:rsidR="00C36AC9" w:rsidRDefault="00C36AC9" w:rsidP="0078149E">
      <w:pPr>
        <w:spacing w:line="480" w:lineRule="auto"/>
        <w:jc w:val="both"/>
        <w:rPr>
          <w:rFonts w:ascii="Times New Roman" w:hAnsi="Times New Roman"/>
          <w:sz w:val="24"/>
          <w:lang w:val="en-US"/>
        </w:rPr>
      </w:pPr>
    </w:p>
    <w:p w14:paraId="1047A9B0" w14:textId="6F36B8E4" w:rsidR="00C36AC9" w:rsidRDefault="00C36AC9" w:rsidP="0078149E">
      <w:pPr>
        <w:spacing w:line="480" w:lineRule="auto"/>
        <w:jc w:val="both"/>
        <w:rPr>
          <w:rFonts w:ascii="Times New Roman" w:hAnsi="Times New Roman"/>
          <w:sz w:val="24"/>
          <w:lang w:val="en-US"/>
        </w:rPr>
      </w:pPr>
    </w:p>
    <w:p w14:paraId="61097F55" w14:textId="0FAE3FB8" w:rsidR="00C36AC9" w:rsidRDefault="00C36AC9" w:rsidP="0078149E">
      <w:pPr>
        <w:spacing w:line="480" w:lineRule="auto"/>
        <w:jc w:val="both"/>
        <w:rPr>
          <w:rFonts w:ascii="Times New Roman" w:hAnsi="Times New Roman"/>
          <w:sz w:val="24"/>
          <w:lang w:val="en-US"/>
        </w:rPr>
      </w:pPr>
      <w:r>
        <w:rPr>
          <w:noProof/>
          <w:lang w:val="en-US"/>
        </w:rPr>
        <w:lastRenderedPageBreak/>
        <w:drawing>
          <wp:inline distT="0" distB="0" distL="0" distR="0" wp14:anchorId="51A06B9C" wp14:editId="31CB29E1">
            <wp:extent cx="5278755" cy="270383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8755" cy="2703830"/>
                    </a:xfrm>
                    <a:prstGeom prst="rect">
                      <a:avLst/>
                    </a:prstGeom>
                    <a:noFill/>
                    <a:ln>
                      <a:noFill/>
                    </a:ln>
                  </pic:spPr>
                </pic:pic>
              </a:graphicData>
            </a:graphic>
          </wp:inline>
        </w:drawing>
      </w:r>
    </w:p>
    <w:p w14:paraId="2ACF24AD" w14:textId="007E75EF" w:rsidR="00C36AC9" w:rsidRDefault="00C36AC9" w:rsidP="0078149E">
      <w:pPr>
        <w:spacing w:line="480" w:lineRule="auto"/>
        <w:jc w:val="both"/>
        <w:rPr>
          <w:rFonts w:ascii="Times New Roman" w:hAnsi="Times New Roman"/>
          <w:sz w:val="24"/>
          <w:lang w:val="en-US"/>
        </w:rPr>
      </w:pPr>
      <w:r>
        <w:rPr>
          <w:rFonts w:ascii="Times New Roman" w:hAnsi="Times New Roman"/>
          <w:sz w:val="24"/>
          <w:lang w:val="en-US"/>
        </w:rPr>
        <w:t>Figure 8</w:t>
      </w:r>
    </w:p>
    <w:p w14:paraId="0E7EF21F" w14:textId="17AC2D41" w:rsidR="00C36AC9" w:rsidRDefault="00C36AC9" w:rsidP="0078149E">
      <w:pPr>
        <w:spacing w:line="480" w:lineRule="auto"/>
        <w:jc w:val="both"/>
        <w:rPr>
          <w:rFonts w:ascii="Times New Roman" w:hAnsi="Times New Roman"/>
          <w:sz w:val="24"/>
          <w:lang w:val="en-US"/>
        </w:rPr>
      </w:pPr>
    </w:p>
    <w:p w14:paraId="4350CD50" w14:textId="5F5F2D6C" w:rsidR="00C36AC9" w:rsidRDefault="00C36AC9" w:rsidP="0078149E">
      <w:pPr>
        <w:spacing w:line="480" w:lineRule="auto"/>
        <w:jc w:val="both"/>
        <w:rPr>
          <w:rFonts w:ascii="Times New Roman" w:hAnsi="Times New Roman"/>
          <w:sz w:val="24"/>
          <w:lang w:val="en-US"/>
        </w:rPr>
      </w:pPr>
    </w:p>
    <w:p w14:paraId="615E7ADF" w14:textId="6B9E72CF" w:rsidR="00C36AC9" w:rsidRDefault="00C36AC9" w:rsidP="0078149E">
      <w:pPr>
        <w:spacing w:line="480" w:lineRule="auto"/>
        <w:jc w:val="both"/>
        <w:rPr>
          <w:rFonts w:ascii="Times New Roman" w:hAnsi="Times New Roman"/>
          <w:sz w:val="24"/>
          <w:lang w:val="en-US"/>
        </w:rPr>
      </w:pPr>
    </w:p>
    <w:p w14:paraId="38A76D61" w14:textId="02698CC3" w:rsidR="00C36AC9" w:rsidRDefault="00C36AC9" w:rsidP="0078149E">
      <w:pPr>
        <w:spacing w:line="480" w:lineRule="auto"/>
        <w:jc w:val="both"/>
        <w:rPr>
          <w:rFonts w:ascii="Times New Roman" w:hAnsi="Times New Roman"/>
          <w:sz w:val="24"/>
          <w:lang w:val="en-US"/>
        </w:rPr>
      </w:pPr>
    </w:p>
    <w:p w14:paraId="2649BF07" w14:textId="19D289B8" w:rsidR="00C36AC9" w:rsidRDefault="00C36AC9" w:rsidP="0078149E">
      <w:pPr>
        <w:spacing w:line="480" w:lineRule="auto"/>
        <w:jc w:val="both"/>
        <w:rPr>
          <w:rFonts w:ascii="Times New Roman" w:hAnsi="Times New Roman"/>
          <w:sz w:val="24"/>
          <w:lang w:val="en-US"/>
        </w:rPr>
      </w:pPr>
    </w:p>
    <w:p w14:paraId="3CFA052D" w14:textId="442339AA" w:rsidR="00C36AC9" w:rsidRDefault="00C36AC9" w:rsidP="0078149E">
      <w:pPr>
        <w:spacing w:line="480" w:lineRule="auto"/>
        <w:jc w:val="both"/>
        <w:rPr>
          <w:rFonts w:ascii="Times New Roman" w:hAnsi="Times New Roman"/>
          <w:sz w:val="24"/>
          <w:lang w:val="en-US"/>
        </w:rPr>
      </w:pPr>
    </w:p>
    <w:p w14:paraId="16681676" w14:textId="38740BC3" w:rsidR="00C36AC9" w:rsidRDefault="00C36AC9" w:rsidP="0078149E">
      <w:pPr>
        <w:spacing w:line="480" w:lineRule="auto"/>
        <w:jc w:val="both"/>
        <w:rPr>
          <w:rFonts w:ascii="Times New Roman" w:hAnsi="Times New Roman"/>
          <w:sz w:val="24"/>
          <w:lang w:val="en-US"/>
        </w:rPr>
      </w:pPr>
    </w:p>
    <w:p w14:paraId="56F40FBB" w14:textId="6073B96A" w:rsidR="00C36AC9" w:rsidRDefault="00C36AC9" w:rsidP="0078149E">
      <w:pPr>
        <w:spacing w:line="480" w:lineRule="auto"/>
        <w:jc w:val="both"/>
        <w:rPr>
          <w:rFonts w:ascii="Times New Roman" w:hAnsi="Times New Roman"/>
          <w:sz w:val="24"/>
          <w:lang w:val="en-US"/>
        </w:rPr>
      </w:pPr>
    </w:p>
    <w:p w14:paraId="529CEE6D" w14:textId="2BEF4682" w:rsidR="00C36AC9" w:rsidRDefault="00C36AC9" w:rsidP="0078149E">
      <w:pPr>
        <w:spacing w:line="480" w:lineRule="auto"/>
        <w:jc w:val="both"/>
        <w:rPr>
          <w:rFonts w:ascii="Times New Roman" w:hAnsi="Times New Roman"/>
          <w:sz w:val="24"/>
          <w:lang w:val="en-US"/>
        </w:rPr>
      </w:pPr>
    </w:p>
    <w:p w14:paraId="1570A09A" w14:textId="54CECEDB" w:rsidR="00C36AC9" w:rsidRDefault="00C36AC9" w:rsidP="0078149E">
      <w:pPr>
        <w:spacing w:line="480" w:lineRule="auto"/>
        <w:jc w:val="both"/>
        <w:rPr>
          <w:rFonts w:ascii="Times New Roman" w:hAnsi="Times New Roman"/>
          <w:sz w:val="24"/>
          <w:lang w:val="en-US"/>
        </w:rPr>
      </w:pPr>
    </w:p>
    <w:p w14:paraId="1CE27DBB" w14:textId="6FD5DA04" w:rsidR="00C36AC9" w:rsidRDefault="00C36AC9" w:rsidP="0078149E">
      <w:pPr>
        <w:spacing w:line="480" w:lineRule="auto"/>
        <w:jc w:val="both"/>
        <w:rPr>
          <w:rFonts w:ascii="Times New Roman" w:hAnsi="Times New Roman"/>
          <w:sz w:val="24"/>
          <w:lang w:val="en-US"/>
        </w:rPr>
      </w:pPr>
    </w:p>
    <w:p w14:paraId="7A19C3A3" w14:textId="6C1571AD" w:rsidR="00C36AC9" w:rsidRDefault="00C36AC9" w:rsidP="0078149E">
      <w:pPr>
        <w:spacing w:line="480" w:lineRule="auto"/>
        <w:jc w:val="both"/>
        <w:rPr>
          <w:rFonts w:ascii="Times New Roman" w:hAnsi="Times New Roman"/>
          <w:sz w:val="24"/>
          <w:lang w:val="en-US"/>
        </w:rPr>
      </w:pPr>
    </w:p>
    <w:p w14:paraId="0DB6E5E6" w14:textId="2B065FF2" w:rsidR="00C36AC9" w:rsidRDefault="00C36AC9" w:rsidP="0078149E">
      <w:pPr>
        <w:spacing w:line="480" w:lineRule="auto"/>
        <w:jc w:val="both"/>
        <w:rPr>
          <w:rFonts w:ascii="Times New Roman" w:hAnsi="Times New Roman"/>
          <w:sz w:val="24"/>
          <w:lang w:val="en-US"/>
        </w:rPr>
      </w:pPr>
    </w:p>
    <w:p w14:paraId="2E9B9FC8" w14:textId="5DEF90D8" w:rsidR="00C36AC9" w:rsidRDefault="00C36AC9" w:rsidP="0078149E">
      <w:pPr>
        <w:spacing w:line="480" w:lineRule="auto"/>
        <w:jc w:val="both"/>
        <w:rPr>
          <w:rFonts w:ascii="Times New Roman" w:hAnsi="Times New Roman"/>
          <w:sz w:val="24"/>
          <w:lang w:val="en-US"/>
        </w:rPr>
      </w:pPr>
    </w:p>
    <w:p w14:paraId="4A94860F" w14:textId="35AE5306" w:rsidR="00C36AC9" w:rsidRDefault="00C36AC9" w:rsidP="0078149E">
      <w:pPr>
        <w:spacing w:line="480" w:lineRule="auto"/>
        <w:jc w:val="both"/>
        <w:rPr>
          <w:rFonts w:ascii="Times New Roman" w:hAnsi="Times New Roman"/>
          <w:sz w:val="24"/>
          <w:lang w:val="en-US"/>
        </w:rPr>
      </w:pPr>
    </w:p>
    <w:p w14:paraId="7BB3E332" w14:textId="61E37C9B" w:rsidR="00C36AC9" w:rsidRDefault="00C36AC9" w:rsidP="0078149E">
      <w:pPr>
        <w:spacing w:line="480" w:lineRule="auto"/>
        <w:jc w:val="both"/>
        <w:rPr>
          <w:rFonts w:ascii="Times New Roman" w:hAnsi="Times New Roman"/>
          <w:sz w:val="24"/>
          <w:lang w:val="en-US"/>
        </w:rPr>
      </w:pPr>
    </w:p>
    <w:p w14:paraId="3F9BEA45" w14:textId="7088E80E" w:rsidR="00C36AC9" w:rsidRDefault="00C36AC9" w:rsidP="0078149E">
      <w:pPr>
        <w:spacing w:line="480" w:lineRule="auto"/>
        <w:jc w:val="both"/>
        <w:rPr>
          <w:rFonts w:ascii="Times New Roman" w:hAnsi="Times New Roman"/>
          <w:sz w:val="24"/>
          <w:lang w:val="en-US"/>
        </w:rPr>
      </w:pPr>
      <w:r>
        <w:rPr>
          <w:noProof/>
          <w:lang w:val="en-US"/>
        </w:rPr>
        <w:lastRenderedPageBreak/>
        <w:drawing>
          <wp:inline distT="0" distB="0" distL="0" distR="0" wp14:anchorId="27BAE8F6" wp14:editId="04D563A5">
            <wp:extent cx="5278755" cy="24428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8755" cy="2442845"/>
                    </a:xfrm>
                    <a:prstGeom prst="rect">
                      <a:avLst/>
                    </a:prstGeom>
                    <a:noFill/>
                    <a:ln>
                      <a:noFill/>
                    </a:ln>
                  </pic:spPr>
                </pic:pic>
              </a:graphicData>
            </a:graphic>
          </wp:inline>
        </w:drawing>
      </w:r>
    </w:p>
    <w:p w14:paraId="4F3B5693" w14:textId="2D25B077" w:rsidR="00C36AC9" w:rsidRDefault="00C36AC9" w:rsidP="0078149E">
      <w:pPr>
        <w:spacing w:line="480" w:lineRule="auto"/>
        <w:jc w:val="both"/>
        <w:rPr>
          <w:rFonts w:ascii="Times New Roman" w:hAnsi="Times New Roman"/>
          <w:sz w:val="24"/>
          <w:lang w:val="en-US"/>
        </w:rPr>
      </w:pPr>
      <w:r>
        <w:rPr>
          <w:rFonts w:ascii="Times New Roman" w:hAnsi="Times New Roman"/>
          <w:sz w:val="24"/>
          <w:lang w:val="en-US"/>
        </w:rPr>
        <w:t>Figure 9</w:t>
      </w:r>
    </w:p>
    <w:p w14:paraId="19EF9FAC" w14:textId="063C2559" w:rsidR="00C36AC9" w:rsidRDefault="00C36AC9" w:rsidP="0078149E">
      <w:pPr>
        <w:spacing w:line="480" w:lineRule="auto"/>
        <w:jc w:val="both"/>
        <w:rPr>
          <w:rFonts w:ascii="Times New Roman" w:hAnsi="Times New Roman"/>
          <w:sz w:val="24"/>
          <w:lang w:val="en-US"/>
        </w:rPr>
      </w:pPr>
    </w:p>
    <w:p w14:paraId="4C7187EB" w14:textId="7E346744" w:rsidR="00C36AC9" w:rsidRDefault="00C36AC9" w:rsidP="0078149E">
      <w:pPr>
        <w:spacing w:line="480" w:lineRule="auto"/>
        <w:jc w:val="both"/>
        <w:rPr>
          <w:rFonts w:ascii="Times New Roman" w:hAnsi="Times New Roman"/>
          <w:sz w:val="24"/>
          <w:lang w:val="en-US"/>
        </w:rPr>
      </w:pPr>
    </w:p>
    <w:p w14:paraId="3B6A917E" w14:textId="3D28CF17" w:rsidR="00C36AC9" w:rsidRDefault="00C36AC9" w:rsidP="0078149E">
      <w:pPr>
        <w:spacing w:line="480" w:lineRule="auto"/>
        <w:jc w:val="both"/>
        <w:rPr>
          <w:rFonts w:ascii="Times New Roman" w:hAnsi="Times New Roman"/>
          <w:sz w:val="24"/>
          <w:lang w:val="en-US"/>
        </w:rPr>
      </w:pPr>
    </w:p>
    <w:p w14:paraId="619D68DD" w14:textId="32CBF611" w:rsidR="00C36AC9" w:rsidRDefault="00C36AC9" w:rsidP="0078149E">
      <w:pPr>
        <w:spacing w:line="480" w:lineRule="auto"/>
        <w:jc w:val="both"/>
        <w:rPr>
          <w:rFonts w:ascii="Times New Roman" w:hAnsi="Times New Roman"/>
          <w:sz w:val="24"/>
          <w:lang w:val="en-US"/>
        </w:rPr>
      </w:pPr>
    </w:p>
    <w:p w14:paraId="55ABB64D" w14:textId="4EF188D4" w:rsidR="00C36AC9" w:rsidRDefault="00C36AC9" w:rsidP="0078149E">
      <w:pPr>
        <w:spacing w:line="480" w:lineRule="auto"/>
        <w:jc w:val="both"/>
        <w:rPr>
          <w:rFonts w:ascii="Times New Roman" w:hAnsi="Times New Roman"/>
          <w:sz w:val="24"/>
          <w:lang w:val="en-US"/>
        </w:rPr>
      </w:pPr>
    </w:p>
    <w:p w14:paraId="231B105F" w14:textId="650232BD" w:rsidR="00C36AC9" w:rsidRDefault="00C36AC9" w:rsidP="0078149E">
      <w:pPr>
        <w:spacing w:line="480" w:lineRule="auto"/>
        <w:jc w:val="both"/>
        <w:rPr>
          <w:rFonts w:ascii="Times New Roman" w:hAnsi="Times New Roman"/>
          <w:sz w:val="24"/>
          <w:lang w:val="en-US"/>
        </w:rPr>
      </w:pPr>
    </w:p>
    <w:p w14:paraId="20616124" w14:textId="46B82638" w:rsidR="00C36AC9" w:rsidRDefault="00C36AC9" w:rsidP="0078149E">
      <w:pPr>
        <w:spacing w:line="480" w:lineRule="auto"/>
        <w:jc w:val="both"/>
        <w:rPr>
          <w:rFonts w:ascii="Times New Roman" w:hAnsi="Times New Roman"/>
          <w:sz w:val="24"/>
          <w:lang w:val="en-US"/>
        </w:rPr>
      </w:pPr>
    </w:p>
    <w:p w14:paraId="219F10AE" w14:textId="67BCEFCB" w:rsidR="00C36AC9" w:rsidRDefault="00C36AC9" w:rsidP="0078149E">
      <w:pPr>
        <w:spacing w:line="480" w:lineRule="auto"/>
        <w:jc w:val="both"/>
        <w:rPr>
          <w:rFonts w:ascii="Times New Roman" w:hAnsi="Times New Roman"/>
          <w:sz w:val="24"/>
          <w:lang w:val="en-US"/>
        </w:rPr>
      </w:pPr>
    </w:p>
    <w:p w14:paraId="56483A9A" w14:textId="4212ACAF" w:rsidR="00C36AC9" w:rsidRDefault="00C36AC9" w:rsidP="0078149E">
      <w:pPr>
        <w:spacing w:line="480" w:lineRule="auto"/>
        <w:jc w:val="both"/>
        <w:rPr>
          <w:rFonts w:ascii="Times New Roman" w:hAnsi="Times New Roman"/>
          <w:sz w:val="24"/>
          <w:lang w:val="en-US"/>
        </w:rPr>
      </w:pPr>
    </w:p>
    <w:p w14:paraId="61778778" w14:textId="58837918" w:rsidR="00C36AC9" w:rsidRDefault="00C36AC9" w:rsidP="0078149E">
      <w:pPr>
        <w:spacing w:line="480" w:lineRule="auto"/>
        <w:jc w:val="both"/>
        <w:rPr>
          <w:rFonts w:ascii="Times New Roman" w:hAnsi="Times New Roman"/>
          <w:sz w:val="24"/>
          <w:lang w:val="en-US"/>
        </w:rPr>
      </w:pPr>
    </w:p>
    <w:p w14:paraId="46C97725" w14:textId="532634EE" w:rsidR="00C36AC9" w:rsidRDefault="00C36AC9" w:rsidP="0078149E">
      <w:pPr>
        <w:spacing w:line="480" w:lineRule="auto"/>
        <w:jc w:val="both"/>
        <w:rPr>
          <w:rFonts w:ascii="Times New Roman" w:hAnsi="Times New Roman"/>
          <w:sz w:val="24"/>
          <w:lang w:val="en-US"/>
        </w:rPr>
      </w:pPr>
    </w:p>
    <w:p w14:paraId="7BC9757C" w14:textId="0BED1A46" w:rsidR="00C36AC9" w:rsidRDefault="00C36AC9" w:rsidP="0078149E">
      <w:pPr>
        <w:spacing w:line="480" w:lineRule="auto"/>
        <w:jc w:val="both"/>
        <w:rPr>
          <w:rFonts w:ascii="Times New Roman" w:hAnsi="Times New Roman"/>
          <w:sz w:val="24"/>
          <w:lang w:val="en-US"/>
        </w:rPr>
      </w:pPr>
    </w:p>
    <w:p w14:paraId="2215A1A2" w14:textId="21EBB461" w:rsidR="00C36AC9" w:rsidRDefault="00C36AC9" w:rsidP="0078149E">
      <w:pPr>
        <w:spacing w:line="480" w:lineRule="auto"/>
        <w:jc w:val="both"/>
        <w:rPr>
          <w:rFonts w:ascii="Times New Roman" w:hAnsi="Times New Roman"/>
          <w:sz w:val="24"/>
          <w:lang w:val="en-US"/>
        </w:rPr>
      </w:pPr>
    </w:p>
    <w:p w14:paraId="6A73AE46" w14:textId="72F1A6BE" w:rsidR="00C36AC9" w:rsidRDefault="00C36AC9" w:rsidP="0078149E">
      <w:pPr>
        <w:spacing w:line="480" w:lineRule="auto"/>
        <w:jc w:val="both"/>
        <w:rPr>
          <w:rFonts w:ascii="Times New Roman" w:hAnsi="Times New Roman"/>
          <w:sz w:val="24"/>
          <w:lang w:val="en-US"/>
        </w:rPr>
      </w:pPr>
    </w:p>
    <w:p w14:paraId="3B96B5C5" w14:textId="43773EBC" w:rsidR="00C36AC9" w:rsidRDefault="00C36AC9" w:rsidP="0078149E">
      <w:pPr>
        <w:spacing w:line="480" w:lineRule="auto"/>
        <w:jc w:val="both"/>
        <w:rPr>
          <w:rFonts w:ascii="Times New Roman" w:hAnsi="Times New Roman"/>
          <w:sz w:val="24"/>
          <w:lang w:val="en-US"/>
        </w:rPr>
      </w:pPr>
    </w:p>
    <w:p w14:paraId="50AE8864" w14:textId="2B74868E" w:rsidR="00C36AC9" w:rsidRDefault="00C36AC9" w:rsidP="0078149E">
      <w:pPr>
        <w:spacing w:line="480" w:lineRule="auto"/>
        <w:jc w:val="both"/>
        <w:rPr>
          <w:rFonts w:ascii="Times New Roman" w:hAnsi="Times New Roman"/>
          <w:sz w:val="24"/>
          <w:lang w:val="en-US"/>
        </w:rPr>
      </w:pPr>
    </w:p>
    <w:p w14:paraId="305ABD98" w14:textId="2BC5D52F" w:rsidR="00C36AC9" w:rsidRDefault="00C36AC9" w:rsidP="0078149E">
      <w:pPr>
        <w:spacing w:line="480" w:lineRule="auto"/>
        <w:jc w:val="both"/>
        <w:rPr>
          <w:rFonts w:ascii="Times New Roman" w:hAnsi="Times New Roman"/>
          <w:sz w:val="24"/>
          <w:lang w:val="en-US"/>
        </w:rPr>
      </w:pPr>
    </w:p>
    <w:p w14:paraId="4D7A6D73" w14:textId="605FABC1" w:rsidR="00C36AC9" w:rsidRDefault="00C36AC9" w:rsidP="0078149E">
      <w:pPr>
        <w:spacing w:line="480" w:lineRule="auto"/>
        <w:jc w:val="both"/>
        <w:rPr>
          <w:rFonts w:ascii="Times New Roman" w:hAnsi="Times New Roman"/>
          <w:sz w:val="24"/>
          <w:lang w:val="en-US"/>
        </w:rPr>
      </w:pPr>
      <w:r>
        <w:rPr>
          <w:noProof/>
          <w:lang w:val="en-US"/>
        </w:rPr>
        <w:lastRenderedPageBreak/>
        <w:drawing>
          <wp:inline distT="0" distB="0" distL="0" distR="0" wp14:anchorId="2345B5AD" wp14:editId="465BB46F">
            <wp:extent cx="5278755" cy="478091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8755" cy="4780915"/>
                    </a:xfrm>
                    <a:prstGeom prst="rect">
                      <a:avLst/>
                    </a:prstGeom>
                    <a:noFill/>
                    <a:ln>
                      <a:noFill/>
                    </a:ln>
                  </pic:spPr>
                </pic:pic>
              </a:graphicData>
            </a:graphic>
          </wp:inline>
        </w:drawing>
      </w:r>
    </w:p>
    <w:p w14:paraId="514D0013" w14:textId="3709F1AA" w:rsidR="00C36AC9" w:rsidRDefault="00C36AC9" w:rsidP="0078149E">
      <w:pPr>
        <w:spacing w:line="480" w:lineRule="auto"/>
        <w:jc w:val="both"/>
        <w:rPr>
          <w:rFonts w:ascii="Times New Roman" w:hAnsi="Times New Roman"/>
          <w:sz w:val="24"/>
          <w:lang w:val="en-US"/>
        </w:rPr>
      </w:pPr>
      <w:r>
        <w:rPr>
          <w:rFonts w:ascii="Times New Roman" w:hAnsi="Times New Roman"/>
          <w:sz w:val="24"/>
          <w:lang w:val="en-US"/>
        </w:rPr>
        <w:t>Figure 10</w:t>
      </w:r>
    </w:p>
    <w:p w14:paraId="1388E83E" w14:textId="01270A40" w:rsidR="00C36AC9" w:rsidRDefault="00C36AC9" w:rsidP="0078149E">
      <w:pPr>
        <w:spacing w:line="480" w:lineRule="auto"/>
        <w:jc w:val="both"/>
        <w:rPr>
          <w:rFonts w:ascii="Times New Roman" w:hAnsi="Times New Roman"/>
          <w:sz w:val="24"/>
          <w:lang w:val="en-US"/>
        </w:rPr>
      </w:pPr>
    </w:p>
    <w:p w14:paraId="51C0E71B" w14:textId="0C287422" w:rsidR="00C36AC9" w:rsidRDefault="00C36AC9" w:rsidP="0078149E">
      <w:pPr>
        <w:spacing w:line="480" w:lineRule="auto"/>
        <w:jc w:val="both"/>
        <w:rPr>
          <w:rFonts w:ascii="Times New Roman" w:hAnsi="Times New Roman"/>
          <w:sz w:val="24"/>
          <w:lang w:val="en-US"/>
        </w:rPr>
      </w:pPr>
    </w:p>
    <w:p w14:paraId="06FC027D" w14:textId="1A47BFFA" w:rsidR="00C36AC9" w:rsidRDefault="00C36AC9" w:rsidP="0078149E">
      <w:pPr>
        <w:spacing w:line="480" w:lineRule="auto"/>
        <w:jc w:val="both"/>
        <w:rPr>
          <w:rFonts w:ascii="Times New Roman" w:hAnsi="Times New Roman"/>
          <w:sz w:val="24"/>
          <w:lang w:val="en-US"/>
        </w:rPr>
      </w:pPr>
    </w:p>
    <w:p w14:paraId="4D9C9A68" w14:textId="029E5125" w:rsidR="00C36AC9" w:rsidRDefault="00C36AC9" w:rsidP="0078149E">
      <w:pPr>
        <w:spacing w:line="480" w:lineRule="auto"/>
        <w:jc w:val="both"/>
        <w:rPr>
          <w:rFonts w:ascii="Times New Roman" w:hAnsi="Times New Roman"/>
          <w:sz w:val="24"/>
          <w:lang w:val="en-US"/>
        </w:rPr>
      </w:pPr>
    </w:p>
    <w:p w14:paraId="0E9BAF84" w14:textId="42256B52" w:rsidR="00C36AC9" w:rsidRDefault="00C36AC9" w:rsidP="0078149E">
      <w:pPr>
        <w:spacing w:line="480" w:lineRule="auto"/>
        <w:jc w:val="both"/>
        <w:rPr>
          <w:rFonts w:ascii="Times New Roman" w:hAnsi="Times New Roman"/>
          <w:sz w:val="24"/>
          <w:lang w:val="en-US"/>
        </w:rPr>
      </w:pPr>
    </w:p>
    <w:p w14:paraId="30930FE4" w14:textId="0485E280" w:rsidR="00C36AC9" w:rsidRDefault="00C36AC9" w:rsidP="0078149E">
      <w:pPr>
        <w:spacing w:line="480" w:lineRule="auto"/>
        <w:jc w:val="both"/>
        <w:rPr>
          <w:rFonts w:ascii="Times New Roman" w:hAnsi="Times New Roman"/>
          <w:sz w:val="24"/>
          <w:lang w:val="en-US"/>
        </w:rPr>
      </w:pPr>
    </w:p>
    <w:p w14:paraId="1F4EF54F" w14:textId="6CE590C6" w:rsidR="00C36AC9" w:rsidRDefault="00C36AC9" w:rsidP="0078149E">
      <w:pPr>
        <w:spacing w:line="480" w:lineRule="auto"/>
        <w:jc w:val="both"/>
        <w:rPr>
          <w:rFonts w:ascii="Times New Roman" w:hAnsi="Times New Roman"/>
          <w:sz w:val="24"/>
          <w:lang w:val="en-US"/>
        </w:rPr>
      </w:pPr>
    </w:p>
    <w:p w14:paraId="3DEFF5EA" w14:textId="79A5A73E" w:rsidR="00C36AC9" w:rsidRDefault="00C36AC9" w:rsidP="0078149E">
      <w:pPr>
        <w:spacing w:line="480" w:lineRule="auto"/>
        <w:jc w:val="both"/>
        <w:rPr>
          <w:rFonts w:ascii="Times New Roman" w:hAnsi="Times New Roman"/>
          <w:sz w:val="24"/>
          <w:lang w:val="en-US"/>
        </w:rPr>
      </w:pPr>
    </w:p>
    <w:p w14:paraId="630DFABE" w14:textId="58B3F792" w:rsidR="00C36AC9" w:rsidRDefault="00C36AC9" w:rsidP="0078149E">
      <w:pPr>
        <w:spacing w:line="480" w:lineRule="auto"/>
        <w:jc w:val="both"/>
        <w:rPr>
          <w:rFonts w:ascii="Times New Roman" w:hAnsi="Times New Roman"/>
          <w:sz w:val="24"/>
          <w:lang w:val="en-US"/>
        </w:rPr>
      </w:pPr>
    </w:p>
    <w:p w14:paraId="0B2D7DD3" w14:textId="418F7047" w:rsidR="00C36AC9" w:rsidRDefault="00C36AC9" w:rsidP="0078149E">
      <w:pPr>
        <w:spacing w:line="480" w:lineRule="auto"/>
        <w:jc w:val="both"/>
        <w:rPr>
          <w:rFonts w:ascii="Times New Roman" w:hAnsi="Times New Roman"/>
          <w:sz w:val="24"/>
          <w:lang w:val="en-US"/>
        </w:rPr>
      </w:pPr>
    </w:p>
    <w:p w14:paraId="4701FA55" w14:textId="4D407FD8" w:rsidR="00C36AC9" w:rsidRDefault="00C36AC9" w:rsidP="0078149E">
      <w:pPr>
        <w:spacing w:line="480" w:lineRule="auto"/>
        <w:jc w:val="both"/>
        <w:rPr>
          <w:rFonts w:ascii="Times New Roman" w:hAnsi="Times New Roman"/>
          <w:sz w:val="24"/>
          <w:lang w:val="en-US"/>
        </w:rPr>
      </w:pPr>
      <w:r>
        <w:rPr>
          <w:noProof/>
          <w:lang w:val="en-US"/>
        </w:rPr>
        <w:lastRenderedPageBreak/>
        <w:drawing>
          <wp:inline distT="0" distB="0" distL="0" distR="0" wp14:anchorId="5256F60B" wp14:editId="7C6C446D">
            <wp:extent cx="5278755" cy="80708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78755" cy="8070850"/>
                    </a:xfrm>
                    <a:prstGeom prst="rect">
                      <a:avLst/>
                    </a:prstGeom>
                    <a:noFill/>
                    <a:ln>
                      <a:noFill/>
                    </a:ln>
                  </pic:spPr>
                </pic:pic>
              </a:graphicData>
            </a:graphic>
          </wp:inline>
        </w:drawing>
      </w:r>
    </w:p>
    <w:p w14:paraId="3E755876" w14:textId="4EA8C4C4" w:rsidR="00C36AC9" w:rsidRDefault="00C36AC9" w:rsidP="0078149E">
      <w:pPr>
        <w:spacing w:line="480" w:lineRule="auto"/>
        <w:jc w:val="both"/>
        <w:rPr>
          <w:rFonts w:ascii="Times New Roman" w:hAnsi="Times New Roman"/>
          <w:sz w:val="24"/>
          <w:lang w:val="en-US"/>
        </w:rPr>
      </w:pPr>
      <w:r>
        <w:rPr>
          <w:rFonts w:ascii="Times New Roman" w:hAnsi="Times New Roman"/>
          <w:sz w:val="24"/>
          <w:lang w:val="en-US"/>
        </w:rPr>
        <w:t>Figure 11</w:t>
      </w:r>
    </w:p>
    <w:p w14:paraId="3B91798E" w14:textId="46BA4060" w:rsidR="00C36AC9" w:rsidRDefault="00C36AC9" w:rsidP="0078149E">
      <w:pPr>
        <w:spacing w:line="480" w:lineRule="auto"/>
        <w:jc w:val="both"/>
        <w:rPr>
          <w:rFonts w:ascii="Times New Roman" w:hAnsi="Times New Roman"/>
          <w:sz w:val="24"/>
          <w:lang w:val="en-US"/>
        </w:rPr>
      </w:pPr>
    </w:p>
    <w:p w14:paraId="5A514934" w14:textId="4D483560" w:rsidR="00C36AC9" w:rsidRDefault="00C36AC9" w:rsidP="0078149E">
      <w:pPr>
        <w:spacing w:line="480" w:lineRule="auto"/>
        <w:jc w:val="both"/>
        <w:rPr>
          <w:rFonts w:ascii="Times New Roman" w:hAnsi="Times New Roman"/>
          <w:sz w:val="24"/>
          <w:lang w:val="en-US"/>
        </w:rPr>
      </w:pPr>
      <w:r>
        <w:rPr>
          <w:noProof/>
          <w:lang w:val="en-US"/>
        </w:rPr>
        <w:lastRenderedPageBreak/>
        <w:drawing>
          <wp:inline distT="0" distB="0" distL="0" distR="0" wp14:anchorId="0735C438" wp14:editId="3C91930C">
            <wp:extent cx="5278755" cy="457136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8755" cy="4571365"/>
                    </a:xfrm>
                    <a:prstGeom prst="rect">
                      <a:avLst/>
                    </a:prstGeom>
                    <a:noFill/>
                    <a:ln>
                      <a:noFill/>
                    </a:ln>
                  </pic:spPr>
                </pic:pic>
              </a:graphicData>
            </a:graphic>
          </wp:inline>
        </w:drawing>
      </w:r>
    </w:p>
    <w:p w14:paraId="6634723F" w14:textId="0BCB4D3F" w:rsidR="00C36AC9" w:rsidRDefault="00C36AC9" w:rsidP="0078149E">
      <w:pPr>
        <w:spacing w:line="480" w:lineRule="auto"/>
        <w:jc w:val="both"/>
        <w:rPr>
          <w:rFonts w:ascii="Times New Roman" w:hAnsi="Times New Roman"/>
          <w:sz w:val="24"/>
          <w:lang w:val="en-US"/>
        </w:rPr>
      </w:pPr>
      <w:r>
        <w:rPr>
          <w:rFonts w:ascii="Times New Roman" w:hAnsi="Times New Roman"/>
          <w:sz w:val="24"/>
          <w:lang w:val="en-US"/>
        </w:rPr>
        <w:t>Figure 12</w:t>
      </w:r>
    </w:p>
    <w:p w14:paraId="115F2F80" w14:textId="69F749EB" w:rsidR="00C36AC9" w:rsidRDefault="00C36AC9" w:rsidP="0078149E">
      <w:pPr>
        <w:spacing w:line="480" w:lineRule="auto"/>
        <w:jc w:val="both"/>
        <w:rPr>
          <w:rFonts w:ascii="Times New Roman" w:hAnsi="Times New Roman"/>
          <w:sz w:val="24"/>
          <w:lang w:val="en-US"/>
        </w:rPr>
      </w:pPr>
    </w:p>
    <w:p w14:paraId="4EDBAF76" w14:textId="3E47C078" w:rsidR="00C36AC9" w:rsidRDefault="00C36AC9" w:rsidP="0078149E">
      <w:pPr>
        <w:spacing w:line="480" w:lineRule="auto"/>
        <w:jc w:val="both"/>
        <w:rPr>
          <w:rFonts w:ascii="Times New Roman" w:hAnsi="Times New Roman"/>
          <w:sz w:val="24"/>
          <w:lang w:val="en-US"/>
        </w:rPr>
      </w:pPr>
    </w:p>
    <w:p w14:paraId="61AF8792" w14:textId="2D327714" w:rsidR="00C36AC9" w:rsidRDefault="00C36AC9" w:rsidP="0078149E">
      <w:pPr>
        <w:spacing w:line="480" w:lineRule="auto"/>
        <w:jc w:val="both"/>
        <w:rPr>
          <w:rFonts w:ascii="Times New Roman" w:hAnsi="Times New Roman"/>
          <w:sz w:val="24"/>
          <w:lang w:val="en-US"/>
        </w:rPr>
      </w:pPr>
    </w:p>
    <w:p w14:paraId="040EF384" w14:textId="31ABB5B3" w:rsidR="00C36AC9" w:rsidRDefault="00C36AC9" w:rsidP="0078149E">
      <w:pPr>
        <w:spacing w:line="480" w:lineRule="auto"/>
        <w:jc w:val="both"/>
        <w:rPr>
          <w:rFonts w:ascii="Times New Roman" w:hAnsi="Times New Roman"/>
          <w:sz w:val="24"/>
          <w:lang w:val="en-US"/>
        </w:rPr>
      </w:pPr>
    </w:p>
    <w:p w14:paraId="23666BB2" w14:textId="332D1F3E" w:rsidR="00C36AC9" w:rsidRDefault="00C36AC9" w:rsidP="0078149E">
      <w:pPr>
        <w:spacing w:line="480" w:lineRule="auto"/>
        <w:jc w:val="both"/>
        <w:rPr>
          <w:rFonts w:ascii="Times New Roman" w:hAnsi="Times New Roman"/>
          <w:sz w:val="24"/>
          <w:lang w:val="en-US"/>
        </w:rPr>
      </w:pPr>
    </w:p>
    <w:p w14:paraId="65145E85" w14:textId="6C3B1B24" w:rsidR="00C36AC9" w:rsidRDefault="00C36AC9" w:rsidP="0078149E">
      <w:pPr>
        <w:spacing w:line="480" w:lineRule="auto"/>
        <w:jc w:val="both"/>
        <w:rPr>
          <w:rFonts w:ascii="Times New Roman" w:hAnsi="Times New Roman"/>
          <w:sz w:val="24"/>
          <w:lang w:val="en-US"/>
        </w:rPr>
      </w:pPr>
    </w:p>
    <w:p w14:paraId="328D1E1A" w14:textId="5A5A8A81" w:rsidR="00C36AC9" w:rsidRDefault="00C36AC9" w:rsidP="0078149E">
      <w:pPr>
        <w:spacing w:line="480" w:lineRule="auto"/>
        <w:jc w:val="both"/>
        <w:rPr>
          <w:rFonts w:ascii="Times New Roman" w:hAnsi="Times New Roman"/>
          <w:sz w:val="24"/>
          <w:lang w:val="en-US"/>
        </w:rPr>
      </w:pPr>
    </w:p>
    <w:p w14:paraId="5E8058F1" w14:textId="112E081D" w:rsidR="00C36AC9" w:rsidRDefault="00C36AC9" w:rsidP="0078149E">
      <w:pPr>
        <w:spacing w:line="480" w:lineRule="auto"/>
        <w:jc w:val="both"/>
        <w:rPr>
          <w:rFonts w:ascii="Times New Roman" w:hAnsi="Times New Roman"/>
          <w:sz w:val="24"/>
          <w:lang w:val="en-US"/>
        </w:rPr>
      </w:pPr>
    </w:p>
    <w:p w14:paraId="2DFA053F" w14:textId="00FE4058" w:rsidR="00C36AC9" w:rsidRDefault="00C36AC9" w:rsidP="0078149E">
      <w:pPr>
        <w:spacing w:line="480" w:lineRule="auto"/>
        <w:jc w:val="both"/>
        <w:rPr>
          <w:rFonts w:ascii="Times New Roman" w:hAnsi="Times New Roman"/>
          <w:sz w:val="24"/>
          <w:lang w:val="en-US"/>
        </w:rPr>
      </w:pPr>
    </w:p>
    <w:p w14:paraId="34F73235" w14:textId="5EA0812C" w:rsidR="00C36AC9" w:rsidRDefault="00C36AC9" w:rsidP="0078149E">
      <w:pPr>
        <w:spacing w:line="480" w:lineRule="auto"/>
        <w:jc w:val="both"/>
        <w:rPr>
          <w:rFonts w:ascii="Times New Roman" w:hAnsi="Times New Roman"/>
          <w:sz w:val="24"/>
          <w:lang w:val="en-US"/>
        </w:rPr>
      </w:pPr>
    </w:p>
    <w:p w14:paraId="4E8854E4" w14:textId="3A37EDA3" w:rsidR="00C36AC9" w:rsidRDefault="00C36AC9" w:rsidP="0078149E">
      <w:pPr>
        <w:spacing w:line="480" w:lineRule="auto"/>
        <w:jc w:val="both"/>
        <w:rPr>
          <w:rFonts w:ascii="Times New Roman" w:hAnsi="Times New Roman"/>
          <w:sz w:val="24"/>
          <w:lang w:val="en-US"/>
        </w:rPr>
      </w:pPr>
    </w:p>
    <w:p w14:paraId="5CCB8898" w14:textId="28B595B3" w:rsidR="00C36AC9" w:rsidRDefault="00C36AC9" w:rsidP="0078149E">
      <w:pPr>
        <w:spacing w:line="480" w:lineRule="auto"/>
        <w:jc w:val="both"/>
        <w:rPr>
          <w:rFonts w:ascii="Times New Roman" w:hAnsi="Times New Roman"/>
          <w:sz w:val="24"/>
          <w:lang w:val="en-US"/>
        </w:rPr>
      </w:pPr>
      <w:r>
        <w:rPr>
          <w:noProof/>
          <w:lang w:val="en-US"/>
        </w:rPr>
        <w:lastRenderedPageBreak/>
        <w:drawing>
          <wp:inline distT="0" distB="0" distL="0" distR="0" wp14:anchorId="6C2BFA87" wp14:editId="2DAF7F80">
            <wp:extent cx="5278755" cy="44424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8755" cy="4442460"/>
                    </a:xfrm>
                    <a:prstGeom prst="rect">
                      <a:avLst/>
                    </a:prstGeom>
                    <a:noFill/>
                    <a:ln>
                      <a:noFill/>
                    </a:ln>
                  </pic:spPr>
                </pic:pic>
              </a:graphicData>
            </a:graphic>
          </wp:inline>
        </w:drawing>
      </w:r>
    </w:p>
    <w:p w14:paraId="593CBC68" w14:textId="05312082" w:rsidR="00C36AC9" w:rsidRDefault="00C36AC9" w:rsidP="0078149E">
      <w:pPr>
        <w:spacing w:line="480" w:lineRule="auto"/>
        <w:jc w:val="both"/>
        <w:rPr>
          <w:rFonts w:ascii="Times New Roman" w:hAnsi="Times New Roman"/>
          <w:sz w:val="24"/>
          <w:lang w:val="en-US"/>
        </w:rPr>
      </w:pPr>
      <w:r>
        <w:rPr>
          <w:rFonts w:ascii="Times New Roman" w:hAnsi="Times New Roman"/>
          <w:sz w:val="24"/>
          <w:lang w:val="en-US"/>
        </w:rPr>
        <w:t>Figure 13</w:t>
      </w:r>
    </w:p>
    <w:p w14:paraId="48B8BC92" w14:textId="26D6C43A" w:rsidR="00C36AC9" w:rsidRDefault="00C36AC9" w:rsidP="0078149E">
      <w:pPr>
        <w:spacing w:line="480" w:lineRule="auto"/>
        <w:jc w:val="both"/>
        <w:rPr>
          <w:rFonts w:ascii="Times New Roman" w:hAnsi="Times New Roman"/>
          <w:sz w:val="24"/>
          <w:lang w:val="en-US"/>
        </w:rPr>
      </w:pPr>
    </w:p>
    <w:p w14:paraId="1832AC2E" w14:textId="2E50E1FF" w:rsidR="00C36AC9" w:rsidRDefault="00C36AC9" w:rsidP="0078149E">
      <w:pPr>
        <w:spacing w:line="480" w:lineRule="auto"/>
        <w:jc w:val="both"/>
        <w:rPr>
          <w:rFonts w:ascii="Times New Roman" w:hAnsi="Times New Roman"/>
          <w:sz w:val="24"/>
          <w:lang w:val="en-US"/>
        </w:rPr>
      </w:pPr>
    </w:p>
    <w:p w14:paraId="6FFABD97" w14:textId="6DFECB67" w:rsidR="00C36AC9" w:rsidRDefault="00C36AC9" w:rsidP="0078149E">
      <w:pPr>
        <w:spacing w:line="480" w:lineRule="auto"/>
        <w:jc w:val="both"/>
        <w:rPr>
          <w:rFonts w:ascii="Times New Roman" w:hAnsi="Times New Roman"/>
          <w:sz w:val="24"/>
          <w:lang w:val="en-US"/>
        </w:rPr>
      </w:pPr>
    </w:p>
    <w:p w14:paraId="62CE106C" w14:textId="56936EC7" w:rsidR="00C36AC9" w:rsidRDefault="00C36AC9" w:rsidP="0078149E">
      <w:pPr>
        <w:spacing w:line="480" w:lineRule="auto"/>
        <w:jc w:val="both"/>
        <w:rPr>
          <w:rFonts w:ascii="Times New Roman" w:hAnsi="Times New Roman"/>
          <w:sz w:val="24"/>
          <w:lang w:val="en-US"/>
        </w:rPr>
      </w:pPr>
    </w:p>
    <w:p w14:paraId="710DB16A" w14:textId="173DF7CE" w:rsidR="00C36AC9" w:rsidRDefault="00C36AC9" w:rsidP="0078149E">
      <w:pPr>
        <w:spacing w:line="480" w:lineRule="auto"/>
        <w:jc w:val="both"/>
        <w:rPr>
          <w:rFonts w:ascii="Times New Roman" w:hAnsi="Times New Roman"/>
          <w:sz w:val="24"/>
          <w:lang w:val="en-US"/>
        </w:rPr>
      </w:pPr>
    </w:p>
    <w:p w14:paraId="3F584BD0" w14:textId="0F450DF1" w:rsidR="00C36AC9" w:rsidRDefault="00C36AC9" w:rsidP="0078149E">
      <w:pPr>
        <w:spacing w:line="480" w:lineRule="auto"/>
        <w:jc w:val="both"/>
        <w:rPr>
          <w:rFonts w:ascii="Times New Roman" w:hAnsi="Times New Roman"/>
          <w:sz w:val="24"/>
          <w:lang w:val="en-US"/>
        </w:rPr>
      </w:pPr>
    </w:p>
    <w:p w14:paraId="673491F8" w14:textId="107C5550" w:rsidR="00C36AC9" w:rsidRDefault="00C36AC9" w:rsidP="0078149E">
      <w:pPr>
        <w:spacing w:line="480" w:lineRule="auto"/>
        <w:jc w:val="both"/>
        <w:rPr>
          <w:rFonts w:ascii="Times New Roman" w:hAnsi="Times New Roman"/>
          <w:sz w:val="24"/>
          <w:lang w:val="en-US"/>
        </w:rPr>
      </w:pPr>
    </w:p>
    <w:p w14:paraId="0CE19716" w14:textId="546C60D7" w:rsidR="00C36AC9" w:rsidRDefault="00C36AC9" w:rsidP="0078149E">
      <w:pPr>
        <w:spacing w:line="480" w:lineRule="auto"/>
        <w:jc w:val="both"/>
        <w:rPr>
          <w:rFonts w:ascii="Times New Roman" w:hAnsi="Times New Roman"/>
          <w:sz w:val="24"/>
          <w:lang w:val="en-US"/>
        </w:rPr>
      </w:pPr>
    </w:p>
    <w:p w14:paraId="5CCBEA27" w14:textId="06C97BC7" w:rsidR="00C36AC9" w:rsidRDefault="00C36AC9" w:rsidP="0078149E">
      <w:pPr>
        <w:spacing w:line="480" w:lineRule="auto"/>
        <w:jc w:val="both"/>
        <w:rPr>
          <w:rFonts w:ascii="Times New Roman" w:hAnsi="Times New Roman"/>
          <w:sz w:val="24"/>
          <w:lang w:val="en-US"/>
        </w:rPr>
      </w:pPr>
    </w:p>
    <w:p w14:paraId="7A9E38D0" w14:textId="390B9855" w:rsidR="00C36AC9" w:rsidRDefault="00C36AC9" w:rsidP="0078149E">
      <w:pPr>
        <w:spacing w:line="480" w:lineRule="auto"/>
        <w:jc w:val="both"/>
        <w:rPr>
          <w:rFonts w:ascii="Times New Roman" w:hAnsi="Times New Roman"/>
          <w:sz w:val="24"/>
          <w:lang w:val="en-US"/>
        </w:rPr>
      </w:pPr>
    </w:p>
    <w:p w14:paraId="0CDFC7D4" w14:textId="5AC13207" w:rsidR="00C36AC9" w:rsidRDefault="00C36AC9" w:rsidP="0078149E">
      <w:pPr>
        <w:spacing w:line="480" w:lineRule="auto"/>
        <w:jc w:val="both"/>
        <w:rPr>
          <w:rFonts w:ascii="Times New Roman" w:hAnsi="Times New Roman"/>
          <w:sz w:val="24"/>
          <w:lang w:val="en-US"/>
        </w:rPr>
      </w:pPr>
    </w:p>
    <w:p w14:paraId="40A92FC7" w14:textId="63A62495" w:rsidR="00C36AC9" w:rsidRDefault="00C36AC9" w:rsidP="0078149E">
      <w:pPr>
        <w:spacing w:line="480" w:lineRule="auto"/>
        <w:jc w:val="both"/>
        <w:rPr>
          <w:rFonts w:ascii="Times New Roman" w:hAnsi="Times New Roman"/>
          <w:sz w:val="24"/>
          <w:lang w:val="en-US"/>
        </w:rPr>
      </w:pPr>
      <w:r>
        <w:rPr>
          <w:noProof/>
          <w:lang w:val="en-US"/>
        </w:rPr>
        <w:lastRenderedPageBreak/>
        <w:drawing>
          <wp:inline distT="0" distB="0" distL="0" distR="0" wp14:anchorId="2E4EDF59" wp14:editId="24D894AB">
            <wp:extent cx="2529840" cy="5395674"/>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31825" cy="5399907"/>
                    </a:xfrm>
                    <a:prstGeom prst="rect">
                      <a:avLst/>
                    </a:prstGeom>
                    <a:noFill/>
                    <a:ln>
                      <a:noFill/>
                    </a:ln>
                  </pic:spPr>
                </pic:pic>
              </a:graphicData>
            </a:graphic>
          </wp:inline>
        </w:drawing>
      </w:r>
    </w:p>
    <w:p w14:paraId="77D645C9" w14:textId="70A38C46" w:rsidR="00C36AC9" w:rsidRDefault="00C36AC9" w:rsidP="0078149E">
      <w:pPr>
        <w:spacing w:line="480" w:lineRule="auto"/>
        <w:jc w:val="both"/>
        <w:rPr>
          <w:rFonts w:ascii="Times New Roman" w:hAnsi="Times New Roman"/>
          <w:sz w:val="24"/>
          <w:lang w:val="en-US"/>
        </w:rPr>
      </w:pPr>
      <w:r>
        <w:rPr>
          <w:rFonts w:ascii="Times New Roman" w:hAnsi="Times New Roman"/>
          <w:sz w:val="24"/>
          <w:lang w:val="en-US"/>
        </w:rPr>
        <w:t>Figure 14</w:t>
      </w:r>
    </w:p>
    <w:p w14:paraId="4D495F7A" w14:textId="79D498F0" w:rsidR="00C36AC9" w:rsidRDefault="00C36AC9" w:rsidP="0078149E">
      <w:pPr>
        <w:spacing w:line="480" w:lineRule="auto"/>
        <w:jc w:val="both"/>
        <w:rPr>
          <w:rFonts w:ascii="Times New Roman" w:hAnsi="Times New Roman"/>
          <w:sz w:val="24"/>
          <w:lang w:val="en-US"/>
        </w:rPr>
      </w:pPr>
    </w:p>
    <w:p w14:paraId="6BFC220D" w14:textId="556BE6CF" w:rsidR="00C36AC9" w:rsidRDefault="00C36AC9" w:rsidP="0078149E">
      <w:pPr>
        <w:spacing w:line="480" w:lineRule="auto"/>
        <w:jc w:val="both"/>
        <w:rPr>
          <w:rFonts w:ascii="Times New Roman" w:hAnsi="Times New Roman"/>
          <w:sz w:val="24"/>
          <w:lang w:val="en-US"/>
        </w:rPr>
      </w:pPr>
    </w:p>
    <w:p w14:paraId="278267CC" w14:textId="1403F3E4" w:rsidR="00C36AC9" w:rsidRDefault="00C36AC9" w:rsidP="0078149E">
      <w:pPr>
        <w:spacing w:line="480" w:lineRule="auto"/>
        <w:jc w:val="both"/>
        <w:rPr>
          <w:rFonts w:ascii="Times New Roman" w:hAnsi="Times New Roman"/>
          <w:sz w:val="24"/>
          <w:lang w:val="en-US"/>
        </w:rPr>
      </w:pPr>
    </w:p>
    <w:p w14:paraId="76B02347" w14:textId="235B07F2" w:rsidR="00C36AC9" w:rsidRDefault="00C36AC9" w:rsidP="0078149E">
      <w:pPr>
        <w:spacing w:line="480" w:lineRule="auto"/>
        <w:jc w:val="both"/>
        <w:rPr>
          <w:rFonts w:ascii="Times New Roman" w:hAnsi="Times New Roman"/>
          <w:sz w:val="24"/>
          <w:lang w:val="en-US"/>
        </w:rPr>
      </w:pPr>
    </w:p>
    <w:p w14:paraId="764CA00F" w14:textId="08F8A4D5" w:rsidR="00C36AC9" w:rsidRDefault="00C36AC9" w:rsidP="0078149E">
      <w:pPr>
        <w:spacing w:line="480" w:lineRule="auto"/>
        <w:jc w:val="both"/>
        <w:rPr>
          <w:rFonts w:ascii="Times New Roman" w:hAnsi="Times New Roman"/>
          <w:sz w:val="24"/>
          <w:lang w:val="en-US"/>
        </w:rPr>
      </w:pPr>
    </w:p>
    <w:p w14:paraId="45D84031" w14:textId="4ED06319" w:rsidR="00C36AC9" w:rsidRDefault="00C36AC9" w:rsidP="0078149E">
      <w:pPr>
        <w:spacing w:line="480" w:lineRule="auto"/>
        <w:jc w:val="both"/>
        <w:rPr>
          <w:rFonts w:ascii="Times New Roman" w:hAnsi="Times New Roman"/>
          <w:sz w:val="24"/>
          <w:lang w:val="en-US"/>
        </w:rPr>
      </w:pPr>
    </w:p>
    <w:p w14:paraId="2B768B21" w14:textId="3EEE325E" w:rsidR="00C36AC9" w:rsidRDefault="00C36AC9" w:rsidP="0078149E">
      <w:pPr>
        <w:spacing w:line="480" w:lineRule="auto"/>
        <w:jc w:val="both"/>
        <w:rPr>
          <w:rFonts w:ascii="Times New Roman" w:hAnsi="Times New Roman"/>
          <w:sz w:val="24"/>
          <w:lang w:val="en-US"/>
        </w:rPr>
      </w:pPr>
    </w:p>
    <w:p w14:paraId="530F1C9C" w14:textId="265DF61B" w:rsidR="00C36AC9" w:rsidRDefault="00C36AC9" w:rsidP="0078149E">
      <w:pPr>
        <w:spacing w:line="480" w:lineRule="auto"/>
        <w:jc w:val="both"/>
        <w:rPr>
          <w:rFonts w:ascii="Times New Roman" w:hAnsi="Times New Roman"/>
          <w:sz w:val="24"/>
          <w:lang w:val="en-US"/>
        </w:rPr>
      </w:pPr>
    </w:p>
    <w:p w14:paraId="7DB72719" w14:textId="657B7647" w:rsidR="00C36AC9" w:rsidRDefault="00C36AC9" w:rsidP="0078149E">
      <w:pPr>
        <w:spacing w:line="480" w:lineRule="auto"/>
        <w:jc w:val="both"/>
        <w:rPr>
          <w:rFonts w:ascii="Times New Roman" w:hAnsi="Times New Roman"/>
          <w:sz w:val="24"/>
          <w:lang w:val="en-US"/>
        </w:rPr>
      </w:pPr>
      <w:r w:rsidRPr="00C36AC9">
        <w:rPr>
          <w:noProof/>
          <w:lang w:val="en-US"/>
        </w:rPr>
        <w:lastRenderedPageBreak/>
        <w:drawing>
          <wp:inline distT="0" distB="0" distL="0" distR="0" wp14:anchorId="39C71045" wp14:editId="12804C34">
            <wp:extent cx="5278755" cy="13747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8755" cy="1374775"/>
                    </a:xfrm>
                    <a:prstGeom prst="rect">
                      <a:avLst/>
                    </a:prstGeom>
                    <a:noFill/>
                    <a:ln>
                      <a:noFill/>
                    </a:ln>
                  </pic:spPr>
                </pic:pic>
              </a:graphicData>
            </a:graphic>
          </wp:inline>
        </w:drawing>
      </w:r>
    </w:p>
    <w:p w14:paraId="4C7561DA" w14:textId="2D1DF20E" w:rsidR="00C36AC9" w:rsidRDefault="00C36AC9" w:rsidP="0078149E">
      <w:pPr>
        <w:spacing w:line="480" w:lineRule="auto"/>
        <w:jc w:val="both"/>
        <w:rPr>
          <w:rFonts w:ascii="Times New Roman" w:hAnsi="Times New Roman"/>
          <w:sz w:val="24"/>
          <w:lang w:val="en-US"/>
        </w:rPr>
      </w:pPr>
      <w:r>
        <w:rPr>
          <w:rFonts w:ascii="Times New Roman" w:hAnsi="Times New Roman"/>
          <w:sz w:val="24"/>
          <w:lang w:val="en-US"/>
        </w:rPr>
        <w:t>Table1</w:t>
      </w:r>
    </w:p>
    <w:p w14:paraId="70DBD009" w14:textId="7490EBDB" w:rsidR="00C36AC9" w:rsidRDefault="00C36AC9" w:rsidP="0078149E">
      <w:pPr>
        <w:spacing w:line="480" w:lineRule="auto"/>
        <w:jc w:val="both"/>
        <w:rPr>
          <w:rFonts w:ascii="Times New Roman" w:hAnsi="Times New Roman"/>
          <w:sz w:val="24"/>
          <w:lang w:val="en-US"/>
        </w:rPr>
      </w:pPr>
    </w:p>
    <w:p w14:paraId="76B52AFD" w14:textId="3948D14E" w:rsidR="00C36AC9" w:rsidRDefault="00C36AC9" w:rsidP="0078149E">
      <w:pPr>
        <w:spacing w:line="480" w:lineRule="auto"/>
        <w:jc w:val="both"/>
        <w:rPr>
          <w:rFonts w:ascii="Times New Roman" w:hAnsi="Times New Roman"/>
          <w:sz w:val="24"/>
          <w:lang w:val="en-US"/>
        </w:rPr>
      </w:pPr>
      <w:r w:rsidRPr="00C36AC9">
        <w:rPr>
          <w:noProof/>
          <w:lang w:val="en-US"/>
        </w:rPr>
        <w:drawing>
          <wp:inline distT="0" distB="0" distL="0" distR="0" wp14:anchorId="7D6775CA" wp14:editId="6FEDAE99">
            <wp:extent cx="5278755" cy="1267460"/>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78755" cy="1267460"/>
                    </a:xfrm>
                    <a:prstGeom prst="rect">
                      <a:avLst/>
                    </a:prstGeom>
                    <a:noFill/>
                    <a:ln>
                      <a:noFill/>
                    </a:ln>
                  </pic:spPr>
                </pic:pic>
              </a:graphicData>
            </a:graphic>
          </wp:inline>
        </w:drawing>
      </w:r>
    </w:p>
    <w:p w14:paraId="39926C50" w14:textId="6BD06541" w:rsidR="00C36AC9" w:rsidRDefault="00C36AC9" w:rsidP="0078149E">
      <w:pPr>
        <w:spacing w:line="480" w:lineRule="auto"/>
        <w:jc w:val="both"/>
        <w:rPr>
          <w:rFonts w:ascii="Times New Roman" w:hAnsi="Times New Roman"/>
          <w:sz w:val="24"/>
          <w:lang w:val="en-US"/>
        </w:rPr>
      </w:pPr>
      <w:r>
        <w:rPr>
          <w:rFonts w:ascii="Times New Roman" w:hAnsi="Times New Roman"/>
          <w:sz w:val="24"/>
          <w:lang w:val="en-US"/>
        </w:rPr>
        <w:t>Table 2</w:t>
      </w:r>
    </w:p>
    <w:p w14:paraId="34C95FFB" w14:textId="01E39B8C" w:rsidR="00C36AC9" w:rsidRDefault="00C36AC9" w:rsidP="0078149E">
      <w:pPr>
        <w:spacing w:line="480" w:lineRule="auto"/>
        <w:jc w:val="both"/>
        <w:rPr>
          <w:rFonts w:ascii="Times New Roman" w:hAnsi="Times New Roman"/>
          <w:sz w:val="24"/>
          <w:lang w:val="en-US"/>
        </w:rPr>
      </w:pPr>
    </w:p>
    <w:p w14:paraId="13D30043" w14:textId="145CAB95" w:rsidR="00C36AC9" w:rsidRDefault="00C36AC9" w:rsidP="0078149E">
      <w:pPr>
        <w:spacing w:line="480" w:lineRule="auto"/>
        <w:jc w:val="both"/>
        <w:rPr>
          <w:rFonts w:ascii="Times New Roman" w:hAnsi="Times New Roman"/>
          <w:sz w:val="24"/>
          <w:lang w:val="en-US"/>
        </w:rPr>
      </w:pPr>
      <w:r w:rsidRPr="00C36AC9">
        <w:rPr>
          <w:noProof/>
          <w:lang w:val="en-US"/>
        </w:rPr>
        <w:lastRenderedPageBreak/>
        <w:drawing>
          <wp:inline distT="0" distB="0" distL="0" distR="0" wp14:anchorId="09C96869" wp14:editId="1019723F">
            <wp:extent cx="5278755" cy="4970780"/>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78755" cy="4970780"/>
                    </a:xfrm>
                    <a:prstGeom prst="rect">
                      <a:avLst/>
                    </a:prstGeom>
                    <a:noFill/>
                    <a:ln>
                      <a:noFill/>
                    </a:ln>
                  </pic:spPr>
                </pic:pic>
              </a:graphicData>
            </a:graphic>
          </wp:inline>
        </w:drawing>
      </w:r>
    </w:p>
    <w:p w14:paraId="422F3464" w14:textId="0262E37D" w:rsidR="00C36AC9" w:rsidRPr="000A0033" w:rsidRDefault="00C36AC9" w:rsidP="0078149E">
      <w:pPr>
        <w:spacing w:line="480" w:lineRule="auto"/>
        <w:jc w:val="both"/>
        <w:rPr>
          <w:rFonts w:ascii="Times New Roman" w:hAnsi="Times New Roman"/>
          <w:sz w:val="24"/>
          <w:lang w:val="en-US"/>
        </w:rPr>
      </w:pPr>
      <w:r>
        <w:rPr>
          <w:rFonts w:ascii="Times New Roman" w:hAnsi="Times New Roman"/>
          <w:sz w:val="24"/>
          <w:lang w:val="en-US"/>
        </w:rPr>
        <w:t>Table 3</w:t>
      </w:r>
    </w:p>
    <w:sectPr w:rsidR="00C36AC9" w:rsidRPr="000A0033" w:rsidSect="00010651">
      <w:headerReference w:type="default" r:id="rId26"/>
      <w:pgSz w:w="11907" w:h="16840" w:code="9"/>
      <w:pgMar w:top="1440" w:right="1797" w:bottom="1440" w:left="1797" w:header="709" w:footer="709"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82572" w14:textId="77777777" w:rsidR="005B1451" w:rsidRDefault="005B1451" w:rsidP="0078149E">
      <w:r>
        <w:separator/>
      </w:r>
    </w:p>
  </w:endnote>
  <w:endnote w:type="continuationSeparator" w:id="0">
    <w:p w14:paraId="3BB7BAD0" w14:textId="77777777" w:rsidR="005B1451" w:rsidRDefault="005B1451" w:rsidP="00781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0DE654" w14:textId="77777777" w:rsidR="005B1451" w:rsidRDefault="005B1451" w:rsidP="0078149E">
      <w:r>
        <w:separator/>
      </w:r>
    </w:p>
  </w:footnote>
  <w:footnote w:type="continuationSeparator" w:id="0">
    <w:p w14:paraId="4E29A5DE" w14:textId="77777777" w:rsidR="005B1451" w:rsidRDefault="005B1451" w:rsidP="007814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5061392"/>
      <w:docPartObj>
        <w:docPartGallery w:val="Page Numbers (Top of Page)"/>
        <w:docPartUnique/>
      </w:docPartObj>
    </w:sdtPr>
    <w:sdtEndPr>
      <w:rPr>
        <w:noProof/>
      </w:rPr>
    </w:sdtEndPr>
    <w:sdtContent>
      <w:p w14:paraId="404CF97B" w14:textId="0B9301E6" w:rsidR="00CD4A91" w:rsidRDefault="00CD4A91">
        <w:pPr>
          <w:pStyle w:val="Header"/>
          <w:jc w:val="right"/>
        </w:pPr>
        <w:r>
          <w:fldChar w:fldCharType="begin"/>
        </w:r>
        <w:r>
          <w:instrText xml:space="preserve"> PAGE   \* MERGEFORMAT </w:instrText>
        </w:r>
        <w:r>
          <w:fldChar w:fldCharType="separate"/>
        </w:r>
        <w:r w:rsidR="007A30A7">
          <w:rPr>
            <w:noProof/>
          </w:rPr>
          <w:t>31</w:t>
        </w:r>
        <w:r>
          <w:rPr>
            <w:noProof/>
          </w:rPr>
          <w:fldChar w:fldCharType="end"/>
        </w:r>
      </w:p>
    </w:sdtContent>
  </w:sdt>
  <w:p w14:paraId="3848E99C" w14:textId="77777777" w:rsidR="00CD4A91" w:rsidRDefault="00CD4A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441D0"/>
    <w:multiLevelType w:val="hybridMultilevel"/>
    <w:tmpl w:val="B210BC9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6076A6E"/>
    <w:multiLevelType w:val="hybridMultilevel"/>
    <w:tmpl w:val="8C701D8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3664C08"/>
    <w:multiLevelType w:val="hybridMultilevel"/>
    <w:tmpl w:val="4232C4F0"/>
    <w:lvl w:ilvl="0" w:tplc="0AD60BCE">
      <w:numFmt w:val="bullet"/>
      <w:lvlText w:val="•"/>
      <w:lvlJc w:val="left"/>
      <w:pPr>
        <w:ind w:left="1080" w:hanging="72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8537B80"/>
    <w:multiLevelType w:val="hybridMultilevel"/>
    <w:tmpl w:val="81E254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411F74B1"/>
    <w:multiLevelType w:val="hybridMultilevel"/>
    <w:tmpl w:val="563CD074"/>
    <w:lvl w:ilvl="0" w:tplc="A8AE9032">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4EE14888"/>
    <w:multiLevelType w:val="hybridMultilevel"/>
    <w:tmpl w:val="1F520B9E"/>
    <w:lvl w:ilvl="0" w:tplc="1024A324">
      <w:numFmt w:val="bullet"/>
      <w:lvlText w:val=""/>
      <w:lvlJc w:val="left"/>
      <w:pPr>
        <w:ind w:left="720" w:hanging="360"/>
      </w:pPr>
      <w:rPr>
        <w:rFonts w:ascii="Wingdings" w:eastAsia="Times New Roman"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4FB347EE"/>
    <w:multiLevelType w:val="hybridMultilevel"/>
    <w:tmpl w:val="1E68C04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73595CB8"/>
    <w:multiLevelType w:val="hybridMultilevel"/>
    <w:tmpl w:val="771C0DE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76586C37"/>
    <w:multiLevelType w:val="hybridMultilevel"/>
    <w:tmpl w:val="C6F2BCD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8"/>
  </w:num>
  <w:num w:numId="5">
    <w:abstractNumId w:val="3"/>
  </w:num>
  <w:num w:numId="6">
    <w:abstractNumId w:val="4"/>
  </w:num>
  <w:num w:numId="7">
    <w:abstractNumId w:val="5"/>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3DF"/>
    <w:rsid w:val="00004BB2"/>
    <w:rsid w:val="00010651"/>
    <w:rsid w:val="000179B0"/>
    <w:rsid w:val="00017A5E"/>
    <w:rsid w:val="00022743"/>
    <w:rsid w:val="00023B61"/>
    <w:rsid w:val="00026027"/>
    <w:rsid w:val="0002715F"/>
    <w:rsid w:val="00027D4C"/>
    <w:rsid w:val="00033228"/>
    <w:rsid w:val="000343F8"/>
    <w:rsid w:val="00035B29"/>
    <w:rsid w:val="00036568"/>
    <w:rsid w:val="00041EB0"/>
    <w:rsid w:val="00053D49"/>
    <w:rsid w:val="00061E2E"/>
    <w:rsid w:val="0006241C"/>
    <w:rsid w:val="00071F85"/>
    <w:rsid w:val="000734DC"/>
    <w:rsid w:val="00076D83"/>
    <w:rsid w:val="000814E5"/>
    <w:rsid w:val="000845A3"/>
    <w:rsid w:val="000846CD"/>
    <w:rsid w:val="00086336"/>
    <w:rsid w:val="00090AF5"/>
    <w:rsid w:val="000960C3"/>
    <w:rsid w:val="000A0033"/>
    <w:rsid w:val="000A03C8"/>
    <w:rsid w:val="000A5B0F"/>
    <w:rsid w:val="000A626D"/>
    <w:rsid w:val="000A6354"/>
    <w:rsid w:val="000B08F6"/>
    <w:rsid w:val="000B0945"/>
    <w:rsid w:val="000B15A7"/>
    <w:rsid w:val="000B30FC"/>
    <w:rsid w:val="000B449B"/>
    <w:rsid w:val="000C093C"/>
    <w:rsid w:val="000C7168"/>
    <w:rsid w:val="000C718B"/>
    <w:rsid w:val="000D05A1"/>
    <w:rsid w:val="000D5015"/>
    <w:rsid w:val="000D5C31"/>
    <w:rsid w:val="000D6E30"/>
    <w:rsid w:val="000D76B9"/>
    <w:rsid w:val="000E0843"/>
    <w:rsid w:val="000E6032"/>
    <w:rsid w:val="000F299D"/>
    <w:rsid w:val="000F4FB4"/>
    <w:rsid w:val="001005E2"/>
    <w:rsid w:val="00101A2B"/>
    <w:rsid w:val="0010547B"/>
    <w:rsid w:val="00105CDE"/>
    <w:rsid w:val="00106CFD"/>
    <w:rsid w:val="00110AC1"/>
    <w:rsid w:val="00117664"/>
    <w:rsid w:val="001207CA"/>
    <w:rsid w:val="001255EA"/>
    <w:rsid w:val="00127EEF"/>
    <w:rsid w:val="0013113B"/>
    <w:rsid w:val="00131BE4"/>
    <w:rsid w:val="00137777"/>
    <w:rsid w:val="001409FF"/>
    <w:rsid w:val="00140D6F"/>
    <w:rsid w:val="001425EF"/>
    <w:rsid w:val="00143AC3"/>
    <w:rsid w:val="001476E9"/>
    <w:rsid w:val="001512A9"/>
    <w:rsid w:val="00163742"/>
    <w:rsid w:val="00164E4A"/>
    <w:rsid w:val="0017164A"/>
    <w:rsid w:val="00171B19"/>
    <w:rsid w:val="001728A4"/>
    <w:rsid w:val="001744E9"/>
    <w:rsid w:val="00182B2B"/>
    <w:rsid w:val="00184F36"/>
    <w:rsid w:val="00185BFF"/>
    <w:rsid w:val="00187F09"/>
    <w:rsid w:val="00196922"/>
    <w:rsid w:val="0019751A"/>
    <w:rsid w:val="001A0B92"/>
    <w:rsid w:val="001A4BD0"/>
    <w:rsid w:val="001B1624"/>
    <w:rsid w:val="001B7186"/>
    <w:rsid w:val="001C3EDB"/>
    <w:rsid w:val="001C4E74"/>
    <w:rsid w:val="001D607F"/>
    <w:rsid w:val="001D6A4A"/>
    <w:rsid w:val="001D72B0"/>
    <w:rsid w:val="001E0172"/>
    <w:rsid w:val="001E0E87"/>
    <w:rsid w:val="001E18AE"/>
    <w:rsid w:val="001E637A"/>
    <w:rsid w:val="001E6D67"/>
    <w:rsid w:val="001E6FCC"/>
    <w:rsid w:val="001E7BA2"/>
    <w:rsid w:val="001F453A"/>
    <w:rsid w:val="001F4548"/>
    <w:rsid w:val="001F5949"/>
    <w:rsid w:val="00202C1D"/>
    <w:rsid w:val="00202EA9"/>
    <w:rsid w:val="00203AB8"/>
    <w:rsid w:val="00206E14"/>
    <w:rsid w:val="00206E62"/>
    <w:rsid w:val="00207955"/>
    <w:rsid w:val="0021159D"/>
    <w:rsid w:val="00212C70"/>
    <w:rsid w:val="00213495"/>
    <w:rsid w:val="0022595D"/>
    <w:rsid w:val="00225B3E"/>
    <w:rsid w:val="00225F96"/>
    <w:rsid w:val="0023211C"/>
    <w:rsid w:val="0023750B"/>
    <w:rsid w:val="002411D0"/>
    <w:rsid w:val="00241CEF"/>
    <w:rsid w:val="00243506"/>
    <w:rsid w:val="00244C14"/>
    <w:rsid w:val="00250007"/>
    <w:rsid w:val="002500A9"/>
    <w:rsid w:val="00252CFA"/>
    <w:rsid w:val="002545A0"/>
    <w:rsid w:val="00257CE2"/>
    <w:rsid w:val="00260EC7"/>
    <w:rsid w:val="00263A6D"/>
    <w:rsid w:val="002651D8"/>
    <w:rsid w:val="0026586E"/>
    <w:rsid w:val="00270B1F"/>
    <w:rsid w:val="002710D8"/>
    <w:rsid w:val="002716B2"/>
    <w:rsid w:val="00273D68"/>
    <w:rsid w:val="0027498B"/>
    <w:rsid w:val="00280706"/>
    <w:rsid w:val="0028077C"/>
    <w:rsid w:val="00283A2E"/>
    <w:rsid w:val="002917CD"/>
    <w:rsid w:val="00294AC1"/>
    <w:rsid w:val="002A37B0"/>
    <w:rsid w:val="002A6E28"/>
    <w:rsid w:val="002A6EFA"/>
    <w:rsid w:val="002A7BEC"/>
    <w:rsid w:val="002B0FF5"/>
    <w:rsid w:val="002B2BDA"/>
    <w:rsid w:val="002B4B7F"/>
    <w:rsid w:val="002B7686"/>
    <w:rsid w:val="002C366F"/>
    <w:rsid w:val="002C388F"/>
    <w:rsid w:val="002D77CF"/>
    <w:rsid w:val="002E04B8"/>
    <w:rsid w:val="002E0A8D"/>
    <w:rsid w:val="002E54EA"/>
    <w:rsid w:val="002E55F7"/>
    <w:rsid w:val="002E579F"/>
    <w:rsid w:val="002E6B42"/>
    <w:rsid w:val="002F0930"/>
    <w:rsid w:val="002F24C7"/>
    <w:rsid w:val="002F3408"/>
    <w:rsid w:val="002F35AA"/>
    <w:rsid w:val="002F6F7F"/>
    <w:rsid w:val="002F7690"/>
    <w:rsid w:val="003002C9"/>
    <w:rsid w:val="0031175B"/>
    <w:rsid w:val="00315927"/>
    <w:rsid w:val="003206B7"/>
    <w:rsid w:val="003274AD"/>
    <w:rsid w:val="0032780B"/>
    <w:rsid w:val="00327E4D"/>
    <w:rsid w:val="00330358"/>
    <w:rsid w:val="003310AE"/>
    <w:rsid w:val="00332F66"/>
    <w:rsid w:val="00334D70"/>
    <w:rsid w:val="00337402"/>
    <w:rsid w:val="00340165"/>
    <w:rsid w:val="00344708"/>
    <w:rsid w:val="003451AF"/>
    <w:rsid w:val="00345F77"/>
    <w:rsid w:val="00354C78"/>
    <w:rsid w:val="00355DE4"/>
    <w:rsid w:val="00361E27"/>
    <w:rsid w:val="003656EE"/>
    <w:rsid w:val="00366473"/>
    <w:rsid w:val="003671A0"/>
    <w:rsid w:val="00372421"/>
    <w:rsid w:val="003735CF"/>
    <w:rsid w:val="003759B7"/>
    <w:rsid w:val="003766C2"/>
    <w:rsid w:val="00376C32"/>
    <w:rsid w:val="00383111"/>
    <w:rsid w:val="00383C36"/>
    <w:rsid w:val="00384E25"/>
    <w:rsid w:val="0038744D"/>
    <w:rsid w:val="003900AC"/>
    <w:rsid w:val="00392C96"/>
    <w:rsid w:val="00392E93"/>
    <w:rsid w:val="003A4F86"/>
    <w:rsid w:val="003B2590"/>
    <w:rsid w:val="003B2A7C"/>
    <w:rsid w:val="003B43E4"/>
    <w:rsid w:val="003B653E"/>
    <w:rsid w:val="003C0222"/>
    <w:rsid w:val="003C2AFC"/>
    <w:rsid w:val="003C3144"/>
    <w:rsid w:val="003C6442"/>
    <w:rsid w:val="003C7119"/>
    <w:rsid w:val="003C7292"/>
    <w:rsid w:val="003C7631"/>
    <w:rsid w:val="003D1E37"/>
    <w:rsid w:val="003D4CEF"/>
    <w:rsid w:val="003E0022"/>
    <w:rsid w:val="003E215A"/>
    <w:rsid w:val="00404AAC"/>
    <w:rsid w:val="004130C5"/>
    <w:rsid w:val="00414BD0"/>
    <w:rsid w:val="00414D8E"/>
    <w:rsid w:val="0042038B"/>
    <w:rsid w:val="00420B9C"/>
    <w:rsid w:val="00423E0F"/>
    <w:rsid w:val="00424743"/>
    <w:rsid w:val="00433778"/>
    <w:rsid w:val="004338BC"/>
    <w:rsid w:val="00434A33"/>
    <w:rsid w:val="0043524D"/>
    <w:rsid w:val="00435923"/>
    <w:rsid w:val="00436DE6"/>
    <w:rsid w:val="00446EA4"/>
    <w:rsid w:val="0045066A"/>
    <w:rsid w:val="00451EB6"/>
    <w:rsid w:val="00463ACA"/>
    <w:rsid w:val="004651A7"/>
    <w:rsid w:val="004660DD"/>
    <w:rsid w:val="0047476E"/>
    <w:rsid w:val="00474C75"/>
    <w:rsid w:val="0047747A"/>
    <w:rsid w:val="004832A8"/>
    <w:rsid w:val="00484C99"/>
    <w:rsid w:val="00490861"/>
    <w:rsid w:val="00496104"/>
    <w:rsid w:val="00497CD1"/>
    <w:rsid w:val="004A17C5"/>
    <w:rsid w:val="004A1FD7"/>
    <w:rsid w:val="004A57F6"/>
    <w:rsid w:val="004A6BC5"/>
    <w:rsid w:val="004A7A60"/>
    <w:rsid w:val="004C1B1D"/>
    <w:rsid w:val="004C4545"/>
    <w:rsid w:val="004C47EE"/>
    <w:rsid w:val="004C74FF"/>
    <w:rsid w:val="004D2292"/>
    <w:rsid w:val="004D266F"/>
    <w:rsid w:val="004D66C5"/>
    <w:rsid w:val="004E1F1C"/>
    <w:rsid w:val="004E3026"/>
    <w:rsid w:val="004E4EBA"/>
    <w:rsid w:val="004E64E5"/>
    <w:rsid w:val="004E6E6A"/>
    <w:rsid w:val="004E7D54"/>
    <w:rsid w:val="004F05F3"/>
    <w:rsid w:val="004F0FB3"/>
    <w:rsid w:val="004F2DC3"/>
    <w:rsid w:val="005000BA"/>
    <w:rsid w:val="005000EB"/>
    <w:rsid w:val="00505880"/>
    <w:rsid w:val="00506EB8"/>
    <w:rsid w:val="00513CC3"/>
    <w:rsid w:val="00516711"/>
    <w:rsid w:val="00520412"/>
    <w:rsid w:val="005205E0"/>
    <w:rsid w:val="00523C82"/>
    <w:rsid w:val="005260DE"/>
    <w:rsid w:val="005406F7"/>
    <w:rsid w:val="00544A34"/>
    <w:rsid w:val="005458E0"/>
    <w:rsid w:val="00546DEC"/>
    <w:rsid w:val="005513F4"/>
    <w:rsid w:val="005519C0"/>
    <w:rsid w:val="00551B05"/>
    <w:rsid w:val="00556FA8"/>
    <w:rsid w:val="005650EB"/>
    <w:rsid w:val="00570BB8"/>
    <w:rsid w:val="00570C08"/>
    <w:rsid w:val="00572041"/>
    <w:rsid w:val="005720D3"/>
    <w:rsid w:val="0057257F"/>
    <w:rsid w:val="00574407"/>
    <w:rsid w:val="00577A2D"/>
    <w:rsid w:val="005802E5"/>
    <w:rsid w:val="00584070"/>
    <w:rsid w:val="0059098D"/>
    <w:rsid w:val="00593C55"/>
    <w:rsid w:val="00596314"/>
    <w:rsid w:val="00596716"/>
    <w:rsid w:val="00596AC9"/>
    <w:rsid w:val="00596C5F"/>
    <w:rsid w:val="0059777E"/>
    <w:rsid w:val="005A496E"/>
    <w:rsid w:val="005B1451"/>
    <w:rsid w:val="005C2D0B"/>
    <w:rsid w:val="005C6999"/>
    <w:rsid w:val="005D5274"/>
    <w:rsid w:val="005D76F5"/>
    <w:rsid w:val="005E06B7"/>
    <w:rsid w:val="005E3B02"/>
    <w:rsid w:val="005E4A0A"/>
    <w:rsid w:val="005E5D73"/>
    <w:rsid w:val="005F013E"/>
    <w:rsid w:val="005F48B4"/>
    <w:rsid w:val="005F79FC"/>
    <w:rsid w:val="006013BE"/>
    <w:rsid w:val="006046B2"/>
    <w:rsid w:val="00610986"/>
    <w:rsid w:val="006126F2"/>
    <w:rsid w:val="006127ED"/>
    <w:rsid w:val="0061410E"/>
    <w:rsid w:val="006203C6"/>
    <w:rsid w:val="006221CA"/>
    <w:rsid w:val="00623144"/>
    <w:rsid w:val="00626EEB"/>
    <w:rsid w:val="00627695"/>
    <w:rsid w:val="006311FA"/>
    <w:rsid w:val="0063471E"/>
    <w:rsid w:val="006367B2"/>
    <w:rsid w:val="0064303C"/>
    <w:rsid w:val="00643589"/>
    <w:rsid w:val="00645A45"/>
    <w:rsid w:val="00655717"/>
    <w:rsid w:val="0066321E"/>
    <w:rsid w:val="0066747C"/>
    <w:rsid w:val="00672E1F"/>
    <w:rsid w:val="00675B81"/>
    <w:rsid w:val="00676C57"/>
    <w:rsid w:val="00677D01"/>
    <w:rsid w:val="0068090E"/>
    <w:rsid w:val="006871EA"/>
    <w:rsid w:val="00694175"/>
    <w:rsid w:val="006A18B3"/>
    <w:rsid w:val="006A4E7B"/>
    <w:rsid w:val="006A5E8C"/>
    <w:rsid w:val="006A5EFA"/>
    <w:rsid w:val="006A6258"/>
    <w:rsid w:val="006B2ABF"/>
    <w:rsid w:val="006B317D"/>
    <w:rsid w:val="006B31CE"/>
    <w:rsid w:val="006B3436"/>
    <w:rsid w:val="006B623E"/>
    <w:rsid w:val="006C4680"/>
    <w:rsid w:val="006C7025"/>
    <w:rsid w:val="006D36FF"/>
    <w:rsid w:val="006D6CCF"/>
    <w:rsid w:val="006E261A"/>
    <w:rsid w:val="006E5899"/>
    <w:rsid w:val="006F0F15"/>
    <w:rsid w:val="006F2DB7"/>
    <w:rsid w:val="00702D60"/>
    <w:rsid w:val="00703AFE"/>
    <w:rsid w:val="00706824"/>
    <w:rsid w:val="00711018"/>
    <w:rsid w:val="00711D7C"/>
    <w:rsid w:val="007125CF"/>
    <w:rsid w:val="00724037"/>
    <w:rsid w:val="00724B02"/>
    <w:rsid w:val="00726078"/>
    <w:rsid w:val="00730D95"/>
    <w:rsid w:val="00734281"/>
    <w:rsid w:val="0073558F"/>
    <w:rsid w:val="007359CD"/>
    <w:rsid w:val="007444E5"/>
    <w:rsid w:val="007513B5"/>
    <w:rsid w:val="007514AC"/>
    <w:rsid w:val="00754A7D"/>
    <w:rsid w:val="00755265"/>
    <w:rsid w:val="0075788D"/>
    <w:rsid w:val="00762ECC"/>
    <w:rsid w:val="007668C4"/>
    <w:rsid w:val="00766D88"/>
    <w:rsid w:val="007747C8"/>
    <w:rsid w:val="00775BAC"/>
    <w:rsid w:val="0078149E"/>
    <w:rsid w:val="00782F0F"/>
    <w:rsid w:val="007857A3"/>
    <w:rsid w:val="00785ABE"/>
    <w:rsid w:val="00786F92"/>
    <w:rsid w:val="00790582"/>
    <w:rsid w:val="00791127"/>
    <w:rsid w:val="007952D5"/>
    <w:rsid w:val="007A305D"/>
    <w:rsid w:val="007A30A7"/>
    <w:rsid w:val="007A3F5C"/>
    <w:rsid w:val="007A45E3"/>
    <w:rsid w:val="007A68B3"/>
    <w:rsid w:val="007A75A0"/>
    <w:rsid w:val="007B1F9A"/>
    <w:rsid w:val="007C6AEA"/>
    <w:rsid w:val="007C734E"/>
    <w:rsid w:val="007C7652"/>
    <w:rsid w:val="007D04BB"/>
    <w:rsid w:val="007D05A0"/>
    <w:rsid w:val="007D0617"/>
    <w:rsid w:val="007D2AE0"/>
    <w:rsid w:val="007D6250"/>
    <w:rsid w:val="007D7138"/>
    <w:rsid w:val="007E05B2"/>
    <w:rsid w:val="007E0EFC"/>
    <w:rsid w:val="007E0F62"/>
    <w:rsid w:val="007E121A"/>
    <w:rsid w:val="007E164F"/>
    <w:rsid w:val="007E45B6"/>
    <w:rsid w:val="007F3606"/>
    <w:rsid w:val="007F4225"/>
    <w:rsid w:val="00803217"/>
    <w:rsid w:val="00803584"/>
    <w:rsid w:val="00803981"/>
    <w:rsid w:val="008049F6"/>
    <w:rsid w:val="00804EC0"/>
    <w:rsid w:val="008057B4"/>
    <w:rsid w:val="008059AE"/>
    <w:rsid w:val="00814869"/>
    <w:rsid w:val="00816943"/>
    <w:rsid w:val="0082065E"/>
    <w:rsid w:val="00822F3D"/>
    <w:rsid w:val="0083184B"/>
    <w:rsid w:val="00835A5D"/>
    <w:rsid w:val="00837CA2"/>
    <w:rsid w:val="00843569"/>
    <w:rsid w:val="00857E09"/>
    <w:rsid w:val="00860D12"/>
    <w:rsid w:val="00863029"/>
    <w:rsid w:val="00864A97"/>
    <w:rsid w:val="00870D42"/>
    <w:rsid w:val="00877774"/>
    <w:rsid w:val="00877AB3"/>
    <w:rsid w:val="008815BC"/>
    <w:rsid w:val="00887F25"/>
    <w:rsid w:val="00891638"/>
    <w:rsid w:val="008931B5"/>
    <w:rsid w:val="0089656C"/>
    <w:rsid w:val="008965BA"/>
    <w:rsid w:val="008A105A"/>
    <w:rsid w:val="008A4874"/>
    <w:rsid w:val="008A4981"/>
    <w:rsid w:val="008A5000"/>
    <w:rsid w:val="008A6529"/>
    <w:rsid w:val="008B4DE6"/>
    <w:rsid w:val="008B5B9E"/>
    <w:rsid w:val="008B7716"/>
    <w:rsid w:val="008C0EEF"/>
    <w:rsid w:val="008C1BBB"/>
    <w:rsid w:val="008C4764"/>
    <w:rsid w:val="008C4B65"/>
    <w:rsid w:val="008C61BC"/>
    <w:rsid w:val="008C6A54"/>
    <w:rsid w:val="008C770A"/>
    <w:rsid w:val="008C7972"/>
    <w:rsid w:val="008D344C"/>
    <w:rsid w:val="008D499E"/>
    <w:rsid w:val="008D62C7"/>
    <w:rsid w:val="008E534E"/>
    <w:rsid w:val="008E5900"/>
    <w:rsid w:val="008E7986"/>
    <w:rsid w:val="008F3BAA"/>
    <w:rsid w:val="008F3BFF"/>
    <w:rsid w:val="008F7C15"/>
    <w:rsid w:val="009007CD"/>
    <w:rsid w:val="0090320B"/>
    <w:rsid w:val="0090323A"/>
    <w:rsid w:val="00904058"/>
    <w:rsid w:val="009047D0"/>
    <w:rsid w:val="009140B0"/>
    <w:rsid w:val="00916FEA"/>
    <w:rsid w:val="00917445"/>
    <w:rsid w:val="0092214B"/>
    <w:rsid w:val="00922155"/>
    <w:rsid w:val="009223F1"/>
    <w:rsid w:val="0092576D"/>
    <w:rsid w:val="00940BD6"/>
    <w:rsid w:val="00944564"/>
    <w:rsid w:val="00952EC7"/>
    <w:rsid w:val="00960204"/>
    <w:rsid w:val="00960E37"/>
    <w:rsid w:val="00961FCD"/>
    <w:rsid w:val="009629F8"/>
    <w:rsid w:val="00967444"/>
    <w:rsid w:val="0097007D"/>
    <w:rsid w:val="0098345F"/>
    <w:rsid w:val="00987E65"/>
    <w:rsid w:val="009921CC"/>
    <w:rsid w:val="0099238D"/>
    <w:rsid w:val="00992B60"/>
    <w:rsid w:val="009A3186"/>
    <w:rsid w:val="009A3CF5"/>
    <w:rsid w:val="009A78DF"/>
    <w:rsid w:val="009B25BB"/>
    <w:rsid w:val="009B4170"/>
    <w:rsid w:val="009C0898"/>
    <w:rsid w:val="009C7B93"/>
    <w:rsid w:val="009D1BCF"/>
    <w:rsid w:val="009D32D6"/>
    <w:rsid w:val="009D360A"/>
    <w:rsid w:val="009D42B9"/>
    <w:rsid w:val="009D4FCB"/>
    <w:rsid w:val="009D68B9"/>
    <w:rsid w:val="009D733B"/>
    <w:rsid w:val="009E0866"/>
    <w:rsid w:val="009E1644"/>
    <w:rsid w:val="009E2616"/>
    <w:rsid w:val="009E2903"/>
    <w:rsid w:val="009E3B51"/>
    <w:rsid w:val="009E5014"/>
    <w:rsid w:val="009E550C"/>
    <w:rsid w:val="009F0DA1"/>
    <w:rsid w:val="009F31B8"/>
    <w:rsid w:val="009F5ED1"/>
    <w:rsid w:val="00A124EF"/>
    <w:rsid w:val="00A166D3"/>
    <w:rsid w:val="00A20304"/>
    <w:rsid w:val="00A2087E"/>
    <w:rsid w:val="00A20C20"/>
    <w:rsid w:val="00A21D6A"/>
    <w:rsid w:val="00A22CED"/>
    <w:rsid w:val="00A27D6A"/>
    <w:rsid w:val="00A34BD1"/>
    <w:rsid w:val="00A4059B"/>
    <w:rsid w:val="00A432C6"/>
    <w:rsid w:val="00A45A02"/>
    <w:rsid w:val="00A45ED0"/>
    <w:rsid w:val="00A5298E"/>
    <w:rsid w:val="00A570AB"/>
    <w:rsid w:val="00A624B8"/>
    <w:rsid w:val="00A662C7"/>
    <w:rsid w:val="00A67266"/>
    <w:rsid w:val="00A719EA"/>
    <w:rsid w:val="00A73DCD"/>
    <w:rsid w:val="00A77D79"/>
    <w:rsid w:val="00A84BF9"/>
    <w:rsid w:val="00A860FC"/>
    <w:rsid w:val="00A91A99"/>
    <w:rsid w:val="00A92BC1"/>
    <w:rsid w:val="00AA1CDF"/>
    <w:rsid w:val="00AA1D32"/>
    <w:rsid w:val="00AA3E50"/>
    <w:rsid w:val="00AA42F2"/>
    <w:rsid w:val="00AA68C2"/>
    <w:rsid w:val="00AB5657"/>
    <w:rsid w:val="00AC09C6"/>
    <w:rsid w:val="00AC24F0"/>
    <w:rsid w:val="00AC3141"/>
    <w:rsid w:val="00AC4E86"/>
    <w:rsid w:val="00AC5F8D"/>
    <w:rsid w:val="00AC640E"/>
    <w:rsid w:val="00AD03DF"/>
    <w:rsid w:val="00AD2E5B"/>
    <w:rsid w:val="00AD4D09"/>
    <w:rsid w:val="00AD72AC"/>
    <w:rsid w:val="00AE00DA"/>
    <w:rsid w:val="00AF1376"/>
    <w:rsid w:val="00AF25C3"/>
    <w:rsid w:val="00AF6FEA"/>
    <w:rsid w:val="00B03C05"/>
    <w:rsid w:val="00B059C2"/>
    <w:rsid w:val="00B06D9D"/>
    <w:rsid w:val="00B1634F"/>
    <w:rsid w:val="00B20355"/>
    <w:rsid w:val="00B21379"/>
    <w:rsid w:val="00B231BB"/>
    <w:rsid w:val="00B25C32"/>
    <w:rsid w:val="00B32524"/>
    <w:rsid w:val="00B41076"/>
    <w:rsid w:val="00B42348"/>
    <w:rsid w:val="00B4388D"/>
    <w:rsid w:val="00B440EF"/>
    <w:rsid w:val="00B46F7B"/>
    <w:rsid w:val="00B50EF3"/>
    <w:rsid w:val="00B5121B"/>
    <w:rsid w:val="00B52738"/>
    <w:rsid w:val="00B54BD1"/>
    <w:rsid w:val="00B56F77"/>
    <w:rsid w:val="00B6067B"/>
    <w:rsid w:val="00B60A73"/>
    <w:rsid w:val="00B633D7"/>
    <w:rsid w:val="00B75D63"/>
    <w:rsid w:val="00B75E26"/>
    <w:rsid w:val="00B76601"/>
    <w:rsid w:val="00B80A6A"/>
    <w:rsid w:val="00B81621"/>
    <w:rsid w:val="00B87061"/>
    <w:rsid w:val="00B912FB"/>
    <w:rsid w:val="00B9392B"/>
    <w:rsid w:val="00B96CE1"/>
    <w:rsid w:val="00B96D44"/>
    <w:rsid w:val="00BA2134"/>
    <w:rsid w:val="00BA23DD"/>
    <w:rsid w:val="00BA52B8"/>
    <w:rsid w:val="00BA5345"/>
    <w:rsid w:val="00BA7263"/>
    <w:rsid w:val="00BB19E4"/>
    <w:rsid w:val="00BB3903"/>
    <w:rsid w:val="00BB7985"/>
    <w:rsid w:val="00BC0895"/>
    <w:rsid w:val="00BC566E"/>
    <w:rsid w:val="00BC7CD2"/>
    <w:rsid w:val="00BD0CFE"/>
    <w:rsid w:val="00BD6735"/>
    <w:rsid w:val="00BD69AA"/>
    <w:rsid w:val="00BE001F"/>
    <w:rsid w:val="00BE21B6"/>
    <w:rsid w:val="00BE43DF"/>
    <w:rsid w:val="00BE4483"/>
    <w:rsid w:val="00BE5803"/>
    <w:rsid w:val="00BE6BC9"/>
    <w:rsid w:val="00BE71A7"/>
    <w:rsid w:val="00BE73DB"/>
    <w:rsid w:val="00BF3ADA"/>
    <w:rsid w:val="00BF643E"/>
    <w:rsid w:val="00BF757F"/>
    <w:rsid w:val="00BF7E64"/>
    <w:rsid w:val="00C02455"/>
    <w:rsid w:val="00C04C54"/>
    <w:rsid w:val="00C10F72"/>
    <w:rsid w:val="00C12BB7"/>
    <w:rsid w:val="00C13CC4"/>
    <w:rsid w:val="00C15761"/>
    <w:rsid w:val="00C256A5"/>
    <w:rsid w:val="00C260B0"/>
    <w:rsid w:val="00C30D15"/>
    <w:rsid w:val="00C3262D"/>
    <w:rsid w:val="00C35825"/>
    <w:rsid w:val="00C36249"/>
    <w:rsid w:val="00C36AC9"/>
    <w:rsid w:val="00C376FD"/>
    <w:rsid w:val="00C37834"/>
    <w:rsid w:val="00C42810"/>
    <w:rsid w:val="00C4457E"/>
    <w:rsid w:val="00C4661D"/>
    <w:rsid w:val="00C466D1"/>
    <w:rsid w:val="00C55C7B"/>
    <w:rsid w:val="00C6419D"/>
    <w:rsid w:val="00C64DED"/>
    <w:rsid w:val="00C65171"/>
    <w:rsid w:val="00C67750"/>
    <w:rsid w:val="00C75967"/>
    <w:rsid w:val="00C84174"/>
    <w:rsid w:val="00C84873"/>
    <w:rsid w:val="00C865EC"/>
    <w:rsid w:val="00C87057"/>
    <w:rsid w:val="00C92757"/>
    <w:rsid w:val="00C95FBB"/>
    <w:rsid w:val="00C979A7"/>
    <w:rsid w:val="00CA07DE"/>
    <w:rsid w:val="00CA10E9"/>
    <w:rsid w:val="00CA7BEB"/>
    <w:rsid w:val="00CB11BA"/>
    <w:rsid w:val="00CB31DD"/>
    <w:rsid w:val="00CB4B53"/>
    <w:rsid w:val="00CC1A46"/>
    <w:rsid w:val="00CC483E"/>
    <w:rsid w:val="00CC6012"/>
    <w:rsid w:val="00CC70EA"/>
    <w:rsid w:val="00CD2FE4"/>
    <w:rsid w:val="00CD315A"/>
    <w:rsid w:val="00CD4A91"/>
    <w:rsid w:val="00CD52EF"/>
    <w:rsid w:val="00CD777D"/>
    <w:rsid w:val="00CD7C14"/>
    <w:rsid w:val="00CE088F"/>
    <w:rsid w:val="00CE5125"/>
    <w:rsid w:val="00CE6BEB"/>
    <w:rsid w:val="00CF4E8D"/>
    <w:rsid w:val="00CF60F1"/>
    <w:rsid w:val="00D002B3"/>
    <w:rsid w:val="00D036D4"/>
    <w:rsid w:val="00D055D3"/>
    <w:rsid w:val="00D05931"/>
    <w:rsid w:val="00D10C04"/>
    <w:rsid w:val="00D11934"/>
    <w:rsid w:val="00D229B7"/>
    <w:rsid w:val="00D243D7"/>
    <w:rsid w:val="00D33021"/>
    <w:rsid w:val="00D350FA"/>
    <w:rsid w:val="00D358EB"/>
    <w:rsid w:val="00D42003"/>
    <w:rsid w:val="00D433E2"/>
    <w:rsid w:val="00D44112"/>
    <w:rsid w:val="00D46567"/>
    <w:rsid w:val="00D46A3C"/>
    <w:rsid w:val="00D545DA"/>
    <w:rsid w:val="00D54D6C"/>
    <w:rsid w:val="00D56BE4"/>
    <w:rsid w:val="00D61416"/>
    <w:rsid w:val="00D616EA"/>
    <w:rsid w:val="00D66EA5"/>
    <w:rsid w:val="00D80408"/>
    <w:rsid w:val="00D84009"/>
    <w:rsid w:val="00D920AB"/>
    <w:rsid w:val="00D937B7"/>
    <w:rsid w:val="00D940B1"/>
    <w:rsid w:val="00D94CD0"/>
    <w:rsid w:val="00DA2381"/>
    <w:rsid w:val="00DA389A"/>
    <w:rsid w:val="00DA3B55"/>
    <w:rsid w:val="00DA5A35"/>
    <w:rsid w:val="00DB476D"/>
    <w:rsid w:val="00DB4AAD"/>
    <w:rsid w:val="00DB75A4"/>
    <w:rsid w:val="00DC2137"/>
    <w:rsid w:val="00DC2483"/>
    <w:rsid w:val="00DC2C95"/>
    <w:rsid w:val="00DC467F"/>
    <w:rsid w:val="00DC4A4D"/>
    <w:rsid w:val="00DC7DDE"/>
    <w:rsid w:val="00DD1E88"/>
    <w:rsid w:val="00DD4563"/>
    <w:rsid w:val="00DD6074"/>
    <w:rsid w:val="00DD74C3"/>
    <w:rsid w:val="00DD7F66"/>
    <w:rsid w:val="00DE2529"/>
    <w:rsid w:val="00DE3026"/>
    <w:rsid w:val="00DE4A64"/>
    <w:rsid w:val="00DE759F"/>
    <w:rsid w:val="00DF08CB"/>
    <w:rsid w:val="00DF303D"/>
    <w:rsid w:val="00DF4026"/>
    <w:rsid w:val="00DF419D"/>
    <w:rsid w:val="00DF5B10"/>
    <w:rsid w:val="00DF6F33"/>
    <w:rsid w:val="00E05C5C"/>
    <w:rsid w:val="00E064C0"/>
    <w:rsid w:val="00E1383E"/>
    <w:rsid w:val="00E1784C"/>
    <w:rsid w:val="00E17CEF"/>
    <w:rsid w:val="00E20563"/>
    <w:rsid w:val="00E22701"/>
    <w:rsid w:val="00E23A6A"/>
    <w:rsid w:val="00E30D3D"/>
    <w:rsid w:val="00E373DE"/>
    <w:rsid w:val="00E37CF2"/>
    <w:rsid w:val="00E40975"/>
    <w:rsid w:val="00E456FF"/>
    <w:rsid w:val="00E45F19"/>
    <w:rsid w:val="00E46225"/>
    <w:rsid w:val="00E465C6"/>
    <w:rsid w:val="00E50B30"/>
    <w:rsid w:val="00E514B0"/>
    <w:rsid w:val="00E51A67"/>
    <w:rsid w:val="00E53CAD"/>
    <w:rsid w:val="00E5469E"/>
    <w:rsid w:val="00E62747"/>
    <w:rsid w:val="00E63082"/>
    <w:rsid w:val="00E649D0"/>
    <w:rsid w:val="00E67DE3"/>
    <w:rsid w:val="00E73FEF"/>
    <w:rsid w:val="00E75388"/>
    <w:rsid w:val="00E76930"/>
    <w:rsid w:val="00E77BCA"/>
    <w:rsid w:val="00E80D1A"/>
    <w:rsid w:val="00E82E45"/>
    <w:rsid w:val="00E837DA"/>
    <w:rsid w:val="00E84CF4"/>
    <w:rsid w:val="00E86DC7"/>
    <w:rsid w:val="00E87872"/>
    <w:rsid w:val="00E90DEE"/>
    <w:rsid w:val="00E91291"/>
    <w:rsid w:val="00E91CD2"/>
    <w:rsid w:val="00E92EE7"/>
    <w:rsid w:val="00E958BD"/>
    <w:rsid w:val="00EA0215"/>
    <w:rsid w:val="00EA02A3"/>
    <w:rsid w:val="00EA0785"/>
    <w:rsid w:val="00EA19C1"/>
    <w:rsid w:val="00EA44B5"/>
    <w:rsid w:val="00EA7D04"/>
    <w:rsid w:val="00EB25B9"/>
    <w:rsid w:val="00EB2888"/>
    <w:rsid w:val="00EB33AD"/>
    <w:rsid w:val="00EB71EA"/>
    <w:rsid w:val="00EC0A07"/>
    <w:rsid w:val="00EC13E5"/>
    <w:rsid w:val="00EC4B4D"/>
    <w:rsid w:val="00EC4E39"/>
    <w:rsid w:val="00EC61A4"/>
    <w:rsid w:val="00EC7297"/>
    <w:rsid w:val="00ED2711"/>
    <w:rsid w:val="00ED27EE"/>
    <w:rsid w:val="00ED6DCD"/>
    <w:rsid w:val="00EE0EAC"/>
    <w:rsid w:val="00EE7D32"/>
    <w:rsid w:val="00EF085E"/>
    <w:rsid w:val="00F0230C"/>
    <w:rsid w:val="00F07DE1"/>
    <w:rsid w:val="00F1146A"/>
    <w:rsid w:val="00F13694"/>
    <w:rsid w:val="00F14662"/>
    <w:rsid w:val="00F17BA5"/>
    <w:rsid w:val="00F240E6"/>
    <w:rsid w:val="00F27574"/>
    <w:rsid w:val="00F33A42"/>
    <w:rsid w:val="00F355EF"/>
    <w:rsid w:val="00F36ABB"/>
    <w:rsid w:val="00F41D48"/>
    <w:rsid w:val="00F44BAC"/>
    <w:rsid w:val="00F45504"/>
    <w:rsid w:val="00F51B1F"/>
    <w:rsid w:val="00F51D3E"/>
    <w:rsid w:val="00F51D69"/>
    <w:rsid w:val="00F52A67"/>
    <w:rsid w:val="00F53FC0"/>
    <w:rsid w:val="00F63BCE"/>
    <w:rsid w:val="00F63C44"/>
    <w:rsid w:val="00F65538"/>
    <w:rsid w:val="00F6634A"/>
    <w:rsid w:val="00F70DCA"/>
    <w:rsid w:val="00F72214"/>
    <w:rsid w:val="00F776A8"/>
    <w:rsid w:val="00F82D87"/>
    <w:rsid w:val="00F85335"/>
    <w:rsid w:val="00F85990"/>
    <w:rsid w:val="00F8605D"/>
    <w:rsid w:val="00F861A4"/>
    <w:rsid w:val="00F861FF"/>
    <w:rsid w:val="00F9430C"/>
    <w:rsid w:val="00F9432E"/>
    <w:rsid w:val="00F95DD9"/>
    <w:rsid w:val="00FA4E99"/>
    <w:rsid w:val="00FA5D68"/>
    <w:rsid w:val="00FA6A08"/>
    <w:rsid w:val="00FB2343"/>
    <w:rsid w:val="00FB24E0"/>
    <w:rsid w:val="00FB2A8A"/>
    <w:rsid w:val="00FB3A3D"/>
    <w:rsid w:val="00FB3F38"/>
    <w:rsid w:val="00FB53C7"/>
    <w:rsid w:val="00FB60E0"/>
    <w:rsid w:val="00FC16B4"/>
    <w:rsid w:val="00FC2AE0"/>
    <w:rsid w:val="00FC3706"/>
    <w:rsid w:val="00FC4D66"/>
    <w:rsid w:val="00FC6718"/>
    <w:rsid w:val="00FC7AE0"/>
    <w:rsid w:val="00FD3AE8"/>
    <w:rsid w:val="00FD496B"/>
    <w:rsid w:val="00FD5EEE"/>
    <w:rsid w:val="00FE0099"/>
    <w:rsid w:val="00FE56EE"/>
    <w:rsid w:val="00FE6449"/>
    <w:rsid w:val="00FF07F0"/>
    <w:rsid w:val="00FF0C08"/>
    <w:rsid w:val="00FF0F00"/>
    <w:rsid w:val="00FF3A32"/>
    <w:rsid w:val="00FF61FC"/>
    <w:rsid w:val="00FF7E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802CE2"/>
  <w15:docId w15:val="{D522BE70-D4CF-0042-894F-BCC5BB744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E0866"/>
    <w:rPr>
      <w:rFonts w:ascii="Verdana" w:hAnsi="Verdana"/>
      <w:szCs w:val="24"/>
      <w:lang w:val="en-GB"/>
    </w:rPr>
  </w:style>
  <w:style w:type="paragraph" w:styleId="Heading1">
    <w:name w:val="heading 1"/>
    <w:basedOn w:val="Normal"/>
    <w:next w:val="Normal"/>
    <w:link w:val="Heading1Char"/>
    <w:qFormat/>
    <w:rsid w:val="00E80D1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C366F"/>
    <w:rPr>
      <w:color w:val="0000FF" w:themeColor="hyperlink"/>
      <w:u w:val="single"/>
    </w:rPr>
  </w:style>
  <w:style w:type="paragraph" w:styleId="Subtitle">
    <w:name w:val="Subtitle"/>
    <w:basedOn w:val="Normal"/>
    <w:next w:val="Normal"/>
    <w:link w:val="SubtitleChar"/>
    <w:qFormat/>
    <w:rsid w:val="002C366F"/>
    <w:pPr>
      <w:numPr>
        <w:ilvl w:val="1"/>
      </w:numPr>
    </w:pPr>
    <w:rPr>
      <w:rFonts w:asciiTheme="majorHAnsi" w:eastAsiaTheme="majorEastAsia" w:hAnsiTheme="majorHAnsi" w:cstheme="majorBidi"/>
      <w:i/>
      <w:iCs/>
      <w:color w:val="4F81BD" w:themeColor="accent1"/>
      <w:spacing w:val="15"/>
      <w:sz w:val="24"/>
    </w:rPr>
  </w:style>
  <w:style w:type="character" w:customStyle="1" w:styleId="SubtitleChar">
    <w:name w:val="Subtitle Char"/>
    <w:basedOn w:val="DefaultParagraphFont"/>
    <w:link w:val="Subtitle"/>
    <w:rsid w:val="002C366F"/>
    <w:rPr>
      <w:rFonts w:asciiTheme="majorHAnsi" w:eastAsiaTheme="majorEastAsia" w:hAnsiTheme="majorHAnsi" w:cstheme="majorBidi"/>
      <w:i/>
      <w:iCs/>
      <w:color w:val="4F81BD" w:themeColor="accent1"/>
      <w:spacing w:val="15"/>
      <w:sz w:val="24"/>
      <w:szCs w:val="24"/>
      <w:lang w:val="en-GB"/>
    </w:rPr>
  </w:style>
  <w:style w:type="paragraph" w:styleId="ListParagraph">
    <w:name w:val="List Paragraph"/>
    <w:basedOn w:val="Normal"/>
    <w:uiPriority w:val="34"/>
    <w:qFormat/>
    <w:rsid w:val="002C366F"/>
    <w:pPr>
      <w:ind w:left="720"/>
      <w:contextualSpacing/>
    </w:pPr>
  </w:style>
  <w:style w:type="character" w:styleId="CommentReference">
    <w:name w:val="annotation reference"/>
    <w:basedOn w:val="DefaultParagraphFont"/>
    <w:rsid w:val="002E54EA"/>
    <w:rPr>
      <w:sz w:val="16"/>
      <w:szCs w:val="16"/>
    </w:rPr>
  </w:style>
  <w:style w:type="paragraph" w:styleId="CommentText">
    <w:name w:val="annotation text"/>
    <w:basedOn w:val="Normal"/>
    <w:link w:val="CommentTextChar"/>
    <w:rsid w:val="002E54EA"/>
    <w:rPr>
      <w:szCs w:val="20"/>
    </w:rPr>
  </w:style>
  <w:style w:type="character" w:customStyle="1" w:styleId="CommentTextChar">
    <w:name w:val="Comment Text Char"/>
    <w:basedOn w:val="DefaultParagraphFont"/>
    <w:link w:val="CommentText"/>
    <w:rsid w:val="002E54EA"/>
    <w:rPr>
      <w:rFonts w:ascii="Verdana" w:hAnsi="Verdana"/>
      <w:lang w:val="en-GB"/>
    </w:rPr>
  </w:style>
  <w:style w:type="paragraph" w:styleId="CommentSubject">
    <w:name w:val="annotation subject"/>
    <w:basedOn w:val="CommentText"/>
    <w:next w:val="CommentText"/>
    <w:link w:val="CommentSubjectChar"/>
    <w:rsid w:val="002E54EA"/>
    <w:rPr>
      <w:b/>
      <w:bCs/>
    </w:rPr>
  </w:style>
  <w:style w:type="character" w:customStyle="1" w:styleId="CommentSubjectChar">
    <w:name w:val="Comment Subject Char"/>
    <w:basedOn w:val="CommentTextChar"/>
    <w:link w:val="CommentSubject"/>
    <w:rsid w:val="002E54EA"/>
    <w:rPr>
      <w:rFonts w:ascii="Verdana" w:hAnsi="Verdana"/>
      <w:b/>
      <w:bCs/>
      <w:lang w:val="en-GB"/>
    </w:rPr>
  </w:style>
  <w:style w:type="paragraph" w:styleId="BalloonText">
    <w:name w:val="Balloon Text"/>
    <w:basedOn w:val="Normal"/>
    <w:link w:val="BalloonTextChar"/>
    <w:rsid w:val="002E54EA"/>
    <w:rPr>
      <w:rFonts w:ascii="Tahoma" w:hAnsi="Tahoma" w:cs="Tahoma"/>
      <w:sz w:val="16"/>
      <w:szCs w:val="16"/>
    </w:rPr>
  </w:style>
  <w:style w:type="character" w:customStyle="1" w:styleId="BalloonTextChar">
    <w:name w:val="Balloon Text Char"/>
    <w:basedOn w:val="DefaultParagraphFont"/>
    <w:link w:val="BalloonText"/>
    <w:rsid w:val="002E54EA"/>
    <w:rPr>
      <w:rFonts w:ascii="Tahoma" w:hAnsi="Tahoma" w:cs="Tahoma"/>
      <w:sz w:val="16"/>
      <w:szCs w:val="16"/>
      <w:lang w:val="en-GB"/>
    </w:rPr>
  </w:style>
  <w:style w:type="character" w:customStyle="1" w:styleId="Heading1Char">
    <w:name w:val="Heading 1 Char"/>
    <w:basedOn w:val="DefaultParagraphFont"/>
    <w:link w:val="Heading1"/>
    <w:rsid w:val="00E80D1A"/>
    <w:rPr>
      <w:rFonts w:asciiTheme="majorHAnsi" w:eastAsiaTheme="majorEastAsia" w:hAnsiTheme="majorHAnsi" w:cstheme="majorBidi"/>
      <w:b/>
      <w:bCs/>
      <w:color w:val="365F91" w:themeColor="accent1" w:themeShade="BF"/>
      <w:sz w:val="28"/>
      <w:szCs w:val="28"/>
      <w:lang w:val="en-GB"/>
    </w:rPr>
  </w:style>
  <w:style w:type="paragraph" w:customStyle="1" w:styleId="Default">
    <w:name w:val="Default"/>
    <w:rsid w:val="00F63BCE"/>
    <w:pPr>
      <w:autoSpaceDE w:val="0"/>
      <w:autoSpaceDN w:val="0"/>
      <w:adjustRightInd w:val="0"/>
    </w:pPr>
    <w:rPr>
      <w:rFonts w:ascii="Verdana" w:hAnsi="Verdana" w:cs="Verdana"/>
      <w:color w:val="000000"/>
      <w:sz w:val="24"/>
      <w:szCs w:val="24"/>
      <w:lang w:val="nl-NL"/>
    </w:rPr>
  </w:style>
  <w:style w:type="character" w:styleId="LineNumber">
    <w:name w:val="line number"/>
    <w:basedOn w:val="DefaultParagraphFont"/>
    <w:semiHidden/>
    <w:unhideWhenUsed/>
    <w:rsid w:val="00010651"/>
  </w:style>
  <w:style w:type="paragraph" w:customStyle="1" w:styleId="MTDisplayEquation">
    <w:name w:val="MTDisplayEquation"/>
    <w:basedOn w:val="Normal"/>
    <w:next w:val="Normal"/>
    <w:link w:val="MTDisplayEquationZchn"/>
    <w:rsid w:val="00035B29"/>
    <w:pPr>
      <w:tabs>
        <w:tab w:val="center" w:pos="4540"/>
        <w:tab w:val="right" w:pos="9080"/>
      </w:tabs>
      <w:spacing w:after="200" w:line="360" w:lineRule="auto"/>
      <w:ind w:firstLine="284"/>
      <w:jc w:val="right"/>
    </w:pPr>
    <w:rPr>
      <w:rFonts w:ascii="Arial" w:hAnsi="Arial" w:cs="Arial"/>
      <w:sz w:val="22"/>
      <w:szCs w:val="22"/>
      <w:lang w:eastAsia="de-DE"/>
    </w:rPr>
  </w:style>
  <w:style w:type="character" w:customStyle="1" w:styleId="MTDisplayEquationZchn">
    <w:name w:val="MTDisplayEquation Zchn"/>
    <w:link w:val="MTDisplayEquation"/>
    <w:rsid w:val="00035B29"/>
    <w:rPr>
      <w:rFonts w:ascii="Arial" w:hAnsi="Arial" w:cs="Arial"/>
      <w:sz w:val="22"/>
      <w:szCs w:val="22"/>
      <w:lang w:val="en-GB" w:eastAsia="de-DE"/>
    </w:rPr>
  </w:style>
  <w:style w:type="paragraph" w:styleId="Revision">
    <w:name w:val="Revision"/>
    <w:hidden/>
    <w:uiPriority w:val="99"/>
    <w:semiHidden/>
    <w:rsid w:val="00596314"/>
    <w:rPr>
      <w:rFonts w:ascii="Verdana" w:hAnsi="Verdana"/>
      <w:szCs w:val="24"/>
      <w:lang w:val="en-GB"/>
    </w:rPr>
  </w:style>
  <w:style w:type="character" w:customStyle="1" w:styleId="UnresolvedMention1">
    <w:name w:val="Unresolved Mention1"/>
    <w:basedOn w:val="DefaultParagraphFont"/>
    <w:uiPriority w:val="99"/>
    <w:semiHidden/>
    <w:unhideWhenUsed/>
    <w:rsid w:val="007C734E"/>
    <w:rPr>
      <w:color w:val="605E5C"/>
      <w:shd w:val="clear" w:color="auto" w:fill="E1DFDD"/>
    </w:rPr>
  </w:style>
  <w:style w:type="paragraph" w:styleId="Header">
    <w:name w:val="header"/>
    <w:basedOn w:val="Normal"/>
    <w:link w:val="HeaderChar"/>
    <w:uiPriority w:val="99"/>
    <w:unhideWhenUsed/>
    <w:rsid w:val="0078149E"/>
    <w:pPr>
      <w:tabs>
        <w:tab w:val="center" w:pos="4513"/>
        <w:tab w:val="right" w:pos="9026"/>
      </w:tabs>
    </w:pPr>
  </w:style>
  <w:style w:type="character" w:customStyle="1" w:styleId="HeaderChar">
    <w:name w:val="Header Char"/>
    <w:basedOn w:val="DefaultParagraphFont"/>
    <w:link w:val="Header"/>
    <w:uiPriority w:val="99"/>
    <w:rsid w:val="0078149E"/>
    <w:rPr>
      <w:rFonts w:ascii="Verdana" w:hAnsi="Verdana"/>
      <w:szCs w:val="24"/>
      <w:lang w:val="en-GB"/>
    </w:rPr>
  </w:style>
  <w:style w:type="paragraph" w:styleId="Footer">
    <w:name w:val="footer"/>
    <w:basedOn w:val="Normal"/>
    <w:link w:val="FooterChar"/>
    <w:unhideWhenUsed/>
    <w:rsid w:val="0078149E"/>
    <w:pPr>
      <w:tabs>
        <w:tab w:val="center" w:pos="4513"/>
        <w:tab w:val="right" w:pos="9026"/>
      </w:tabs>
    </w:pPr>
  </w:style>
  <w:style w:type="character" w:customStyle="1" w:styleId="FooterChar">
    <w:name w:val="Footer Char"/>
    <w:basedOn w:val="DefaultParagraphFont"/>
    <w:link w:val="Footer"/>
    <w:rsid w:val="0078149E"/>
    <w:rPr>
      <w:rFonts w:ascii="Verdana" w:hAnsi="Verdana"/>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46812">
      <w:bodyDiv w:val="1"/>
      <w:marLeft w:val="0"/>
      <w:marRight w:val="0"/>
      <w:marTop w:val="0"/>
      <w:marBottom w:val="0"/>
      <w:divBdr>
        <w:top w:val="none" w:sz="0" w:space="0" w:color="auto"/>
        <w:left w:val="none" w:sz="0" w:space="0" w:color="auto"/>
        <w:bottom w:val="none" w:sz="0" w:space="0" w:color="auto"/>
        <w:right w:val="none" w:sz="0" w:space="0" w:color="auto"/>
      </w:divBdr>
    </w:div>
    <w:div w:id="91174347">
      <w:bodyDiv w:val="1"/>
      <w:marLeft w:val="0"/>
      <w:marRight w:val="0"/>
      <w:marTop w:val="0"/>
      <w:marBottom w:val="0"/>
      <w:divBdr>
        <w:top w:val="none" w:sz="0" w:space="0" w:color="auto"/>
        <w:left w:val="none" w:sz="0" w:space="0" w:color="auto"/>
        <w:bottom w:val="none" w:sz="0" w:space="0" w:color="auto"/>
        <w:right w:val="none" w:sz="0" w:space="0" w:color="auto"/>
      </w:divBdr>
    </w:div>
    <w:div w:id="143468935">
      <w:bodyDiv w:val="1"/>
      <w:marLeft w:val="0"/>
      <w:marRight w:val="0"/>
      <w:marTop w:val="0"/>
      <w:marBottom w:val="0"/>
      <w:divBdr>
        <w:top w:val="none" w:sz="0" w:space="0" w:color="auto"/>
        <w:left w:val="none" w:sz="0" w:space="0" w:color="auto"/>
        <w:bottom w:val="none" w:sz="0" w:space="0" w:color="auto"/>
        <w:right w:val="none" w:sz="0" w:space="0" w:color="auto"/>
      </w:divBdr>
    </w:div>
    <w:div w:id="264730509">
      <w:bodyDiv w:val="1"/>
      <w:marLeft w:val="0"/>
      <w:marRight w:val="0"/>
      <w:marTop w:val="0"/>
      <w:marBottom w:val="0"/>
      <w:divBdr>
        <w:top w:val="none" w:sz="0" w:space="0" w:color="auto"/>
        <w:left w:val="none" w:sz="0" w:space="0" w:color="auto"/>
        <w:bottom w:val="none" w:sz="0" w:space="0" w:color="auto"/>
        <w:right w:val="none" w:sz="0" w:space="0" w:color="auto"/>
      </w:divBdr>
    </w:div>
    <w:div w:id="374500754">
      <w:bodyDiv w:val="1"/>
      <w:marLeft w:val="0"/>
      <w:marRight w:val="0"/>
      <w:marTop w:val="0"/>
      <w:marBottom w:val="0"/>
      <w:divBdr>
        <w:top w:val="none" w:sz="0" w:space="0" w:color="auto"/>
        <w:left w:val="none" w:sz="0" w:space="0" w:color="auto"/>
        <w:bottom w:val="none" w:sz="0" w:space="0" w:color="auto"/>
        <w:right w:val="none" w:sz="0" w:space="0" w:color="auto"/>
      </w:divBdr>
    </w:div>
    <w:div w:id="422728561">
      <w:bodyDiv w:val="1"/>
      <w:marLeft w:val="0"/>
      <w:marRight w:val="0"/>
      <w:marTop w:val="0"/>
      <w:marBottom w:val="0"/>
      <w:divBdr>
        <w:top w:val="none" w:sz="0" w:space="0" w:color="auto"/>
        <w:left w:val="none" w:sz="0" w:space="0" w:color="auto"/>
        <w:bottom w:val="none" w:sz="0" w:space="0" w:color="auto"/>
        <w:right w:val="none" w:sz="0" w:space="0" w:color="auto"/>
      </w:divBdr>
    </w:div>
    <w:div w:id="489757020">
      <w:bodyDiv w:val="1"/>
      <w:marLeft w:val="0"/>
      <w:marRight w:val="0"/>
      <w:marTop w:val="0"/>
      <w:marBottom w:val="0"/>
      <w:divBdr>
        <w:top w:val="none" w:sz="0" w:space="0" w:color="auto"/>
        <w:left w:val="none" w:sz="0" w:space="0" w:color="auto"/>
        <w:bottom w:val="none" w:sz="0" w:space="0" w:color="auto"/>
        <w:right w:val="none" w:sz="0" w:space="0" w:color="auto"/>
      </w:divBdr>
    </w:div>
    <w:div w:id="687220244">
      <w:bodyDiv w:val="1"/>
      <w:marLeft w:val="0"/>
      <w:marRight w:val="0"/>
      <w:marTop w:val="0"/>
      <w:marBottom w:val="0"/>
      <w:divBdr>
        <w:top w:val="none" w:sz="0" w:space="0" w:color="auto"/>
        <w:left w:val="none" w:sz="0" w:space="0" w:color="auto"/>
        <w:bottom w:val="none" w:sz="0" w:space="0" w:color="auto"/>
        <w:right w:val="none" w:sz="0" w:space="0" w:color="auto"/>
      </w:divBdr>
    </w:div>
    <w:div w:id="806243061">
      <w:bodyDiv w:val="1"/>
      <w:marLeft w:val="0"/>
      <w:marRight w:val="0"/>
      <w:marTop w:val="0"/>
      <w:marBottom w:val="0"/>
      <w:divBdr>
        <w:top w:val="none" w:sz="0" w:space="0" w:color="auto"/>
        <w:left w:val="none" w:sz="0" w:space="0" w:color="auto"/>
        <w:bottom w:val="none" w:sz="0" w:space="0" w:color="auto"/>
        <w:right w:val="none" w:sz="0" w:space="0" w:color="auto"/>
      </w:divBdr>
    </w:div>
    <w:div w:id="958880169">
      <w:bodyDiv w:val="1"/>
      <w:marLeft w:val="0"/>
      <w:marRight w:val="0"/>
      <w:marTop w:val="0"/>
      <w:marBottom w:val="0"/>
      <w:divBdr>
        <w:top w:val="none" w:sz="0" w:space="0" w:color="auto"/>
        <w:left w:val="none" w:sz="0" w:space="0" w:color="auto"/>
        <w:bottom w:val="none" w:sz="0" w:space="0" w:color="auto"/>
        <w:right w:val="none" w:sz="0" w:space="0" w:color="auto"/>
      </w:divBdr>
    </w:div>
    <w:div w:id="1115438725">
      <w:bodyDiv w:val="1"/>
      <w:marLeft w:val="0"/>
      <w:marRight w:val="0"/>
      <w:marTop w:val="0"/>
      <w:marBottom w:val="0"/>
      <w:divBdr>
        <w:top w:val="none" w:sz="0" w:space="0" w:color="auto"/>
        <w:left w:val="none" w:sz="0" w:space="0" w:color="auto"/>
        <w:bottom w:val="none" w:sz="0" w:space="0" w:color="auto"/>
        <w:right w:val="none" w:sz="0" w:space="0" w:color="auto"/>
      </w:divBdr>
    </w:div>
    <w:div w:id="1131483732">
      <w:bodyDiv w:val="1"/>
      <w:marLeft w:val="0"/>
      <w:marRight w:val="0"/>
      <w:marTop w:val="0"/>
      <w:marBottom w:val="0"/>
      <w:divBdr>
        <w:top w:val="none" w:sz="0" w:space="0" w:color="auto"/>
        <w:left w:val="none" w:sz="0" w:space="0" w:color="auto"/>
        <w:bottom w:val="none" w:sz="0" w:space="0" w:color="auto"/>
        <w:right w:val="none" w:sz="0" w:space="0" w:color="auto"/>
      </w:divBdr>
    </w:div>
    <w:div w:id="1143086780">
      <w:bodyDiv w:val="1"/>
      <w:marLeft w:val="0"/>
      <w:marRight w:val="0"/>
      <w:marTop w:val="0"/>
      <w:marBottom w:val="0"/>
      <w:divBdr>
        <w:top w:val="none" w:sz="0" w:space="0" w:color="auto"/>
        <w:left w:val="none" w:sz="0" w:space="0" w:color="auto"/>
        <w:bottom w:val="none" w:sz="0" w:space="0" w:color="auto"/>
        <w:right w:val="none" w:sz="0" w:space="0" w:color="auto"/>
      </w:divBdr>
    </w:div>
    <w:div w:id="1225215814">
      <w:bodyDiv w:val="1"/>
      <w:marLeft w:val="0"/>
      <w:marRight w:val="0"/>
      <w:marTop w:val="0"/>
      <w:marBottom w:val="0"/>
      <w:divBdr>
        <w:top w:val="none" w:sz="0" w:space="0" w:color="auto"/>
        <w:left w:val="none" w:sz="0" w:space="0" w:color="auto"/>
        <w:bottom w:val="none" w:sz="0" w:space="0" w:color="auto"/>
        <w:right w:val="none" w:sz="0" w:space="0" w:color="auto"/>
      </w:divBdr>
    </w:div>
    <w:div w:id="1318651539">
      <w:bodyDiv w:val="1"/>
      <w:marLeft w:val="0"/>
      <w:marRight w:val="0"/>
      <w:marTop w:val="0"/>
      <w:marBottom w:val="0"/>
      <w:divBdr>
        <w:top w:val="none" w:sz="0" w:space="0" w:color="auto"/>
        <w:left w:val="none" w:sz="0" w:space="0" w:color="auto"/>
        <w:bottom w:val="none" w:sz="0" w:space="0" w:color="auto"/>
        <w:right w:val="none" w:sz="0" w:space="0" w:color="auto"/>
      </w:divBdr>
    </w:div>
    <w:div w:id="1406686452">
      <w:bodyDiv w:val="1"/>
      <w:marLeft w:val="0"/>
      <w:marRight w:val="0"/>
      <w:marTop w:val="0"/>
      <w:marBottom w:val="0"/>
      <w:divBdr>
        <w:top w:val="none" w:sz="0" w:space="0" w:color="auto"/>
        <w:left w:val="none" w:sz="0" w:space="0" w:color="auto"/>
        <w:bottom w:val="none" w:sz="0" w:space="0" w:color="auto"/>
        <w:right w:val="none" w:sz="0" w:space="0" w:color="auto"/>
      </w:divBdr>
    </w:div>
    <w:div w:id="1688602930">
      <w:bodyDiv w:val="1"/>
      <w:marLeft w:val="0"/>
      <w:marRight w:val="0"/>
      <w:marTop w:val="0"/>
      <w:marBottom w:val="0"/>
      <w:divBdr>
        <w:top w:val="none" w:sz="0" w:space="0" w:color="auto"/>
        <w:left w:val="none" w:sz="0" w:space="0" w:color="auto"/>
        <w:bottom w:val="none" w:sz="0" w:space="0" w:color="auto"/>
        <w:right w:val="none" w:sz="0" w:space="0" w:color="auto"/>
      </w:divBdr>
    </w:div>
    <w:div w:id="1773239705">
      <w:bodyDiv w:val="1"/>
      <w:marLeft w:val="0"/>
      <w:marRight w:val="0"/>
      <w:marTop w:val="0"/>
      <w:marBottom w:val="0"/>
      <w:divBdr>
        <w:top w:val="none" w:sz="0" w:space="0" w:color="auto"/>
        <w:left w:val="none" w:sz="0" w:space="0" w:color="auto"/>
        <w:bottom w:val="none" w:sz="0" w:space="0" w:color="auto"/>
        <w:right w:val="none" w:sz="0" w:space="0" w:color="auto"/>
      </w:divBdr>
    </w:div>
    <w:div w:id="1785802531">
      <w:bodyDiv w:val="1"/>
      <w:marLeft w:val="0"/>
      <w:marRight w:val="0"/>
      <w:marTop w:val="0"/>
      <w:marBottom w:val="0"/>
      <w:divBdr>
        <w:top w:val="none" w:sz="0" w:space="0" w:color="auto"/>
        <w:left w:val="none" w:sz="0" w:space="0" w:color="auto"/>
        <w:bottom w:val="none" w:sz="0" w:space="0" w:color="auto"/>
        <w:right w:val="none" w:sz="0" w:space="0" w:color="auto"/>
      </w:divBdr>
    </w:div>
    <w:div w:id="1907952404">
      <w:bodyDiv w:val="1"/>
      <w:marLeft w:val="0"/>
      <w:marRight w:val="0"/>
      <w:marTop w:val="0"/>
      <w:marBottom w:val="0"/>
      <w:divBdr>
        <w:top w:val="none" w:sz="0" w:space="0" w:color="auto"/>
        <w:left w:val="none" w:sz="0" w:space="0" w:color="auto"/>
        <w:bottom w:val="none" w:sz="0" w:space="0" w:color="auto"/>
        <w:right w:val="none" w:sz="0" w:space="0" w:color="auto"/>
      </w:divBdr>
    </w:div>
    <w:div w:id="1925069626">
      <w:bodyDiv w:val="1"/>
      <w:marLeft w:val="0"/>
      <w:marRight w:val="0"/>
      <w:marTop w:val="0"/>
      <w:marBottom w:val="0"/>
      <w:divBdr>
        <w:top w:val="none" w:sz="0" w:space="0" w:color="auto"/>
        <w:left w:val="none" w:sz="0" w:space="0" w:color="auto"/>
        <w:bottom w:val="none" w:sz="0" w:space="0" w:color="auto"/>
        <w:right w:val="none" w:sz="0" w:space="0" w:color="auto"/>
      </w:divBdr>
    </w:div>
    <w:div w:id="1987663185">
      <w:bodyDiv w:val="1"/>
      <w:marLeft w:val="0"/>
      <w:marRight w:val="0"/>
      <w:marTop w:val="0"/>
      <w:marBottom w:val="0"/>
      <w:divBdr>
        <w:top w:val="none" w:sz="0" w:space="0" w:color="auto"/>
        <w:left w:val="none" w:sz="0" w:space="0" w:color="auto"/>
        <w:bottom w:val="none" w:sz="0" w:space="0" w:color="auto"/>
        <w:right w:val="none" w:sz="0" w:space="0" w:color="auto"/>
      </w:divBdr>
    </w:div>
    <w:div w:id="207049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ts@gmx.de"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emf"/><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F43B9-5F94-45DA-940B-972AA63CC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55</Pages>
  <Words>9331</Words>
  <Characters>53189</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Utrecht University</Company>
  <LinksUpToDate>false</LinksUpToDate>
  <CharactersWithSpaces>62396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Eggenhuisen, J.T. (Joris)</dc:creator>
  <cp:lastModifiedBy>Yvonne Spychala</cp:lastModifiedBy>
  <cp:revision>4</cp:revision>
  <dcterms:created xsi:type="dcterms:W3CDTF">2019-05-07T13:01:00Z</dcterms:created>
  <dcterms:modified xsi:type="dcterms:W3CDTF">2019-05-20T15:04:00Z</dcterms:modified>
</cp:coreProperties>
</file>